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drawings/drawing1.xml" ContentType="application/vnd.openxmlformats-officedocument.drawingml.chartshapes+xml"/>
  <Override PartName="/word/charts/chartEx1.xml" ContentType="application/vnd.ms-office.chartex+xml"/>
  <Override PartName="/word/charts/style2.xml" ContentType="application/vnd.ms-office.chartstyle+xml"/>
  <Override PartName="/word/charts/colors2.xml" ContentType="application/vnd.ms-office.chartcolorstyle+xml"/>
  <Override PartName="/word/charts/chart2.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Ex2.xml" ContentType="application/vnd.ms-office.chartex+xml"/>
  <Override PartName="/word/charts/style4.xml" ContentType="application/vnd.ms-office.chartstyle+xml"/>
  <Override PartName="/word/charts/colors4.xml" ContentType="application/vnd.ms-office.chartcolorstyle+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charts/chart3.xml" ContentType="application/vnd.openxmlformats-officedocument.drawingml.chart+xml"/>
  <Override PartName="/word/charts/style5.xml" ContentType="application/vnd.ms-office.chartstyle+xml"/>
  <Override PartName="/word/charts/colors5.xml" ContentType="application/vnd.ms-office.chartcolorstyle+xml"/>
  <Override PartName="/word/drawings/drawing2.xml" ContentType="application/vnd.openxmlformats-officedocument.drawingml.chartshapes+xml"/>
  <Override PartName="/word/charts/chartEx3.xml" ContentType="application/vnd.ms-office.chartex+xml"/>
  <Override PartName="/word/charts/style6.xml" ContentType="application/vnd.ms-office.chartstyle+xml"/>
  <Override PartName="/word/charts/colors6.xml" ContentType="application/vnd.ms-office.chartcolorstyle+xml"/>
  <Override PartName="/word/charts/chart4.xml" ContentType="application/vnd.openxmlformats-officedocument.drawingml.chart+xml"/>
  <Override PartName="/word/charts/style7.xml" ContentType="application/vnd.ms-office.chartstyle+xml"/>
  <Override PartName="/word/charts/colors7.xml" ContentType="application/vnd.ms-office.chartcolorsty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595725E7" w14:textId="1933316F" w:rsidR="00F05B5A" w:rsidRPr="00D42989" w:rsidRDefault="00A94EAF" w:rsidP="009F5A73">
      <w:pPr>
        <w:tabs>
          <w:tab w:val="left" w:pos="8227"/>
        </w:tabs>
        <w:spacing w:before="0" w:after="0"/>
        <w:ind w:left="-1440"/>
        <w:rPr>
          <w:rFonts w:eastAsia="Arial Unicode MS"/>
          <w:kern w:val="36"/>
        </w:rPr>
      </w:pPr>
      <w:r w:rsidRPr="000B6A03">
        <w:rPr>
          <w:noProof/>
        </w:rPr>
        <w:drawing>
          <wp:anchor distT="0" distB="0" distL="114300" distR="114300" simplePos="0" relativeHeight="251658243" behindDoc="0" locked="0" layoutInCell="1" allowOverlap="1" wp14:anchorId="22C08B40" wp14:editId="6F8CE0D4">
            <wp:simplePos x="0" y="0"/>
            <wp:positionH relativeFrom="margin">
              <wp:align>left</wp:align>
            </wp:positionH>
            <wp:positionV relativeFrom="paragraph">
              <wp:posOffset>-615225</wp:posOffset>
            </wp:positionV>
            <wp:extent cx="3477986" cy="446097"/>
            <wp:effectExtent l="0" t="0" r="0" b="0"/>
            <wp:wrapNone/>
            <wp:docPr id="21" name="Picture 2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ext&#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477986" cy="446097"/>
                    </a:xfrm>
                    <a:prstGeom prst="rect">
                      <a:avLst/>
                    </a:prstGeom>
                  </pic:spPr>
                </pic:pic>
              </a:graphicData>
            </a:graphic>
            <wp14:sizeRelH relativeFrom="margin">
              <wp14:pctWidth>0</wp14:pctWidth>
            </wp14:sizeRelH>
            <wp14:sizeRelV relativeFrom="margin">
              <wp14:pctHeight>0</wp14:pctHeight>
            </wp14:sizeRelV>
          </wp:anchor>
        </w:drawing>
      </w:r>
      <w:r w:rsidRPr="000B6A03">
        <w:rPr>
          <w:noProof/>
        </w:rPr>
        <w:drawing>
          <wp:anchor distT="0" distB="0" distL="114300" distR="114300" simplePos="0" relativeHeight="251658242" behindDoc="1" locked="0" layoutInCell="1" allowOverlap="1" wp14:anchorId="50B06169" wp14:editId="2E618DE2">
            <wp:simplePos x="0" y="0"/>
            <wp:positionH relativeFrom="page">
              <wp:posOffset>6551930</wp:posOffset>
            </wp:positionH>
            <wp:positionV relativeFrom="page">
              <wp:posOffset>47444</wp:posOffset>
            </wp:positionV>
            <wp:extent cx="834390" cy="838200"/>
            <wp:effectExtent l="0" t="0" r="3810" b="0"/>
            <wp:wrapTight wrapText="bothSides">
              <wp:wrapPolygon edited="0">
                <wp:start x="6411" y="0"/>
                <wp:lineTo x="0" y="2945"/>
                <wp:lineTo x="0" y="16691"/>
                <wp:lineTo x="5425" y="21109"/>
                <wp:lineTo x="6411" y="21109"/>
                <wp:lineTo x="14795" y="21109"/>
                <wp:lineTo x="15781" y="21109"/>
                <wp:lineTo x="21205" y="16691"/>
                <wp:lineTo x="21205" y="2945"/>
                <wp:lineTo x="14795" y="0"/>
                <wp:lineTo x="6411" y="0"/>
              </wp:wrapPolygon>
            </wp:wrapTight>
            <wp:docPr id="25" name="Picture 25"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Logo&#10;&#10;Description automatically generated"/>
                    <pic:cNvPicPr/>
                  </pic:nvPicPr>
                  <pic:blipFill>
                    <a:blip r:embed="rId13" cstate="print">
                      <a:duotone>
                        <a:prstClr val="black"/>
                        <a:schemeClr val="accent1">
                          <a:tint val="45000"/>
                          <a:satMod val="400000"/>
                        </a:schemeClr>
                      </a:duotone>
                      <a:alphaModFix amt="27000"/>
                      <a:extLst>
                        <a:ext uri="{28A0092B-C50C-407E-A947-70E740481C1C}">
                          <a14:useLocalDpi xmlns:a14="http://schemas.microsoft.com/office/drawing/2010/main" val="0"/>
                        </a:ext>
                      </a:extLst>
                    </a:blip>
                    <a:stretch>
                      <a:fillRect/>
                    </a:stretch>
                  </pic:blipFill>
                  <pic:spPr>
                    <a:xfrm>
                      <a:off x="0" y="0"/>
                      <a:ext cx="834390" cy="838200"/>
                    </a:xfrm>
                    <a:prstGeom prst="rect">
                      <a:avLst/>
                    </a:prstGeom>
                  </pic:spPr>
                </pic:pic>
              </a:graphicData>
            </a:graphic>
            <wp14:sizeRelH relativeFrom="page">
              <wp14:pctWidth>0</wp14:pctWidth>
            </wp14:sizeRelH>
            <wp14:sizeRelV relativeFrom="page">
              <wp14:pctHeight>0</wp14:pctHeight>
            </wp14:sizeRelV>
          </wp:anchor>
        </w:drawing>
      </w:r>
      <w:r w:rsidRPr="000B6A03">
        <w:rPr>
          <w:noProof/>
        </w:rPr>
        <mc:AlternateContent>
          <mc:Choice Requires="wps">
            <w:drawing>
              <wp:anchor distT="0" distB="0" distL="114300" distR="114300" simplePos="0" relativeHeight="251658241" behindDoc="0" locked="0" layoutInCell="1" allowOverlap="1" wp14:anchorId="36DC0364" wp14:editId="7037C598">
                <wp:simplePos x="0" y="0"/>
                <wp:positionH relativeFrom="page">
                  <wp:posOffset>10886</wp:posOffset>
                </wp:positionH>
                <wp:positionV relativeFrom="paragraph">
                  <wp:posOffset>-876935</wp:posOffset>
                </wp:positionV>
                <wp:extent cx="7772400" cy="914400"/>
                <wp:effectExtent l="0" t="0" r="19050" b="19050"/>
                <wp:wrapNone/>
                <wp:docPr id="2" name="Rectangle 2"/>
                <wp:cNvGraphicFramePr/>
                <a:graphic xmlns:a="http://schemas.openxmlformats.org/drawingml/2006/main">
                  <a:graphicData uri="http://schemas.microsoft.com/office/word/2010/wordprocessingShape">
                    <wps:wsp>
                      <wps:cNvSpPr/>
                      <wps:spPr>
                        <a:xfrm>
                          <a:off x="0" y="0"/>
                          <a:ext cx="7772400" cy="914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76525D" id="Rectangle 2" o:spid="_x0000_s1026" style="position:absolute;margin-left:.85pt;margin-top:-69.05pt;width:612pt;height:1in;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" fillcolor="#33669a [3204]" strokecolor="#19324c [1604]" strokeweight="1pt">
                <w10:wrap anchorx="page"/>
              </v:rect>
            </w:pict>
          </mc:Fallback>
        </mc:AlternateContent>
      </w:r>
      <w:r w:rsidR="6FBDC37D" w:rsidRPr="00D42989">
        <w:rPr>
          <w:noProof/>
        </w:rPr>
        <w:t xml:space="preserve"> </w:t>
      </w:r>
    </w:p>
    <w:p w14:paraId="5921A7C6" w14:textId="43CC29DA" w:rsidR="2CF8E0F8" w:rsidRDefault="2CF8E0F8" w:rsidP="2CF8E0F8">
      <w:pPr>
        <w:pStyle w:val="Body"/>
      </w:pPr>
    </w:p>
    <w:p w14:paraId="610D9E5C" w14:textId="4C89BD97" w:rsidR="005D0C91" w:rsidRDefault="00EA7C01" w:rsidP="00C97D2B">
      <w:pPr>
        <w:pStyle w:val="Body"/>
        <w:rPr>
          <w:w w:val="105"/>
        </w:rPr>
      </w:pPr>
      <w:r>
        <w:rPr>
          <w:noProof/>
        </w:rPr>
        <mc:AlternateContent>
          <mc:Choice Requires="wps">
            <w:drawing>
              <wp:anchor distT="0" distB="0" distL="114300" distR="114300" simplePos="0" relativeHeight="251658240" behindDoc="0" locked="0" layoutInCell="1" allowOverlap="1" wp14:anchorId="54867BB6" wp14:editId="460CB2E5">
                <wp:simplePos x="0" y="0"/>
                <wp:positionH relativeFrom="margin">
                  <wp:align>left</wp:align>
                </wp:positionH>
                <wp:positionV relativeFrom="paragraph">
                  <wp:posOffset>125730</wp:posOffset>
                </wp:positionV>
                <wp:extent cx="5754370" cy="2677885"/>
                <wp:effectExtent l="0" t="0" r="0" b="0"/>
                <wp:wrapNone/>
                <wp:docPr id="5" name="Text Box 5"/>
                <wp:cNvGraphicFramePr/>
                <a:graphic xmlns:a="http://schemas.openxmlformats.org/drawingml/2006/main">
                  <a:graphicData uri="http://schemas.microsoft.com/office/word/2010/wordprocessingShape">
                    <wps:wsp>
                      <wps:cNvSpPr txBox="1"/>
                      <wps:spPr>
                        <a:xfrm>
                          <a:off x="0" y="0"/>
                          <a:ext cx="5754370" cy="2677885"/>
                        </a:xfrm>
                        <a:prstGeom prst="rect">
                          <a:avLst/>
                        </a:prstGeom>
                        <a:noFill/>
                        <a:ln w="6350">
                          <a:noFill/>
                        </a:ln>
                      </wps:spPr>
                      <wps:txbx>
                        <w:txbxContent>
                          <w:p w14:paraId="3A972D8D" w14:textId="664C629E" w:rsidR="002E14C9" w:rsidRPr="00AB41C6" w:rsidRDefault="00E9035F" w:rsidP="009846AE">
                            <w:pPr>
                              <w:rPr>
                                <w:rFonts w:ascii="Franklin Gothic Medium" w:hAnsi="Franklin Gothic Medium" w:cs="Segoe UI"/>
                                <w:b/>
                                <w:bCs/>
                                <w:sz w:val="72"/>
                                <w:szCs w:val="72"/>
                                <w:lang w:val="de-DE"/>
                              </w:rPr>
                            </w:pPr>
                            <w:r>
                              <w:rPr>
                                <w:rFonts w:ascii="Franklin Gothic Medium" w:hAnsi="Franklin Gothic Medium" w:cs="Segoe UI"/>
                                <w:b/>
                                <w:bCs/>
                                <w:sz w:val="72"/>
                                <w:szCs w:val="72"/>
                                <w:lang w:val="de-DE"/>
                              </w:rPr>
                              <w:t>Midwest</w:t>
                            </w:r>
                            <w:r w:rsidR="00334C75">
                              <w:rPr>
                                <w:rFonts w:ascii="Franklin Gothic Medium" w:hAnsi="Franklin Gothic Medium" w:cs="Segoe UI"/>
                                <w:b/>
                                <w:bCs/>
                                <w:sz w:val="72"/>
                                <w:szCs w:val="72"/>
                                <w:lang w:val="de-DE"/>
                              </w:rPr>
                              <w:t xml:space="preserve"> </w:t>
                            </w:r>
                            <w:r w:rsidR="00CE288E">
                              <w:rPr>
                                <w:rFonts w:ascii="Franklin Gothic Medium" w:hAnsi="Franklin Gothic Medium" w:cs="Segoe UI"/>
                                <w:b/>
                                <w:bCs/>
                                <w:sz w:val="72"/>
                                <w:szCs w:val="72"/>
                                <w:lang w:val="de-DE"/>
                              </w:rPr>
                              <w:t xml:space="preserve">Liquid Fuels </w:t>
                            </w:r>
                            <w:r w:rsidR="00334C75">
                              <w:rPr>
                                <w:rFonts w:ascii="Franklin Gothic Medium" w:hAnsi="Franklin Gothic Medium" w:cs="Segoe UI"/>
                                <w:b/>
                                <w:bCs/>
                                <w:sz w:val="72"/>
                                <w:szCs w:val="72"/>
                                <w:lang w:val="de-DE"/>
                              </w:rPr>
                              <w:t>Shortage Risk Rubric</w:t>
                            </w:r>
                          </w:p>
                          <w:p w14:paraId="54BB479F" w14:textId="2C55A1A4" w:rsidR="002E14C9" w:rsidRPr="00AB41C6" w:rsidRDefault="00B71DEC" w:rsidP="00EA7C01">
                            <w:pPr>
                              <w:rPr>
                                <w:rFonts w:cs="Segoe UI"/>
                                <w:sz w:val="40"/>
                                <w:szCs w:val="40"/>
                              </w:rPr>
                            </w:pPr>
                            <w:r>
                              <w:rPr>
                                <w:rFonts w:cs="Segoe UI"/>
                                <w:sz w:val="40"/>
                                <w:szCs w:val="40"/>
                              </w:rPr>
                              <w:t>June</w:t>
                            </w:r>
                            <w:r w:rsidR="00A31F08">
                              <w:rPr>
                                <w:rFonts w:cs="Segoe UI"/>
                                <w:sz w:val="40"/>
                                <w:szCs w:val="40"/>
                              </w:rPr>
                              <w:t xml:space="preserve"> </w:t>
                            </w:r>
                            <w:r w:rsidR="002E14C9" w:rsidRPr="00AB41C6">
                              <w:rPr>
                                <w:rFonts w:cs="Segoe UI"/>
                                <w:sz w:val="40"/>
                                <w:szCs w:val="40"/>
                              </w:rPr>
                              <w:t>202</w:t>
                            </w:r>
                            <w:r w:rsidR="00D8153F">
                              <w:rPr>
                                <w:rFonts w:cs="Segoe UI"/>
                                <w:sz w:val="40"/>
                                <w:szCs w:val="40"/>
                              </w:rPr>
                              <w:t>3</w:t>
                            </w:r>
                          </w:p>
                          <w:p w14:paraId="192D816B" w14:textId="5A4595F8" w:rsidR="002E14C9" w:rsidRPr="00890C82" w:rsidRDefault="002E14C9" w:rsidP="002E14C9">
                            <w:pPr>
                              <w:rPr>
                                <w:rFonts w:cs="Segoe UI"/>
                                <w:sz w:val="28"/>
                                <w:szCs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867BB6" id="_x0000_t202" coordsize="21600,21600" o:spt="202" path="m,l,21600r21600,l21600,xe">
                <v:stroke joinstyle="miter"/>
                <v:path gradientshapeok="t" o:connecttype="rect"/>
              </v:shapetype>
              <v:shape id="Text Box 5" o:spid="_x0000_s1026" type="#_x0000_t202" style="position:absolute;margin-left:0;margin-top:9.9pt;width:453.1pt;height:210.85pt;z-index:251658240;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" filled="f" stroked="f" strokeweight=".5pt">
                <v:textbox>
                  <w:txbxContent>
                    <w:p w14:paraId="3A972D8D" w14:textId="664C629E" w:rsidR="002E14C9" w:rsidRPr="00AB41C6" w:rsidRDefault="00E9035F" w:rsidP="009846AE">
                      <w:pPr>
                        <w:rPr>
                          <w:rFonts w:ascii="Franklin Gothic Medium" w:hAnsi="Franklin Gothic Medium" w:cs="Segoe UI"/>
                          <w:b/>
                          <w:bCs/>
                          <w:sz w:val="72"/>
                          <w:szCs w:val="72"/>
                          <w:lang w:val="de-DE"/>
                        </w:rPr>
                      </w:pPr>
                      <w:r>
                        <w:rPr>
                          <w:rFonts w:ascii="Franklin Gothic Medium" w:hAnsi="Franklin Gothic Medium" w:cs="Segoe UI"/>
                          <w:b/>
                          <w:bCs/>
                          <w:sz w:val="72"/>
                          <w:szCs w:val="72"/>
                          <w:lang w:val="de-DE"/>
                        </w:rPr>
                        <w:t>Midwest</w:t>
                      </w:r>
                      <w:r w:rsidR="00334C75">
                        <w:rPr>
                          <w:rFonts w:ascii="Franklin Gothic Medium" w:hAnsi="Franklin Gothic Medium" w:cs="Segoe UI"/>
                          <w:b/>
                          <w:bCs/>
                          <w:sz w:val="72"/>
                          <w:szCs w:val="72"/>
                          <w:lang w:val="de-DE"/>
                        </w:rPr>
                        <w:t xml:space="preserve"> </w:t>
                      </w:r>
                      <w:r w:rsidR="00CE288E">
                        <w:rPr>
                          <w:rFonts w:ascii="Franklin Gothic Medium" w:hAnsi="Franklin Gothic Medium" w:cs="Segoe UI"/>
                          <w:b/>
                          <w:bCs/>
                          <w:sz w:val="72"/>
                          <w:szCs w:val="72"/>
                          <w:lang w:val="de-DE"/>
                        </w:rPr>
                        <w:t xml:space="preserve">Liquid Fuels </w:t>
                      </w:r>
                      <w:r w:rsidR="00334C75">
                        <w:rPr>
                          <w:rFonts w:ascii="Franklin Gothic Medium" w:hAnsi="Franklin Gothic Medium" w:cs="Segoe UI"/>
                          <w:b/>
                          <w:bCs/>
                          <w:sz w:val="72"/>
                          <w:szCs w:val="72"/>
                          <w:lang w:val="de-DE"/>
                        </w:rPr>
                        <w:t>Shortage Risk Rubric</w:t>
                      </w:r>
                    </w:p>
                    <w:p w14:paraId="54BB479F" w14:textId="2C55A1A4" w:rsidR="002E14C9" w:rsidRPr="00AB41C6" w:rsidRDefault="00B71DEC" w:rsidP="00EA7C01">
                      <w:pPr>
                        <w:rPr>
                          <w:rFonts w:cs="Segoe UI"/>
                          <w:sz w:val="40"/>
                          <w:szCs w:val="40"/>
                        </w:rPr>
                      </w:pPr>
                      <w:r>
                        <w:rPr>
                          <w:rFonts w:cs="Segoe UI"/>
                          <w:sz w:val="40"/>
                          <w:szCs w:val="40"/>
                        </w:rPr>
                        <w:t>June</w:t>
                      </w:r>
                      <w:r w:rsidR="00A31F08">
                        <w:rPr>
                          <w:rFonts w:cs="Segoe UI"/>
                          <w:sz w:val="40"/>
                          <w:szCs w:val="40"/>
                        </w:rPr>
                        <w:t xml:space="preserve"> </w:t>
                      </w:r>
                      <w:r w:rsidR="002E14C9" w:rsidRPr="00AB41C6">
                        <w:rPr>
                          <w:rFonts w:cs="Segoe UI"/>
                          <w:sz w:val="40"/>
                          <w:szCs w:val="40"/>
                        </w:rPr>
                        <w:t>202</w:t>
                      </w:r>
                      <w:r w:rsidR="00D8153F">
                        <w:rPr>
                          <w:rFonts w:cs="Segoe UI"/>
                          <w:sz w:val="40"/>
                          <w:szCs w:val="40"/>
                        </w:rPr>
                        <w:t>3</w:t>
                      </w:r>
                    </w:p>
                    <w:p w14:paraId="192D816B" w14:textId="5A4595F8" w:rsidR="002E14C9" w:rsidRPr="00890C82" w:rsidRDefault="002E14C9" w:rsidP="002E14C9">
                      <w:pPr>
                        <w:rPr>
                          <w:rFonts w:cs="Segoe UI"/>
                          <w:sz w:val="28"/>
                          <w:szCs w:val="28"/>
                        </w:rPr>
                      </w:pPr>
                    </w:p>
                  </w:txbxContent>
                </v:textbox>
                <w10:wrap anchorx="margin"/>
              </v:shape>
            </w:pict>
          </mc:Fallback>
        </mc:AlternateContent>
      </w:r>
    </w:p>
    <w:p w14:paraId="0F551296" w14:textId="0CCCC7AF" w:rsidR="005D0C91" w:rsidRDefault="005D0C91" w:rsidP="00C97D2B">
      <w:pPr>
        <w:pStyle w:val="Body"/>
        <w:rPr>
          <w:w w:val="105"/>
        </w:rPr>
      </w:pPr>
    </w:p>
    <w:p w14:paraId="782C3AB3" w14:textId="288236F8" w:rsidR="005D0C91" w:rsidRDefault="005D0C91" w:rsidP="00C97D2B">
      <w:pPr>
        <w:pStyle w:val="Body"/>
        <w:rPr>
          <w:w w:val="105"/>
        </w:rPr>
      </w:pPr>
    </w:p>
    <w:p w14:paraId="27908F99" w14:textId="38CA65DB" w:rsidR="005D0C91" w:rsidRDefault="005D0C91" w:rsidP="00C97D2B">
      <w:pPr>
        <w:pStyle w:val="Body"/>
        <w:rPr>
          <w:w w:val="105"/>
        </w:rPr>
      </w:pPr>
    </w:p>
    <w:p w14:paraId="3C69F014" w14:textId="4BFB347D" w:rsidR="005D0C91" w:rsidRDefault="005D0C91" w:rsidP="00C97D2B">
      <w:pPr>
        <w:pStyle w:val="Body"/>
        <w:rPr>
          <w:w w:val="105"/>
        </w:rPr>
      </w:pPr>
    </w:p>
    <w:p w14:paraId="7E40EFAB" w14:textId="77777777" w:rsidR="005D0C91" w:rsidRDefault="005D0C91" w:rsidP="00C97D2B">
      <w:pPr>
        <w:pStyle w:val="Body"/>
        <w:rPr>
          <w:w w:val="105"/>
        </w:rPr>
      </w:pPr>
    </w:p>
    <w:p w14:paraId="15FF8C86" w14:textId="52759C35" w:rsidR="005D0C91" w:rsidRDefault="005D0C91" w:rsidP="00C97D2B">
      <w:pPr>
        <w:pStyle w:val="Body"/>
        <w:rPr>
          <w:w w:val="105"/>
        </w:rPr>
      </w:pPr>
    </w:p>
    <w:p w14:paraId="38B1F86F" w14:textId="77777777" w:rsidR="005D0C91" w:rsidRDefault="005D0C91" w:rsidP="00C97D2B">
      <w:pPr>
        <w:pStyle w:val="Body"/>
        <w:rPr>
          <w:w w:val="105"/>
        </w:rPr>
      </w:pPr>
    </w:p>
    <w:p w14:paraId="463E32D5" w14:textId="548070C2" w:rsidR="005D0C91" w:rsidRDefault="005D0C91" w:rsidP="00C97D2B">
      <w:pPr>
        <w:pStyle w:val="Body"/>
        <w:rPr>
          <w:w w:val="105"/>
        </w:rPr>
      </w:pPr>
    </w:p>
    <w:p w14:paraId="00F11687" w14:textId="77777777" w:rsidR="005D0C91" w:rsidRDefault="005D0C91" w:rsidP="00C97D2B">
      <w:pPr>
        <w:pStyle w:val="Body"/>
        <w:rPr>
          <w:w w:val="105"/>
        </w:rPr>
      </w:pPr>
    </w:p>
    <w:p w14:paraId="7BCE74B0" w14:textId="77777777" w:rsidR="005D0C91" w:rsidRDefault="005D0C91" w:rsidP="00C97D2B">
      <w:pPr>
        <w:pStyle w:val="Body"/>
        <w:rPr>
          <w:w w:val="105"/>
        </w:rPr>
      </w:pPr>
    </w:p>
    <w:p w14:paraId="0B71EFCD" w14:textId="77777777" w:rsidR="00AB41C6" w:rsidRDefault="00AB41C6" w:rsidP="00C97D2B">
      <w:pPr>
        <w:pStyle w:val="Body"/>
        <w:rPr>
          <w:w w:val="105"/>
        </w:rPr>
      </w:pPr>
    </w:p>
    <w:p w14:paraId="571F9DAE" w14:textId="77777777" w:rsidR="00AB41C6" w:rsidRDefault="00AB41C6" w:rsidP="00C97D2B">
      <w:pPr>
        <w:pStyle w:val="Body"/>
        <w:rPr>
          <w:w w:val="105"/>
        </w:rPr>
      </w:pPr>
    </w:p>
    <w:p w14:paraId="23A8A50A" w14:textId="77777777" w:rsidR="00AB41C6" w:rsidRDefault="00AB41C6" w:rsidP="00C97D2B">
      <w:pPr>
        <w:pStyle w:val="Body"/>
        <w:rPr>
          <w:w w:val="105"/>
        </w:rPr>
      </w:pPr>
    </w:p>
    <w:p w14:paraId="2A812FC1" w14:textId="77777777" w:rsidR="00AB41C6" w:rsidRDefault="00AB41C6" w:rsidP="00C97D2B">
      <w:pPr>
        <w:pStyle w:val="Body"/>
        <w:rPr>
          <w:w w:val="105"/>
        </w:rPr>
      </w:pPr>
    </w:p>
    <w:p w14:paraId="7AF0EF00" w14:textId="77777777" w:rsidR="00AB41C6" w:rsidRDefault="00AB41C6" w:rsidP="00C97D2B">
      <w:pPr>
        <w:pStyle w:val="Body"/>
        <w:rPr>
          <w:w w:val="105"/>
        </w:rPr>
      </w:pPr>
    </w:p>
    <w:p w14:paraId="166EF800" w14:textId="77777777" w:rsidR="00AB41C6" w:rsidRDefault="00AB41C6" w:rsidP="00C97D2B">
      <w:pPr>
        <w:pStyle w:val="Body"/>
        <w:rPr>
          <w:w w:val="105"/>
        </w:rPr>
      </w:pPr>
    </w:p>
    <w:p w14:paraId="666997C1" w14:textId="77777777" w:rsidR="00AB41C6" w:rsidRDefault="00AB41C6" w:rsidP="00C97D2B">
      <w:pPr>
        <w:pStyle w:val="Body"/>
        <w:rPr>
          <w:w w:val="105"/>
        </w:rPr>
      </w:pPr>
    </w:p>
    <w:p w14:paraId="352F0918" w14:textId="77777777" w:rsidR="00AB41C6" w:rsidRDefault="00AB41C6" w:rsidP="00C97D2B">
      <w:pPr>
        <w:pStyle w:val="Body"/>
        <w:rPr>
          <w:w w:val="105"/>
        </w:rPr>
      </w:pPr>
    </w:p>
    <w:p w14:paraId="13D9F7C7" w14:textId="77777777" w:rsidR="00AB41C6" w:rsidRDefault="00AB41C6" w:rsidP="00C97D2B">
      <w:pPr>
        <w:pStyle w:val="Body"/>
        <w:rPr>
          <w:w w:val="105"/>
        </w:rPr>
      </w:pPr>
    </w:p>
    <w:p w14:paraId="7C3DB7C1" w14:textId="04CBCE45" w:rsidR="00AB41C6" w:rsidRDefault="00AB41C6" w:rsidP="00C97D2B">
      <w:pPr>
        <w:pStyle w:val="Body"/>
        <w:rPr>
          <w:w w:val="105"/>
        </w:rPr>
      </w:pPr>
    </w:p>
    <w:p w14:paraId="2E1E86F9" w14:textId="34923ECD" w:rsidR="00D769E4" w:rsidRDefault="00FB0581" w:rsidP="00AB41C6">
      <w:pPr>
        <w:pStyle w:val="Body"/>
        <w:pBdr>
          <w:top w:val="single" w:sz="4" w:space="8" w:color="auto"/>
          <w:left w:val="single" w:sz="4" w:space="8" w:color="auto"/>
          <w:bottom w:val="single" w:sz="4" w:space="8" w:color="auto"/>
          <w:right w:val="single" w:sz="4" w:space="8" w:color="auto"/>
        </w:pBdr>
        <w:shd w:val="clear" w:color="auto" w:fill="D9D9D9" w:themeFill="background1" w:themeFillShade="D9"/>
        <w:rPr>
          <w:rFonts w:cs="Times New Roman"/>
          <w:color w:val="auto"/>
        </w:rPr>
      </w:pPr>
      <w:r w:rsidRPr="18053513">
        <w:rPr>
          <w:rFonts w:cs="Times New Roman"/>
          <w:color w:val="auto"/>
        </w:rPr>
        <w:t xml:space="preserve">This </w:t>
      </w:r>
      <w:r w:rsidR="00023AA1" w:rsidRPr="18053513">
        <w:rPr>
          <w:rFonts w:cs="Times New Roman"/>
          <w:color w:val="auto"/>
        </w:rPr>
        <w:t>resource</w:t>
      </w:r>
      <w:r w:rsidRPr="18053513">
        <w:rPr>
          <w:rFonts w:cs="Times New Roman"/>
          <w:color w:val="auto"/>
        </w:rPr>
        <w:t xml:space="preserve"> was produced by the U.S. Department of Energy’s Office of Cybersecurity, Energy Security, and Emergency Response (CESER) to aid </w:t>
      </w:r>
      <w:r w:rsidR="00870A06">
        <w:rPr>
          <w:rFonts w:cs="Times New Roman"/>
          <w:color w:val="auto"/>
        </w:rPr>
        <w:t xml:space="preserve">Northeast </w:t>
      </w:r>
      <w:r w:rsidRPr="18053513">
        <w:rPr>
          <w:rFonts w:cs="Times New Roman"/>
          <w:color w:val="auto"/>
        </w:rPr>
        <w:t xml:space="preserve">states in </w:t>
      </w:r>
      <w:r w:rsidR="004F510F">
        <w:rPr>
          <w:rFonts w:cs="Times New Roman"/>
          <w:color w:val="auto"/>
        </w:rPr>
        <w:t xml:space="preserve">monitoring, assessing, and responding to fuel shortages during Winter 2022-2023. </w:t>
      </w:r>
      <w:r w:rsidRPr="18053513">
        <w:rPr>
          <w:rFonts w:cs="Times New Roman"/>
          <w:color w:val="auto"/>
        </w:rPr>
        <w:t xml:space="preserve">States are encouraged to adapt or supplement the provided material </w:t>
      </w:r>
      <w:r w:rsidR="00023AA1" w:rsidRPr="18053513">
        <w:rPr>
          <w:rFonts w:cs="Times New Roman"/>
          <w:color w:val="auto"/>
        </w:rPr>
        <w:t>to</w:t>
      </w:r>
      <w:r w:rsidRPr="18053513">
        <w:rPr>
          <w:rFonts w:cs="Times New Roman"/>
          <w:color w:val="auto"/>
        </w:rPr>
        <w:t xml:space="preserve"> align with existing state roles, authorities, and plans; and to better address state-specific needs and situations. This document is not intended to be prescriptive or suggest non-statutory expansion of State Energy Office responsibilities, which may vary significantly from state to state.</w:t>
      </w:r>
      <w:r w:rsidR="00023AA1" w:rsidRPr="18053513">
        <w:rPr>
          <w:rFonts w:cs="Times New Roman"/>
          <w:color w:val="auto"/>
        </w:rPr>
        <w:t xml:space="preserve"> </w:t>
      </w:r>
    </w:p>
    <w:p w14:paraId="34857149" w14:textId="77777777" w:rsidR="00D769E4" w:rsidRDefault="00D769E4">
      <w:pPr>
        <w:spacing w:before="0" w:after="0"/>
        <w:rPr>
          <w:lang w:val="de-DE"/>
        </w:rPr>
      </w:pPr>
      <w:r>
        <w:br w:type="page"/>
      </w:r>
    </w:p>
    <w:bookmarkStart w:id="0" w:name="_Toc137478909" w:displacedByCustomXml="next"/>
    <w:sdt>
      <w:sdtPr>
        <w:rPr>
          <w:rFonts w:eastAsia="Times New Roman" w:cs="Times New Roman"/>
          <w:b w:val="0"/>
          <w:noProof w:val="0"/>
          <w:sz w:val="22"/>
          <w:szCs w:val="24"/>
        </w:rPr>
        <w:id w:val="-1790352614"/>
        <w:docPartObj>
          <w:docPartGallery w:val="Table of Contents"/>
          <w:docPartUnique/>
        </w:docPartObj>
      </w:sdtPr>
      <w:sdtEndPr>
        <w:rPr>
          <w:bCs/>
        </w:rPr>
      </w:sdtEndPr>
      <w:sdtContent>
        <w:p w14:paraId="70ADA112" w14:textId="55967671" w:rsidR="00126989" w:rsidRPr="005C4BB1" w:rsidRDefault="005C4BB1" w:rsidP="00126989">
          <w:pPr>
            <w:pStyle w:val="Heading1"/>
          </w:pPr>
          <w:r w:rsidRPr="005C4BB1">
            <w:t>TABLE OF CONTENTS</w:t>
          </w:r>
          <w:bookmarkEnd w:id="0"/>
        </w:p>
        <w:p w14:paraId="28DEA03A" w14:textId="5711118C" w:rsidR="001133E0" w:rsidRDefault="00180935">
          <w:pPr>
            <w:pStyle w:val="TOC1"/>
            <w:tabs>
              <w:tab w:val="right" w:leader="dot" w:pos="9530"/>
            </w:tabs>
            <w:rPr>
              <w:rFonts w:asciiTheme="minorHAnsi" w:eastAsiaTheme="minorEastAsia" w:hAnsiTheme="minorHAnsi" w:cstheme="minorBidi"/>
              <w:noProof/>
              <w:color w:val="auto"/>
              <w:kern w:val="2"/>
              <w:szCs w:val="22"/>
              <w14:ligatures w14:val="standardContextual"/>
            </w:rPr>
          </w:pPr>
          <w:r>
            <w:rPr>
              <w:bCs/>
              <w:color w:val="auto"/>
            </w:rPr>
            <w:t xml:space="preserve"> </w:t>
          </w:r>
          <w:r w:rsidR="00126989" w:rsidRPr="005C4BB1">
            <w:rPr>
              <w:bCs/>
              <w:color w:val="auto"/>
            </w:rPr>
            <w:fldChar w:fldCharType="begin"/>
          </w:r>
          <w:r w:rsidR="00126989" w:rsidRPr="005C4BB1">
            <w:rPr>
              <w:bCs/>
              <w:color w:val="auto"/>
            </w:rPr>
            <w:instrText xml:space="preserve"> TOC \o "1-3" \h \z \u </w:instrText>
          </w:r>
          <w:r w:rsidR="00126989" w:rsidRPr="005C4BB1">
            <w:rPr>
              <w:bCs/>
              <w:color w:val="auto"/>
            </w:rPr>
            <w:fldChar w:fldCharType="separate"/>
          </w:r>
          <w:hyperlink w:anchor="_Toc137478909" w:history="1">
            <w:r w:rsidR="001133E0" w:rsidRPr="009827B4">
              <w:rPr>
                <w:rStyle w:val="Hyperlink"/>
                <w:noProof/>
              </w:rPr>
              <w:t>TABLE OF CONTENTS</w:t>
            </w:r>
            <w:r w:rsidR="001133E0">
              <w:rPr>
                <w:noProof/>
                <w:webHidden/>
              </w:rPr>
              <w:tab/>
            </w:r>
            <w:r w:rsidR="001133E0">
              <w:rPr>
                <w:noProof/>
                <w:webHidden/>
              </w:rPr>
              <w:fldChar w:fldCharType="begin"/>
            </w:r>
            <w:r w:rsidR="001133E0">
              <w:rPr>
                <w:noProof/>
                <w:webHidden/>
              </w:rPr>
              <w:instrText xml:space="preserve"> PAGEREF _Toc137478909 \h </w:instrText>
            </w:r>
            <w:r w:rsidR="001133E0">
              <w:rPr>
                <w:noProof/>
                <w:webHidden/>
              </w:rPr>
            </w:r>
            <w:r w:rsidR="001133E0">
              <w:rPr>
                <w:noProof/>
                <w:webHidden/>
              </w:rPr>
              <w:fldChar w:fldCharType="separate"/>
            </w:r>
            <w:r w:rsidR="001133E0">
              <w:rPr>
                <w:noProof/>
                <w:webHidden/>
              </w:rPr>
              <w:t>2</w:t>
            </w:r>
            <w:r w:rsidR="001133E0">
              <w:rPr>
                <w:noProof/>
                <w:webHidden/>
              </w:rPr>
              <w:fldChar w:fldCharType="end"/>
            </w:r>
          </w:hyperlink>
        </w:p>
        <w:p w14:paraId="7FB58A50" w14:textId="65D05EE0" w:rsidR="001133E0" w:rsidRDefault="001133E0">
          <w:pPr>
            <w:pStyle w:val="TOC1"/>
            <w:tabs>
              <w:tab w:val="right" w:leader="dot" w:pos="9530"/>
            </w:tabs>
            <w:rPr>
              <w:rFonts w:asciiTheme="minorHAnsi" w:eastAsiaTheme="minorEastAsia" w:hAnsiTheme="minorHAnsi" w:cstheme="minorBidi"/>
              <w:noProof/>
              <w:color w:val="auto"/>
              <w:kern w:val="2"/>
              <w:szCs w:val="22"/>
              <w14:ligatures w14:val="standardContextual"/>
            </w:rPr>
          </w:pPr>
          <w:hyperlink w:anchor="_Toc137478910" w:history="1">
            <w:r w:rsidRPr="009827B4">
              <w:rPr>
                <w:rStyle w:val="Hyperlink"/>
                <w:noProof/>
              </w:rPr>
              <w:t>INTRODUCTION</w:t>
            </w:r>
            <w:r>
              <w:rPr>
                <w:noProof/>
                <w:webHidden/>
              </w:rPr>
              <w:tab/>
            </w:r>
            <w:r>
              <w:rPr>
                <w:noProof/>
                <w:webHidden/>
              </w:rPr>
              <w:fldChar w:fldCharType="begin"/>
            </w:r>
            <w:r>
              <w:rPr>
                <w:noProof/>
                <w:webHidden/>
              </w:rPr>
              <w:instrText xml:space="preserve"> PAGEREF _Toc137478910 \h </w:instrText>
            </w:r>
            <w:r>
              <w:rPr>
                <w:noProof/>
                <w:webHidden/>
              </w:rPr>
            </w:r>
            <w:r>
              <w:rPr>
                <w:noProof/>
                <w:webHidden/>
              </w:rPr>
              <w:fldChar w:fldCharType="separate"/>
            </w:r>
            <w:r>
              <w:rPr>
                <w:noProof/>
                <w:webHidden/>
              </w:rPr>
              <w:t>3</w:t>
            </w:r>
            <w:r>
              <w:rPr>
                <w:noProof/>
                <w:webHidden/>
              </w:rPr>
              <w:fldChar w:fldCharType="end"/>
            </w:r>
          </w:hyperlink>
        </w:p>
        <w:p w14:paraId="72882212" w14:textId="3BE12760" w:rsidR="001133E0" w:rsidRDefault="001133E0">
          <w:pPr>
            <w:pStyle w:val="TOC1"/>
            <w:tabs>
              <w:tab w:val="right" w:leader="dot" w:pos="9530"/>
            </w:tabs>
            <w:rPr>
              <w:rFonts w:asciiTheme="minorHAnsi" w:eastAsiaTheme="minorEastAsia" w:hAnsiTheme="minorHAnsi" w:cstheme="minorBidi"/>
              <w:noProof/>
              <w:color w:val="auto"/>
              <w:kern w:val="2"/>
              <w:szCs w:val="22"/>
              <w14:ligatures w14:val="standardContextual"/>
            </w:rPr>
          </w:pPr>
          <w:hyperlink w:anchor="_Toc137478911" w:history="1">
            <w:r w:rsidRPr="009827B4">
              <w:rPr>
                <w:rStyle w:val="Hyperlink"/>
                <w:noProof/>
              </w:rPr>
              <w:t>SEVERITY THRESHOLDS AND INDEX SCORING</w:t>
            </w:r>
            <w:r>
              <w:rPr>
                <w:noProof/>
                <w:webHidden/>
              </w:rPr>
              <w:tab/>
            </w:r>
            <w:r>
              <w:rPr>
                <w:noProof/>
                <w:webHidden/>
              </w:rPr>
              <w:fldChar w:fldCharType="begin"/>
            </w:r>
            <w:r>
              <w:rPr>
                <w:noProof/>
                <w:webHidden/>
              </w:rPr>
              <w:instrText xml:space="preserve"> PAGEREF _Toc137478911 \h </w:instrText>
            </w:r>
            <w:r>
              <w:rPr>
                <w:noProof/>
                <w:webHidden/>
              </w:rPr>
            </w:r>
            <w:r>
              <w:rPr>
                <w:noProof/>
                <w:webHidden/>
              </w:rPr>
              <w:fldChar w:fldCharType="separate"/>
            </w:r>
            <w:r>
              <w:rPr>
                <w:noProof/>
                <w:webHidden/>
              </w:rPr>
              <w:t>6</w:t>
            </w:r>
            <w:r>
              <w:rPr>
                <w:noProof/>
                <w:webHidden/>
              </w:rPr>
              <w:fldChar w:fldCharType="end"/>
            </w:r>
          </w:hyperlink>
        </w:p>
        <w:p w14:paraId="6B9010A3" w14:textId="56831A12" w:rsidR="001133E0" w:rsidRDefault="001133E0">
          <w:pPr>
            <w:pStyle w:val="TOC1"/>
            <w:tabs>
              <w:tab w:val="right" w:leader="dot" w:pos="9530"/>
            </w:tabs>
            <w:rPr>
              <w:rFonts w:asciiTheme="minorHAnsi" w:eastAsiaTheme="minorEastAsia" w:hAnsiTheme="minorHAnsi" w:cstheme="minorBidi"/>
              <w:noProof/>
              <w:color w:val="auto"/>
              <w:kern w:val="2"/>
              <w:szCs w:val="22"/>
              <w14:ligatures w14:val="standardContextual"/>
            </w:rPr>
          </w:pPr>
          <w:hyperlink w:anchor="_Toc137478912" w:history="1">
            <w:r w:rsidRPr="009827B4">
              <w:rPr>
                <w:rStyle w:val="Hyperlink"/>
                <w:noProof/>
              </w:rPr>
              <w:t>DATA SOURCES</w:t>
            </w:r>
            <w:r>
              <w:rPr>
                <w:noProof/>
                <w:webHidden/>
              </w:rPr>
              <w:tab/>
            </w:r>
            <w:r>
              <w:rPr>
                <w:noProof/>
                <w:webHidden/>
              </w:rPr>
              <w:fldChar w:fldCharType="begin"/>
            </w:r>
            <w:r>
              <w:rPr>
                <w:noProof/>
                <w:webHidden/>
              </w:rPr>
              <w:instrText xml:space="preserve"> PAGEREF _Toc137478912 \h </w:instrText>
            </w:r>
            <w:r>
              <w:rPr>
                <w:noProof/>
                <w:webHidden/>
              </w:rPr>
            </w:r>
            <w:r>
              <w:rPr>
                <w:noProof/>
                <w:webHidden/>
              </w:rPr>
              <w:fldChar w:fldCharType="separate"/>
            </w:r>
            <w:r>
              <w:rPr>
                <w:noProof/>
                <w:webHidden/>
              </w:rPr>
              <w:t>8</w:t>
            </w:r>
            <w:r>
              <w:rPr>
                <w:noProof/>
                <w:webHidden/>
              </w:rPr>
              <w:fldChar w:fldCharType="end"/>
            </w:r>
          </w:hyperlink>
        </w:p>
        <w:p w14:paraId="10DB200C" w14:textId="2277A090" w:rsidR="001133E0" w:rsidRDefault="001133E0">
          <w:pPr>
            <w:pStyle w:val="TOC1"/>
            <w:tabs>
              <w:tab w:val="right" w:leader="dot" w:pos="9530"/>
            </w:tabs>
            <w:rPr>
              <w:rFonts w:asciiTheme="minorHAnsi" w:eastAsiaTheme="minorEastAsia" w:hAnsiTheme="minorHAnsi" w:cstheme="minorBidi"/>
              <w:noProof/>
              <w:color w:val="auto"/>
              <w:kern w:val="2"/>
              <w:szCs w:val="22"/>
              <w14:ligatures w14:val="standardContextual"/>
            </w:rPr>
          </w:pPr>
          <w:hyperlink w:anchor="_Toc137478913" w:history="1">
            <w:r w:rsidRPr="009827B4">
              <w:rPr>
                <w:rStyle w:val="Hyperlink"/>
                <w:noProof/>
              </w:rPr>
              <w:t>ADDITIONAL METRICS / MARKET INTELLIGENCE</w:t>
            </w:r>
            <w:r>
              <w:rPr>
                <w:noProof/>
                <w:webHidden/>
              </w:rPr>
              <w:tab/>
            </w:r>
            <w:r>
              <w:rPr>
                <w:noProof/>
                <w:webHidden/>
              </w:rPr>
              <w:fldChar w:fldCharType="begin"/>
            </w:r>
            <w:r>
              <w:rPr>
                <w:noProof/>
                <w:webHidden/>
              </w:rPr>
              <w:instrText xml:space="preserve"> PAGEREF _Toc137478913 \h </w:instrText>
            </w:r>
            <w:r>
              <w:rPr>
                <w:noProof/>
                <w:webHidden/>
              </w:rPr>
            </w:r>
            <w:r>
              <w:rPr>
                <w:noProof/>
                <w:webHidden/>
              </w:rPr>
              <w:fldChar w:fldCharType="separate"/>
            </w:r>
            <w:r>
              <w:rPr>
                <w:noProof/>
                <w:webHidden/>
              </w:rPr>
              <w:t>9</w:t>
            </w:r>
            <w:r>
              <w:rPr>
                <w:noProof/>
                <w:webHidden/>
              </w:rPr>
              <w:fldChar w:fldCharType="end"/>
            </w:r>
          </w:hyperlink>
        </w:p>
        <w:p w14:paraId="41693650" w14:textId="4B8B4E1A" w:rsidR="001133E0" w:rsidRDefault="001133E0">
          <w:pPr>
            <w:pStyle w:val="TOC1"/>
            <w:tabs>
              <w:tab w:val="right" w:leader="dot" w:pos="9530"/>
            </w:tabs>
            <w:rPr>
              <w:rFonts w:asciiTheme="minorHAnsi" w:eastAsiaTheme="minorEastAsia" w:hAnsiTheme="minorHAnsi" w:cstheme="minorBidi"/>
              <w:noProof/>
              <w:color w:val="auto"/>
              <w:kern w:val="2"/>
              <w:szCs w:val="22"/>
              <w14:ligatures w14:val="standardContextual"/>
            </w:rPr>
          </w:pPr>
          <w:hyperlink w:anchor="_Toc137478914" w:history="1">
            <w:r w:rsidRPr="009827B4">
              <w:rPr>
                <w:rStyle w:val="Hyperlink"/>
                <w:noProof/>
              </w:rPr>
              <w:t>STATE/REGIONAL LIQUIDS FUELS SHORTAGE RESPONSE ACTIONS</w:t>
            </w:r>
            <w:r>
              <w:rPr>
                <w:noProof/>
                <w:webHidden/>
              </w:rPr>
              <w:tab/>
            </w:r>
            <w:r>
              <w:rPr>
                <w:noProof/>
                <w:webHidden/>
              </w:rPr>
              <w:fldChar w:fldCharType="begin"/>
            </w:r>
            <w:r>
              <w:rPr>
                <w:noProof/>
                <w:webHidden/>
              </w:rPr>
              <w:instrText xml:space="preserve"> PAGEREF _Toc137478914 \h </w:instrText>
            </w:r>
            <w:r>
              <w:rPr>
                <w:noProof/>
                <w:webHidden/>
              </w:rPr>
            </w:r>
            <w:r>
              <w:rPr>
                <w:noProof/>
                <w:webHidden/>
              </w:rPr>
              <w:fldChar w:fldCharType="separate"/>
            </w:r>
            <w:r>
              <w:rPr>
                <w:noProof/>
                <w:webHidden/>
              </w:rPr>
              <w:t>10</w:t>
            </w:r>
            <w:r>
              <w:rPr>
                <w:noProof/>
                <w:webHidden/>
              </w:rPr>
              <w:fldChar w:fldCharType="end"/>
            </w:r>
          </w:hyperlink>
        </w:p>
        <w:p w14:paraId="7C557F9D" w14:textId="65229332" w:rsidR="001133E0" w:rsidRDefault="001133E0">
          <w:pPr>
            <w:pStyle w:val="TOC2"/>
            <w:tabs>
              <w:tab w:val="right" w:leader="dot" w:pos="9530"/>
            </w:tabs>
            <w:rPr>
              <w:rFonts w:asciiTheme="minorHAnsi" w:eastAsiaTheme="minorEastAsia" w:hAnsiTheme="minorHAnsi" w:cstheme="minorBidi"/>
              <w:noProof/>
              <w:kern w:val="2"/>
              <w:szCs w:val="22"/>
              <w14:ligatures w14:val="standardContextual"/>
            </w:rPr>
          </w:pPr>
          <w:hyperlink w:anchor="_Toc137478915" w:history="1">
            <w:r w:rsidRPr="009827B4">
              <w:rPr>
                <w:rStyle w:val="Hyperlink"/>
                <w:rFonts w:eastAsia="Arial Unicode MS" w:cs="Arial"/>
                <w:b/>
                <w:bCs/>
                <w:caps/>
                <w:noProof/>
                <w:w w:val="105"/>
              </w:rPr>
              <w:t>ESF-12: State Energy Office, Public Utilities Commission</w:t>
            </w:r>
            <w:r>
              <w:rPr>
                <w:noProof/>
                <w:webHidden/>
              </w:rPr>
              <w:tab/>
            </w:r>
            <w:r>
              <w:rPr>
                <w:noProof/>
                <w:webHidden/>
              </w:rPr>
              <w:fldChar w:fldCharType="begin"/>
            </w:r>
            <w:r>
              <w:rPr>
                <w:noProof/>
                <w:webHidden/>
              </w:rPr>
              <w:instrText xml:space="preserve"> PAGEREF _Toc137478915 \h </w:instrText>
            </w:r>
            <w:r>
              <w:rPr>
                <w:noProof/>
                <w:webHidden/>
              </w:rPr>
            </w:r>
            <w:r>
              <w:rPr>
                <w:noProof/>
                <w:webHidden/>
              </w:rPr>
              <w:fldChar w:fldCharType="separate"/>
            </w:r>
            <w:r>
              <w:rPr>
                <w:noProof/>
                <w:webHidden/>
              </w:rPr>
              <w:t>11</w:t>
            </w:r>
            <w:r>
              <w:rPr>
                <w:noProof/>
                <w:webHidden/>
              </w:rPr>
              <w:fldChar w:fldCharType="end"/>
            </w:r>
          </w:hyperlink>
        </w:p>
        <w:p w14:paraId="770DA118" w14:textId="27A173B3" w:rsidR="001133E0" w:rsidRDefault="001133E0">
          <w:pPr>
            <w:pStyle w:val="TOC2"/>
            <w:tabs>
              <w:tab w:val="right" w:leader="dot" w:pos="9530"/>
            </w:tabs>
            <w:rPr>
              <w:rFonts w:asciiTheme="minorHAnsi" w:eastAsiaTheme="minorEastAsia" w:hAnsiTheme="minorHAnsi" w:cstheme="minorBidi"/>
              <w:noProof/>
              <w:kern w:val="2"/>
              <w:szCs w:val="22"/>
              <w14:ligatures w14:val="standardContextual"/>
            </w:rPr>
          </w:pPr>
          <w:hyperlink w:anchor="_Toc137478916" w:history="1">
            <w:r w:rsidRPr="009827B4">
              <w:rPr>
                <w:rStyle w:val="Hyperlink"/>
                <w:rFonts w:eastAsia="Arial Unicode MS" w:cs="Arial"/>
                <w:b/>
                <w:bCs/>
                <w:caps/>
                <w:noProof/>
                <w:w w:val="105"/>
              </w:rPr>
              <w:t>Emergency Management</w:t>
            </w:r>
            <w:r>
              <w:rPr>
                <w:noProof/>
                <w:webHidden/>
              </w:rPr>
              <w:tab/>
            </w:r>
            <w:r>
              <w:rPr>
                <w:noProof/>
                <w:webHidden/>
              </w:rPr>
              <w:fldChar w:fldCharType="begin"/>
            </w:r>
            <w:r>
              <w:rPr>
                <w:noProof/>
                <w:webHidden/>
              </w:rPr>
              <w:instrText xml:space="preserve"> PAGEREF _Toc137478916 \h </w:instrText>
            </w:r>
            <w:r>
              <w:rPr>
                <w:noProof/>
                <w:webHidden/>
              </w:rPr>
            </w:r>
            <w:r>
              <w:rPr>
                <w:noProof/>
                <w:webHidden/>
              </w:rPr>
              <w:fldChar w:fldCharType="separate"/>
            </w:r>
            <w:r>
              <w:rPr>
                <w:noProof/>
                <w:webHidden/>
              </w:rPr>
              <w:t>14</w:t>
            </w:r>
            <w:r>
              <w:rPr>
                <w:noProof/>
                <w:webHidden/>
              </w:rPr>
              <w:fldChar w:fldCharType="end"/>
            </w:r>
          </w:hyperlink>
        </w:p>
        <w:p w14:paraId="60EA07AF" w14:textId="28A768CC" w:rsidR="001133E0" w:rsidRDefault="001133E0">
          <w:pPr>
            <w:pStyle w:val="TOC2"/>
            <w:tabs>
              <w:tab w:val="right" w:leader="dot" w:pos="9530"/>
            </w:tabs>
            <w:rPr>
              <w:rFonts w:asciiTheme="minorHAnsi" w:eastAsiaTheme="minorEastAsia" w:hAnsiTheme="minorHAnsi" w:cstheme="minorBidi"/>
              <w:noProof/>
              <w:kern w:val="2"/>
              <w:szCs w:val="22"/>
              <w14:ligatures w14:val="standardContextual"/>
            </w:rPr>
          </w:pPr>
          <w:hyperlink w:anchor="_Toc137478917" w:history="1">
            <w:r w:rsidRPr="009827B4">
              <w:rPr>
                <w:rStyle w:val="Hyperlink"/>
                <w:rFonts w:eastAsia="Arial Unicode MS" w:cs="Arial"/>
                <w:b/>
                <w:bCs/>
                <w:caps/>
                <w:noProof/>
                <w:w w:val="105"/>
              </w:rPr>
              <w:t>OTHER GOVERNMENT AGENCIES</w:t>
            </w:r>
            <w:r>
              <w:rPr>
                <w:noProof/>
                <w:webHidden/>
              </w:rPr>
              <w:tab/>
            </w:r>
            <w:r>
              <w:rPr>
                <w:noProof/>
                <w:webHidden/>
              </w:rPr>
              <w:fldChar w:fldCharType="begin"/>
            </w:r>
            <w:r>
              <w:rPr>
                <w:noProof/>
                <w:webHidden/>
              </w:rPr>
              <w:instrText xml:space="preserve"> PAGEREF _Toc137478917 \h </w:instrText>
            </w:r>
            <w:r>
              <w:rPr>
                <w:noProof/>
                <w:webHidden/>
              </w:rPr>
            </w:r>
            <w:r>
              <w:rPr>
                <w:noProof/>
                <w:webHidden/>
              </w:rPr>
              <w:fldChar w:fldCharType="separate"/>
            </w:r>
            <w:r>
              <w:rPr>
                <w:noProof/>
                <w:webHidden/>
              </w:rPr>
              <w:t>16</w:t>
            </w:r>
            <w:r>
              <w:rPr>
                <w:noProof/>
                <w:webHidden/>
              </w:rPr>
              <w:fldChar w:fldCharType="end"/>
            </w:r>
          </w:hyperlink>
        </w:p>
        <w:p w14:paraId="0D35A90E" w14:textId="20943911" w:rsidR="001133E0" w:rsidRDefault="001133E0">
          <w:pPr>
            <w:pStyle w:val="TOC1"/>
            <w:tabs>
              <w:tab w:val="right" w:leader="dot" w:pos="9530"/>
            </w:tabs>
            <w:rPr>
              <w:rFonts w:asciiTheme="minorHAnsi" w:eastAsiaTheme="minorEastAsia" w:hAnsiTheme="minorHAnsi" w:cstheme="minorBidi"/>
              <w:noProof/>
              <w:color w:val="auto"/>
              <w:kern w:val="2"/>
              <w:szCs w:val="22"/>
              <w14:ligatures w14:val="standardContextual"/>
            </w:rPr>
          </w:pPr>
          <w:hyperlink w:anchor="_Toc137478918" w:history="1">
            <w:r w:rsidRPr="009827B4">
              <w:rPr>
                <w:rStyle w:val="Hyperlink"/>
                <w:noProof/>
              </w:rPr>
              <w:t>APPENDIX: ESTABLISHING SEVERITY THRESHOLDS</w:t>
            </w:r>
            <w:r>
              <w:rPr>
                <w:noProof/>
                <w:webHidden/>
              </w:rPr>
              <w:tab/>
            </w:r>
            <w:r>
              <w:rPr>
                <w:noProof/>
                <w:webHidden/>
              </w:rPr>
              <w:fldChar w:fldCharType="begin"/>
            </w:r>
            <w:r>
              <w:rPr>
                <w:noProof/>
                <w:webHidden/>
              </w:rPr>
              <w:instrText xml:space="preserve"> PAGEREF _Toc137478918 \h </w:instrText>
            </w:r>
            <w:r>
              <w:rPr>
                <w:noProof/>
                <w:webHidden/>
              </w:rPr>
            </w:r>
            <w:r>
              <w:rPr>
                <w:noProof/>
                <w:webHidden/>
              </w:rPr>
              <w:fldChar w:fldCharType="separate"/>
            </w:r>
            <w:r>
              <w:rPr>
                <w:noProof/>
                <w:webHidden/>
              </w:rPr>
              <w:t>18</w:t>
            </w:r>
            <w:r>
              <w:rPr>
                <w:noProof/>
                <w:webHidden/>
              </w:rPr>
              <w:fldChar w:fldCharType="end"/>
            </w:r>
          </w:hyperlink>
        </w:p>
        <w:p w14:paraId="5EA347D0" w14:textId="795C9310" w:rsidR="001133E0" w:rsidRDefault="001133E0">
          <w:pPr>
            <w:pStyle w:val="TOC2"/>
            <w:tabs>
              <w:tab w:val="right" w:leader="dot" w:pos="9530"/>
            </w:tabs>
            <w:rPr>
              <w:rFonts w:asciiTheme="minorHAnsi" w:eastAsiaTheme="minorEastAsia" w:hAnsiTheme="minorHAnsi" w:cstheme="minorBidi"/>
              <w:noProof/>
              <w:kern w:val="2"/>
              <w:szCs w:val="22"/>
              <w14:ligatures w14:val="standardContextual"/>
            </w:rPr>
          </w:pPr>
          <w:hyperlink w:anchor="_Toc137478919" w:history="1">
            <w:r w:rsidRPr="009827B4">
              <w:rPr>
                <w:rStyle w:val="Hyperlink"/>
                <w:noProof/>
              </w:rPr>
              <w:t>INVENTORIES</w:t>
            </w:r>
            <w:r>
              <w:rPr>
                <w:noProof/>
                <w:webHidden/>
              </w:rPr>
              <w:tab/>
            </w:r>
            <w:r>
              <w:rPr>
                <w:noProof/>
                <w:webHidden/>
              </w:rPr>
              <w:fldChar w:fldCharType="begin"/>
            </w:r>
            <w:r>
              <w:rPr>
                <w:noProof/>
                <w:webHidden/>
              </w:rPr>
              <w:instrText xml:space="preserve"> PAGEREF _Toc137478919 \h </w:instrText>
            </w:r>
            <w:r>
              <w:rPr>
                <w:noProof/>
                <w:webHidden/>
              </w:rPr>
            </w:r>
            <w:r>
              <w:rPr>
                <w:noProof/>
                <w:webHidden/>
              </w:rPr>
              <w:fldChar w:fldCharType="separate"/>
            </w:r>
            <w:r>
              <w:rPr>
                <w:noProof/>
                <w:webHidden/>
              </w:rPr>
              <w:t>18</w:t>
            </w:r>
            <w:r>
              <w:rPr>
                <w:noProof/>
                <w:webHidden/>
              </w:rPr>
              <w:fldChar w:fldCharType="end"/>
            </w:r>
          </w:hyperlink>
        </w:p>
        <w:p w14:paraId="3906EC93" w14:textId="790BAFCA" w:rsidR="001133E0" w:rsidRDefault="001133E0">
          <w:pPr>
            <w:pStyle w:val="TOC2"/>
            <w:tabs>
              <w:tab w:val="right" w:leader="dot" w:pos="9530"/>
            </w:tabs>
            <w:rPr>
              <w:rFonts w:asciiTheme="minorHAnsi" w:eastAsiaTheme="minorEastAsia" w:hAnsiTheme="minorHAnsi" w:cstheme="minorBidi"/>
              <w:noProof/>
              <w:kern w:val="2"/>
              <w:szCs w:val="22"/>
              <w14:ligatures w14:val="standardContextual"/>
            </w:rPr>
          </w:pPr>
          <w:hyperlink w:anchor="_Toc137478920" w:history="1">
            <w:r w:rsidRPr="009827B4">
              <w:rPr>
                <w:rStyle w:val="Hyperlink"/>
                <w:noProof/>
              </w:rPr>
              <w:t>PRICING</w:t>
            </w:r>
            <w:r>
              <w:rPr>
                <w:noProof/>
                <w:webHidden/>
              </w:rPr>
              <w:tab/>
            </w:r>
            <w:r>
              <w:rPr>
                <w:noProof/>
                <w:webHidden/>
              </w:rPr>
              <w:fldChar w:fldCharType="begin"/>
            </w:r>
            <w:r>
              <w:rPr>
                <w:noProof/>
                <w:webHidden/>
              </w:rPr>
              <w:instrText xml:space="preserve"> PAGEREF _Toc137478920 \h </w:instrText>
            </w:r>
            <w:r>
              <w:rPr>
                <w:noProof/>
                <w:webHidden/>
              </w:rPr>
            </w:r>
            <w:r>
              <w:rPr>
                <w:noProof/>
                <w:webHidden/>
              </w:rPr>
              <w:fldChar w:fldCharType="separate"/>
            </w:r>
            <w:r>
              <w:rPr>
                <w:noProof/>
                <w:webHidden/>
              </w:rPr>
              <w:t>19</w:t>
            </w:r>
            <w:r>
              <w:rPr>
                <w:noProof/>
                <w:webHidden/>
              </w:rPr>
              <w:fldChar w:fldCharType="end"/>
            </w:r>
          </w:hyperlink>
        </w:p>
        <w:p w14:paraId="59AEA076" w14:textId="5EDF84AC" w:rsidR="001133E0" w:rsidRDefault="001133E0">
          <w:pPr>
            <w:pStyle w:val="TOC2"/>
            <w:tabs>
              <w:tab w:val="right" w:leader="dot" w:pos="9530"/>
            </w:tabs>
            <w:rPr>
              <w:rFonts w:asciiTheme="minorHAnsi" w:eastAsiaTheme="minorEastAsia" w:hAnsiTheme="minorHAnsi" w:cstheme="minorBidi"/>
              <w:noProof/>
              <w:kern w:val="2"/>
              <w:szCs w:val="22"/>
              <w14:ligatures w14:val="standardContextual"/>
            </w:rPr>
          </w:pPr>
          <w:hyperlink w:anchor="_Toc137478921" w:history="1">
            <w:r w:rsidRPr="009827B4">
              <w:rPr>
                <w:rStyle w:val="Hyperlink"/>
                <w:noProof/>
              </w:rPr>
              <w:t>WEATHER</w:t>
            </w:r>
            <w:r>
              <w:rPr>
                <w:noProof/>
                <w:webHidden/>
              </w:rPr>
              <w:tab/>
            </w:r>
            <w:r>
              <w:rPr>
                <w:noProof/>
                <w:webHidden/>
              </w:rPr>
              <w:fldChar w:fldCharType="begin"/>
            </w:r>
            <w:r>
              <w:rPr>
                <w:noProof/>
                <w:webHidden/>
              </w:rPr>
              <w:instrText xml:space="preserve"> PAGEREF _Toc137478921 \h </w:instrText>
            </w:r>
            <w:r>
              <w:rPr>
                <w:noProof/>
                <w:webHidden/>
              </w:rPr>
            </w:r>
            <w:r>
              <w:rPr>
                <w:noProof/>
                <w:webHidden/>
              </w:rPr>
              <w:fldChar w:fldCharType="separate"/>
            </w:r>
            <w:r>
              <w:rPr>
                <w:noProof/>
                <w:webHidden/>
              </w:rPr>
              <w:t>23</w:t>
            </w:r>
            <w:r>
              <w:rPr>
                <w:noProof/>
                <w:webHidden/>
              </w:rPr>
              <w:fldChar w:fldCharType="end"/>
            </w:r>
          </w:hyperlink>
        </w:p>
        <w:p w14:paraId="5009252D" w14:textId="1B4EBFA3" w:rsidR="00126989" w:rsidRDefault="00126989" w:rsidP="00870A06">
          <w:pPr>
            <w:spacing w:line="360" w:lineRule="auto"/>
          </w:pPr>
          <w:r w:rsidRPr="005C4BB1">
            <w:rPr>
              <w:bCs/>
              <w:noProof/>
            </w:rPr>
            <w:fldChar w:fldCharType="end"/>
          </w:r>
        </w:p>
      </w:sdtContent>
    </w:sdt>
    <w:p w14:paraId="06789A29" w14:textId="77777777" w:rsidR="00D769E4" w:rsidRPr="009802FF" w:rsidRDefault="00D769E4">
      <w:pPr>
        <w:spacing w:before="0" w:after="0"/>
        <w:rPr>
          <w:lang w:val="de-DE"/>
        </w:rPr>
      </w:pPr>
    </w:p>
    <w:p w14:paraId="75BA117F" w14:textId="3DC9EC3C" w:rsidR="00D769E4" w:rsidRDefault="00D769E4">
      <w:pPr>
        <w:spacing w:before="0" w:after="0"/>
        <w:rPr>
          <w:lang w:val="de-DE"/>
        </w:rPr>
      </w:pPr>
      <w:r>
        <w:rPr>
          <w:lang w:val="de-DE"/>
        </w:rPr>
        <w:br w:type="page"/>
      </w:r>
    </w:p>
    <w:p w14:paraId="5DE5122A" w14:textId="0B696FAB" w:rsidR="00F12DB4" w:rsidRPr="00870A06" w:rsidRDefault="00F12DB4" w:rsidP="006E49B1">
      <w:pPr>
        <w:pStyle w:val="Heading1"/>
        <w:rPr>
          <w:sz w:val="36"/>
          <w:szCs w:val="36"/>
        </w:rPr>
      </w:pPr>
      <w:bookmarkStart w:id="1" w:name="_Toc137478910"/>
      <w:r w:rsidRPr="00870A06">
        <w:rPr>
          <w:sz w:val="36"/>
          <w:szCs w:val="36"/>
        </w:rPr>
        <w:lastRenderedPageBreak/>
        <w:t>I</w:t>
      </w:r>
      <w:r w:rsidR="000B4B26" w:rsidRPr="00870A06">
        <w:rPr>
          <w:sz w:val="36"/>
          <w:szCs w:val="36"/>
        </w:rPr>
        <w:t>NTRO</w:t>
      </w:r>
      <w:r w:rsidR="006E49B1" w:rsidRPr="00870A06">
        <w:rPr>
          <w:sz w:val="36"/>
          <w:szCs w:val="36"/>
        </w:rPr>
        <w:t>DU</w:t>
      </w:r>
      <w:r w:rsidRPr="00870A06">
        <w:rPr>
          <w:sz w:val="36"/>
          <w:szCs w:val="36"/>
        </w:rPr>
        <w:t>C</w:t>
      </w:r>
      <w:r w:rsidR="006E49B1" w:rsidRPr="00870A06">
        <w:rPr>
          <w:sz w:val="36"/>
          <w:szCs w:val="36"/>
        </w:rPr>
        <w:t>TION</w:t>
      </w:r>
      <w:bookmarkEnd w:id="1"/>
    </w:p>
    <w:p w14:paraId="67A0C2F3" w14:textId="4AFBBFA7" w:rsidR="00552B35" w:rsidRDefault="005A5B18" w:rsidP="00552B35">
      <w:pPr>
        <w:rPr>
          <w:szCs w:val="22"/>
        </w:rPr>
      </w:pPr>
      <w:r>
        <w:rPr>
          <w:szCs w:val="22"/>
        </w:rPr>
        <w:t xml:space="preserve">This risk rubric is designed to aid </w:t>
      </w:r>
      <w:r w:rsidR="002158F3">
        <w:rPr>
          <w:szCs w:val="22"/>
        </w:rPr>
        <w:t>Midwest</w:t>
      </w:r>
      <w:r w:rsidR="006A09D0">
        <w:rPr>
          <w:szCs w:val="22"/>
        </w:rPr>
        <w:t xml:space="preserve"> </w:t>
      </w:r>
      <w:r>
        <w:rPr>
          <w:szCs w:val="22"/>
        </w:rPr>
        <w:t>states in monitoring fuel market conditions, assess</w:t>
      </w:r>
      <w:r w:rsidR="002B3E5B">
        <w:rPr>
          <w:szCs w:val="22"/>
        </w:rPr>
        <w:t>ing</w:t>
      </w:r>
      <w:r>
        <w:rPr>
          <w:szCs w:val="22"/>
        </w:rPr>
        <w:t xml:space="preserve"> the severity </w:t>
      </w:r>
      <w:r w:rsidR="002B3E5B">
        <w:rPr>
          <w:szCs w:val="22"/>
        </w:rPr>
        <w:t xml:space="preserve">of </w:t>
      </w:r>
      <w:r w:rsidR="000225EE">
        <w:rPr>
          <w:szCs w:val="22"/>
        </w:rPr>
        <w:t xml:space="preserve">fuel supply shortages, and </w:t>
      </w:r>
      <w:r w:rsidR="00E84227">
        <w:rPr>
          <w:szCs w:val="22"/>
        </w:rPr>
        <w:t xml:space="preserve">responding to </w:t>
      </w:r>
      <w:r w:rsidR="006E2C5B">
        <w:rPr>
          <w:szCs w:val="22"/>
        </w:rPr>
        <w:t xml:space="preserve">those shortages with appropriate response measures. </w:t>
      </w:r>
      <w:r w:rsidR="000E66CD">
        <w:rPr>
          <w:szCs w:val="22"/>
        </w:rPr>
        <w:t>The rubric focuses on five</w:t>
      </w:r>
      <w:r w:rsidR="00FD0102">
        <w:rPr>
          <w:szCs w:val="22"/>
        </w:rPr>
        <w:t xml:space="preserve"> petroleum-based</w:t>
      </w:r>
      <w:r w:rsidR="000E66CD">
        <w:rPr>
          <w:szCs w:val="22"/>
        </w:rPr>
        <w:t xml:space="preserve"> fuels: gasoline, ultra-low-sulfur diesel (ULSD), </w:t>
      </w:r>
      <w:r w:rsidR="00412D53">
        <w:rPr>
          <w:szCs w:val="22"/>
        </w:rPr>
        <w:t>jet fuel, kerosene, and propane.</w:t>
      </w:r>
      <w:r w:rsidR="00713469">
        <w:rPr>
          <w:szCs w:val="22"/>
        </w:rPr>
        <w:t xml:space="preserve"> </w:t>
      </w:r>
      <w:r w:rsidR="00C04100">
        <w:rPr>
          <w:szCs w:val="22"/>
        </w:rPr>
        <w:t>The rubric also covers ethanol, which is needed to create gasoline almost everywhere in the region. The rubric focuses on six key metrics to assess the severity of fuel shortages in the Midwest</w:t>
      </w:r>
      <w:r w:rsidR="00552B35">
        <w:rPr>
          <w:szCs w:val="22"/>
        </w:rPr>
        <w:t>:</w:t>
      </w:r>
    </w:p>
    <w:p w14:paraId="48EB0FFD" w14:textId="577FB728" w:rsidR="00552B35" w:rsidRDefault="00552B35" w:rsidP="00552B35">
      <w:pPr>
        <w:pStyle w:val="ListParagraph"/>
        <w:numPr>
          <w:ilvl w:val="0"/>
          <w:numId w:val="50"/>
        </w:numPr>
        <w:rPr>
          <w:szCs w:val="22"/>
        </w:rPr>
      </w:pPr>
      <w:r w:rsidRPr="00A21276">
        <w:rPr>
          <w:b/>
          <w:bCs/>
          <w:szCs w:val="22"/>
        </w:rPr>
        <w:t>I</w:t>
      </w:r>
      <w:r w:rsidR="00D10879" w:rsidRPr="00A21276">
        <w:rPr>
          <w:b/>
          <w:bCs/>
          <w:szCs w:val="22"/>
        </w:rPr>
        <w:t>nventories</w:t>
      </w:r>
      <w:r w:rsidR="00157B70">
        <w:rPr>
          <w:szCs w:val="22"/>
        </w:rPr>
        <w:t xml:space="preserve">—focusing on the level </w:t>
      </w:r>
      <w:r w:rsidR="00DB6034">
        <w:rPr>
          <w:szCs w:val="22"/>
        </w:rPr>
        <w:t xml:space="preserve">of </w:t>
      </w:r>
      <w:r w:rsidR="00157B70">
        <w:rPr>
          <w:szCs w:val="22"/>
        </w:rPr>
        <w:t xml:space="preserve">inventories compared to the </w:t>
      </w:r>
      <w:r w:rsidR="006849D1">
        <w:rPr>
          <w:szCs w:val="22"/>
        </w:rPr>
        <w:t>a</w:t>
      </w:r>
      <w:r w:rsidR="00AF2A26">
        <w:rPr>
          <w:szCs w:val="22"/>
        </w:rPr>
        <w:t>verage</w:t>
      </w:r>
      <w:r w:rsidR="006849D1">
        <w:rPr>
          <w:szCs w:val="22"/>
        </w:rPr>
        <w:t xml:space="preserve"> </w:t>
      </w:r>
      <w:r w:rsidR="00AF2A26">
        <w:rPr>
          <w:szCs w:val="22"/>
        </w:rPr>
        <w:t xml:space="preserve">inventories for the same week over the </w:t>
      </w:r>
      <w:r w:rsidR="00157B70">
        <w:rPr>
          <w:szCs w:val="22"/>
        </w:rPr>
        <w:t>previous 5</w:t>
      </w:r>
      <w:r w:rsidR="00AF2A26">
        <w:rPr>
          <w:szCs w:val="22"/>
        </w:rPr>
        <w:t xml:space="preserve"> </w:t>
      </w:r>
      <w:r w:rsidR="00157B70">
        <w:rPr>
          <w:szCs w:val="22"/>
        </w:rPr>
        <w:t>year</w:t>
      </w:r>
      <w:r w:rsidR="00AF2A26">
        <w:rPr>
          <w:szCs w:val="22"/>
        </w:rPr>
        <w:t>s</w:t>
      </w:r>
      <w:r w:rsidR="00157B70">
        <w:rPr>
          <w:szCs w:val="22"/>
        </w:rPr>
        <w:t xml:space="preserve">. </w:t>
      </w:r>
      <w:r w:rsidR="006849D1">
        <w:rPr>
          <w:szCs w:val="22"/>
        </w:rPr>
        <w:t xml:space="preserve">The further below the 5-year average, the higher the severity of the situation. </w:t>
      </w:r>
    </w:p>
    <w:p w14:paraId="1EFF48A3" w14:textId="2E5C313F" w:rsidR="006849D1" w:rsidRPr="006849D1" w:rsidRDefault="00552B35" w:rsidP="006849D1">
      <w:pPr>
        <w:pStyle w:val="ListParagraph"/>
        <w:numPr>
          <w:ilvl w:val="0"/>
          <w:numId w:val="50"/>
        </w:numPr>
        <w:rPr>
          <w:szCs w:val="22"/>
        </w:rPr>
      </w:pPr>
      <w:r w:rsidRPr="00A21276">
        <w:rPr>
          <w:b/>
          <w:bCs/>
          <w:szCs w:val="22"/>
        </w:rPr>
        <w:t>P</w:t>
      </w:r>
      <w:r w:rsidR="00D10879" w:rsidRPr="00A21276">
        <w:rPr>
          <w:b/>
          <w:bCs/>
          <w:szCs w:val="22"/>
        </w:rPr>
        <w:t>ricing</w:t>
      </w:r>
      <w:r w:rsidR="006849D1">
        <w:rPr>
          <w:szCs w:val="22"/>
        </w:rPr>
        <w:t xml:space="preserve">—focusing on </w:t>
      </w:r>
      <w:r w:rsidR="008544CD">
        <w:rPr>
          <w:szCs w:val="22"/>
        </w:rPr>
        <w:t xml:space="preserve">the differentials between local wholesale prices </w:t>
      </w:r>
      <w:r w:rsidR="00883972">
        <w:rPr>
          <w:szCs w:val="22"/>
        </w:rPr>
        <w:t>(</w:t>
      </w:r>
      <w:r w:rsidR="004271BC">
        <w:rPr>
          <w:szCs w:val="22"/>
        </w:rPr>
        <w:t>primarily</w:t>
      </w:r>
      <w:r w:rsidR="006F7E0E">
        <w:rPr>
          <w:szCs w:val="22"/>
        </w:rPr>
        <w:t xml:space="preserve"> spot prices </w:t>
      </w:r>
      <w:r w:rsidR="001B6874">
        <w:rPr>
          <w:szCs w:val="22"/>
        </w:rPr>
        <w:t>at regional hubs</w:t>
      </w:r>
      <w:r w:rsidR="00883972">
        <w:rPr>
          <w:szCs w:val="22"/>
        </w:rPr>
        <w:t xml:space="preserve">) </w:t>
      </w:r>
      <w:r w:rsidR="008544CD">
        <w:rPr>
          <w:szCs w:val="22"/>
        </w:rPr>
        <w:t xml:space="preserve">compared to </w:t>
      </w:r>
      <w:r w:rsidR="009F66C7">
        <w:rPr>
          <w:szCs w:val="22"/>
        </w:rPr>
        <w:t xml:space="preserve">an appropriate benchmark—front-month </w:t>
      </w:r>
      <w:r w:rsidR="00A2263F">
        <w:rPr>
          <w:szCs w:val="22"/>
        </w:rPr>
        <w:t xml:space="preserve">NYMEX </w:t>
      </w:r>
      <w:r w:rsidR="009F66C7">
        <w:rPr>
          <w:szCs w:val="22"/>
        </w:rPr>
        <w:t>future</w:t>
      </w:r>
      <w:r w:rsidR="00A2263F">
        <w:rPr>
          <w:szCs w:val="22"/>
        </w:rPr>
        <w:t xml:space="preserve">s prices for </w:t>
      </w:r>
      <w:r w:rsidR="00040C16">
        <w:rPr>
          <w:szCs w:val="22"/>
        </w:rPr>
        <w:t>the same or similar products</w:t>
      </w:r>
      <w:r w:rsidR="00ED28F5">
        <w:rPr>
          <w:szCs w:val="22"/>
        </w:rPr>
        <w:t xml:space="preserve">. </w:t>
      </w:r>
      <w:r w:rsidR="00C27A3A">
        <w:rPr>
          <w:szCs w:val="22"/>
        </w:rPr>
        <w:t>Sharp and sustained i</w:t>
      </w:r>
      <w:r w:rsidR="00712F4D">
        <w:rPr>
          <w:szCs w:val="22"/>
        </w:rPr>
        <w:t>ncreases in the</w:t>
      </w:r>
      <w:r w:rsidR="009D5B28">
        <w:rPr>
          <w:szCs w:val="22"/>
        </w:rPr>
        <w:t xml:space="preserve"> premium for prompt delivery</w:t>
      </w:r>
      <w:r w:rsidR="00ED28F5">
        <w:rPr>
          <w:szCs w:val="22"/>
        </w:rPr>
        <w:t xml:space="preserve"> </w:t>
      </w:r>
      <w:r w:rsidR="00712F4D">
        <w:rPr>
          <w:szCs w:val="22"/>
        </w:rPr>
        <w:t xml:space="preserve">may </w:t>
      </w:r>
      <w:r w:rsidR="003E3A44">
        <w:rPr>
          <w:szCs w:val="22"/>
        </w:rPr>
        <w:t>be an indicator of a supply shortage.</w:t>
      </w:r>
    </w:p>
    <w:p w14:paraId="43EB32FB" w14:textId="37FF1A43" w:rsidR="00552B35" w:rsidRDefault="00552B35" w:rsidP="00552B35">
      <w:pPr>
        <w:pStyle w:val="ListParagraph"/>
        <w:numPr>
          <w:ilvl w:val="0"/>
          <w:numId w:val="50"/>
        </w:numPr>
        <w:rPr>
          <w:szCs w:val="22"/>
        </w:rPr>
      </w:pPr>
      <w:r w:rsidRPr="00D43EFB">
        <w:rPr>
          <w:b/>
          <w:bCs/>
          <w:szCs w:val="22"/>
        </w:rPr>
        <w:t>F</w:t>
      </w:r>
      <w:r w:rsidR="00D10879" w:rsidRPr="00D43EFB">
        <w:rPr>
          <w:b/>
          <w:bCs/>
          <w:szCs w:val="22"/>
        </w:rPr>
        <w:t xml:space="preserve">uel </w:t>
      </w:r>
      <w:r w:rsidRPr="00D43EFB">
        <w:rPr>
          <w:b/>
          <w:bCs/>
          <w:szCs w:val="22"/>
        </w:rPr>
        <w:t>A</w:t>
      </w:r>
      <w:r w:rsidR="00D10879" w:rsidRPr="00D43EFB">
        <w:rPr>
          <w:b/>
          <w:bCs/>
          <w:szCs w:val="22"/>
        </w:rPr>
        <w:t>vailability</w:t>
      </w:r>
      <w:r w:rsidR="00412D53">
        <w:rPr>
          <w:szCs w:val="22"/>
        </w:rPr>
        <w:t xml:space="preserve">—utilizing </w:t>
      </w:r>
      <w:r w:rsidR="00D43EFB">
        <w:rPr>
          <w:szCs w:val="22"/>
        </w:rPr>
        <w:t xml:space="preserve">quantitative and </w:t>
      </w:r>
      <w:r w:rsidR="00412D53">
        <w:rPr>
          <w:szCs w:val="22"/>
        </w:rPr>
        <w:t xml:space="preserve">qualitative information on </w:t>
      </w:r>
      <w:r w:rsidR="00D43EFB">
        <w:rPr>
          <w:szCs w:val="22"/>
        </w:rPr>
        <w:t>supply allocations and outages at regional terminals</w:t>
      </w:r>
      <w:r w:rsidR="003E3A44">
        <w:rPr>
          <w:szCs w:val="22"/>
        </w:rPr>
        <w:t xml:space="preserve"> as reported by local </w:t>
      </w:r>
      <w:r w:rsidR="0084531E">
        <w:rPr>
          <w:szCs w:val="22"/>
        </w:rPr>
        <w:t xml:space="preserve">or regional </w:t>
      </w:r>
      <w:r w:rsidR="003E3A44">
        <w:rPr>
          <w:szCs w:val="22"/>
        </w:rPr>
        <w:t>market</w:t>
      </w:r>
      <w:r w:rsidR="0084531E">
        <w:rPr>
          <w:szCs w:val="22"/>
        </w:rPr>
        <w:t>ers.</w:t>
      </w:r>
    </w:p>
    <w:p w14:paraId="2AD8987C" w14:textId="6C933205" w:rsidR="002158F3" w:rsidRPr="002158F3" w:rsidRDefault="002158F3" w:rsidP="002158F3">
      <w:pPr>
        <w:pStyle w:val="ListParagraph"/>
        <w:numPr>
          <w:ilvl w:val="0"/>
          <w:numId w:val="50"/>
        </w:numPr>
        <w:rPr>
          <w:szCs w:val="22"/>
        </w:rPr>
      </w:pPr>
      <w:r>
        <w:rPr>
          <w:b/>
          <w:bCs/>
          <w:szCs w:val="22"/>
        </w:rPr>
        <w:t>Refinery Utilization</w:t>
      </w:r>
      <w:r>
        <w:rPr>
          <w:szCs w:val="22"/>
        </w:rPr>
        <w:t>—focusing on refinery utilization in the Midwest (PADD 2).</w:t>
      </w:r>
    </w:p>
    <w:p w14:paraId="29B7E26B" w14:textId="70121D95" w:rsidR="00CA248D" w:rsidRDefault="00552B35" w:rsidP="00CF2605">
      <w:pPr>
        <w:pStyle w:val="ListParagraph"/>
        <w:numPr>
          <w:ilvl w:val="0"/>
          <w:numId w:val="50"/>
        </w:numPr>
        <w:rPr>
          <w:szCs w:val="22"/>
        </w:rPr>
      </w:pPr>
      <w:r w:rsidRPr="0083550D">
        <w:rPr>
          <w:b/>
          <w:bCs/>
          <w:szCs w:val="22"/>
        </w:rPr>
        <w:t>Key Infrastructure</w:t>
      </w:r>
      <w:r w:rsidR="0083550D" w:rsidRPr="0083550D">
        <w:rPr>
          <w:b/>
          <w:bCs/>
          <w:szCs w:val="22"/>
        </w:rPr>
        <w:t xml:space="preserve"> Status</w:t>
      </w:r>
      <w:r w:rsidR="00D43EFB">
        <w:rPr>
          <w:szCs w:val="22"/>
        </w:rPr>
        <w:t>—</w:t>
      </w:r>
      <w:r w:rsidR="0083550D">
        <w:rPr>
          <w:szCs w:val="22"/>
        </w:rPr>
        <w:t>tracking the status of key supply infrastructure, such as terminals, ports, pipeline</w:t>
      </w:r>
      <w:r w:rsidR="00264C80">
        <w:rPr>
          <w:szCs w:val="22"/>
        </w:rPr>
        <w:t>s</w:t>
      </w:r>
      <w:r w:rsidR="0083550D">
        <w:rPr>
          <w:szCs w:val="22"/>
        </w:rPr>
        <w:t>, and roadways</w:t>
      </w:r>
      <w:r w:rsidR="00E01F56">
        <w:rPr>
          <w:szCs w:val="22"/>
        </w:rPr>
        <w:t>.</w:t>
      </w:r>
      <w:r w:rsidR="0014453B">
        <w:rPr>
          <w:szCs w:val="22"/>
        </w:rPr>
        <w:t xml:space="preserve"> It</w:t>
      </w:r>
      <w:r w:rsidR="00BE0BBE">
        <w:rPr>
          <w:szCs w:val="22"/>
        </w:rPr>
        <w:t xml:space="preserve"> is</w:t>
      </w:r>
      <w:r w:rsidR="0014453B">
        <w:rPr>
          <w:szCs w:val="22"/>
        </w:rPr>
        <w:t xml:space="preserve"> </w:t>
      </w:r>
      <w:r w:rsidR="00AC1599">
        <w:rPr>
          <w:szCs w:val="22"/>
        </w:rPr>
        <w:t xml:space="preserve">also </w:t>
      </w:r>
      <w:r w:rsidR="0014453B">
        <w:rPr>
          <w:szCs w:val="22"/>
        </w:rPr>
        <w:t xml:space="preserve">be </w:t>
      </w:r>
      <w:r w:rsidR="00AC1599">
        <w:rPr>
          <w:szCs w:val="22"/>
        </w:rPr>
        <w:t xml:space="preserve">important </w:t>
      </w:r>
      <w:r w:rsidR="0014453B">
        <w:rPr>
          <w:szCs w:val="22"/>
        </w:rPr>
        <w:t>to track</w:t>
      </w:r>
      <w:r w:rsidR="0083550D">
        <w:rPr>
          <w:szCs w:val="22"/>
        </w:rPr>
        <w:t xml:space="preserve"> </w:t>
      </w:r>
      <w:r w:rsidR="005652DC">
        <w:rPr>
          <w:szCs w:val="22"/>
        </w:rPr>
        <w:t xml:space="preserve">disruptions to </w:t>
      </w:r>
      <w:r w:rsidR="0014453B">
        <w:rPr>
          <w:szCs w:val="22"/>
        </w:rPr>
        <w:t>k</w:t>
      </w:r>
      <w:r w:rsidR="00CF2605">
        <w:rPr>
          <w:szCs w:val="22"/>
        </w:rPr>
        <w:t>ey natural gas and electricity infrastructure</w:t>
      </w:r>
      <w:r w:rsidR="0014453B">
        <w:rPr>
          <w:szCs w:val="22"/>
        </w:rPr>
        <w:t xml:space="preserve"> </w:t>
      </w:r>
      <w:r w:rsidR="00C93E73">
        <w:rPr>
          <w:szCs w:val="22"/>
        </w:rPr>
        <w:t xml:space="preserve">that </w:t>
      </w:r>
      <w:r w:rsidR="00BE0BBE">
        <w:rPr>
          <w:szCs w:val="22"/>
        </w:rPr>
        <w:t>can</w:t>
      </w:r>
      <w:r w:rsidR="0014453B">
        <w:rPr>
          <w:szCs w:val="22"/>
        </w:rPr>
        <w:t xml:space="preserve"> impact demand for </w:t>
      </w:r>
      <w:r w:rsidR="00CF2605">
        <w:rPr>
          <w:szCs w:val="22"/>
        </w:rPr>
        <w:t xml:space="preserve">liquid fuels </w:t>
      </w:r>
      <w:r w:rsidR="005652DC">
        <w:rPr>
          <w:szCs w:val="22"/>
        </w:rPr>
        <w:t>from power generators.</w:t>
      </w:r>
      <w:r w:rsidR="005E6E06">
        <w:rPr>
          <w:szCs w:val="22"/>
        </w:rPr>
        <w:t xml:space="preserve"> </w:t>
      </w:r>
    </w:p>
    <w:p w14:paraId="2C841097" w14:textId="1DAB2EC7" w:rsidR="00EA69E3" w:rsidRPr="00DA37EA" w:rsidRDefault="00CA248D" w:rsidP="00DA37EA">
      <w:pPr>
        <w:pStyle w:val="ListParagraph"/>
        <w:numPr>
          <w:ilvl w:val="0"/>
          <w:numId w:val="50"/>
        </w:numPr>
        <w:rPr>
          <w:szCs w:val="22"/>
        </w:rPr>
      </w:pPr>
      <w:r>
        <w:rPr>
          <w:b/>
          <w:bCs/>
          <w:szCs w:val="22"/>
        </w:rPr>
        <w:t>Weather</w:t>
      </w:r>
      <w:r w:rsidR="000259AD">
        <w:rPr>
          <w:b/>
          <w:bCs/>
          <w:szCs w:val="22"/>
        </w:rPr>
        <w:t xml:space="preserve"> Forecast</w:t>
      </w:r>
      <w:r w:rsidR="000259AD" w:rsidRPr="002A2699">
        <w:rPr>
          <w:rStyle w:val="CommentReference"/>
          <w:sz w:val="22"/>
          <w:szCs w:val="22"/>
        </w:rPr>
        <w:t>—including</w:t>
      </w:r>
      <w:r w:rsidR="00C93E73">
        <w:rPr>
          <w:rStyle w:val="CommentReference"/>
          <w:sz w:val="22"/>
          <w:szCs w:val="22"/>
        </w:rPr>
        <w:t xml:space="preserve"> forecasts </w:t>
      </w:r>
      <w:r w:rsidR="009C28B1">
        <w:rPr>
          <w:rStyle w:val="CommentReference"/>
          <w:sz w:val="22"/>
          <w:szCs w:val="22"/>
        </w:rPr>
        <w:t>for</w:t>
      </w:r>
      <w:r w:rsidR="00C93E73">
        <w:rPr>
          <w:rStyle w:val="CommentReference"/>
          <w:sz w:val="22"/>
          <w:szCs w:val="22"/>
        </w:rPr>
        <w:t xml:space="preserve"> extended </w:t>
      </w:r>
      <w:r w:rsidR="009C28B1">
        <w:rPr>
          <w:rStyle w:val="CommentReference"/>
          <w:sz w:val="22"/>
          <w:szCs w:val="22"/>
        </w:rPr>
        <w:t>cold snaps (</w:t>
      </w:r>
      <w:r w:rsidR="00FC1397">
        <w:rPr>
          <w:rStyle w:val="CommentReference"/>
          <w:sz w:val="22"/>
          <w:szCs w:val="22"/>
        </w:rPr>
        <w:t>often</w:t>
      </w:r>
      <w:r w:rsidR="009C28B1">
        <w:rPr>
          <w:rStyle w:val="CommentReference"/>
          <w:sz w:val="22"/>
          <w:szCs w:val="22"/>
        </w:rPr>
        <w:t xml:space="preserve"> associated with a “polar vortex” event)</w:t>
      </w:r>
      <w:r w:rsidR="000259AD" w:rsidRPr="002A2699">
        <w:rPr>
          <w:rStyle w:val="CommentReference"/>
          <w:sz w:val="22"/>
          <w:szCs w:val="22"/>
        </w:rPr>
        <w:t xml:space="preserve"> </w:t>
      </w:r>
      <w:r w:rsidR="009C28B1">
        <w:rPr>
          <w:rStyle w:val="CommentReference"/>
          <w:sz w:val="22"/>
          <w:szCs w:val="22"/>
        </w:rPr>
        <w:t>that may drive winter heating fuel demands</w:t>
      </w:r>
      <w:r w:rsidR="00BE0BBE">
        <w:rPr>
          <w:rStyle w:val="CommentReference"/>
          <w:sz w:val="22"/>
          <w:szCs w:val="22"/>
        </w:rPr>
        <w:t xml:space="preserve"> (ULSD, propane)</w:t>
      </w:r>
      <w:r w:rsidR="00D97679">
        <w:rPr>
          <w:rStyle w:val="CommentReference"/>
          <w:sz w:val="22"/>
          <w:szCs w:val="22"/>
        </w:rPr>
        <w:t xml:space="preserve"> </w:t>
      </w:r>
      <w:r w:rsidR="000048F6">
        <w:rPr>
          <w:rStyle w:val="CommentReference"/>
          <w:sz w:val="22"/>
          <w:szCs w:val="22"/>
        </w:rPr>
        <w:t xml:space="preserve">and forecasts for </w:t>
      </w:r>
      <w:r w:rsidR="004B2704">
        <w:rPr>
          <w:rStyle w:val="CommentReference"/>
          <w:sz w:val="22"/>
          <w:szCs w:val="22"/>
        </w:rPr>
        <w:t xml:space="preserve">winter storms </w:t>
      </w:r>
      <w:r w:rsidR="000048F6">
        <w:rPr>
          <w:rStyle w:val="CommentReference"/>
          <w:sz w:val="22"/>
          <w:szCs w:val="22"/>
        </w:rPr>
        <w:t>that may impact roadways</w:t>
      </w:r>
      <w:r w:rsidR="00C028DB">
        <w:rPr>
          <w:rStyle w:val="CommentReference"/>
          <w:sz w:val="22"/>
          <w:szCs w:val="22"/>
        </w:rPr>
        <w:t>,</w:t>
      </w:r>
      <w:r w:rsidR="0029419F">
        <w:rPr>
          <w:rStyle w:val="CommentReference"/>
          <w:sz w:val="22"/>
          <w:szCs w:val="22"/>
        </w:rPr>
        <w:t xml:space="preserve"> </w:t>
      </w:r>
      <w:r w:rsidR="000048F6">
        <w:rPr>
          <w:rStyle w:val="CommentReference"/>
          <w:sz w:val="22"/>
          <w:szCs w:val="22"/>
        </w:rPr>
        <w:t>delay</w:t>
      </w:r>
      <w:r w:rsidR="00C028DB">
        <w:rPr>
          <w:rStyle w:val="CommentReference"/>
          <w:sz w:val="22"/>
          <w:szCs w:val="22"/>
        </w:rPr>
        <w:t>ing</w:t>
      </w:r>
      <w:r w:rsidR="0029419F">
        <w:rPr>
          <w:rStyle w:val="CommentReference"/>
          <w:sz w:val="22"/>
          <w:szCs w:val="22"/>
        </w:rPr>
        <w:t xml:space="preserve"> </w:t>
      </w:r>
      <w:r w:rsidR="000048F6">
        <w:rPr>
          <w:rStyle w:val="CommentReference"/>
          <w:sz w:val="22"/>
          <w:szCs w:val="22"/>
        </w:rPr>
        <w:t>truck movements</w:t>
      </w:r>
      <w:r w:rsidR="0029419F">
        <w:rPr>
          <w:rStyle w:val="CommentReference"/>
          <w:sz w:val="22"/>
          <w:szCs w:val="22"/>
        </w:rPr>
        <w:t>;</w:t>
      </w:r>
      <w:r w:rsidR="000048F6">
        <w:rPr>
          <w:rStyle w:val="CommentReference"/>
          <w:sz w:val="22"/>
          <w:szCs w:val="22"/>
        </w:rPr>
        <w:t xml:space="preserve"> </w:t>
      </w:r>
      <w:r w:rsidR="00D97679">
        <w:rPr>
          <w:rStyle w:val="CommentReference"/>
          <w:sz w:val="22"/>
          <w:szCs w:val="22"/>
        </w:rPr>
        <w:t xml:space="preserve">or cause power outages that </w:t>
      </w:r>
      <w:r w:rsidR="0029419F">
        <w:rPr>
          <w:rStyle w:val="CommentReference"/>
          <w:sz w:val="22"/>
          <w:szCs w:val="22"/>
        </w:rPr>
        <w:t>impact liquid fuel supply infrastructure.</w:t>
      </w:r>
    </w:p>
    <w:p w14:paraId="27A78572" w14:textId="6EDF1C03" w:rsidR="00EA69E3" w:rsidRDefault="00765A0B">
      <w:pPr>
        <w:spacing w:before="0" w:after="0"/>
        <w:rPr>
          <w:szCs w:val="22"/>
        </w:rPr>
      </w:pPr>
      <w:r>
        <w:rPr>
          <w:noProof/>
          <w:szCs w:val="22"/>
        </w:rPr>
        <w:drawing>
          <wp:inline distT="0" distB="0" distL="0" distR="0" wp14:anchorId="00429050" wp14:editId="14A6EBDC">
            <wp:extent cx="5630333" cy="3360511"/>
            <wp:effectExtent l="0" t="0" r="8890" b="0"/>
            <wp:docPr id="1224305939" name="Picture 1" descr="A picture containing text, screenshot, software, multimedia soft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305939" name="Picture 1" descr="A picture containing text, screenshot, software, multimedia software&#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651347" cy="3373053"/>
                    </a:xfrm>
                    <a:prstGeom prst="rect">
                      <a:avLst/>
                    </a:prstGeom>
                    <a:noFill/>
                  </pic:spPr>
                </pic:pic>
              </a:graphicData>
            </a:graphic>
          </wp:inline>
        </w:drawing>
      </w:r>
    </w:p>
    <w:p w14:paraId="504A4AC1" w14:textId="77777777" w:rsidR="00DD0F2C" w:rsidRDefault="00DD0F2C">
      <w:pPr>
        <w:spacing w:before="0" w:after="0"/>
        <w:rPr>
          <w:szCs w:val="22"/>
        </w:rPr>
      </w:pPr>
      <w:r>
        <w:rPr>
          <w:szCs w:val="22"/>
        </w:rPr>
        <w:br w:type="page"/>
      </w:r>
    </w:p>
    <w:p w14:paraId="7D6631F6" w14:textId="3425BB1C" w:rsidR="00CF2605" w:rsidRPr="00CF2605" w:rsidRDefault="00CF2605" w:rsidP="00CF2605">
      <w:pPr>
        <w:rPr>
          <w:szCs w:val="22"/>
        </w:rPr>
      </w:pPr>
      <w:r>
        <w:rPr>
          <w:szCs w:val="22"/>
        </w:rPr>
        <w:lastRenderedPageBreak/>
        <w:t xml:space="preserve">While there are numerous other </w:t>
      </w:r>
      <w:r w:rsidR="00C61CF6">
        <w:rPr>
          <w:szCs w:val="22"/>
        </w:rPr>
        <w:t>variables that should also be monitored for situational awareness</w:t>
      </w:r>
      <w:r w:rsidR="00765A0B">
        <w:rPr>
          <w:szCs w:val="22"/>
        </w:rPr>
        <w:t xml:space="preserve">, </w:t>
      </w:r>
      <w:r w:rsidR="006A429D">
        <w:rPr>
          <w:szCs w:val="22"/>
        </w:rPr>
        <w:t xml:space="preserve">these </w:t>
      </w:r>
      <w:r w:rsidR="00765A0B">
        <w:rPr>
          <w:szCs w:val="22"/>
        </w:rPr>
        <w:t>six</w:t>
      </w:r>
      <w:r w:rsidR="00E506A0">
        <w:rPr>
          <w:szCs w:val="22"/>
        </w:rPr>
        <w:t xml:space="preserve"> </w:t>
      </w:r>
      <w:r w:rsidR="00A128FE">
        <w:rPr>
          <w:szCs w:val="22"/>
        </w:rPr>
        <w:t>key assessment</w:t>
      </w:r>
      <w:r w:rsidR="006A429D">
        <w:rPr>
          <w:szCs w:val="22"/>
        </w:rPr>
        <w:t xml:space="preserve"> metrics</w:t>
      </w:r>
      <w:r w:rsidR="007361CF">
        <w:rPr>
          <w:szCs w:val="22"/>
        </w:rPr>
        <w:t xml:space="preserve"> provide a reasonable gauge of </w:t>
      </w:r>
      <w:r w:rsidR="00F173A7">
        <w:rPr>
          <w:szCs w:val="22"/>
        </w:rPr>
        <w:t xml:space="preserve">the </w:t>
      </w:r>
      <w:r w:rsidR="00F7505D">
        <w:rPr>
          <w:szCs w:val="22"/>
        </w:rPr>
        <w:t xml:space="preserve">key </w:t>
      </w:r>
      <w:r w:rsidR="007361CF">
        <w:rPr>
          <w:szCs w:val="22"/>
        </w:rPr>
        <w:t>supply and demand factors</w:t>
      </w:r>
      <w:r w:rsidR="00F173A7">
        <w:rPr>
          <w:szCs w:val="22"/>
        </w:rPr>
        <w:t xml:space="preserve"> </w:t>
      </w:r>
      <w:r w:rsidR="003C77DC">
        <w:rPr>
          <w:szCs w:val="22"/>
        </w:rPr>
        <w:t xml:space="preserve">that </w:t>
      </w:r>
      <w:r w:rsidR="00F173A7">
        <w:rPr>
          <w:szCs w:val="22"/>
        </w:rPr>
        <w:t>impact fuels markets</w:t>
      </w:r>
      <w:r w:rsidR="007361CF">
        <w:rPr>
          <w:szCs w:val="22"/>
        </w:rPr>
        <w:t>.</w:t>
      </w:r>
      <w:r w:rsidR="00F15653">
        <w:rPr>
          <w:szCs w:val="22"/>
        </w:rPr>
        <w:t xml:space="preserve"> </w:t>
      </w:r>
      <w:r w:rsidR="00A5782F">
        <w:rPr>
          <w:szCs w:val="22"/>
        </w:rPr>
        <w:t xml:space="preserve">These metrics are also relatively dynamic with </w:t>
      </w:r>
      <w:r w:rsidR="007E1ACB">
        <w:rPr>
          <w:szCs w:val="22"/>
        </w:rPr>
        <w:t xml:space="preserve">updated </w:t>
      </w:r>
      <w:r w:rsidR="00A5782F">
        <w:rPr>
          <w:szCs w:val="22"/>
        </w:rPr>
        <w:t>inventory and pricing information available</w:t>
      </w:r>
      <w:r w:rsidR="007E1ACB">
        <w:rPr>
          <w:szCs w:val="22"/>
        </w:rPr>
        <w:t xml:space="preserve"> at least once per week</w:t>
      </w:r>
      <w:r w:rsidR="00BD3E29">
        <w:rPr>
          <w:szCs w:val="22"/>
        </w:rPr>
        <w:t xml:space="preserve"> and are manageable for users to </w:t>
      </w:r>
      <w:r w:rsidR="00AF231F">
        <w:rPr>
          <w:szCs w:val="22"/>
        </w:rPr>
        <w:t xml:space="preserve">monitor and </w:t>
      </w:r>
      <w:r w:rsidR="00BD3E29">
        <w:rPr>
          <w:szCs w:val="22"/>
        </w:rPr>
        <w:t xml:space="preserve">update </w:t>
      </w:r>
      <w:r w:rsidR="00F76F29">
        <w:rPr>
          <w:szCs w:val="22"/>
        </w:rPr>
        <w:t>in 1-2 hours</w:t>
      </w:r>
      <w:r w:rsidR="007E1ACB">
        <w:rPr>
          <w:szCs w:val="22"/>
        </w:rPr>
        <w:t>.</w:t>
      </w:r>
      <w:r w:rsidR="00A5782F">
        <w:rPr>
          <w:szCs w:val="22"/>
        </w:rPr>
        <w:t xml:space="preserve"> </w:t>
      </w:r>
      <w:r w:rsidR="00997325">
        <w:rPr>
          <w:szCs w:val="22"/>
        </w:rPr>
        <w:t xml:space="preserve">For each of the key assessment areas, the rubric establishes generic severity thresholds and a tiered </w:t>
      </w:r>
      <w:r w:rsidR="00694F5E">
        <w:rPr>
          <w:szCs w:val="22"/>
        </w:rPr>
        <w:t xml:space="preserve">severity </w:t>
      </w:r>
      <w:r w:rsidR="00997325">
        <w:rPr>
          <w:szCs w:val="22"/>
        </w:rPr>
        <w:t>classification</w:t>
      </w:r>
      <w:r w:rsidR="00694F5E">
        <w:rPr>
          <w:szCs w:val="22"/>
        </w:rPr>
        <w:t xml:space="preserve"> system</w:t>
      </w:r>
      <w:r w:rsidR="002D4B58">
        <w:rPr>
          <w:szCs w:val="22"/>
        </w:rPr>
        <w:t xml:space="preserve"> (Tier 3: Enhanced Watch, Tier 2: Significant Event</w:t>
      </w:r>
      <w:r w:rsidR="007103ED">
        <w:rPr>
          <w:szCs w:val="22"/>
        </w:rPr>
        <w:t>, Tier 1: Major Event)</w:t>
      </w:r>
      <w:r w:rsidR="00DF0D79">
        <w:rPr>
          <w:szCs w:val="22"/>
        </w:rPr>
        <w:t xml:space="preserve"> that aligns with the FEMA’s </w:t>
      </w:r>
      <w:hyperlink r:id="rId15" w:history="1">
        <w:r w:rsidR="005A2CF0" w:rsidRPr="00677A1A">
          <w:rPr>
            <w:rStyle w:val="Hyperlink"/>
            <w:szCs w:val="22"/>
          </w:rPr>
          <w:t>National Incident Management System</w:t>
        </w:r>
      </w:hyperlink>
      <w:r w:rsidR="00997325">
        <w:rPr>
          <w:szCs w:val="22"/>
        </w:rPr>
        <w:t>.</w:t>
      </w:r>
      <w:r w:rsidR="00694F5E">
        <w:rPr>
          <w:szCs w:val="22"/>
        </w:rPr>
        <w:t xml:space="preserve"> These resources </w:t>
      </w:r>
      <w:r w:rsidR="000F2ABD">
        <w:rPr>
          <w:szCs w:val="22"/>
        </w:rPr>
        <w:t xml:space="preserve">are intended to provide a template </w:t>
      </w:r>
      <w:r w:rsidR="00F0332B">
        <w:rPr>
          <w:szCs w:val="22"/>
        </w:rPr>
        <w:t xml:space="preserve">for states to customize </w:t>
      </w:r>
      <w:r w:rsidR="006339F2">
        <w:rPr>
          <w:szCs w:val="22"/>
        </w:rPr>
        <w:t xml:space="preserve">to reflect </w:t>
      </w:r>
      <w:r w:rsidR="00FD01FB">
        <w:rPr>
          <w:szCs w:val="22"/>
        </w:rPr>
        <w:t>the</w:t>
      </w:r>
      <w:r w:rsidR="00C637FC">
        <w:rPr>
          <w:szCs w:val="22"/>
        </w:rPr>
        <w:t xml:space="preserve"> </w:t>
      </w:r>
      <w:r w:rsidR="00870A06">
        <w:rPr>
          <w:szCs w:val="22"/>
        </w:rPr>
        <w:t>specific</w:t>
      </w:r>
      <w:r w:rsidR="006339F2">
        <w:rPr>
          <w:szCs w:val="22"/>
        </w:rPr>
        <w:t xml:space="preserve"> </w:t>
      </w:r>
      <w:r w:rsidR="00941AE0">
        <w:rPr>
          <w:szCs w:val="22"/>
        </w:rPr>
        <w:t xml:space="preserve">response structures and </w:t>
      </w:r>
      <w:r w:rsidR="00FD01FB">
        <w:rPr>
          <w:szCs w:val="22"/>
        </w:rPr>
        <w:t>authorities in their state, as well as the unique structure and characteristics of</w:t>
      </w:r>
      <w:r w:rsidR="006339F2">
        <w:rPr>
          <w:szCs w:val="22"/>
        </w:rPr>
        <w:t xml:space="preserve"> liquid fuels markets in their state</w:t>
      </w:r>
      <w:r w:rsidR="000B4B26">
        <w:rPr>
          <w:szCs w:val="22"/>
        </w:rPr>
        <w:t>/region.</w:t>
      </w:r>
    </w:p>
    <w:p w14:paraId="37F6BA56" w14:textId="624006CA" w:rsidR="00F12DB4" w:rsidRDefault="00F12DB4" w:rsidP="001B03DA"/>
    <w:p w14:paraId="6A113FD6" w14:textId="26BC2CAE" w:rsidR="001B03DA" w:rsidRDefault="001B03DA" w:rsidP="00C637FC">
      <w:pPr>
        <w:tabs>
          <w:tab w:val="left" w:pos="7611"/>
        </w:tabs>
        <w:rPr>
          <w:noProof/>
        </w:rPr>
      </w:pPr>
      <w:bookmarkStart w:id="2" w:name="_SHORTAGE_SEVERITY_INDEX"/>
      <w:bookmarkEnd w:id="2"/>
      <w:r>
        <w:rPr>
          <w:noProof/>
        </w:rPr>
        <w:tab/>
      </w:r>
    </w:p>
    <w:p w14:paraId="5D3D5A42" w14:textId="77777777" w:rsidR="001B03DA" w:rsidRDefault="001B03DA" w:rsidP="001B03DA"/>
    <w:p w14:paraId="6A106081" w14:textId="0CD75C71" w:rsidR="002B525F" w:rsidRPr="001B03DA" w:rsidRDefault="002B525F" w:rsidP="001B03DA">
      <w:pPr>
        <w:sectPr w:rsidR="002B525F" w:rsidRPr="001B03DA" w:rsidSect="001B03DA">
          <w:headerReference w:type="even" r:id="rId16"/>
          <w:headerReference w:type="default" r:id="rId17"/>
          <w:footerReference w:type="default" r:id="rId18"/>
          <w:headerReference w:type="first" r:id="rId19"/>
          <w:footerReference w:type="first" r:id="rId20"/>
          <w:pgSz w:w="12240" w:h="15840"/>
          <w:pgMar w:top="1440" w:right="1260" w:bottom="1440" w:left="1440" w:header="720" w:footer="720" w:gutter="0"/>
          <w:cols w:space="720"/>
          <w:docGrid w:linePitch="299"/>
        </w:sectPr>
      </w:pPr>
    </w:p>
    <w:p w14:paraId="2B54C221" w14:textId="4BD67F16" w:rsidR="00357A3F" w:rsidRPr="00357A3F" w:rsidRDefault="00E9035F" w:rsidP="00357A3F">
      <w:pPr>
        <w:spacing w:before="0" w:after="160" w:line="256" w:lineRule="auto"/>
        <w:jc w:val="center"/>
        <w:rPr>
          <w:rFonts w:eastAsia="Calibri" w:cs="Arial"/>
          <w:b/>
          <w:bCs/>
          <w:sz w:val="32"/>
          <w:szCs w:val="32"/>
        </w:rPr>
      </w:pPr>
      <w:r>
        <w:rPr>
          <w:rFonts w:eastAsia="Calibri" w:cs="Arial"/>
          <w:b/>
          <w:bCs/>
          <w:sz w:val="32"/>
          <w:szCs w:val="32"/>
        </w:rPr>
        <w:lastRenderedPageBreak/>
        <w:t>MIDWEST</w:t>
      </w:r>
      <w:r w:rsidR="00357A3F" w:rsidRPr="00357A3F">
        <w:rPr>
          <w:rFonts w:eastAsia="Calibri" w:cs="Arial"/>
          <w:b/>
          <w:bCs/>
          <w:sz w:val="32"/>
          <w:szCs w:val="32"/>
        </w:rPr>
        <w:t xml:space="preserve"> </w:t>
      </w:r>
      <w:r w:rsidR="00357A3F">
        <w:rPr>
          <w:rFonts w:eastAsia="Calibri" w:cs="Arial"/>
          <w:b/>
          <w:bCs/>
          <w:sz w:val="32"/>
          <w:szCs w:val="32"/>
        </w:rPr>
        <w:t xml:space="preserve">LIQUID FUELS </w:t>
      </w:r>
      <w:r w:rsidR="00357A3F" w:rsidRPr="00357A3F">
        <w:rPr>
          <w:rFonts w:eastAsia="Calibri" w:cs="Arial"/>
          <w:b/>
          <w:bCs/>
          <w:sz w:val="32"/>
          <w:szCs w:val="32"/>
        </w:rPr>
        <w:t>RISK RUBRIC</w:t>
      </w:r>
    </w:p>
    <w:tbl>
      <w:tblPr>
        <w:tblStyle w:val="TableGrid4"/>
        <w:tblW w:w="10211" w:type="dxa"/>
        <w:tblInd w:w="0" w:type="dxa"/>
        <w:tblLook w:val="04A0" w:firstRow="1" w:lastRow="0" w:firstColumn="1" w:lastColumn="0" w:noHBand="0" w:noVBand="1"/>
      </w:tblPr>
      <w:tblGrid>
        <w:gridCol w:w="2284"/>
        <w:gridCol w:w="1710"/>
        <w:gridCol w:w="1530"/>
        <w:gridCol w:w="1620"/>
        <w:gridCol w:w="1620"/>
        <w:gridCol w:w="1440"/>
        <w:gridCol w:w="7"/>
      </w:tblGrid>
      <w:tr w:rsidR="00593C87" w:rsidRPr="0048590D" w14:paraId="63783DA6" w14:textId="77777777" w:rsidTr="00EC76AA">
        <w:trPr>
          <w:gridAfter w:val="1"/>
          <w:wAfter w:w="7" w:type="dxa"/>
          <w:trHeight w:val="359"/>
        </w:trPr>
        <w:tc>
          <w:tcPr>
            <w:tcW w:w="2284" w:type="dxa"/>
            <w:tcBorders>
              <w:top w:val="single" w:sz="4" w:space="0" w:color="auto"/>
              <w:left w:val="single" w:sz="4" w:space="0" w:color="auto"/>
              <w:bottom w:val="single" w:sz="4" w:space="0" w:color="auto"/>
              <w:right w:val="single" w:sz="4" w:space="0" w:color="auto"/>
            </w:tcBorders>
            <w:shd w:val="clear" w:color="auto" w:fill="AEAAAA"/>
          </w:tcPr>
          <w:p w14:paraId="36AB4199" w14:textId="77777777" w:rsidR="00593C87" w:rsidRPr="0048590D" w:rsidRDefault="00593C87" w:rsidP="003A37A2">
            <w:pPr>
              <w:spacing w:before="0" w:after="0"/>
              <w:rPr>
                <w:szCs w:val="22"/>
              </w:rPr>
            </w:pPr>
          </w:p>
        </w:tc>
        <w:tc>
          <w:tcPr>
            <w:tcW w:w="1710" w:type="dxa"/>
            <w:tcBorders>
              <w:top w:val="single" w:sz="4" w:space="0" w:color="auto"/>
              <w:left w:val="single" w:sz="4" w:space="0" w:color="auto"/>
              <w:bottom w:val="single" w:sz="4" w:space="0" w:color="auto"/>
              <w:right w:val="single" w:sz="4" w:space="0" w:color="auto"/>
            </w:tcBorders>
            <w:shd w:val="clear" w:color="auto" w:fill="AEAAAA"/>
            <w:hideMark/>
          </w:tcPr>
          <w:p w14:paraId="63006026" w14:textId="77777777" w:rsidR="00593C87" w:rsidRPr="0048590D" w:rsidRDefault="00593C87" w:rsidP="003A37A2">
            <w:pPr>
              <w:spacing w:before="0" w:after="0"/>
              <w:jc w:val="center"/>
              <w:rPr>
                <w:b/>
                <w:bCs/>
                <w:szCs w:val="22"/>
              </w:rPr>
            </w:pPr>
            <w:r w:rsidRPr="0048590D">
              <w:rPr>
                <w:b/>
                <w:bCs/>
                <w:szCs w:val="22"/>
              </w:rPr>
              <w:t>GASOLINE</w:t>
            </w:r>
          </w:p>
        </w:tc>
        <w:tc>
          <w:tcPr>
            <w:tcW w:w="1530" w:type="dxa"/>
            <w:tcBorders>
              <w:top w:val="single" w:sz="4" w:space="0" w:color="auto"/>
              <w:left w:val="single" w:sz="4" w:space="0" w:color="auto"/>
              <w:bottom w:val="single" w:sz="4" w:space="0" w:color="auto"/>
              <w:right w:val="single" w:sz="4" w:space="0" w:color="auto"/>
            </w:tcBorders>
            <w:shd w:val="clear" w:color="auto" w:fill="AEAAAA"/>
            <w:hideMark/>
          </w:tcPr>
          <w:p w14:paraId="20757C48" w14:textId="77777777" w:rsidR="00593C87" w:rsidRPr="0048590D" w:rsidRDefault="00593C87" w:rsidP="003A37A2">
            <w:pPr>
              <w:spacing w:before="0" w:after="0"/>
              <w:jc w:val="center"/>
              <w:rPr>
                <w:b/>
                <w:bCs/>
                <w:szCs w:val="22"/>
              </w:rPr>
            </w:pPr>
            <w:r w:rsidRPr="0048590D">
              <w:rPr>
                <w:b/>
                <w:bCs/>
                <w:szCs w:val="22"/>
              </w:rPr>
              <w:t>ULSD</w:t>
            </w:r>
          </w:p>
        </w:tc>
        <w:tc>
          <w:tcPr>
            <w:tcW w:w="1620" w:type="dxa"/>
            <w:tcBorders>
              <w:top w:val="single" w:sz="4" w:space="0" w:color="auto"/>
              <w:left w:val="single" w:sz="4" w:space="0" w:color="auto"/>
              <w:bottom w:val="single" w:sz="4" w:space="0" w:color="auto"/>
              <w:right w:val="single" w:sz="4" w:space="0" w:color="auto"/>
            </w:tcBorders>
            <w:shd w:val="clear" w:color="auto" w:fill="AEAAAA"/>
            <w:hideMark/>
          </w:tcPr>
          <w:p w14:paraId="562D8DE7" w14:textId="77777777" w:rsidR="00593C87" w:rsidRPr="0048590D" w:rsidRDefault="00593C87" w:rsidP="003A37A2">
            <w:pPr>
              <w:spacing w:before="0" w:after="0"/>
              <w:jc w:val="center"/>
              <w:rPr>
                <w:b/>
                <w:bCs/>
                <w:szCs w:val="22"/>
              </w:rPr>
            </w:pPr>
            <w:r w:rsidRPr="0048590D">
              <w:rPr>
                <w:b/>
                <w:bCs/>
                <w:szCs w:val="22"/>
              </w:rPr>
              <w:t>JET FUEL</w:t>
            </w:r>
          </w:p>
        </w:tc>
        <w:tc>
          <w:tcPr>
            <w:tcW w:w="1620" w:type="dxa"/>
            <w:tcBorders>
              <w:top w:val="single" w:sz="4" w:space="0" w:color="auto"/>
              <w:left w:val="single" w:sz="4" w:space="0" w:color="auto"/>
              <w:bottom w:val="single" w:sz="4" w:space="0" w:color="auto"/>
              <w:right w:val="single" w:sz="4" w:space="0" w:color="auto"/>
            </w:tcBorders>
            <w:shd w:val="clear" w:color="auto" w:fill="AEAAAA"/>
          </w:tcPr>
          <w:p w14:paraId="05BDCAD7" w14:textId="090CC88E" w:rsidR="00593C87" w:rsidRPr="0048590D" w:rsidRDefault="002638A6" w:rsidP="003A37A2">
            <w:pPr>
              <w:spacing w:before="0" w:after="0"/>
              <w:jc w:val="center"/>
              <w:rPr>
                <w:b/>
                <w:bCs/>
                <w:szCs w:val="22"/>
              </w:rPr>
            </w:pPr>
            <w:r>
              <w:rPr>
                <w:b/>
                <w:bCs/>
                <w:szCs w:val="22"/>
              </w:rPr>
              <w:t>PROPANE</w:t>
            </w:r>
          </w:p>
        </w:tc>
        <w:tc>
          <w:tcPr>
            <w:tcW w:w="1440" w:type="dxa"/>
            <w:tcBorders>
              <w:top w:val="single" w:sz="4" w:space="0" w:color="auto"/>
              <w:left w:val="single" w:sz="4" w:space="0" w:color="auto"/>
              <w:bottom w:val="single" w:sz="4" w:space="0" w:color="auto"/>
              <w:right w:val="single" w:sz="4" w:space="0" w:color="auto"/>
            </w:tcBorders>
            <w:shd w:val="clear" w:color="auto" w:fill="AEAAAA"/>
            <w:hideMark/>
          </w:tcPr>
          <w:p w14:paraId="7CF1CDFC" w14:textId="43FDC3A7" w:rsidR="00593C87" w:rsidRPr="0048590D" w:rsidRDefault="002638A6" w:rsidP="003A37A2">
            <w:pPr>
              <w:spacing w:before="0" w:after="0"/>
              <w:jc w:val="center"/>
              <w:rPr>
                <w:b/>
                <w:bCs/>
                <w:szCs w:val="22"/>
              </w:rPr>
            </w:pPr>
            <w:r>
              <w:rPr>
                <w:b/>
                <w:bCs/>
                <w:szCs w:val="22"/>
              </w:rPr>
              <w:t>ETHANOL</w:t>
            </w:r>
          </w:p>
        </w:tc>
      </w:tr>
      <w:tr w:rsidR="00994950" w:rsidRPr="0048590D" w14:paraId="2143F733" w14:textId="77777777" w:rsidTr="00EC76AA">
        <w:tc>
          <w:tcPr>
            <w:tcW w:w="10211" w:type="dxa"/>
            <w:gridSpan w:val="7"/>
            <w:tcBorders>
              <w:top w:val="single" w:sz="4" w:space="0" w:color="auto"/>
              <w:left w:val="single" w:sz="4" w:space="0" w:color="auto"/>
              <w:bottom w:val="single" w:sz="4" w:space="0" w:color="auto"/>
              <w:right w:val="single" w:sz="4" w:space="0" w:color="auto"/>
            </w:tcBorders>
            <w:shd w:val="clear" w:color="auto" w:fill="080500"/>
          </w:tcPr>
          <w:p w14:paraId="30755B7F" w14:textId="1CA71E8E" w:rsidR="00994950" w:rsidRPr="00EC76AA" w:rsidRDefault="00566F1A" w:rsidP="00EC76AA">
            <w:pPr>
              <w:pStyle w:val="ListParagraph"/>
              <w:numPr>
                <w:ilvl w:val="0"/>
                <w:numId w:val="53"/>
              </w:numPr>
              <w:spacing w:before="0" w:after="0"/>
              <w:rPr>
                <w:b/>
                <w:bCs/>
                <w:sz w:val="20"/>
                <w:szCs w:val="20"/>
              </w:rPr>
            </w:pPr>
            <w:r w:rsidRPr="00EC76AA">
              <w:rPr>
                <w:b/>
                <w:bCs/>
                <w:sz w:val="20"/>
                <w:szCs w:val="20"/>
                <w:lang w:eastAsia="ja-JP"/>
              </w:rPr>
              <w:t>INVENTORIES</w:t>
            </w:r>
          </w:p>
        </w:tc>
      </w:tr>
      <w:tr w:rsidR="00E9035F" w:rsidRPr="0048590D" w14:paraId="48D8684B" w14:textId="77777777" w:rsidTr="0069516E">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5F1697AC" w14:textId="77777777" w:rsidR="00E9035F" w:rsidRPr="0048590D" w:rsidRDefault="00E9035F" w:rsidP="00E9035F">
            <w:pPr>
              <w:spacing w:before="0" w:after="0"/>
              <w:contextualSpacing/>
              <w:rPr>
                <w:sz w:val="20"/>
                <w:szCs w:val="20"/>
                <w:lang w:eastAsia="ja-JP"/>
              </w:rPr>
            </w:pPr>
            <w:r>
              <w:rPr>
                <w:sz w:val="20"/>
                <w:szCs w:val="20"/>
                <w:lang w:eastAsia="ja-JP"/>
              </w:rPr>
              <w:t>PADD Region</w:t>
            </w:r>
          </w:p>
        </w:tc>
        <w:tc>
          <w:tcPr>
            <w:tcW w:w="1710" w:type="dxa"/>
            <w:tcBorders>
              <w:top w:val="single" w:sz="4" w:space="0" w:color="auto"/>
              <w:left w:val="single" w:sz="4" w:space="0" w:color="auto"/>
              <w:bottom w:val="single" w:sz="4" w:space="0" w:color="auto"/>
              <w:right w:val="single" w:sz="4" w:space="0" w:color="auto"/>
            </w:tcBorders>
          </w:tcPr>
          <w:p w14:paraId="00C59028" w14:textId="7E16A0A6" w:rsidR="00E9035F" w:rsidRPr="0048590D" w:rsidRDefault="00E9035F" w:rsidP="00E9035F">
            <w:pPr>
              <w:spacing w:before="0" w:after="0"/>
              <w:jc w:val="center"/>
              <w:rPr>
                <w:sz w:val="20"/>
                <w:szCs w:val="20"/>
              </w:rPr>
            </w:pPr>
            <w:r>
              <w:rPr>
                <w:sz w:val="20"/>
                <w:szCs w:val="20"/>
              </w:rPr>
              <w:t>PADD 2</w:t>
            </w:r>
          </w:p>
        </w:tc>
        <w:tc>
          <w:tcPr>
            <w:tcW w:w="1530" w:type="dxa"/>
            <w:tcBorders>
              <w:top w:val="single" w:sz="4" w:space="0" w:color="auto"/>
              <w:left w:val="single" w:sz="4" w:space="0" w:color="auto"/>
              <w:bottom w:val="single" w:sz="4" w:space="0" w:color="auto"/>
              <w:right w:val="single" w:sz="4" w:space="0" w:color="auto"/>
            </w:tcBorders>
          </w:tcPr>
          <w:p w14:paraId="36380CDF" w14:textId="73BD1BF7" w:rsidR="00E9035F" w:rsidRPr="0048590D" w:rsidRDefault="00E9035F" w:rsidP="00E9035F">
            <w:pPr>
              <w:spacing w:before="0" w:after="0"/>
              <w:jc w:val="center"/>
              <w:rPr>
                <w:sz w:val="20"/>
                <w:szCs w:val="20"/>
              </w:rPr>
            </w:pPr>
            <w:r w:rsidRPr="0032220B">
              <w:rPr>
                <w:sz w:val="20"/>
                <w:szCs w:val="20"/>
              </w:rPr>
              <w:t>PADD 2</w:t>
            </w:r>
          </w:p>
        </w:tc>
        <w:tc>
          <w:tcPr>
            <w:tcW w:w="1620" w:type="dxa"/>
            <w:tcBorders>
              <w:top w:val="single" w:sz="4" w:space="0" w:color="auto"/>
              <w:left w:val="single" w:sz="4" w:space="0" w:color="auto"/>
              <w:bottom w:val="single" w:sz="4" w:space="0" w:color="auto"/>
              <w:right w:val="single" w:sz="4" w:space="0" w:color="auto"/>
            </w:tcBorders>
          </w:tcPr>
          <w:p w14:paraId="1F52A5A6" w14:textId="07FDC62E" w:rsidR="00E9035F" w:rsidRPr="0048590D" w:rsidRDefault="00E9035F" w:rsidP="00E9035F">
            <w:pPr>
              <w:spacing w:before="0" w:after="0"/>
              <w:jc w:val="center"/>
              <w:rPr>
                <w:sz w:val="20"/>
                <w:szCs w:val="20"/>
              </w:rPr>
            </w:pPr>
            <w:r w:rsidRPr="0032220B">
              <w:rPr>
                <w:sz w:val="20"/>
                <w:szCs w:val="20"/>
              </w:rPr>
              <w:t>PADD 2</w:t>
            </w:r>
          </w:p>
        </w:tc>
        <w:tc>
          <w:tcPr>
            <w:tcW w:w="1620" w:type="dxa"/>
            <w:tcBorders>
              <w:top w:val="single" w:sz="4" w:space="0" w:color="auto"/>
              <w:left w:val="single" w:sz="4" w:space="0" w:color="auto"/>
              <w:bottom w:val="single" w:sz="4" w:space="0" w:color="auto"/>
              <w:right w:val="single" w:sz="4" w:space="0" w:color="auto"/>
            </w:tcBorders>
          </w:tcPr>
          <w:p w14:paraId="466E0F41" w14:textId="37B77403" w:rsidR="00E9035F" w:rsidRPr="0048590D" w:rsidRDefault="00E9035F" w:rsidP="00E9035F">
            <w:pPr>
              <w:spacing w:before="0" w:after="0"/>
              <w:jc w:val="center"/>
              <w:rPr>
                <w:sz w:val="20"/>
                <w:szCs w:val="20"/>
              </w:rPr>
            </w:pPr>
            <w:r w:rsidRPr="0032220B">
              <w:rPr>
                <w:sz w:val="20"/>
                <w:szCs w:val="20"/>
              </w:rPr>
              <w:t>PADD 2</w:t>
            </w:r>
          </w:p>
        </w:tc>
        <w:tc>
          <w:tcPr>
            <w:tcW w:w="1440" w:type="dxa"/>
            <w:tcBorders>
              <w:top w:val="single" w:sz="4" w:space="0" w:color="auto"/>
              <w:left w:val="single" w:sz="4" w:space="0" w:color="auto"/>
              <w:bottom w:val="single" w:sz="4" w:space="0" w:color="auto"/>
              <w:right w:val="single" w:sz="4" w:space="0" w:color="auto"/>
            </w:tcBorders>
          </w:tcPr>
          <w:p w14:paraId="0A931D51" w14:textId="22EFD82A" w:rsidR="00E9035F" w:rsidRPr="0048590D" w:rsidRDefault="00E9035F" w:rsidP="00E9035F">
            <w:pPr>
              <w:spacing w:before="0" w:after="0"/>
              <w:jc w:val="center"/>
              <w:rPr>
                <w:sz w:val="20"/>
                <w:szCs w:val="20"/>
              </w:rPr>
            </w:pPr>
            <w:r w:rsidRPr="0032220B">
              <w:rPr>
                <w:sz w:val="20"/>
                <w:szCs w:val="20"/>
              </w:rPr>
              <w:t>PADD 2</w:t>
            </w:r>
          </w:p>
        </w:tc>
      </w:tr>
      <w:tr w:rsidR="0076280A" w:rsidRPr="0048590D" w14:paraId="12DAEC9B" w14:textId="77777777" w:rsidTr="0069516E">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2ED503F6" w14:textId="6FE5991F" w:rsidR="0076280A" w:rsidRPr="0048590D" w:rsidRDefault="0076280A" w:rsidP="0076280A">
            <w:pPr>
              <w:spacing w:before="0" w:after="0"/>
              <w:contextualSpacing/>
              <w:rPr>
                <w:sz w:val="20"/>
                <w:szCs w:val="20"/>
                <w:lang w:eastAsia="ja-JP"/>
              </w:rPr>
            </w:pPr>
            <w:r>
              <w:rPr>
                <w:sz w:val="20"/>
                <w:szCs w:val="20"/>
                <w:lang w:eastAsia="ja-JP"/>
              </w:rPr>
              <w:t>Timeframe</w:t>
            </w:r>
          </w:p>
        </w:tc>
        <w:tc>
          <w:tcPr>
            <w:tcW w:w="1710" w:type="dxa"/>
            <w:tcBorders>
              <w:top w:val="single" w:sz="4" w:space="0" w:color="auto"/>
              <w:left w:val="single" w:sz="4" w:space="0" w:color="auto"/>
              <w:bottom w:val="single" w:sz="4" w:space="0" w:color="auto"/>
              <w:right w:val="single" w:sz="4" w:space="0" w:color="auto"/>
            </w:tcBorders>
          </w:tcPr>
          <w:p w14:paraId="3D05D241" w14:textId="475B5B04" w:rsidR="0076280A" w:rsidRPr="0048590D" w:rsidRDefault="0076280A" w:rsidP="0076280A">
            <w:pPr>
              <w:spacing w:before="0" w:after="0"/>
              <w:jc w:val="center"/>
              <w:rPr>
                <w:sz w:val="20"/>
                <w:szCs w:val="20"/>
              </w:rPr>
            </w:pPr>
            <w:r>
              <w:rPr>
                <w:sz w:val="20"/>
                <w:szCs w:val="20"/>
              </w:rPr>
              <w:t>6/9/202</w:t>
            </w:r>
            <w:r w:rsidR="004C1A75">
              <w:rPr>
                <w:sz w:val="20"/>
                <w:szCs w:val="20"/>
              </w:rPr>
              <w:t>3</w:t>
            </w:r>
          </w:p>
        </w:tc>
        <w:tc>
          <w:tcPr>
            <w:tcW w:w="1530" w:type="dxa"/>
            <w:tcBorders>
              <w:top w:val="single" w:sz="4" w:space="0" w:color="auto"/>
              <w:left w:val="single" w:sz="4" w:space="0" w:color="auto"/>
              <w:bottom w:val="single" w:sz="4" w:space="0" w:color="auto"/>
              <w:right w:val="single" w:sz="4" w:space="0" w:color="auto"/>
            </w:tcBorders>
          </w:tcPr>
          <w:p w14:paraId="235FD1F2" w14:textId="4E9CAA65" w:rsidR="0076280A" w:rsidRPr="0048590D" w:rsidRDefault="0076280A" w:rsidP="0076280A">
            <w:pPr>
              <w:spacing w:before="0" w:after="0"/>
              <w:jc w:val="center"/>
              <w:rPr>
                <w:sz w:val="20"/>
                <w:szCs w:val="20"/>
              </w:rPr>
            </w:pPr>
            <w:r>
              <w:rPr>
                <w:sz w:val="20"/>
                <w:szCs w:val="20"/>
              </w:rPr>
              <w:t>6/9/202</w:t>
            </w:r>
            <w:r w:rsidR="004C1A75">
              <w:rPr>
                <w:sz w:val="20"/>
                <w:szCs w:val="20"/>
              </w:rPr>
              <w:t>3</w:t>
            </w:r>
          </w:p>
        </w:tc>
        <w:tc>
          <w:tcPr>
            <w:tcW w:w="1620" w:type="dxa"/>
            <w:tcBorders>
              <w:top w:val="single" w:sz="4" w:space="0" w:color="auto"/>
              <w:left w:val="single" w:sz="4" w:space="0" w:color="auto"/>
              <w:bottom w:val="single" w:sz="4" w:space="0" w:color="auto"/>
              <w:right w:val="single" w:sz="4" w:space="0" w:color="auto"/>
            </w:tcBorders>
          </w:tcPr>
          <w:p w14:paraId="2E05EB96" w14:textId="57E04EEB" w:rsidR="0076280A" w:rsidRPr="0048590D" w:rsidRDefault="0076280A" w:rsidP="0076280A">
            <w:pPr>
              <w:spacing w:before="0" w:after="0"/>
              <w:jc w:val="center"/>
              <w:rPr>
                <w:sz w:val="20"/>
                <w:szCs w:val="20"/>
              </w:rPr>
            </w:pPr>
            <w:r>
              <w:rPr>
                <w:sz w:val="20"/>
                <w:szCs w:val="20"/>
              </w:rPr>
              <w:t>6/9/202</w:t>
            </w:r>
            <w:r w:rsidR="004C1A75">
              <w:rPr>
                <w:sz w:val="20"/>
                <w:szCs w:val="20"/>
              </w:rPr>
              <w:t>3</w:t>
            </w:r>
          </w:p>
        </w:tc>
        <w:tc>
          <w:tcPr>
            <w:tcW w:w="1620" w:type="dxa"/>
            <w:tcBorders>
              <w:top w:val="single" w:sz="4" w:space="0" w:color="auto"/>
              <w:left w:val="single" w:sz="4" w:space="0" w:color="auto"/>
              <w:bottom w:val="single" w:sz="4" w:space="0" w:color="auto"/>
              <w:right w:val="single" w:sz="4" w:space="0" w:color="auto"/>
            </w:tcBorders>
          </w:tcPr>
          <w:p w14:paraId="071668E6" w14:textId="6896565B" w:rsidR="0076280A" w:rsidRDefault="0076280A" w:rsidP="0076280A">
            <w:pPr>
              <w:spacing w:before="0" w:after="0"/>
              <w:jc w:val="center"/>
              <w:rPr>
                <w:sz w:val="20"/>
                <w:szCs w:val="20"/>
              </w:rPr>
            </w:pPr>
            <w:r>
              <w:rPr>
                <w:sz w:val="20"/>
                <w:szCs w:val="20"/>
              </w:rPr>
              <w:t>6/9/202</w:t>
            </w:r>
            <w:r w:rsidR="004C1A75">
              <w:rPr>
                <w:sz w:val="20"/>
                <w:szCs w:val="20"/>
              </w:rPr>
              <w:t>3</w:t>
            </w:r>
          </w:p>
        </w:tc>
        <w:tc>
          <w:tcPr>
            <w:tcW w:w="1440" w:type="dxa"/>
            <w:tcBorders>
              <w:top w:val="single" w:sz="4" w:space="0" w:color="auto"/>
              <w:left w:val="single" w:sz="4" w:space="0" w:color="auto"/>
              <w:bottom w:val="single" w:sz="4" w:space="0" w:color="auto"/>
              <w:right w:val="single" w:sz="4" w:space="0" w:color="auto"/>
            </w:tcBorders>
          </w:tcPr>
          <w:p w14:paraId="2CD8C3C3" w14:textId="2BCE6C6A" w:rsidR="0076280A" w:rsidRPr="0048590D" w:rsidRDefault="0076280A" w:rsidP="0076280A">
            <w:pPr>
              <w:spacing w:before="0" w:after="0"/>
              <w:jc w:val="center"/>
              <w:rPr>
                <w:sz w:val="20"/>
                <w:szCs w:val="20"/>
              </w:rPr>
            </w:pPr>
            <w:r>
              <w:rPr>
                <w:sz w:val="20"/>
                <w:szCs w:val="20"/>
              </w:rPr>
              <w:t>6/9/202</w:t>
            </w:r>
            <w:r w:rsidR="004C1A75">
              <w:rPr>
                <w:sz w:val="20"/>
                <w:szCs w:val="20"/>
              </w:rPr>
              <w:t>3</w:t>
            </w:r>
          </w:p>
        </w:tc>
      </w:tr>
      <w:tr w:rsidR="00593C87" w:rsidRPr="0048590D" w14:paraId="640CC5B6" w14:textId="77777777" w:rsidTr="0069516E">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3125E41B" w14:textId="77777777" w:rsidR="00593C87" w:rsidRPr="0048590D" w:rsidRDefault="00593C87" w:rsidP="003A37A2">
            <w:pPr>
              <w:spacing w:before="0" w:after="0"/>
              <w:contextualSpacing/>
              <w:rPr>
                <w:sz w:val="20"/>
                <w:szCs w:val="20"/>
                <w:lang w:eastAsia="ja-JP"/>
              </w:rPr>
            </w:pPr>
            <w:r w:rsidRPr="0048590D">
              <w:rPr>
                <w:sz w:val="20"/>
                <w:szCs w:val="20"/>
                <w:lang w:eastAsia="ja-JP"/>
              </w:rPr>
              <w:t>Inventories (mn bbls)</w:t>
            </w:r>
          </w:p>
        </w:tc>
        <w:tc>
          <w:tcPr>
            <w:tcW w:w="1710" w:type="dxa"/>
            <w:tcBorders>
              <w:top w:val="single" w:sz="4" w:space="0" w:color="auto"/>
              <w:left w:val="single" w:sz="4" w:space="0" w:color="auto"/>
              <w:bottom w:val="single" w:sz="4" w:space="0" w:color="auto"/>
              <w:right w:val="single" w:sz="4" w:space="0" w:color="auto"/>
            </w:tcBorders>
          </w:tcPr>
          <w:p w14:paraId="15ACB801" w14:textId="631D6E1B" w:rsidR="00593C87" w:rsidRPr="0048590D" w:rsidRDefault="0076280A" w:rsidP="003A37A2">
            <w:pPr>
              <w:spacing w:before="0" w:after="0"/>
              <w:jc w:val="center"/>
              <w:rPr>
                <w:sz w:val="20"/>
                <w:szCs w:val="20"/>
              </w:rPr>
            </w:pPr>
            <w:r>
              <w:rPr>
                <w:sz w:val="20"/>
                <w:szCs w:val="20"/>
              </w:rPr>
              <w:t>42.9</w:t>
            </w:r>
          </w:p>
        </w:tc>
        <w:tc>
          <w:tcPr>
            <w:tcW w:w="1530" w:type="dxa"/>
            <w:tcBorders>
              <w:top w:val="single" w:sz="4" w:space="0" w:color="auto"/>
              <w:left w:val="single" w:sz="4" w:space="0" w:color="auto"/>
              <w:bottom w:val="single" w:sz="4" w:space="0" w:color="auto"/>
              <w:right w:val="single" w:sz="4" w:space="0" w:color="auto"/>
            </w:tcBorders>
          </w:tcPr>
          <w:p w14:paraId="1E1BA9D3" w14:textId="44481006" w:rsidR="00593C87" w:rsidRPr="0048590D" w:rsidRDefault="00E25BC6" w:rsidP="003A37A2">
            <w:pPr>
              <w:spacing w:before="0" w:after="0"/>
              <w:jc w:val="center"/>
              <w:rPr>
                <w:sz w:val="20"/>
                <w:szCs w:val="20"/>
              </w:rPr>
            </w:pPr>
            <w:r>
              <w:rPr>
                <w:sz w:val="20"/>
                <w:szCs w:val="20"/>
              </w:rPr>
              <w:t>26.1</w:t>
            </w:r>
          </w:p>
        </w:tc>
        <w:tc>
          <w:tcPr>
            <w:tcW w:w="1620" w:type="dxa"/>
            <w:tcBorders>
              <w:top w:val="single" w:sz="4" w:space="0" w:color="auto"/>
              <w:left w:val="single" w:sz="4" w:space="0" w:color="auto"/>
              <w:bottom w:val="single" w:sz="4" w:space="0" w:color="auto"/>
              <w:right w:val="single" w:sz="4" w:space="0" w:color="auto"/>
            </w:tcBorders>
          </w:tcPr>
          <w:p w14:paraId="264EC49E" w14:textId="68AF55B9" w:rsidR="00593C87" w:rsidRPr="0048590D" w:rsidRDefault="005324AD" w:rsidP="003A37A2">
            <w:pPr>
              <w:spacing w:before="0" w:after="0"/>
              <w:jc w:val="center"/>
              <w:rPr>
                <w:sz w:val="20"/>
                <w:szCs w:val="20"/>
              </w:rPr>
            </w:pPr>
            <w:r>
              <w:rPr>
                <w:sz w:val="20"/>
                <w:szCs w:val="20"/>
              </w:rPr>
              <w:t>8.5</w:t>
            </w:r>
          </w:p>
        </w:tc>
        <w:tc>
          <w:tcPr>
            <w:tcW w:w="1620" w:type="dxa"/>
            <w:tcBorders>
              <w:top w:val="single" w:sz="4" w:space="0" w:color="auto"/>
              <w:left w:val="single" w:sz="4" w:space="0" w:color="auto"/>
              <w:bottom w:val="single" w:sz="4" w:space="0" w:color="auto"/>
              <w:right w:val="single" w:sz="4" w:space="0" w:color="auto"/>
            </w:tcBorders>
          </w:tcPr>
          <w:p w14:paraId="56F7271A" w14:textId="4913078B" w:rsidR="00593C87" w:rsidRDefault="000F52FA" w:rsidP="003A37A2">
            <w:pPr>
              <w:spacing w:before="0" w:after="0"/>
              <w:jc w:val="center"/>
              <w:rPr>
                <w:sz w:val="20"/>
                <w:szCs w:val="20"/>
              </w:rPr>
            </w:pPr>
            <w:r>
              <w:rPr>
                <w:sz w:val="20"/>
                <w:szCs w:val="20"/>
              </w:rPr>
              <w:t>19.0</w:t>
            </w:r>
          </w:p>
        </w:tc>
        <w:tc>
          <w:tcPr>
            <w:tcW w:w="1440" w:type="dxa"/>
            <w:tcBorders>
              <w:top w:val="single" w:sz="4" w:space="0" w:color="auto"/>
              <w:left w:val="single" w:sz="4" w:space="0" w:color="auto"/>
              <w:bottom w:val="single" w:sz="4" w:space="0" w:color="auto"/>
              <w:right w:val="single" w:sz="4" w:space="0" w:color="auto"/>
            </w:tcBorders>
          </w:tcPr>
          <w:p w14:paraId="47FD860F" w14:textId="1E2E0253" w:rsidR="00593C87" w:rsidRPr="0048590D" w:rsidRDefault="00926F19" w:rsidP="003A37A2">
            <w:pPr>
              <w:spacing w:before="0" w:after="0"/>
              <w:jc w:val="center"/>
              <w:rPr>
                <w:sz w:val="20"/>
                <w:szCs w:val="20"/>
              </w:rPr>
            </w:pPr>
            <w:r>
              <w:rPr>
                <w:sz w:val="20"/>
                <w:szCs w:val="20"/>
              </w:rPr>
              <w:t>7.6</w:t>
            </w:r>
          </w:p>
        </w:tc>
      </w:tr>
      <w:tr w:rsidR="00593C87" w:rsidRPr="0048590D" w14:paraId="2F55CDD4" w14:textId="77777777" w:rsidTr="002638A6">
        <w:trPr>
          <w:gridAfter w:val="1"/>
          <w:wAfter w:w="7" w:type="dxa"/>
        </w:trPr>
        <w:tc>
          <w:tcPr>
            <w:tcW w:w="2284" w:type="dxa"/>
            <w:tcBorders>
              <w:top w:val="single" w:sz="4" w:space="0" w:color="auto"/>
              <w:left w:val="single" w:sz="4" w:space="0" w:color="auto"/>
              <w:bottom w:val="single" w:sz="4" w:space="0" w:color="auto"/>
              <w:right w:val="single" w:sz="4" w:space="0" w:color="auto"/>
            </w:tcBorders>
            <w:hideMark/>
          </w:tcPr>
          <w:p w14:paraId="5909D645" w14:textId="77777777" w:rsidR="00593C87" w:rsidRPr="0048590D" w:rsidRDefault="00593C87" w:rsidP="003A37A2">
            <w:pPr>
              <w:spacing w:before="0" w:after="0"/>
              <w:contextualSpacing/>
              <w:rPr>
                <w:sz w:val="20"/>
                <w:szCs w:val="20"/>
                <w:lang w:eastAsia="ja-JP"/>
              </w:rPr>
            </w:pPr>
            <w:r w:rsidRPr="0048590D">
              <w:rPr>
                <w:sz w:val="20"/>
                <w:szCs w:val="20"/>
                <w:lang w:eastAsia="ja-JP"/>
              </w:rPr>
              <w:t>5-</w:t>
            </w:r>
            <w:r>
              <w:rPr>
                <w:sz w:val="20"/>
                <w:szCs w:val="20"/>
                <w:lang w:eastAsia="ja-JP"/>
              </w:rPr>
              <w:t>yr</w:t>
            </w:r>
            <w:r w:rsidRPr="0048590D">
              <w:rPr>
                <w:sz w:val="20"/>
                <w:szCs w:val="20"/>
                <w:lang w:eastAsia="ja-JP"/>
              </w:rPr>
              <w:t xml:space="preserve"> Av</w:t>
            </w:r>
            <w:r>
              <w:rPr>
                <w:sz w:val="20"/>
                <w:szCs w:val="20"/>
                <w:lang w:eastAsia="ja-JP"/>
              </w:rPr>
              <w:t>g.</w:t>
            </w:r>
            <w:r w:rsidRPr="0048590D">
              <w:rPr>
                <w:sz w:val="20"/>
                <w:szCs w:val="20"/>
                <w:lang w:eastAsia="ja-JP"/>
              </w:rPr>
              <w:t xml:space="preserve"> (mn bbls)</w:t>
            </w:r>
          </w:p>
        </w:tc>
        <w:tc>
          <w:tcPr>
            <w:tcW w:w="1710" w:type="dxa"/>
            <w:tcBorders>
              <w:top w:val="single" w:sz="4" w:space="0" w:color="auto"/>
              <w:left w:val="single" w:sz="4" w:space="0" w:color="auto"/>
              <w:bottom w:val="single" w:sz="4" w:space="0" w:color="auto"/>
              <w:right w:val="single" w:sz="4" w:space="0" w:color="auto"/>
            </w:tcBorders>
          </w:tcPr>
          <w:p w14:paraId="696DF845" w14:textId="45DCB922" w:rsidR="00593C87" w:rsidRPr="0048590D" w:rsidRDefault="007A6392" w:rsidP="003A37A2">
            <w:pPr>
              <w:spacing w:before="0" w:after="0"/>
              <w:jc w:val="center"/>
              <w:rPr>
                <w:sz w:val="20"/>
                <w:szCs w:val="20"/>
              </w:rPr>
            </w:pPr>
            <w:r>
              <w:rPr>
                <w:sz w:val="20"/>
                <w:szCs w:val="20"/>
              </w:rPr>
              <w:t>49.7</w:t>
            </w:r>
          </w:p>
        </w:tc>
        <w:tc>
          <w:tcPr>
            <w:tcW w:w="1530" w:type="dxa"/>
            <w:tcBorders>
              <w:top w:val="single" w:sz="4" w:space="0" w:color="auto"/>
              <w:left w:val="single" w:sz="4" w:space="0" w:color="auto"/>
              <w:bottom w:val="single" w:sz="4" w:space="0" w:color="auto"/>
              <w:right w:val="single" w:sz="4" w:space="0" w:color="auto"/>
            </w:tcBorders>
          </w:tcPr>
          <w:p w14:paraId="3ADA5BCA" w14:textId="5A40B367" w:rsidR="00593C87" w:rsidRPr="0048590D" w:rsidRDefault="00D57D0C" w:rsidP="003A37A2">
            <w:pPr>
              <w:spacing w:before="0" w:after="0"/>
              <w:jc w:val="center"/>
              <w:rPr>
                <w:sz w:val="20"/>
                <w:szCs w:val="20"/>
              </w:rPr>
            </w:pPr>
            <w:r>
              <w:rPr>
                <w:sz w:val="20"/>
                <w:szCs w:val="20"/>
              </w:rPr>
              <w:t>31.1</w:t>
            </w:r>
          </w:p>
        </w:tc>
        <w:tc>
          <w:tcPr>
            <w:tcW w:w="1620" w:type="dxa"/>
            <w:tcBorders>
              <w:top w:val="single" w:sz="4" w:space="0" w:color="auto"/>
              <w:left w:val="single" w:sz="4" w:space="0" w:color="auto"/>
              <w:bottom w:val="single" w:sz="4" w:space="0" w:color="auto"/>
              <w:right w:val="single" w:sz="4" w:space="0" w:color="auto"/>
            </w:tcBorders>
          </w:tcPr>
          <w:p w14:paraId="66001D5C" w14:textId="03F88E87" w:rsidR="00593C87" w:rsidRPr="0048590D" w:rsidRDefault="005324AD" w:rsidP="003A37A2">
            <w:pPr>
              <w:spacing w:before="0" w:after="0"/>
              <w:jc w:val="center"/>
              <w:rPr>
                <w:sz w:val="20"/>
                <w:szCs w:val="20"/>
              </w:rPr>
            </w:pPr>
            <w:r>
              <w:rPr>
                <w:sz w:val="20"/>
                <w:szCs w:val="20"/>
              </w:rPr>
              <w:t>7.</w:t>
            </w:r>
            <w:r w:rsidR="000F52FA">
              <w:rPr>
                <w:sz w:val="20"/>
                <w:szCs w:val="20"/>
              </w:rPr>
              <w:t>8</w:t>
            </w:r>
          </w:p>
        </w:tc>
        <w:tc>
          <w:tcPr>
            <w:tcW w:w="1620" w:type="dxa"/>
            <w:tcBorders>
              <w:top w:val="single" w:sz="4" w:space="0" w:color="auto"/>
              <w:left w:val="single" w:sz="4" w:space="0" w:color="auto"/>
              <w:bottom w:val="single" w:sz="4" w:space="0" w:color="auto"/>
              <w:right w:val="single" w:sz="4" w:space="0" w:color="auto"/>
            </w:tcBorders>
          </w:tcPr>
          <w:p w14:paraId="3BBCDB3B" w14:textId="33F48FD5" w:rsidR="00593C87" w:rsidRPr="0048590D" w:rsidRDefault="000F52FA" w:rsidP="003A37A2">
            <w:pPr>
              <w:spacing w:before="0" w:after="0"/>
              <w:jc w:val="center"/>
              <w:rPr>
                <w:sz w:val="20"/>
                <w:szCs w:val="20"/>
              </w:rPr>
            </w:pPr>
            <w:r>
              <w:rPr>
                <w:sz w:val="20"/>
                <w:szCs w:val="20"/>
              </w:rPr>
              <w:t>16.0</w:t>
            </w:r>
          </w:p>
        </w:tc>
        <w:tc>
          <w:tcPr>
            <w:tcW w:w="1440" w:type="dxa"/>
            <w:tcBorders>
              <w:top w:val="single" w:sz="4" w:space="0" w:color="auto"/>
              <w:left w:val="single" w:sz="4" w:space="0" w:color="auto"/>
              <w:bottom w:val="single" w:sz="4" w:space="0" w:color="auto"/>
              <w:right w:val="single" w:sz="4" w:space="0" w:color="auto"/>
            </w:tcBorders>
          </w:tcPr>
          <w:p w14:paraId="6155B035" w14:textId="00B4D602" w:rsidR="00593C87" w:rsidRPr="0048590D" w:rsidRDefault="00926F19" w:rsidP="003A37A2">
            <w:pPr>
              <w:spacing w:before="0" w:after="0"/>
              <w:jc w:val="center"/>
              <w:rPr>
                <w:sz w:val="20"/>
                <w:szCs w:val="20"/>
              </w:rPr>
            </w:pPr>
            <w:r>
              <w:rPr>
                <w:sz w:val="20"/>
                <w:szCs w:val="20"/>
              </w:rPr>
              <w:t>7.1</w:t>
            </w:r>
          </w:p>
        </w:tc>
      </w:tr>
      <w:tr w:rsidR="00593C87" w:rsidRPr="0048590D" w14:paraId="6AC45DFC" w14:textId="77777777" w:rsidTr="002638A6">
        <w:trPr>
          <w:gridAfter w:val="1"/>
          <w:wAfter w:w="7" w:type="dxa"/>
        </w:trPr>
        <w:tc>
          <w:tcPr>
            <w:tcW w:w="2284" w:type="dxa"/>
            <w:tcBorders>
              <w:top w:val="single" w:sz="4" w:space="0" w:color="auto"/>
              <w:left w:val="single" w:sz="4" w:space="0" w:color="auto"/>
              <w:bottom w:val="single" w:sz="4" w:space="0" w:color="auto"/>
              <w:right w:val="single" w:sz="4" w:space="0" w:color="auto"/>
            </w:tcBorders>
            <w:hideMark/>
          </w:tcPr>
          <w:p w14:paraId="09C5F910" w14:textId="77777777" w:rsidR="00593C87" w:rsidRPr="0048590D" w:rsidRDefault="00593C87" w:rsidP="003A37A2">
            <w:pPr>
              <w:spacing w:before="0" w:after="0"/>
              <w:contextualSpacing/>
              <w:rPr>
                <w:sz w:val="20"/>
                <w:szCs w:val="20"/>
                <w:lang w:eastAsia="ja-JP"/>
              </w:rPr>
            </w:pPr>
            <w:r w:rsidRPr="0048590D">
              <w:rPr>
                <w:sz w:val="20"/>
                <w:szCs w:val="20"/>
                <w:lang w:eastAsia="ja-JP"/>
              </w:rPr>
              <w:t>% Diff</w:t>
            </w:r>
            <w:r>
              <w:rPr>
                <w:sz w:val="20"/>
                <w:szCs w:val="20"/>
                <w:lang w:eastAsia="ja-JP"/>
              </w:rPr>
              <w:t>.</w:t>
            </w:r>
            <w:r w:rsidRPr="0048590D">
              <w:rPr>
                <w:sz w:val="20"/>
                <w:szCs w:val="20"/>
                <w:lang w:eastAsia="ja-JP"/>
              </w:rPr>
              <w:t xml:space="preserve"> vs. 5-yr Avg.</w:t>
            </w:r>
          </w:p>
        </w:tc>
        <w:tc>
          <w:tcPr>
            <w:tcW w:w="1710" w:type="dxa"/>
            <w:tcBorders>
              <w:top w:val="single" w:sz="4" w:space="0" w:color="auto"/>
              <w:left w:val="single" w:sz="4" w:space="0" w:color="auto"/>
              <w:bottom w:val="single" w:sz="4" w:space="0" w:color="auto"/>
              <w:right w:val="single" w:sz="4" w:space="0" w:color="auto"/>
            </w:tcBorders>
          </w:tcPr>
          <w:p w14:paraId="0AF09363" w14:textId="0BF7E35C" w:rsidR="00593C87" w:rsidRPr="0048590D" w:rsidRDefault="00A8554B" w:rsidP="003A37A2">
            <w:pPr>
              <w:spacing w:before="0" w:after="0"/>
              <w:jc w:val="center"/>
              <w:rPr>
                <w:sz w:val="20"/>
                <w:szCs w:val="20"/>
              </w:rPr>
            </w:pPr>
            <w:r>
              <w:rPr>
                <w:sz w:val="20"/>
                <w:szCs w:val="20"/>
              </w:rPr>
              <w:t>-14%</w:t>
            </w:r>
          </w:p>
        </w:tc>
        <w:tc>
          <w:tcPr>
            <w:tcW w:w="1530" w:type="dxa"/>
            <w:tcBorders>
              <w:top w:val="single" w:sz="4" w:space="0" w:color="auto"/>
              <w:left w:val="single" w:sz="4" w:space="0" w:color="auto"/>
              <w:bottom w:val="single" w:sz="4" w:space="0" w:color="auto"/>
              <w:right w:val="single" w:sz="4" w:space="0" w:color="auto"/>
            </w:tcBorders>
          </w:tcPr>
          <w:p w14:paraId="4A52F5C3" w14:textId="46751393" w:rsidR="00593C87" w:rsidRPr="0048590D" w:rsidRDefault="00A8554B" w:rsidP="003A37A2">
            <w:pPr>
              <w:spacing w:before="0" w:after="0"/>
              <w:jc w:val="center"/>
              <w:rPr>
                <w:sz w:val="20"/>
                <w:szCs w:val="20"/>
              </w:rPr>
            </w:pPr>
            <w:r>
              <w:rPr>
                <w:sz w:val="20"/>
                <w:szCs w:val="20"/>
              </w:rPr>
              <w:t>-16%</w:t>
            </w:r>
          </w:p>
        </w:tc>
        <w:tc>
          <w:tcPr>
            <w:tcW w:w="1620" w:type="dxa"/>
            <w:tcBorders>
              <w:top w:val="single" w:sz="4" w:space="0" w:color="auto"/>
              <w:left w:val="single" w:sz="4" w:space="0" w:color="auto"/>
              <w:bottom w:val="single" w:sz="4" w:space="0" w:color="auto"/>
              <w:right w:val="single" w:sz="4" w:space="0" w:color="auto"/>
            </w:tcBorders>
          </w:tcPr>
          <w:p w14:paraId="6BAB078A" w14:textId="69D32109" w:rsidR="00593C87" w:rsidRPr="0048590D" w:rsidRDefault="00BB27C5" w:rsidP="003A37A2">
            <w:pPr>
              <w:spacing w:before="0" w:after="0"/>
              <w:jc w:val="center"/>
              <w:rPr>
                <w:sz w:val="20"/>
                <w:szCs w:val="20"/>
              </w:rPr>
            </w:pPr>
            <w:r>
              <w:rPr>
                <w:sz w:val="20"/>
                <w:szCs w:val="20"/>
              </w:rPr>
              <w:t>+</w:t>
            </w:r>
            <w:r w:rsidR="00926F19">
              <w:rPr>
                <w:sz w:val="20"/>
                <w:szCs w:val="20"/>
              </w:rPr>
              <w:t>9%</w:t>
            </w:r>
          </w:p>
        </w:tc>
        <w:tc>
          <w:tcPr>
            <w:tcW w:w="1620" w:type="dxa"/>
            <w:tcBorders>
              <w:top w:val="single" w:sz="4" w:space="0" w:color="auto"/>
              <w:left w:val="single" w:sz="4" w:space="0" w:color="auto"/>
              <w:bottom w:val="single" w:sz="4" w:space="0" w:color="auto"/>
              <w:right w:val="single" w:sz="4" w:space="0" w:color="auto"/>
            </w:tcBorders>
          </w:tcPr>
          <w:p w14:paraId="78F17433" w14:textId="63A7574B" w:rsidR="00593C87" w:rsidRPr="0048590D" w:rsidRDefault="00BB27C5" w:rsidP="003A37A2">
            <w:pPr>
              <w:spacing w:before="0" w:after="0"/>
              <w:jc w:val="center"/>
              <w:rPr>
                <w:sz w:val="20"/>
                <w:szCs w:val="20"/>
              </w:rPr>
            </w:pPr>
            <w:r>
              <w:rPr>
                <w:sz w:val="20"/>
                <w:szCs w:val="20"/>
              </w:rPr>
              <w:t>+19%</w:t>
            </w:r>
          </w:p>
        </w:tc>
        <w:tc>
          <w:tcPr>
            <w:tcW w:w="1440" w:type="dxa"/>
            <w:tcBorders>
              <w:top w:val="single" w:sz="4" w:space="0" w:color="auto"/>
              <w:left w:val="single" w:sz="4" w:space="0" w:color="auto"/>
              <w:bottom w:val="single" w:sz="4" w:space="0" w:color="auto"/>
              <w:right w:val="single" w:sz="4" w:space="0" w:color="auto"/>
            </w:tcBorders>
          </w:tcPr>
          <w:p w14:paraId="46E21820" w14:textId="25CCD035" w:rsidR="00593C87" w:rsidRPr="0048590D" w:rsidRDefault="00BB27C5" w:rsidP="003A37A2">
            <w:pPr>
              <w:spacing w:before="0" w:after="0"/>
              <w:jc w:val="center"/>
              <w:rPr>
                <w:sz w:val="20"/>
                <w:szCs w:val="20"/>
              </w:rPr>
            </w:pPr>
            <w:r>
              <w:rPr>
                <w:sz w:val="20"/>
                <w:szCs w:val="20"/>
              </w:rPr>
              <w:t>+7%</w:t>
            </w:r>
          </w:p>
        </w:tc>
      </w:tr>
      <w:tr w:rsidR="00593C87" w:rsidRPr="0048590D" w14:paraId="508C442E" w14:textId="77777777" w:rsidTr="00A8554B">
        <w:trPr>
          <w:gridAfter w:val="1"/>
          <w:wAfter w:w="7" w:type="dxa"/>
        </w:trPr>
        <w:tc>
          <w:tcPr>
            <w:tcW w:w="2284" w:type="dxa"/>
            <w:tcBorders>
              <w:top w:val="single" w:sz="4" w:space="0" w:color="auto"/>
              <w:left w:val="single" w:sz="4" w:space="0" w:color="auto"/>
              <w:bottom w:val="single" w:sz="4" w:space="0" w:color="auto"/>
              <w:right w:val="single" w:sz="4" w:space="0" w:color="auto"/>
            </w:tcBorders>
            <w:hideMark/>
          </w:tcPr>
          <w:p w14:paraId="0A568F00" w14:textId="77777777" w:rsidR="00593C87" w:rsidRPr="00A1285A" w:rsidRDefault="00593C87" w:rsidP="003A37A2">
            <w:pPr>
              <w:spacing w:before="0" w:after="0"/>
              <w:contextualSpacing/>
              <w:rPr>
                <w:b/>
                <w:bCs/>
                <w:iCs/>
                <w:sz w:val="20"/>
                <w:szCs w:val="20"/>
                <w:lang w:eastAsia="ja-JP"/>
              </w:rPr>
            </w:pPr>
            <w:r w:rsidRPr="00A1285A">
              <w:rPr>
                <w:b/>
                <w:bCs/>
                <w:iCs/>
                <w:sz w:val="20"/>
                <w:szCs w:val="20"/>
                <w:lang w:eastAsia="ja-JP"/>
              </w:rPr>
              <w:t>Severity Points</w:t>
            </w:r>
          </w:p>
        </w:tc>
        <w:tc>
          <w:tcPr>
            <w:tcW w:w="1710" w:type="dxa"/>
            <w:tcBorders>
              <w:top w:val="single" w:sz="4" w:space="0" w:color="auto"/>
              <w:left w:val="single" w:sz="4" w:space="0" w:color="auto"/>
              <w:bottom w:val="single" w:sz="4" w:space="0" w:color="auto"/>
              <w:right w:val="single" w:sz="4" w:space="0" w:color="auto"/>
            </w:tcBorders>
            <w:shd w:val="clear" w:color="auto" w:fill="FFCB77" w:themeFill="accent3"/>
            <w:hideMark/>
          </w:tcPr>
          <w:p w14:paraId="35B8AF9E" w14:textId="2629BED8" w:rsidR="00593C87" w:rsidRPr="00183885" w:rsidRDefault="00A8554B" w:rsidP="003A37A2">
            <w:pPr>
              <w:spacing w:before="0" w:after="0"/>
              <w:jc w:val="center"/>
              <w:rPr>
                <w:b/>
                <w:bCs/>
                <w:sz w:val="20"/>
                <w:szCs w:val="20"/>
              </w:rPr>
            </w:pPr>
            <w:r>
              <w:rPr>
                <w:b/>
                <w:bCs/>
                <w:sz w:val="20"/>
                <w:szCs w:val="20"/>
              </w:rPr>
              <w:t>1</w:t>
            </w:r>
          </w:p>
        </w:tc>
        <w:tc>
          <w:tcPr>
            <w:tcW w:w="1530" w:type="dxa"/>
            <w:tcBorders>
              <w:top w:val="single" w:sz="4" w:space="0" w:color="auto"/>
              <w:left w:val="single" w:sz="4" w:space="0" w:color="auto"/>
              <w:bottom w:val="single" w:sz="4" w:space="0" w:color="auto"/>
              <w:right w:val="single" w:sz="4" w:space="0" w:color="auto"/>
            </w:tcBorders>
            <w:shd w:val="clear" w:color="auto" w:fill="FFCB77" w:themeFill="accent3"/>
            <w:hideMark/>
          </w:tcPr>
          <w:p w14:paraId="09361838" w14:textId="47152F29" w:rsidR="00593C87" w:rsidRPr="00183885" w:rsidRDefault="00BF655F" w:rsidP="003A37A2">
            <w:pPr>
              <w:spacing w:before="0" w:after="0"/>
              <w:jc w:val="center"/>
              <w:rPr>
                <w:b/>
                <w:bCs/>
                <w:sz w:val="20"/>
                <w:szCs w:val="20"/>
              </w:rPr>
            </w:pPr>
            <w:r>
              <w:rPr>
                <w:b/>
                <w:bCs/>
                <w:sz w:val="20"/>
                <w:szCs w:val="20"/>
              </w:rPr>
              <w:t>1</w:t>
            </w:r>
          </w:p>
        </w:tc>
        <w:tc>
          <w:tcPr>
            <w:tcW w:w="1620" w:type="dxa"/>
            <w:tcBorders>
              <w:top w:val="single" w:sz="4" w:space="0" w:color="auto"/>
              <w:left w:val="single" w:sz="4" w:space="0" w:color="auto"/>
              <w:bottom w:val="single" w:sz="4" w:space="0" w:color="auto"/>
              <w:right w:val="single" w:sz="4" w:space="0" w:color="auto"/>
            </w:tcBorders>
            <w:hideMark/>
          </w:tcPr>
          <w:p w14:paraId="7B4BCB52" w14:textId="77777777" w:rsidR="00593C87" w:rsidRPr="00183885" w:rsidRDefault="00593C87" w:rsidP="003A37A2">
            <w:pPr>
              <w:spacing w:before="0" w:after="0"/>
              <w:jc w:val="center"/>
              <w:rPr>
                <w:b/>
                <w:bCs/>
                <w:sz w:val="20"/>
                <w:szCs w:val="20"/>
              </w:rPr>
            </w:pPr>
            <w:r w:rsidRPr="00183885">
              <w:rPr>
                <w:b/>
                <w:bCs/>
                <w:sz w:val="20"/>
                <w:szCs w:val="20"/>
              </w:rPr>
              <w:t>0</w:t>
            </w:r>
          </w:p>
        </w:tc>
        <w:tc>
          <w:tcPr>
            <w:tcW w:w="1620" w:type="dxa"/>
            <w:tcBorders>
              <w:top w:val="single" w:sz="4" w:space="0" w:color="auto"/>
              <w:left w:val="single" w:sz="4" w:space="0" w:color="auto"/>
              <w:bottom w:val="single" w:sz="4" w:space="0" w:color="auto"/>
              <w:right w:val="single" w:sz="4" w:space="0" w:color="auto"/>
            </w:tcBorders>
          </w:tcPr>
          <w:p w14:paraId="6BF5F177" w14:textId="77777777" w:rsidR="00593C87" w:rsidRPr="00183885" w:rsidRDefault="00593C87" w:rsidP="003A37A2">
            <w:pPr>
              <w:spacing w:before="0" w:after="0"/>
              <w:jc w:val="center"/>
              <w:rPr>
                <w:b/>
                <w:bCs/>
                <w:sz w:val="20"/>
                <w:szCs w:val="20"/>
              </w:rPr>
            </w:pPr>
            <w:r w:rsidRPr="00183885">
              <w:rPr>
                <w:b/>
                <w:bCs/>
                <w:sz w:val="20"/>
                <w:szCs w:val="20"/>
              </w:rPr>
              <w:t>0</w:t>
            </w:r>
          </w:p>
        </w:tc>
        <w:tc>
          <w:tcPr>
            <w:tcW w:w="1440" w:type="dxa"/>
            <w:tcBorders>
              <w:top w:val="single" w:sz="4" w:space="0" w:color="auto"/>
              <w:left w:val="single" w:sz="4" w:space="0" w:color="auto"/>
              <w:bottom w:val="single" w:sz="4" w:space="0" w:color="auto"/>
              <w:right w:val="single" w:sz="4" w:space="0" w:color="auto"/>
            </w:tcBorders>
            <w:hideMark/>
          </w:tcPr>
          <w:p w14:paraId="2BF0D0F0" w14:textId="77777777" w:rsidR="00593C87" w:rsidRPr="00183885" w:rsidRDefault="00593C87" w:rsidP="003A37A2">
            <w:pPr>
              <w:spacing w:before="0" w:after="0"/>
              <w:jc w:val="center"/>
              <w:rPr>
                <w:b/>
                <w:bCs/>
                <w:sz w:val="20"/>
                <w:szCs w:val="20"/>
              </w:rPr>
            </w:pPr>
            <w:r w:rsidRPr="00183885">
              <w:rPr>
                <w:b/>
                <w:bCs/>
                <w:sz w:val="20"/>
                <w:szCs w:val="20"/>
              </w:rPr>
              <w:t>0</w:t>
            </w:r>
          </w:p>
        </w:tc>
      </w:tr>
      <w:tr w:rsidR="00994950" w:rsidRPr="0048590D" w14:paraId="1E3F049E" w14:textId="77777777" w:rsidTr="00EC76AA">
        <w:tc>
          <w:tcPr>
            <w:tcW w:w="10211" w:type="dxa"/>
            <w:gridSpan w:val="7"/>
            <w:tcBorders>
              <w:top w:val="single" w:sz="4" w:space="0" w:color="auto"/>
              <w:left w:val="single" w:sz="4" w:space="0" w:color="auto"/>
              <w:bottom w:val="single" w:sz="4" w:space="0" w:color="auto"/>
              <w:right w:val="single" w:sz="4" w:space="0" w:color="auto"/>
            </w:tcBorders>
            <w:shd w:val="clear" w:color="auto" w:fill="080500"/>
          </w:tcPr>
          <w:p w14:paraId="74CAAC40" w14:textId="78ED3E01" w:rsidR="00994950" w:rsidRPr="00EC76AA" w:rsidRDefault="00825AA9" w:rsidP="00EC76AA">
            <w:pPr>
              <w:pStyle w:val="ListParagraph"/>
              <w:numPr>
                <w:ilvl w:val="0"/>
                <w:numId w:val="53"/>
              </w:numPr>
              <w:spacing w:before="0" w:after="0"/>
              <w:rPr>
                <w:b/>
                <w:bCs/>
                <w:sz w:val="20"/>
                <w:szCs w:val="20"/>
              </w:rPr>
            </w:pPr>
            <w:r w:rsidRPr="00EC76AA">
              <w:rPr>
                <w:b/>
                <w:bCs/>
                <w:sz w:val="20"/>
                <w:szCs w:val="20"/>
                <w:lang w:eastAsia="ja-JP"/>
              </w:rPr>
              <w:t>PRICING</w:t>
            </w:r>
          </w:p>
        </w:tc>
      </w:tr>
      <w:tr w:rsidR="00C771F6" w:rsidRPr="0048590D" w14:paraId="63D372BB" w14:textId="77777777" w:rsidTr="0069516E">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5C97EF13" w14:textId="71C0F210" w:rsidR="00C771F6" w:rsidRDefault="00C771F6" w:rsidP="00C771F6">
            <w:pPr>
              <w:spacing w:before="0" w:after="0"/>
              <w:rPr>
                <w:sz w:val="20"/>
                <w:szCs w:val="20"/>
              </w:rPr>
            </w:pPr>
            <w:r>
              <w:rPr>
                <w:sz w:val="20"/>
                <w:szCs w:val="20"/>
              </w:rPr>
              <w:t>Location</w:t>
            </w:r>
          </w:p>
        </w:tc>
        <w:tc>
          <w:tcPr>
            <w:tcW w:w="1710" w:type="dxa"/>
            <w:tcBorders>
              <w:top w:val="single" w:sz="4" w:space="0" w:color="auto"/>
              <w:left w:val="single" w:sz="4" w:space="0" w:color="auto"/>
              <w:bottom w:val="single" w:sz="4" w:space="0" w:color="auto"/>
              <w:right w:val="single" w:sz="4" w:space="0" w:color="auto"/>
            </w:tcBorders>
          </w:tcPr>
          <w:p w14:paraId="4BBB8D9C" w14:textId="7454AA80" w:rsidR="00C771F6" w:rsidRPr="0048590D" w:rsidRDefault="00C771F6" w:rsidP="00C771F6">
            <w:pPr>
              <w:spacing w:before="0" w:after="0"/>
              <w:jc w:val="center"/>
              <w:rPr>
                <w:sz w:val="20"/>
                <w:szCs w:val="20"/>
              </w:rPr>
            </w:pPr>
            <w:r>
              <w:rPr>
                <w:sz w:val="20"/>
                <w:szCs w:val="20"/>
              </w:rPr>
              <w:t>Chicago CBOB</w:t>
            </w:r>
          </w:p>
        </w:tc>
        <w:tc>
          <w:tcPr>
            <w:tcW w:w="1530" w:type="dxa"/>
            <w:tcBorders>
              <w:top w:val="single" w:sz="4" w:space="0" w:color="auto"/>
              <w:left w:val="single" w:sz="4" w:space="0" w:color="auto"/>
              <w:bottom w:val="single" w:sz="4" w:space="0" w:color="auto"/>
              <w:right w:val="single" w:sz="4" w:space="0" w:color="auto"/>
            </w:tcBorders>
          </w:tcPr>
          <w:p w14:paraId="75346E1D" w14:textId="66D6A71B" w:rsidR="00C771F6" w:rsidRPr="0048590D" w:rsidRDefault="00C771F6" w:rsidP="00C771F6">
            <w:pPr>
              <w:spacing w:before="0" w:after="0"/>
              <w:jc w:val="center"/>
              <w:rPr>
                <w:sz w:val="20"/>
                <w:szCs w:val="20"/>
              </w:rPr>
            </w:pPr>
            <w:r w:rsidRPr="00B82E7F">
              <w:rPr>
                <w:sz w:val="20"/>
                <w:szCs w:val="20"/>
              </w:rPr>
              <w:t>Chicago</w:t>
            </w:r>
          </w:p>
        </w:tc>
        <w:tc>
          <w:tcPr>
            <w:tcW w:w="1620" w:type="dxa"/>
            <w:tcBorders>
              <w:top w:val="single" w:sz="4" w:space="0" w:color="auto"/>
              <w:left w:val="single" w:sz="4" w:space="0" w:color="auto"/>
              <w:bottom w:val="single" w:sz="4" w:space="0" w:color="auto"/>
              <w:right w:val="single" w:sz="4" w:space="0" w:color="auto"/>
            </w:tcBorders>
          </w:tcPr>
          <w:p w14:paraId="77714392" w14:textId="471A53F0" w:rsidR="00C771F6" w:rsidRPr="0048590D" w:rsidRDefault="00C771F6" w:rsidP="00C771F6">
            <w:pPr>
              <w:spacing w:before="0" w:after="0"/>
              <w:jc w:val="center"/>
              <w:rPr>
                <w:sz w:val="20"/>
                <w:szCs w:val="20"/>
              </w:rPr>
            </w:pPr>
            <w:r w:rsidRPr="00C00553">
              <w:rPr>
                <w:sz w:val="20"/>
                <w:szCs w:val="20"/>
              </w:rPr>
              <w:t>NY Harbor</w:t>
            </w:r>
          </w:p>
        </w:tc>
        <w:tc>
          <w:tcPr>
            <w:tcW w:w="1620" w:type="dxa"/>
            <w:tcBorders>
              <w:top w:val="single" w:sz="4" w:space="0" w:color="auto"/>
              <w:left w:val="single" w:sz="4" w:space="0" w:color="auto"/>
              <w:bottom w:val="single" w:sz="4" w:space="0" w:color="auto"/>
              <w:right w:val="single" w:sz="4" w:space="0" w:color="auto"/>
            </w:tcBorders>
          </w:tcPr>
          <w:p w14:paraId="4F3A2DC0" w14:textId="694C4706" w:rsidR="00C771F6" w:rsidRDefault="00C771F6" w:rsidP="00C771F6">
            <w:pPr>
              <w:spacing w:before="0" w:after="0"/>
              <w:jc w:val="center"/>
              <w:rPr>
                <w:sz w:val="20"/>
                <w:szCs w:val="20"/>
              </w:rPr>
            </w:pPr>
            <w:r>
              <w:rPr>
                <w:sz w:val="20"/>
                <w:szCs w:val="20"/>
              </w:rPr>
              <w:t>Conway, KS</w:t>
            </w:r>
          </w:p>
        </w:tc>
        <w:tc>
          <w:tcPr>
            <w:tcW w:w="1440" w:type="dxa"/>
            <w:tcBorders>
              <w:top w:val="single" w:sz="4" w:space="0" w:color="auto"/>
              <w:left w:val="single" w:sz="4" w:space="0" w:color="auto"/>
              <w:bottom w:val="single" w:sz="4" w:space="0" w:color="auto"/>
              <w:right w:val="single" w:sz="4" w:space="0" w:color="auto"/>
            </w:tcBorders>
          </w:tcPr>
          <w:p w14:paraId="05FA0661" w14:textId="7555D160" w:rsidR="00C771F6" w:rsidRPr="0048590D" w:rsidRDefault="00C771F6" w:rsidP="00C771F6">
            <w:pPr>
              <w:spacing w:before="0" w:after="0"/>
              <w:jc w:val="center"/>
              <w:rPr>
                <w:sz w:val="20"/>
                <w:szCs w:val="20"/>
              </w:rPr>
            </w:pPr>
            <w:r>
              <w:rPr>
                <w:sz w:val="20"/>
                <w:szCs w:val="20"/>
              </w:rPr>
              <w:t>Chicago</w:t>
            </w:r>
          </w:p>
        </w:tc>
      </w:tr>
      <w:tr w:rsidR="00C771F6" w:rsidRPr="0048590D" w14:paraId="1D1DC83F" w14:textId="77777777" w:rsidTr="0069516E">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3588B0AB" w14:textId="61C115AD" w:rsidR="00C771F6" w:rsidRDefault="00C771F6" w:rsidP="00C771F6">
            <w:pPr>
              <w:spacing w:before="0" w:after="0"/>
              <w:rPr>
                <w:sz w:val="20"/>
                <w:szCs w:val="20"/>
              </w:rPr>
            </w:pPr>
            <w:r>
              <w:rPr>
                <w:sz w:val="20"/>
                <w:szCs w:val="20"/>
              </w:rPr>
              <w:t>Timeframe</w:t>
            </w:r>
          </w:p>
        </w:tc>
        <w:tc>
          <w:tcPr>
            <w:tcW w:w="1710" w:type="dxa"/>
            <w:tcBorders>
              <w:top w:val="single" w:sz="4" w:space="0" w:color="auto"/>
              <w:left w:val="single" w:sz="4" w:space="0" w:color="auto"/>
              <w:bottom w:val="single" w:sz="4" w:space="0" w:color="auto"/>
              <w:right w:val="single" w:sz="4" w:space="0" w:color="auto"/>
            </w:tcBorders>
          </w:tcPr>
          <w:p w14:paraId="57EE719A" w14:textId="6CE4BDB8" w:rsidR="00C771F6" w:rsidRPr="0048590D" w:rsidRDefault="00C771F6" w:rsidP="00C771F6">
            <w:pPr>
              <w:spacing w:before="0" w:after="0"/>
              <w:jc w:val="center"/>
              <w:rPr>
                <w:sz w:val="20"/>
                <w:szCs w:val="20"/>
              </w:rPr>
            </w:pPr>
            <w:r>
              <w:rPr>
                <w:sz w:val="20"/>
                <w:szCs w:val="20"/>
              </w:rPr>
              <w:t>6/21/2023</w:t>
            </w:r>
          </w:p>
        </w:tc>
        <w:tc>
          <w:tcPr>
            <w:tcW w:w="1530" w:type="dxa"/>
            <w:tcBorders>
              <w:top w:val="single" w:sz="4" w:space="0" w:color="auto"/>
              <w:left w:val="single" w:sz="4" w:space="0" w:color="auto"/>
              <w:bottom w:val="single" w:sz="4" w:space="0" w:color="auto"/>
              <w:right w:val="single" w:sz="4" w:space="0" w:color="auto"/>
            </w:tcBorders>
          </w:tcPr>
          <w:p w14:paraId="718906D8" w14:textId="60DC28D0" w:rsidR="00C771F6" w:rsidRPr="0048590D" w:rsidRDefault="00C771F6" w:rsidP="00C771F6">
            <w:pPr>
              <w:spacing w:before="0" w:after="0"/>
              <w:jc w:val="center"/>
              <w:rPr>
                <w:sz w:val="20"/>
                <w:szCs w:val="20"/>
              </w:rPr>
            </w:pPr>
            <w:r>
              <w:rPr>
                <w:sz w:val="20"/>
                <w:szCs w:val="20"/>
              </w:rPr>
              <w:t>6/21/2023</w:t>
            </w:r>
          </w:p>
        </w:tc>
        <w:tc>
          <w:tcPr>
            <w:tcW w:w="1620" w:type="dxa"/>
            <w:tcBorders>
              <w:top w:val="single" w:sz="4" w:space="0" w:color="auto"/>
              <w:left w:val="single" w:sz="4" w:space="0" w:color="auto"/>
              <w:bottom w:val="single" w:sz="4" w:space="0" w:color="auto"/>
              <w:right w:val="single" w:sz="4" w:space="0" w:color="auto"/>
            </w:tcBorders>
          </w:tcPr>
          <w:p w14:paraId="30D88DDF" w14:textId="71C853C0" w:rsidR="00C771F6" w:rsidRPr="0048590D" w:rsidRDefault="00C771F6" w:rsidP="00C771F6">
            <w:pPr>
              <w:spacing w:before="0" w:after="0"/>
              <w:jc w:val="center"/>
              <w:rPr>
                <w:sz w:val="20"/>
                <w:szCs w:val="20"/>
              </w:rPr>
            </w:pPr>
            <w:r w:rsidRPr="00C00553">
              <w:rPr>
                <w:sz w:val="20"/>
                <w:szCs w:val="20"/>
              </w:rPr>
              <w:t>6/21/2023</w:t>
            </w:r>
          </w:p>
        </w:tc>
        <w:tc>
          <w:tcPr>
            <w:tcW w:w="1620" w:type="dxa"/>
            <w:tcBorders>
              <w:top w:val="single" w:sz="4" w:space="0" w:color="auto"/>
              <w:left w:val="single" w:sz="4" w:space="0" w:color="auto"/>
              <w:bottom w:val="single" w:sz="4" w:space="0" w:color="auto"/>
              <w:right w:val="single" w:sz="4" w:space="0" w:color="auto"/>
            </w:tcBorders>
          </w:tcPr>
          <w:p w14:paraId="7EC77229" w14:textId="5399B07E" w:rsidR="00C771F6" w:rsidRDefault="00C771F6" w:rsidP="00C771F6">
            <w:pPr>
              <w:spacing w:before="0" w:after="0"/>
              <w:jc w:val="center"/>
              <w:rPr>
                <w:sz w:val="20"/>
                <w:szCs w:val="20"/>
              </w:rPr>
            </w:pPr>
            <w:r>
              <w:rPr>
                <w:sz w:val="20"/>
                <w:szCs w:val="20"/>
              </w:rPr>
              <w:t>6/21/2023</w:t>
            </w:r>
          </w:p>
        </w:tc>
        <w:tc>
          <w:tcPr>
            <w:tcW w:w="1440" w:type="dxa"/>
            <w:tcBorders>
              <w:top w:val="single" w:sz="4" w:space="0" w:color="auto"/>
              <w:left w:val="single" w:sz="4" w:space="0" w:color="auto"/>
              <w:bottom w:val="single" w:sz="4" w:space="0" w:color="auto"/>
              <w:right w:val="single" w:sz="4" w:space="0" w:color="auto"/>
            </w:tcBorders>
          </w:tcPr>
          <w:p w14:paraId="44737A0B" w14:textId="173C09DF" w:rsidR="00C771F6" w:rsidRPr="0048590D" w:rsidRDefault="00C771F6" w:rsidP="00C771F6">
            <w:pPr>
              <w:spacing w:before="0" w:after="0"/>
              <w:jc w:val="center"/>
              <w:rPr>
                <w:sz w:val="20"/>
                <w:szCs w:val="20"/>
              </w:rPr>
            </w:pPr>
            <w:r>
              <w:rPr>
                <w:sz w:val="20"/>
                <w:szCs w:val="20"/>
              </w:rPr>
              <w:t>6/8/2023</w:t>
            </w:r>
          </w:p>
        </w:tc>
      </w:tr>
      <w:tr w:rsidR="00C771F6" w:rsidRPr="0048590D" w14:paraId="5A0433CD" w14:textId="77777777" w:rsidTr="002638A6">
        <w:trPr>
          <w:gridAfter w:val="1"/>
          <w:wAfter w:w="7" w:type="dxa"/>
        </w:trPr>
        <w:tc>
          <w:tcPr>
            <w:tcW w:w="2284" w:type="dxa"/>
            <w:tcBorders>
              <w:top w:val="single" w:sz="4" w:space="0" w:color="auto"/>
              <w:left w:val="single" w:sz="4" w:space="0" w:color="auto"/>
              <w:bottom w:val="single" w:sz="4" w:space="0" w:color="auto"/>
              <w:right w:val="single" w:sz="4" w:space="0" w:color="auto"/>
            </w:tcBorders>
            <w:hideMark/>
          </w:tcPr>
          <w:p w14:paraId="6BB8FAAB" w14:textId="02D967C8" w:rsidR="00C771F6" w:rsidRPr="0048590D" w:rsidRDefault="00C771F6" w:rsidP="00C771F6">
            <w:pPr>
              <w:spacing w:before="0" w:after="0"/>
              <w:rPr>
                <w:sz w:val="20"/>
                <w:szCs w:val="20"/>
              </w:rPr>
            </w:pPr>
            <w:r>
              <w:rPr>
                <w:sz w:val="20"/>
                <w:szCs w:val="20"/>
              </w:rPr>
              <w:t>Regional Price ($/gal)</w:t>
            </w:r>
          </w:p>
        </w:tc>
        <w:tc>
          <w:tcPr>
            <w:tcW w:w="1710" w:type="dxa"/>
            <w:tcBorders>
              <w:top w:val="single" w:sz="4" w:space="0" w:color="auto"/>
              <w:left w:val="single" w:sz="4" w:space="0" w:color="auto"/>
              <w:bottom w:val="single" w:sz="4" w:space="0" w:color="auto"/>
              <w:right w:val="single" w:sz="4" w:space="0" w:color="auto"/>
            </w:tcBorders>
          </w:tcPr>
          <w:p w14:paraId="3275715A" w14:textId="1DF3C35D" w:rsidR="00C771F6" w:rsidRPr="0048590D" w:rsidRDefault="00C771F6" w:rsidP="00C771F6">
            <w:pPr>
              <w:spacing w:before="0" w:after="0"/>
              <w:jc w:val="center"/>
              <w:rPr>
                <w:sz w:val="20"/>
                <w:szCs w:val="20"/>
              </w:rPr>
            </w:pPr>
            <w:r>
              <w:rPr>
                <w:sz w:val="20"/>
                <w:szCs w:val="20"/>
              </w:rPr>
              <w:t>2.55</w:t>
            </w:r>
          </w:p>
        </w:tc>
        <w:tc>
          <w:tcPr>
            <w:tcW w:w="1530" w:type="dxa"/>
            <w:tcBorders>
              <w:top w:val="single" w:sz="4" w:space="0" w:color="auto"/>
              <w:left w:val="single" w:sz="4" w:space="0" w:color="auto"/>
              <w:bottom w:val="single" w:sz="4" w:space="0" w:color="auto"/>
              <w:right w:val="single" w:sz="4" w:space="0" w:color="auto"/>
            </w:tcBorders>
          </w:tcPr>
          <w:p w14:paraId="5E8A4DA7" w14:textId="64FCF836" w:rsidR="00C771F6" w:rsidRPr="0048590D" w:rsidRDefault="00C771F6" w:rsidP="00C771F6">
            <w:pPr>
              <w:spacing w:before="0" w:after="0"/>
              <w:jc w:val="center"/>
              <w:rPr>
                <w:sz w:val="20"/>
                <w:szCs w:val="20"/>
              </w:rPr>
            </w:pPr>
            <w:r w:rsidRPr="00D907AA">
              <w:rPr>
                <w:sz w:val="20"/>
                <w:szCs w:val="20"/>
              </w:rPr>
              <w:t>2.4</w:t>
            </w:r>
            <w:r>
              <w:rPr>
                <w:sz w:val="20"/>
                <w:szCs w:val="20"/>
              </w:rPr>
              <w:t>5</w:t>
            </w:r>
          </w:p>
        </w:tc>
        <w:tc>
          <w:tcPr>
            <w:tcW w:w="1620" w:type="dxa"/>
            <w:tcBorders>
              <w:top w:val="single" w:sz="4" w:space="0" w:color="auto"/>
              <w:left w:val="single" w:sz="4" w:space="0" w:color="auto"/>
              <w:bottom w:val="single" w:sz="4" w:space="0" w:color="auto"/>
              <w:right w:val="single" w:sz="4" w:space="0" w:color="auto"/>
            </w:tcBorders>
          </w:tcPr>
          <w:p w14:paraId="7AD1F634" w14:textId="24F14B43" w:rsidR="00C771F6" w:rsidRPr="0048590D" w:rsidRDefault="00C771F6" w:rsidP="00C771F6">
            <w:pPr>
              <w:spacing w:before="0" w:after="0"/>
              <w:jc w:val="center"/>
              <w:rPr>
                <w:sz w:val="20"/>
                <w:szCs w:val="20"/>
              </w:rPr>
            </w:pPr>
            <w:r w:rsidRPr="00C00553">
              <w:rPr>
                <w:sz w:val="20"/>
                <w:szCs w:val="20"/>
              </w:rPr>
              <w:t>2.43</w:t>
            </w:r>
          </w:p>
        </w:tc>
        <w:tc>
          <w:tcPr>
            <w:tcW w:w="1620" w:type="dxa"/>
            <w:tcBorders>
              <w:top w:val="single" w:sz="4" w:space="0" w:color="auto"/>
              <w:left w:val="single" w:sz="4" w:space="0" w:color="auto"/>
              <w:bottom w:val="single" w:sz="4" w:space="0" w:color="auto"/>
              <w:right w:val="single" w:sz="4" w:space="0" w:color="auto"/>
            </w:tcBorders>
          </w:tcPr>
          <w:p w14:paraId="7F83BA24" w14:textId="6FDF121C" w:rsidR="00C771F6" w:rsidRPr="0048590D" w:rsidRDefault="00C771F6" w:rsidP="00C771F6">
            <w:pPr>
              <w:spacing w:before="0" w:after="0"/>
              <w:jc w:val="center"/>
              <w:rPr>
                <w:sz w:val="20"/>
                <w:szCs w:val="20"/>
              </w:rPr>
            </w:pPr>
            <w:r>
              <w:rPr>
                <w:sz w:val="20"/>
                <w:szCs w:val="20"/>
              </w:rPr>
              <w:t>0.56</w:t>
            </w:r>
          </w:p>
        </w:tc>
        <w:tc>
          <w:tcPr>
            <w:tcW w:w="1440" w:type="dxa"/>
            <w:tcBorders>
              <w:top w:val="single" w:sz="4" w:space="0" w:color="auto"/>
              <w:left w:val="single" w:sz="4" w:space="0" w:color="auto"/>
              <w:bottom w:val="single" w:sz="4" w:space="0" w:color="auto"/>
              <w:right w:val="single" w:sz="4" w:space="0" w:color="auto"/>
            </w:tcBorders>
          </w:tcPr>
          <w:p w14:paraId="4E52D00C" w14:textId="6F4FE1FC" w:rsidR="00C771F6" w:rsidRPr="0048590D" w:rsidRDefault="00C771F6" w:rsidP="00C771F6">
            <w:pPr>
              <w:spacing w:before="0" w:after="0"/>
              <w:jc w:val="center"/>
              <w:rPr>
                <w:sz w:val="20"/>
                <w:szCs w:val="20"/>
              </w:rPr>
            </w:pPr>
            <w:r w:rsidRPr="00C70EBC">
              <w:rPr>
                <w:sz w:val="20"/>
                <w:szCs w:val="20"/>
              </w:rPr>
              <w:t>2.55</w:t>
            </w:r>
          </w:p>
        </w:tc>
      </w:tr>
      <w:tr w:rsidR="00C771F6" w:rsidRPr="0048590D" w14:paraId="53F41873" w14:textId="77777777" w:rsidTr="002638A6">
        <w:trPr>
          <w:gridAfter w:val="1"/>
          <w:wAfter w:w="7" w:type="dxa"/>
        </w:trPr>
        <w:tc>
          <w:tcPr>
            <w:tcW w:w="2284" w:type="dxa"/>
            <w:tcBorders>
              <w:top w:val="single" w:sz="4" w:space="0" w:color="auto"/>
              <w:left w:val="single" w:sz="4" w:space="0" w:color="auto"/>
              <w:bottom w:val="single" w:sz="4" w:space="0" w:color="auto"/>
              <w:right w:val="single" w:sz="4" w:space="0" w:color="auto"/>
            </w:tcBorders>
            <w:hideMark/>
          </w:tcPr>
          <w:p w14:paraId="6E441856" w14:textId="244BE335" w:rsidR="00C771F6" w:rsidRPr="0048590D" w:rsidRDefault="00C771F6" w:rsidP="00C771F6">
            <w:pPr>
              <w:spacing w:before="0" w:after="0"/>
              <w:rPr>
                <w:sz w:val="20"/>
                <w:szCs w:val="20"/>
              </w:rPr>
            </w:pPr>
            <w:r>
              <w:rPr>
                <w:sz w:val="20"/>
                <w:szCs w:val="20"/>
              </w:rPr>
              <w:t>NYMEX Futures ($/gal)</w:t>
            </w:r>
          </w:p>
        </w:tc>
        <w:tc>
          <w:tcPr>
            <w:tcW w:w="1710" w:type="dxa"/>
            <w:tcBorders>
              <w:top w:val="single" w:sz="4" w:space="0" w:color="auto"/>
              <w:left w:val="single" w:sz="4" w:space="0" w:color="auto"/>
              <w:bottom w:val="single" w:sz="4" w:space="0" w:color="auto"/>
              <w:right w:val="single" w:sz="4" w:space="0" w:color="auto"/>
            </w:tcBorders>
          </w:tcPr>
          <w:p w14:paraId="4566856A" w14:textId="42B77F0D" w:rsidR="00C771F6" w:rsidRPr="0048590D" w:rsidRDefault="00C771F6" w:rsidP="00C771F6">
            <w:pPr>
              <w:spacing w:before="0" w:after="0"/>
              <w:jc w:val="center"/>
              <w:rPr>
                <w:sz w:val="20"/>
                <w:szCs w:val="20"/>
              </w:rPr>
            </w:pPr>
            <w:r w:rsidRPr="006D4018">
              <w:rPr>
                <w:sz w:val="20"/>
                <w:szCs w:val="20"/>
              </w:rPr>
              <w:t>2.62</w:t>
            </w:r>
            <w:r>
              <w:rPr>
                <w:sz w:val="20"/>
                <w:szCs w:val="20"/>
              </w:rPr>
              <w:t xml:space="preserve"> (RBOB)</w:t>
            </w:r>
          </w:p>
        </w:tc>
        <w:tc>
          <w:tcPr>
            <w:tcW w:w="1530" w:type="dxa"/>
            <w:tcBorders>
              <w:top w:val="single" w:sz="4" w:space="0" w:color="auto"/>
              <w:left w:val="single" w:sz="4" w:space="0" w:color="auto"/>
              <w:bottom w:val="single" w:sz="4" w:space="0" w:color="auto"/>
              <w:right w:val="single" w:sz="4" w:space="0" w:color="auto"/>
            </w:tcBorders>
          </w:tcPr>
          <w:p w14:paraId="09191C30" w14:textId="3F804363" w:rsidR="00C771F6" w:rsidRPr="0048590D" w:rsidRDefault="00C771F6" w:rsidP="00C771F6">
            <w:pPr>
              <w:spacing w:before="0" w:after="0"/>
              <w:jc w:val="center"/>
              <w:rPr>
                <w:sz w:val="20"/>
                <w:szCs w:val="20"/>
              </w:rPr>
            </w:pPr>
            <w:r>
              <w:rPr>
                <w:sz w:val="20"/>
                <w:szCs w:val="20"/>
              </w:rPr>
              <w:t>2.48 (ULSD)</w:t>
            </w:r>
          </w:p>
        </w:tc>
        <w:tc>
          <w:tcPr>
            <w:tcW w:w="1620" w:type="dxa"/>
            <w:tcBorders>
              <w:top w:val="single" w:sz="4" w:space="0" w:color="auto"/>
              <w:left w:val="single" w:sz="4" w:space="0" w:color="auto"/>
              <w:bottom w:val="single" w:sz="4" w:space="0" w:color="auto"/>
              <w:right w:val="single" w:sz="4" w:space="0" w:color="auto"/>
            </w:tcBorders>
          </w:tcPr>
          <w:p w14:paraId="235B0766" w14:textId="1AA7BB47" w:rsidR="00C771F6" w:rsidRPr="0048590D" w:rsidRDefault="00C771F6" w:rsidP="00C771F6">
            <w:pPr>
              <w:spacing w:before="0" w:after="0"/>
              <w:jc w:val="center"/>
              <w:rPr>
                <w:sz w:val="20"/>
                <w:szCs w:val="20"/>
              </w:rPr>
            </w:pPr>
            <w:r w:rsidRPr="002B4B96">
              <w:rPr>
                <w:sz w:val="20"/>
                <w:szCs w:val="20"/>
              </w:rPr>
              <w:t>2.48 (ULSD)</w:t>
            </w:r>
          </w:p>
        </w:tc>
        <w:tc>
          <w:tcPr>
            <w:tcW w:w="1620" w:type="dxa"/>
            <w:tcBorders>
              <w:top w:val="single" w:sz="4" w:space="0" w:color="auto"/>
              <w:left w:val="single" w:sz="4" w:space="0" w:color="auto"/>
              <w:bottom w:val="single" w:sz="4" w:space="0" w:color="auto"/>
              <w:right w:val="single" w:sz="4" w:space="0" w:color="auto"/>
            </w:tcBorders>
          </w:tcPr>
          <w:p w14:paraId="4F790E7C" w14:textId="32FA22B2" w:rsidR="00C771F6" w:rsidRPr="0048590D" w:rsidRDefault="00C771F6" w:rsidP="00C771F6">
            <w:pPr>
              <w:spacing w:before="0" w:after="0"/>
              <w:jc w:val="center"/>
              <w:rPr>
                <w:sz w:val="20"/>
                <w:szCs w:val="20"/>
              </w:rPr>
            </w:pPr>
            <w:r w:rsidRPr="001F27F7">
              <w:rPr>
                <w:sz w:val="20"/>
                <w:szCs w:val="20"/>
              </w:rPr>
              <w:t xml:space="preserve">0.58 </w:t>
            </w:r>
            <w:r>
              <w:rPr>
                <w:sz w:val="20"/>
                <w:szCs w:val="20"/>
              </w:rPr>
              <w:t>(TX)*</w:t>
            </w:r>
          </w:p>
        </w:tc>
        <w:tc>
          <w:tcPr>
            <w:tcW w:w="1440" w:type="dxa"/>
            <w:tcBorders>
              <w:top w:val="single" w:sz="4" w:space="0" w:color="auto"/>
              <w:left w:val="single" w:sz="4" w:space="0" w:color="auto"/>
              <w:bottom w:val="single" w:sz="4" w:space="0" w:color="auto"/>
              <w:right w:val="single" w:sz="4" w:space="0" w:color="auto"/>
            </w:tcBorders>
          </w:tcPr>
          <w:p w14:paraId="59F62B9D" w14:textId="62101260" w:rsidR="00C771F6" w:rsidRPr="0048590D" w:rsidRDefault="00C771F6" w:rsidP="00C771F6">
            <w:pPr>
              <w:spacing w:before="0" w:after="0"/>
              <w:jc w:val="center"/>
              <w:rPr>
                <w:sz w:val="20"/>
                <w:szCs w:val="20"/>
              </w:rPr>
            </w:pPr>
            <w:r w:rsidRPr="006D4018">
              <w:rPr>
                <w:sz w:val="20"/>
                <w:szCs w:val="20"/>
              </w:rPr>
              <w:t>2.62</w:t>
            </w:r>
            <w:r>
              <w:rPr>
                <w:sz w:val="20"/>
                <w:szCs w:val="20"/>
              </w:rPr>
              <w:t xml:space="preserve"> (RBOB)</w:t>
            </w:r>
          </w:p>
        </w:tc>
      </w:tr>
      <w:tr w:rsidR="00C771F6" w:rsidRPr="0048590D" w14:paraId="446D40FC" w14:textId="77777777" w:rsidTr="002638A6">
        <w:trPr>
          <w:gridAfter w:val="1"/>
          <w:wAfter w:w="7" w:type="dxa"/>
        </w:trPr>
        <w:tc>
          <w:tcPr>
            <w:tcW w:w="2284" w:type="dxa"/>
            <w:tcBorders>
              <w:top w:val="single" w:sz="4" w:space="0" w:color="auto"/>
              <w:left w:val="single" w:sz="4" w:space="0" w:color="auto"/>
              <w:bottom w:val="single" w:sz="4" w:space="0" w:color="auto"/>
              <w:right w:val="single" w:sz="4" w:space="0" w:color="auto"/>
            </w:tcBorders>
            <w:hideMark/>
          </w:tcPr>
          <w:p w14:paraId="565ADBA0" w14:textId="66BAC4B1" w:rsidR="00C771F6" w:rsidRPr="0048590D" w:rsidRDefault="00C771F6" w:rsidP="00C771F6">
            <w:pPr>
              <w:spacing w:before="0" w:after="0"/>
              <w:rPr>
                <w:sz w:val="20"/>
                <w:szCs w:val="20"/>
              </w:rPr>
            </w:pPr>
            <w:r w:rsidRPr="0048590D">
              <w:rPr>
                <w:sz w:val="20"/>
                <w:szCs w:val="20"/>
              </w:rPr>
              <w:t>Difference</w:t>
            </w:r>
            <w:r>
              <w:rPr>
                <w:sz w:val="20"/>
                <w:szCs w:val="20"/>
              </w:rPr>
              <w:t xml:space="preserve"> ($/gal)</w:t>
            </w:r>
          </w:p>
        </w:tc>
        <w:tc>
          <w:tcPr>
            <w:tcW w:w="1710" w:type="dxa"/>
            <w:tcBorders>
              <w:top w:val="single" w:sz="4" w:space="0" w:color="auto"/>
              <w:left w:val="single" w:sz="4" w:space="0" w:color="auto"/>
              <w:bottom w:val="single" w:sz="4" w:space="0" w:color="auto"/>
              <w:right w:val="single" w:sz="4" w:space="0" w:color="auto"/>
            </w:tcBorders>
          </w:tcPr>
          <w:p w14:paraId="76A87FE2" w14:textId="4B303162" w:rsidR="00C771F6" w:rsidRPr="0048590D" w:rsidRDefault="00C771F6" w:rsidP="00C771F6">
            <w:pPr>
              <w:spacing w:before="0" w:after="0"/>
              <w:jc w:val="center"/>
              <w:rPr>
                <w:sz w:val="20"/>
                <w:szCs w:val="20"/>
              </w:rPr>
            </w:pPr>
            <w:r w:rsidRPr="0006078B">
              <w:rPr>
                <w:sz w:val="20"/>
                <w:szCs w:val="20"/>
              </w:rPr>
              <w:t>-0.07</w:t>
            </w:r>
          </w:p>
        </w:tc>
        <w:tc>
          <w:tcPr>
            <w:tcW w:w="1530" w:type="dxa"/>
            <w:tcBorders>
              <w:top w:val="single" w:sz="4" w:space="0" w:color="auto"/>
              <w:left w:val="single" w:sz="4" w:space="0" w:color="auto"/>
              <w:bottom w:val="single" w:sz="4" w:space="0" w:color="auto"/>
              <w:right w:val="single" w:sz="4" w:space="0" w:color="auto"/>
            </w:tcBorders>
          </w:tcPr>
          <w:p w14:paraId="393EFD7C" w14:textId="350AEF26" w:rsidR="00C771F6" w:rsidRPr="0048590D" w:rsidRDefault="00C771F6" w:rsidP="00C771F6">
            <w:pPr>
              <w:spacing w:before="0" w:after="0"/>
              <w:jc w:val="center"/>
              <w:rPr>
                <w:sz w:val="20"/>
                <w:szCs w:val="20"/>
              </w:rPr>
            </w:pPr>
            <w:r w:rsidRPr="00AF04C8">
              <w:rPr>
                <w:sz w:val="20"/>
                <w:szCs w:val="20"/>
              </w:rPr>
              <w:t>-0.0</w:t>
            </w:r>
            <w:r>
              <w:rPr>
                <w:sz w:val="20"/>
                <w:szCs w:val="20"/>
              </w:rPr>
              <w:t>3</w:t>
            </w:r>
          </w:p>
        </w:tc>
        <w:tc>
          <w:tcPr>
            <w:tcW w:w="1620" w:type="dxa"/>
            <w:tcBorders>
              <w:top w:val="single" w:sz="4" w:space="0" w:color="auto"/>
              <w:left w:val="single" w:sz="4" w:space="0" w:color="auto"/>
              <w:bottom w:val="single" w:sz="4" w:space="0" w:color="auto"/>
              <w:right w:val="single" w:sz="4" w:space="0" w:color="auto"/>
            </w:tcBorders>
          </w:tcPr>
          <w:p w14:paraId="408F459B" w14:textId="386D6A0E" w:rsidR="00C771F6" w:rsidRPr="0048590D" w:rsidRDefault="00C771F6" w:rsidP="00C771F6">
            <w:pPr>
              <w:spacing w:before="0" w:after="0"/>
              <w:jc w:val="center"/>
              <w:rPr>
                <w:sz w:val="20"/>
                <w:szCs w:val="20"/>
              </w:rPr>
            </w:pPr>
            <w:r w:rsidRPr="002B4B96">
              <w:rPr>
                <w:sz w:val="20"/>
                <w:szCs w:val="20"/>
              </w:rPr>
              <w:t>-0.05</w:t>
            </w:r>
          </w:p>
        </w:tc>
        <w:tc>
          <w:tcPr>
            <w:tcW w:w="1620" w:type="dxa"/>
            <w:tcBorders>
              <w:top w:val="single" w:sz="4" w:space="0" w:color="auto"/>
              <w:left w:val="single" w:sz="4" w:space="0" w:color="auto"/>
              <w:bottom w:val="single" w:sz="4" w:space="0" w:color="auto"/>
              <w:right w:val="single" w:sz="4" w:space="0" w:color="auto"/>
            </w:tcBorders>
          </w:tcPr>
          <w:p w14:paraId="408337C8" w14:textId="5463A65F" w:rsidR="00C771F6" w:rsidRPr="0048590D" w:rsidRDefault="00C771F6" w:rsidP="00C771F6">
            <w:pPr>
              <w:spacing w:before="0" w:after="0"/>
              <w:jc w:val="center"/>
              <w:rPr>
                <w:sz w:val="20"/>
                <w:szCs w:val="20"/>
              </w:rPr>
            </w:pPr>
            <w:r>
              <w:rPr>
                <w:sz w:val="20"/>
                <w:szCs w:val="20"/>
              </w:rPr>
              <w:t>-0.02</w:t>
            </w:r>
          </w:p>
        </w:tc>
        <w:tc>
          <w:tcPr>
            <w:tcW w:w="1440" w:type="dxa"/>
            <w:tcBorders>
              <w:top w:val="single" w:sz="4" w:space="0" w:color="auto"/>
              <w:left w:val="single" w:sz="4" w:space="0" w:color="auto"/>
              <w:bottom w:val="single" w:sz="4" w:space="0" w:color="auto"/>
              <w:right w:val="single" w:sz="4" w:space="0" w:color="auto"/>
            </w:tcBorders>
          </w:tcPr>
          <w:p w14:paraId="664A1DFC" w14:textId="2648AAA5" w:rsidR="00C771F6" w:rsidRPr="0048590D" w:rsidRDefault="00C771F6" w:rsidP="00C771F6">
            <w:pPr>
              <w:spacing w:before="0" w:after="0"/>
              <w:jc w:val="center"/>
              <w:rPr>
                <w:sz w:val="20"/>
                <w:szCs w:val="20"/>
              </w:rPr>
            </w:pPr>
            <w:r>
              <w:rPr>
                <w:sz w:val="20"/>
                <w:szCs w:val="20"/>
              </w:rPr>
              <w:t>-0.07</w:t>
            </w:r>
          </w:p>
        </w:tc>
      </w:tr>
      <w:tr w:rsidR="00C771F6" w:rsidRPr="0048590D" w14:paraId="1B8267CA" w14:textId="77777777" w:rsidTr="00A1285A">
        <w:trPr>
          <w:gridAfter w:val="1"/>
          <w:wAfter w:w="7" w:type="dxa"/>
        </w:trPr>
        <w:tc>
          <w:tcPr>
            <w:tcW w:w="2284" w:type="dxa"/>
            <w:tcBorders>
              <w:top w:val="single" w:sz="4" w:space="0" w:color="auto"/>
              <w:left w:val="single" w:sz="4" w:space="0" w:color="auto"/>
              <w:bottom w:val="single" w:sz="4" w:space="0" w:color="auto"/>
              <w:right w:val="single" w:sz="4" w:space="0" w:color="auto"/>
            </w:tcBorders>
            <w:hideMark/>
          </w:tcPr>
          <w:p w14:paraId="2E62E7BA" w14:textId="77777777" w:rsidR="00C771F6" w:rsidRPr="00FA5662" w:rsidRDefault="00C771F6" w:rsidP="00C771F6">
            <w:pPr>
              <w:spacing w:before="0" w:after="0"/>
              <w:contextualSpacing/>
              <w:rPr>
                <w:b/>
                <w:bCs/>
                <w:iCs/>
                <w:sz w:val="20"/>
                <w:szCs w:val="20"/>
                <w:lang w:eastAsia="ja-JP"/>
              </w:rPr>
            </w:pPr>
            <w:r w:rsidRPr="00FA5662">
              <w:rPr>
                <w:b/>
                <w:bCs/>
                <w:iCs/>
                <w:sz w:val="20"/>
                <w:szCs w:val="20"/>
                <w:lang w:eastAsia="ja-JP"/>
              </w:rPr>
              <w:t>Severity Points</w:t>
            </w:r>
          </w:p>
        </w:tc>
        <w:tc>
          <w:tcPr>
            <w:tcW w:w="1710" w:type="dxa"/>
            <w:tcBorders>
              <w:top w:val="single" w:sz="4" w:space="0" w:color="auto"/>
              <w:left w:val="single" w:sz="4" w:space="0" w:color="auto"/>
              <w:bottom w:val="single" w:sz="4" w:space="0" w:color="auto"/>
              <w:right w:val="single" w:sz="4" w:space="0" w:color="auto"/>
            </w:tcBorders>
            <w:shd w:val="clear" w:color="auto" w:fill="FFCB77" w:themeFill="accent3"/>
            <w:hideMark/>
          </w:tcPr>
          <w:p w14:paraId="23609ECB" w14:textId="15697462" w:rsidR="00C771F6" w:rsidRPr="00183885" w:rsidRDefault="00C771F6" w:rsidP="00C771F6">
            <w:pPr>
              <w:spacing w:before="0" w:after="0"/>
              <w:jc w:val="center"/>
              <w:rPr>
                <w:b/>
                <w:bCs/>
                <w:sz w:val="20"/>
                <w:szCs w:val="20"/>
              </w:rPr>
            </w:pPr>
            <w:r>
              <w:rPr>
                <w:b/>
                <w:bCs/>
                <w:sz w:val="20"/>
                <w:szCs w:val="20"/>
              </w:rPr>
              <w:t>0</w:t>
            </w:r>
          </w:p>
        </w:tc>
        <w:tc>
          <w:tcPr>
            <w:tcW w:w="1530" w:type="dxa"/>
            <w:tcBorders>
              <w:top w:val="single" w:sz="4" w:space="0" w:color="auto"/>
              <w:left w:val="single" w:sz="4" w:space="0" w:color="auto"/>
              <w:bottom w:val="single" w:sz="4" w:space="0" w:color="auto"/>
              <w:right w:val="single" w:sz="4" w:space="0" w:color="auto"/>
            </w:tcBorders>
            <w:hideMark/>
          </w:tcPr>
          <w:p w14:paraId="4CB88B84" w14:textId="3E103A50" w:rsidR="00C771F6" w:rsidRPr="00183885" w:rsidRDefault="00C771F6" w:rsidP="00C771F6">
            <w:pPr>
              <w:spacing w:before="0" w:after="0"/>
              <w:jc w:val="center"/>
              <w:rPr>
                <w:b/>
                <w:bCs/>
                <w:sz w:val="20"/>
                <w:szCs w:val="20"/>
              </w:rPr>
            </w:pPr>
            <w:r>
              <w:rPr>
                <w:b/>
                <w:bCs/>
                <w:sz w:val="20"/>
                <w:szCs w:val="20"/>
              </w:rPr>
              <w:t>0</w:t>
            </w:r>
          </w:p>
        </w:tc>
        <w:tc>
          <w:tcPr>
            <w:tcW w:w="1620" w:type="dxa"/>
            <w:tcBorders>
              <w:top w:val="single" w:sz="4" w:space="0" w:color="auto"/>
              <w:left w:val="single" w:sz="4" w:space="0" w:color="auto"/>
              <w:bottom w:val="single" w:sz="4" w:space="0" w:color="auto"/>
              <w:right w:val="single" w:sz="4" w:space="0" w:color="auto"/>
            </w:tcBorders>
            <w:hideMark/>
          </w:tcPr>
          <w:p w14:paraId="5ECD2284" w14:textId="1EDEF3B6" w:rsidR="00C771F6" w:rsidRPr="00183885" w:rsidRDefault="00C771F6" w:rsidP="00C771F6">
            <w:pPr>
              <w:spacing w:before="0" w:after="0"/>
              <w:jc w:val="center"/>
              <w:rPr>
                <w:b/>
                <w:bCs/>
                <w:sz w:val="20"/>
                <w:szCs w:val="20"/>
              </w:rPr>
            </w:pPr>
            <w:r w:rsidRPr="002B4B96">
              <w:rPr>
                <w:b/>
                <w:bCs/>
                <w:sz w:val="20"/>
                <w:szCs w:val="20"/>
              </w:rPr>
              <w:t>0</w:t>
            </w:r>
          </w:p>
        </w:tc>
        <w:tc>
          <w:tcPr>
            <w:tcW w:w="1620" w:type="dxa"/>
            <w:tcBorders>
              <w:top w:val="single" w:sz="4" w:space="0" w:color="auto"/>
              <w:left w:val="single" w:sz="4" w:space="0" w:color="auto"/>
              <w:bottom w:val="single" w:sz="4" w:space="0" w:color="auto"/>
              <w:right w:val="single" w:sz="4" w:space="0" w:color="auto"/>
            </w:tcBorders>
          </w:tcPr>
          <w:p w14:paraId="0CE1AEC0" w14:textId="0F79A633" w:rsidR="00C771F6" w:rsidRPr="00183885" w:rsidRDefault="00C771F6" w:rsidP="00C771F6">
            <w:pPr>
              <w:spacing w:before="0" w:after="0"/>
              <w:jc w:val="center"/>
              <w:rPr>
                <w:b/>
                <w:bCs/>
                <w:sz w:val="20"/>
                <w:szCs w:val="20"/>
              </w:rPr>
            </w:pPr>
            <w:r w:rsidRPr="00183885">
              <w:rPr>
                <w:b/>
                <w:bCs/>
                <w:sz w:val="20"/>
                <w:szCs w:val="20"/>
              </w:rPr>
              <w:t>0</w:t>
            </w:r>
          </w:p>
        </w:tc>
        <w:tc>
          <w:tcPr>
            <w:tcW w:w="1440" w:type="dxa"/>
            <w:tcBorders>
              <w:top w:val="single" w:sz="4" w:space="0" w:color="auto"/>
              <w:left w:val="single" w:sz="4" w:space="0" w:color="auto"/>
              <w:bottom w:val="single" w:sz="4" w:space="0" w:color="auto"/>
              <w:right w:val="single" w:sz="4" w:space="0" w:color="auto"/>
            </w:tcBorders>
          </w:tcPr>
          <w:p w14:paraId="2D511AEB" w14:textId="45E00E0E" w:rsidR="00C771F6" w:rsidRPr="00183885" w:rsidRDefault="00C771F6" w:rsidP="00C771F6">
            <w:pPr>
              <w:spacing w:before="0" w:after="0"/>
              <w:jc w:val="center"/>
              <w:rPr>
                <w:b/>
                <w:bCs/>
                <w:sz w:val="20"/>
                <w:szCs w:val="20"/>
              </w:rPr>
            </w:pPr>
            <w:r>
              <w:rPr>
                <w:b/>
                <w:bCs/>
                <w:sz w:val="20"/>
                <w:szCs w:val="20"/>
              </w:rPr>
              <w:t>0</w:t>
            </w:r>
          </w:p>
        </w:tc>
      </w:tr>
      <w:tr w:rsidR="00822A66" w:rsidRPr="0048590D" w14:paraId="62909C31" w14:textId="77777777" w:rsidTr="00EC76AA">
        <w:tc>
          <w:tcPr>
            <w:tcW w:w="10211" w:type="dxa"/>
            <w:gridSpan w:val="7"/>
            <w:tcBorders>
              <w:top w:val="single" w:sz="4" w:space="0" w:color="auto"/>
              <w:left w:val="single" w:sz="4" w:space="0" w:color="auto"/>
              <w:bottom w:val="single" w:sz="4" w:space="0" w:color="auto"/>
              <w:right w:val="single" w:sz="4" w:space="0" w:color="auto"/>
            </w:tcBorders>
            <w:shd w:val="clear" w:color="auto" w:fill="080500"/>
          </w:tcPr>
          <w:p w14:paraId="0D1465C3" w14:textId="096EE288" w:rsidR="00822A66" w:rsidRPr="00EC76AA" w:rsidRDefault="00822A66" w:rsidP="00822A66">
            <w:pPr>
              <w:pStyle w:val="ListParagraph"/>
              <w:numPr>
                <w:ilvl w:val="0"/>
                <w:numId w:val="53"/>
              </w:numPr>
              <w:spacing w:before="0" w:after="0"/>
              <w:rPr>
                <w:b/>
                <w:bCs/>
                <w:sz w:val="20"/>
                <w:szCs w:val="20"/>
              </w:rPr>
            </w:pPr>
            <w:r w:rsidRPr="00EC76AA">
              <w:rPr>
                <w:b/>
                <w:bCs/>
                <w:sz w:val="20"/>
                <w:szCs w:val="20"/>
                <w:lang w:eastAsia="ja-JP"/>
              </w:rPr>
              <w:t>FUEL AVAILABILITY</w:t>
            </w:r>
          </w:p>
        </w:tc>
      </w:tr>
      <w:tr w:rsidR="00822A66" w:rsidRPr="0048590D" w14:paraId="14076FB5" w14:textId="77777777" w:rsidTr="00EC76AA">
        <w:trPr>
          <w:gridAfter w:val="1"/>
          <w:wAfter w:w="7" w:type="dxa"/>
        </w:trPr>
        <w:tc>
          <w:tcPr>
            <w:tcW w:w="2284" w:type="dxa"/>
            <w:tcBorders>
              <w:top w:val="single" w:sz="4" w:space="0" w:color="auto"/>
              <w:left w:val="single" w:sz="4" w:space="0" w:color="auto"/>
              <w:bottom w:val="single" w:sz="4" w:space="0" w:color="auto"/>
              <w:right w:val="single" w:sz="4" w:space="0" w:color="auto"/>
            </w:tcBorders>
            <w:hideMark/>
          </w:tcPr>
          <w:p w14:paraId="4CA35184" w14:textId="77777777" w:rsidR="00822A66" w:rsidRPr="0048590D" w:rsidRDefault="00822A66" w:rsidP="00822A66">
            <w:pPr>
              <w:spacing w:before="0" w:after="0"/>
              <w:contextualSpacing/>
              <w:rPr>
                <w:sz w:val="20"/>
                <w:szCs w:val="20"/>
                <w:lang w:eastAsia="ja-JP"/>
              </w:rPr>
            </w:pPr>
            <w:r w:rsidRPr="0048590D">
              <w:rPr>
                <w:sz w:val="20"/>
                <w:szCs w:val="20"/>
                <w:lang w:eastAsia="ja-JP"/>
              </w:rPr>
              <w:t>Status</w:t>
            </w:r>
          </w:p>
        </w:tc>
        <w:tc>
          <w:tcPr>
            <w:tcW w:w="1710" w:type="dxa"/>
            <w:tcBorders>
              <w:top w:val="single" w:sz="4" w:space="0" w:color="auto"/>
              <w:left w:val="single" w:sz="4" w:space="0" w:color="auto"/>
              <w:bottom w:val="single" w:sz="4" w:space="0" w:color="auto"/>
              <w:right w:val="single" w:sz="4" w:space="0" w:color="auto"/>
            </w:tcBorders>
            <w:hideMark/>
          </w:tcPr>
          <w:p w14:paraId="307B1E9A" w14:textId="77777777" w:rsidR="00822A66" w:rsidRPr="0048590D" w:rsidRDefault="00822A66" w:rsidP="00822A66">
            <w:pPr>
              <w:spacing w:before="0" w:after="0"/>
              <w:jc w:val="center"/>
              <w:rPr>
                <w:sz w:val="20"/>
                <w:szCs w:val="20"/>
              </w:rPr>
            </w:pPr>
            <w:r w:rsidRPr="0048590D">
              <w:rPr>
                <w:sz w:val="20"/>
                <w:szCs w:val="20"/>
              </w:rPr>
              <w:t>No issues</w:t>
            </w:r>
          </w:p>
        </w:tc>
        <w:tc>
          <w:tcPr>
            <w:tcW w:w="1530" w:type="dxa"/>
            <w:tcBorders>
              <w:top w:val="single" w:sz="4" w:space="0" w:color="auto"/>
              <w:left w:val="single" w:sz="4" w:space="0" w:color="auto"/>
              <w:bottom w:val="single" w:sz="4" w:space="0" w:color="auto"/>
              <w:right w:val="single" w:sz="4" w:space="0" w:color="auto"/>
            </w:tcBorders>
            <w:hideMark/>
          </w:tcPr>
          <w:p w14:paraId="7E51D820" w14:textId="77777777" w:rsidR="00822A66" w:rsidRPr="0048590D" w:rsidRDefault="00822A66" w:rsidP="00822A66">
            <w:pPr>
              <w:spacing w:before="0" w:after="0"/>
              <w:jc w:val="center"/>
              <w:rPr>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hideMark/>
          </w:tcPr>
          <w:p w14:paraId="24DD5031" w14:textId="77777777" w:rsidR="00822A66" w:rsidRPr="0048590D" w:rsidRDefault="00822A66" w:rsidP="00822A66">
            <w:pPr>
              <w:spacing w:before="0" w:after="0"/>
              <w:jc w:val="center"/>
              <w:rPr>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tcPr>
          <w:p w14:paraId="75309249" w14:textId="77777777" w:rsidR="00822A66" w:rsidRPr="0048590D" w:rsidRDefault="00822A66" w:rsidP="00822A66">
            <w:pPr>
              <w:spacing w:before="0" w:after="0"/>
              <w:jc w:val="center"/>
              <w:rPr>
                <w:sz w:val="20"/>
                <w:szCs w:val="20"/>
              </w:rPr>
            </w:pPr>
            <w:r w:rsidRPr="0048590D">
              <w:rPr>
                <w:sz w:val="20"/>
                <w:szCs w:val="20"/>
              </w:rPr>
              <w:t>No issues</w:t>
            </w:r>
          </w:p>
        </w:tc>
        <w:tc>
          <w:tcPr>
            <w:tcW w:w="1440" w:type="dxa"/>
            <w:tcBorders>
              <w:top w:val="single" w:sz="4" w:space="0" w:color="auto"/>
              <w:left w:val="single" w:sz="4" w:space="0" w:color="auto"/>
              <w:bottom w:val="single" w:sz="4" w:space="0" w:color="auto"/>
              <w:right w:val="single" w:sz="4" w:space="0" w:color="auto"/>
            </w:tcBorders>
            <w:hideMark/>
          </w:tcPr>
          <w:p w14:paraId="496DCABC" w14:textId="77777777" w:rsidR="00822A66" w:rsidRPr="0048590D" w:rsidRDefault="00822A66" w:rsidP="00822A66">
            <w:pPr>
              <w:spacing w:before="0" w:after="0"/>
              <w:jc w:val="center"/>
              <w:rPr>
                <w:sz w:val="20"/>
                <w:szCs w:val="20"/>
              </w:rPr>
            </w:pPr>
            <w:r w:rsidRPr="0048590D">
              <w:rPr>
                <w:sz w:val="20"/>
                <w:szCs w:val="20"/>
              </w:rPr>
              <w:t>No issues</w:t>
            </w:r>
          </w:p>
        </w:tc>
      </w:tr>
      <w:tr w:rsidR="00822A66" w:rsidRPr="0048590D" w14:paraId="47C5DC2F" w14:textId="77777777" w:rsidTr="0069516E">
        <w:trPr>
          <w:gridAfter w:val="1"/>
          <w:wAfter w:w="7" w:type="dxa"/>
        </w:trPr>
        <w:tc>
          <w:tcPr>
            <w:tcW w:w="2284" w:type="dxa"/>
            <w:tcBorders>
              <w:top w:val="single" w:sz="4" w:space="0" w:color="auto"/>
              <w:left w:val="single" w:sz="4" w:space="0" w:color="auto"/>
              <w:bottom w:val="single" w:sz="4" w:space="0" w:color="auto"/>
              <w:right w:val="single" w:sz="4" w:space="0" w:color="auto"/>
            </w:tcBorders>
            <w:hideMark/>
          </w:tcPr>
          <w:p w14:paraId="7C552B52" w14:textId="77777777" w:rsidR="00822A66" w:rsidRPr="00FA5662" w:rsidRDefault="00822A66" w:rsidP="00822A66">
            <w:pPr>
              <w:spacing w:before="0" w:after="0"/>
              <w:contextualSpacing/>
              <w:rPr>
                <w:b/>
                <w:bCs/>
                <w:iCs/>
                <w:sz w:val="20"/>
                <w:szCs w:val="20"/>
                <w:lang w:eastAsia="ja-JP"/>
              </w:rPr>
            </w:pPr>
            <w:r w:rsidRPr="00FA5662">
              <w:rPr>
                <w:b/>
                <w:bCs/>
                <w:iCs/>
                <w:sz w:val="20"/>
                <w:szCs w:val="20"/>
                <w:lang w:eastAsia="ja-JP"/>
              </w:rPr>
              <w:t>Severity Points</w:t>
            </w:r>
          </w:p>
        </w:tc>
        <w:tc>
          <w:tcPr>
            <w:tcW w:w="1710" w:type="dxa"/>
            <w:tcBorders>
              <w:top w:val="single" w:sz="4" w:space="0" w:color="auto"/>
              <w:left w:val="single" w:sz="4" w:space="0" w:color="auto"/>
              <w:bottom w:val="single" w:sz="4" w:space="0" w:color="auto"/>
              <w:right w:val="single" w:sz="4" w:space="0" w:color="auto"/>
            </w:tcBorders>
            <w:hideMark/>
          </w:tcPr>
          <w:p w14:paraId="6A6BEE4F" w14:textId="77777777" w:rsidR="00822A66" w:rsidRPr="00183885" w:rsidRDefault="00822A66" w:rsidP="00822A66">
            <w:pPr>
              <w:spacing w:before="0" w:after="0"/>
              <w:jc w:val="center"/>
              <w:rPr>
                <w:b/>
                <w:bCs/>
                <w:sz w:val="20"/>
                <w:szCs w:val="20"/>
              </w:rPr>
            </w:pPr>
            <w:r w:rsidRPr="00183885">
              <w:rPr>
                <w:b/>
                <w:bCs/>
                <w:sz w:val="20"/>
                <w:szCs w:val="20"/>
              </w:rPr>
              <w:t>0</w:t>
            </w:r>
          </w:p>
        </w:tc>
        <w:tc>
          <w:tcPr>
            <w:tcW w:w="1530" w:type="dxa"/>
            <w:tcBorders>
              <w:top w:val="single" w:sz="4" w:space="0" w:color="auto"/>
              <w:left w:val="single" w:sz="4" w:space="0" w:color="auto"/>
              <w:bottom w:val="single" w:sz="4" w:space="0" w:color="auto"/>
              <w:right w:val="single" w:sz="4" w:space="0" w:color="auto"/>
            </w:tcBorders>
            <w:hideMark/>
          </w:tcPr>
          <w:p w14:paraId="49A240EA" w14:textId="77777777" w:rsidR="00822A66" w:rsidRPr="00183885" w:rsidRDefault="00822A66" w:rsidP="00822A66">
            <w:pPr>
              <w:spacing w:before="0" w:after="0"/>
              <w:jc w:val="center"/>
              <w:rPr>
                <w:b/>
                <w:bCs/>
                <w:sz w:val="20"/>
                <w:szCs w:val="20"/>
              </w:rPr>
            </w:pPr>
            <w:r w:rsidRPr="00183885">
              <w:rPr>
                <w:b/>
                <w:bCs/>
                <w:sz w:val="20"/>
                <w:szCs w:val="20"/>
              </w:rPr>
              <w:t>0</w:t>
            </w:r>
          </w:p>
        </w:tc>
        <w:tc>
          <w:tcPr>
            <w:tcW w:w="1620" w:type="dxa"/>
            <w:tcBorders>
              <w:top w:val="single" w:sz="4" w:space="0" w:color="auto"/>
              <w:left w:val="single" w:sz="4" w:space="0" w:color="auto"/>
              <w:bottom w:val="single" w:sz="4" w:space="0" w:color="auto"/>
              <w:right w:val="single" w:sz="4" w:space="0" w:color="auto"/>
            </w:tcBorders>
            <w:hideMark/>
          </w:tcPr>
          <w:p w14:paraId="70A12048" w14:textId="77777777" w:rsidR="00822A66" w:rsidRPr="00183885" w:rsidRDefault="00822A66" w:rsidP="00822A66">
            <w:pPr>
              <w:spacing w:before="0" w:after="0"/>
              <w:jc w:val="center"/>
              <w:rPr>
                <w:b/>
                <w:bCs/>
                <w:sz w:val="20"/>
                <w:szCs w:val="20"/>
              </w:rPr>
            </w:pPr>
            <w:r w:rsidRPr="00183885">
              <w:rPr>
                <w:b/>
                <w:bCs/>
                <w:sz w:val="20"/>
                <w:szCs w:val="20"/>
              </w:rPr>
              <w:t>0</w:t>
            </w:r>
          </w:p>
        </w:tc>
        <w:tc>
          <w:tcPr>
            <w:tcW w:w="1620" w:type="dxa"/>
            <w:tcBorders>
              <w:top w:val="single" w:sz="4" w:space="0" w:color="auto"/>
              <w:left w:val="single" w:sz="4" w:space="0" w:color="auto"/>
              <w:bottom w:val="single" w:sz="4" w:space="0" w:color="auto"/>
              <w:right w:val="single" w:sz="4" w:space="0" w:color="auto"/>
            </w:tcBorders>
          </w:tcPr>
          <w:p w14:paraId="392013BF" w14:textId="77777777" w:rsidR="00822A66" w:rsidRPr="00183885" w:rsidRDefault="00822A66" w:rsidP="00822A66">
            <w:pPr>
              <w:spacing w:before="0" w:after="0"/>
              <w:jc w:val="center"/>
              <w:rPr>
                <w:b/>
                <w:bCs/>
                <w:sz w:val="20"/>
                <w:szCs w:val="20"/>
              </w:rPr>
            </w:pPr>
            <w:r w:rsidRPr="00183885">
              <w:rPr>
                <w:b/>
                <w:bCs/>
                <w:sz w:val="20"/>
                <w:szCs w:val="20"/>
              </w:rPr>
              <w:t>0</w:t>
            </w:r>
          </w:p>
        </w:tc>
        <w:tc>
          <w:tcPr>
            <w:tcW w:w="1440" w:type="dxa"/>
            <w:tcBorders>
              <w:top w:val="single" w:sz="4" w:space="0" w:color="auto"/>
              <w:left w:val="single" w:sz="4" w:space="0" w:color="auto"/>
              <w:bottom w:val="single" w:sz="4" w:space="0" w:color="auto"/>
              <w:right w:val="single" w:sz="4" w:space="0" w:color="auto"/>
            </w:tcBorders>
            <w:hideMark/>
          </w:tcPr>
          <w:p w14:paraId="53784397" w14:textId="77777777" w:rsidR="00822A66" w:rsidRPr="00183885" w:rsidRDefault="00822A66" w:rsidP="00822A66">
            <w:pPr>
              <w:spacing w:before="0" w:after="0"/>
              <w:jc w:val="center"/>
              <w:rPr>
                <w:b/>
                <w:bCs/>
                <w:sz w:val="20"/>
                <w:szCs w:val="20"/>
              </w:rPr>
            </w:pPr>
            <w:r w:rsidRPr="00183885">
              <w:rPr>
                <w:b/>
                <w:bCs/>
                <w:sz w:val="20"/>
                <w:szCs w:val="20"/>
              </w:rPr>
              <w:t>0</w:t>
            </w:r>
          </w:p>
        </w:tc>
      </w:tr>
      <w:tr w:rsidR="00822A66" w:rsidRPr="0048590D" w14:paraId="035AA283" w14:textId="77777777" w:rsidTr="00A22658">
        <w:trPr>
          <w:gridAfter w:val="1"/>
          <w:wAfter w:w="7" w:type="dxa"/>
        </w:trPr>
        <w:tc>
          <w:tcPr>
            <w:tcW w:w="10204" w:type="dxa"/>
            <w:gridSpan w:val="6"/>
            <w:tcBorders>
              <w:top w:val="single" w:sz="4" w:space="0" w:color="auto"/>
              <w:left w:val="single" w:sz="4" w:space="0" w:color="auto"/>
              <w:bottom w:val="single" w:sz="4" w:space="0" w:color="auto"/>
              <w:right w:val="single" w:sz="4" w:space="0" w:color="auto"/>
            </w:tcBorders>
            <w:shd w:val="clear" w:color="auto" w:fill="080500"/>
          </w:tcPr>
          <w:p w14:paraId="1273E666" w14:textId="2A5D881A" w:rsidR="00822A66" w:rsidRPr="00A22658" w:rsidRDefault="00822A66" w:rsidP="00822A66">
            <w:pPr>
              <w:pStyle w:val="ListParagraph"/>
              <w:numPr>
                <w:ilvl w:val="0"/>
                <w:numId w:val="53"/>
              </w:numPr>
              <w:spacing w:before="0" w:after="0"/>
              <w:rPr>
                <w:b/>
                <w:bCs/>
                <w:sz w:val="20"/>
                <w:szCs w:val="20"/>
              </w:rPr>
            </w:pPr>
            <w:r w:rsidRPr="00A22658">
              <w:rPr>
                <w:b/>
                <w:bCs/>
                <w:sz w:val="20"/>
                <w:szCs w:val="20"/>
                <w:lang w:eastAsia="ja-JP"/>
              </w:rPr>
              <w:t xml:space="preserve">REFINERY </w:t>
            </w:r>
            <w:r>
              <w:rPr>
                <w:b/>
                <w:bCs/>
                <w:sz w:val="20"/>
                <w:szCs w:val="20"/>
                <w:lang w:eastAsia="ja-JP"/>
              </w:rPr>
              <w:t>UTILIZATION</w:t>
            </w:r>
            <w:r w:rsidR="00281CF3">
              <w:rPr>
                <w:b/>
                <w:bCs/>
                <w:sz w:val="20"/>
                <w:szCs w:val="20"/>
                <w:lang w:eastAsia="ja-JP"/>
              </w:rPr>
              <w:t xml:space="preserve"> (PADD </w:t>
            </w:r>
            <w:r w:rsidR="00590908">
              <w:rPr>
                <w:b/>
                <w:bCs/>
                <w:sz w:val="20"/>
                <w:szCs w:val="20"/>
                <w:lang w:eastAsia="ja-JP"/>
              </w:rPr>
              <w:t>2</w:t>
            </w:r>
            <w:r w:rsidR="00281CF3">
              <w:rPr>
                <w:b/>
                <w:bCs/>
                <w:sz w:val="20"/>
                <w:szCs w:val="20"/>
                <w:lang w:eastAsia="ja-JP"/>
              </w:rPr>
              <w:t>)</w:t>
            </w:r>
          </w:p>
        </w:tc>
      </w:tr>
      <w:tr w:rsidR="00E768B4" w:rsidRPr="0048590D" w14:paraId="32549B0A" w14:textId="77777777" w:rsidTr="00E768B4">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1DEC2E94" w14:textId="425502A4" w:rsidR="00E768B4" w:rsidRDefault="00E768B4" w:rsidP="00E768B4">
            <w:pPr>
              <w:spacing w:before="0" w:after="0"/>
              <w:contextualSpacing/>
              <w:rPr>
                <w:iCs/>
                <w:sz w:val="20"/>
                <w:szCs w:val="20"/>
                <w:lang w:eastAsia="ja-JP"/>
              </w:rPr>
            </w:pPr>
            <w:r>
              <w:rPr>
                <w:sz w:val="20"/>
                <w:szCs w:val="20"/>
                <w:lang w:eastAsia="ja-JP"/>
              </w:rPr>
              <w:t>Timeframe</w:t>
            </w:r>
          </w:p>
        </w:tc>
        <w:tc>
          <w:tcPr>
            <w:tcW w:w="6480" w:type="dxa"/>
            <w:gridSpan w:val="4"/>
            <w:tcBorders>
              <w:top w:val="single" w:sz="4" w:space="0" w:color="auto"/>
              <w:left w:val="single" w:sz="4" w:space="0" w:color="auto"/>
              <w:bottom w:val="single" w:sz="4" w:space="0" w:color="auto"/>
              <w:right w:val="single" w:sz="4" w:space="0" w:color="auto"/>
            </w:tcBorders>
          </w:tcPr>
          <w:p w14:paraId="0AF679CA" w14:textId="26BD3F16" w:rsidR="00E768B4" w:rsidRPr="00183885" w:rsidRDefault="00E768B4" w:rsidP="00E768B4">
            <w:pPr>
              <w:spacing w:before="0" w:after="0"/>
              <w:jc w:val="center"/>
              <w:rPr>
                <w:b/>
                <w:bCs/>
                <w:sz w:val="20"/>
                <w:szCs w:val="20"/>
              </w:rPr>
            </w:pPr>
            <w:r w:rsidRPr="00966EC0">
              <w:rPr>
                <w:sz w:val="20"/>
                <w:szCs w:val="20"/>
              </w:rPr>
              <w:t>6/</w:t>
            </w:r>
            <w:r w:rsidR="004C1A75">
              <w:rPr>
                <w:sz w:val="20"/>
                <w:szCs w:val="20"/>
              </w:rPr>
              <w:t>9</w:t>
            </w:r>
            <w:r w:rsidRPr="00966EC0">
              <w:rPr>
                <w:sz w:val="20"/>
                <w:szCs w:val="20"/>
              </w:rPr>
              <w:t>/202</w:t>
            </w:r>
            <w:r w:rsidR="004C1A75">
              <w:rPr>
                <w:sz w:val="20"/>
                <w:szCs w:val="20"/>
              </w:rPr>
              <w:t>3</w:t>
            </w: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CAADFB3" w14:textId="77777777" w:rsidR="00E768B4" w:rsidRPr="00183885" w:rsidRDefault="00E768B4" w:rsidP="00E768B4">
            <w:pPr>
              <w:spacing w:before="0" w:after="0"/>
              <w:jc w:val="center"/>
              <w:rPr>
                <w:b/>
                <w:bCs/>
                <w:sz w:val="20"/>
                <w:szCs w:val="20"/>
              </w:rPr>
            </w:pPr>
          </w:p>
        </w:tc>
      </w:tr>
      <w:tr w:rsidR="00E768B4" w:rsidRPr="0048590D" w14:paraId="070B348D" w14:textId="77777777" w:rsidTr="00E768B4">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70B5A9F4" w14:textId="272EE86C" w:rsidR="00E768B4" w:rsidRPr="0048590D" w:rsidRDefault="00E768B4" w:rsidP="00E768B4">
            <w:pPr>
              <w:spacing w:before="0" w:after="0"/>
              <w:contextualSpacing/>
              <w:rPr>
                <w:iCs/>
                <w:sz w:val="20"/>
                <w:szCs w:val="20"/>
                <w:lang w:eastAsia="ja-JP"/>
              </w:rPr>
            </w:pPr>
            <w:r>
              <w:rPr>
                <w:iCs/>
                <w:sz w:val="20"/>
                <w:szCs w:val="20"/>
                <w:lang w:eastAsia="ja-JP"/>
              </w:rPr>
              <w:t>Current Utilization (%)</w:t>
            </w:r>
          </w:p>
        </w:tc>
        <w:tc>
          <w:tcPr>
            <w:tcW w:w="6480" w:type="dxa"/>
            <w:gridSpan w:val="4"/>
            <w:tcBorders>
              <w:top w:val="single" w:sz="4" w:space="0" w:color="auto"/>
              <w:left w:val="single" w:sz="4" w:space="0" w:color="auto"/>
              <w:bottom w:val="single" w:sz="4" w:space="0" w:color="auto"/>
              <w:right w:val="single" w:sz="4" w:space="0" w:color="auto"/>
            </w:tcBorders>
          </w:tcPr>
          <w:p w14:paraId="10FC806D" w14:textId="3CEFB2E6" w:rsidR="00E768B4" w:rsidRPr="00E768B4" w:rsidRDefault="00E72916" w:rsidP="00E768B4">
            <w:pPr>
              <w:spacing w:before="0" w:after="0"/>
              <w:jc w:val="center"/>
              <w:rPr>
                <w:sz w:val="20"/>
                <w:szCs w:val="20"/>
              </w:rPr>
            </w:pPr>
            <w:r>
              <w:rPr>
                <w:sz w:val="20"/>
                <w:szCs w:val="20"/>
              </w:rPr>
              <w:t>92.9</w:t>
            </w: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1D798BC" w14:textId="77777777" w:rsidR="00E768B4" w:rsidRPr="00183885" w:rsidRDefault="00E768B4" w:rsidP="00E768B4">
            <w:pPr>
              <w:spacing w:before="0" w:after="0"/>
              <w:jc w:val="center"/>
              <w:rPr>
                <w:b/>
                <w:bCs/>
                <w:sz w:val="20"/>
                <w:szCs w:val="20"/>
              </w:rPr>
            </w:pPr>
          </w:p>
        </w:tc>
      </w:tr>
      <w:tr w:rsidR="00E768B4" w:rsidRPr="0048590D" w14:paraId="56D06E3C" w14:textId="77777777" w:rsidTr="00E768B4">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04FA96AE" w14:textId="16FB530A" w:rsidR="00E768B4" w:rsidRDefault="00E768B4" w:rsidP="00E768B4">
            <w:pPr>
              <w:spacing w:before="0" w:after="0"/>
              <w:contextualSpacing/>
              <w:rPr>
                <w:iCs/>
                <w:sz w:val="20"/>
                <w:szCs w:val="20"/>
                <w:lang w:eastAsia="ja-JP"/>
              </w:rPr>
            </w:pPr>
            <w:r w:rsidRPr="0048590D">
              <w:rPr>
                <w:sz w:val="20"/>
                <w:szCs w:val="20"/>
                <w:lang w:eastAsia="ja-JP"/>
              </w:rPr>
              <w:t>5-</w:t>
            </w:r>
            <w:r>
              <w:rPr>
                <w:sz w:val="20"/>
                <w:szCs w:val="20"/>
                <w:lang w:eastAsia="ja-JP"/>
              </w:rPr>
              <w:t>yr</w:t>
            </w:r>
            <w:r w:rsidRPr="0048590D">
              <w:rPr>
                <w:sz w:val="20"/>
                <w:szCs w:val="20"/>
                <w:lang w:eastAsia="ja-JP"/>
              </w:rPr>
              <w:t xml:space="preserve"> Av</w:t>
            </w:r>
            <w:r>
              <w:rPr>
                <w:sz w:val="20"/>
                <w:szCs w:val="20"/>
                <w:lang w:eastAsia="ja-JP"/>
              </w:rPr>
              <w:t>g.</w:t>
            </w:r>
            <w:r w:rsidRPr="0048590D">
              <w:rPr>
                <w:sz w:val="20"/>
                <w:szCs w:val="20"/>
                <w:lang w:eastAsia="ja-JP"/>
              </w:rPr>
              <w:t xml:space="preserve"> (</w:t>
            </w:r>
            <w:r>
              <w:rPr>
                <w:sz w:val="20"/>
                <w:szCs w:val="20"/>
                <w:lang w:eastAsia="ja-JP"/>
              </w:rPr>
              <w:t>%)</w:t>
            </w:r>
          </w:p>
        </w:tc>
        <w:tc>
          <w:tcPr>
            <w:tcW w:w="6480" w:type="dxa"/>
            <w:gridSpan w:val="4"/>
            <w:tcBorders>
              <w:top w:val="single" w:sz="4" w:space="0" w:color="auto"/>
              <w:left w:val="single" w:sz="4" w:space="0" w:color="auto"/>
              <w:bottom w:val="single" w:sz="4" w:space="0" w:color="auto"/>
              <w:right w:val="single" w:sz="4" w:space="0" w:color="auto"/>
            </w:tcBorders>
          </w:tcPr>
          <w:p w14:paraId="4C4FC214" w14:textId="3CE8E22F" w:rsidR="00E768B4" w:rsidRPr="00E768B4" w:rsidRDefault="00C83B09" w:rsidP="00E768B4">
            <w:pPr>
              <w:spacing w:before="0" w:after="0"/>
              <w:jc w:val="center"/>
              <w:rPr>
                <w:sz w:val="20"/>
                <w:szCs w:val="20"/>
              </w:rPr>
            </w:pPr>
            <w:r>
              <w:rPr>
                <w:sz w:val="20"/>
                <w:szCs w:val="20"/>
              </w:rPr>
              <w:t>91.8</w:t>
            </w: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AD55FFE" w14:textId="77777777" w:rsidR="00E768B4" w:rsidRPr="00183885" w:rsidRDefault="00E768B4" w:rsidP="00E768B4">
            <w:pPr>
              <w:spacing w:before="0" w:after="0"/>
              <w:jc w:val="center"/>
              <w:rPr>
                <w:b/>
                <w:bCs/>
                <w:sz w:val="20"/>
                <w:szCs w:val="20"/>
              </w:rPr>
            </w:pPr>
          </w:p>
        </w:tc>
      </w:tr>
      <w:tr w:rsidR="00E768B4" w:rsidRPr="0048590D" w14:paraId="64946008" w14:textId="77777777" w:rsidTr="00E768B4">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7A52E15E" w14:textId="1F6FB681" w:rsidR="00E768B4" w:rsidRDefault="00E768B4" w:rsidP="00E768B4">
            <w:pPr>
              <w:spacing w:before="0" w:after="0"/>
              <w:contextualSpacing/>
              <w:rPr>
                <w:iCs/>
                <w:sz w:val="20"/>
                <w:szCs w:val="20"/>
                <w:lang w:eastAsia="ja-JP"/>
              </w:rPr>
            </w:pPr>
            <w:r>
              <w:rPr>
                <w:iCs/>
                <w:sz w:val="20"/>
                <w:szCs w:val="20"/>
                <w:lang w:eastAsia="ja-JP"/>
              </w:rPr>
              <w:t xml:space="preserve">Difference </w:t>
            </w:r>
            <w:r w:rsidRPr="0048590D">
              <w:rPr>
                <w:sz w:val="20"/>
                <w:szCs w:val="20"/>
                <w:lang w:eastAsia="ja-JP"/>
              </w:rPr>
              <w:t>(</w:t>
            </w:r>
            <w:r>
              <w:rPr>
                <w:sz w:val="20"/>
                <w:szCs w:val="20"/>
                <w:lang w:eastAsia="ja-JP"/>
              </w:rPr>
              <w:t>%)</w:t>
            </w:r>
          </w:p>
        </w:tc>
        <w:tc>
          <w:tcPr>
            <w:tcW w:w="6480" w:type="dxa"/>
            <w:gridSpan w:val="4"/>
            <w:tcBorders>
              <w:top w:val="single" w:sz="4" w:space="0" w:color="auto"/>
              <w:left w:val="single" w:sz="4" w:space="0" w:color="auto"/>
              <w:bottom w:val="single" w:sz="4" w:space="0" w:color="auto"/>
              <w:right w:val="single" w:sz="4" w:space="0" w:color="auto"/>
            </w:tcBorders>
          </w:tcPr>
          <w:p w14:paraId="4454366D" w14:textId="31AE185C" w:rsidR="00E768B4" w:rsidRPr="001B507A" w:rsidRDefault="00E768B4" w:rsidP="00E768B4">
            <w:pPr>
              <w:spacing w:before="0" w:after="0"/>
              <w:jc w:val="center"/>
              <w:rPr>
                <w:sz w:val="20"/>
                <w:szCs w:val="20"/>
              </w:rPr>
            </w:pPr>
            <w:r w:rsidRPr="001B507A">
              <w:rPr>
                <w:sz w:val="20"/>
                <w:szCs w:val="20"/>
              </w:rPr>
              <w:t>+</w:t>
            </w:r>
            <w:r w:rsidR="00A51A13">
              <w:rPr>
                <w:sz w:val="20"/>
                <w:szCs w:val="20"/>
              </w:rPr>
              <w:t>1.1</w:t>
            </w: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6DB8C617" w14:textId="77777777" w:rsidR="00E768B4" w:rsidRPr="00183885" w:rsidRDefault="00E768B4" w:rsidP="00E768B4">
            <w:pPr>
              <w:spacing w:before="0" w:after="0"/>
              <w:jc w:val="center"/>
              <w:rPr>
                <w:b/>
                <w:bCs/>
                <w:sz w:val="20"/>
                <w:szCs w:val="20"/>
              </w:rPr>
            </w:pPr>
          </w:p>
        </w:tc>
      </w:tr>
      <w:tr w:rsidR="00E768B4" w:rsidRPr="0048590D" w14:paraId="73F45050" w14:textId="77777777" w:rsidTr="00E768B4">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5F262565" w14:textId="7AF3C351" w:rsidR="00E768B4" w:rsidRPr="00FA5662" w:rsidRDefault="00E768B4" w:rsidP="00E768B4">
            <w:pPr>
              <w:spacing w:before="0" w:after="0"/>
              <w:contextualSpacing/>
              <w:rPr>
                <w:b/>
                <w:bCs/>
                <w:iCs/>
                <w:sz w:val="20"/>
                <w:szCs w:val="20"/>
                <w:lang w:eastAsia="ja-JP"/>
              </w:rPr>
            </w:pPr>
            <w:r w:rsidRPr="00FA5662">
              <w:rPr>
                <w:b/>
                <w:bCs/>
                <w:iCs/>
                <w:sz w:val="20"/>
                <w:szCs w:val="20"/>
                <w:lang w:eastAsia="ja-JP"/>
              </w:rPr>
              <w:t>Severity Points</w:t>
            </w:r>
          </w:p>
        </w:tc>
        <w:tc>
          <w:tcPr>
            <w:tcW w:w="1710" w:type="dxa"/>
            <w:tcBorders>
              <w:top w:val="single" w:sz="4" w:space="0" w:color="auto"/>
              <w:left w:val="single" w:sz="4" w:space="0" w:color="auto"/>
              <w:bottom w:val="single" w:sz="4" w:space="0" w:color="auto"/>
              <w:right w:val="single" w:sz="4" w:space="0" w:color="auto"/>
            </w:tcBorders>
          </w:tcPr>
          <w:p w14:paraId="55756C68" w14:textId="7498FB60" w:rsidR="00E768B4" w:rsidRPr="00183885" w:rsidRDefault="00E768B4" w:rsidP="00E768B4">
            <w:pPr>
              <w:spacing w:before="0" w:after="0"/>
              <w:jc w:val="center"/>
              <w:rPr>
                <w:b/>
                <w:bCs/>
                <w:sz w:val="20"/>
                <w:szCs w:val="20"/>
              </w:rPr>
            </w:pPr>
            <w:r w:rsidRPr="00183885">
              <w:rPr>
                <w:b/>
                <w:bCs/>
                <w:sz w:val="20"/>
                <w:szCs w:val="20"/>
              </w:rPr>
              <w:t>0</w:t>
            </w:r>
          </w:p>
        </w:tc>
        <w:tc>
          <w:tcPr>
            <w:tcW w:w="1530" w:type="dxa"/>
            <w:tcBorders>
              <w:top w:val="single" w:sz="4" w:space="0" w:color="auto"/>
              <w:left w:val="single" w:sz="4" w:space="0" w:color="auto"/>
              <w:bottom w:val="single" w:sz="4" w:space="0" w:color="auto"/>
              <w:right w:val="single" w:sz="4" w:space="0" w:color="auto"/>
            </w:tcBorders>
          </w:tcPr>
          <w:p w14:paraId="14CCAE05" w14:textId="2BF082F1" w:rsidR="00E768B4" w:rsidRPr="00183885" w:rsidRDefault="00E768B4" w:rsidP="00E768B4">
            <w:pPr>
              <w:spacing w:before="0" w:after="0"/>
              <w:jc w:val="center"/>
              <w:rPr>
                <w:b/>
                <w:bCs/>
                <w:sz w:val="20"/>
                <w:szCs w:val="20"/>
              </w:rPr>
            </w:pPr>
            <w:r w:rsidRPr="00183885">
              <w:rPr>
                <w:b/>
                <w:bCs/>
                <w:sz w:val="20"/>
                <w:szCs w:val="20"/>
              </w:rPr>
              <w:t>0</w:t>
            </w:r>
          </w:p>
        </w:tc>
        <w:tc>
          <w:tcPr>
            <w:tcW w:w="1620" w:type="dxa"/>
            <w:tcBorders>
              <w:top w:val="single" w:sz="4" w:space="0" w:color="auto"/>
              <w:left w:val="single" w:sz="4" w:space="0" w:color="auto"/>
              <w:bottom w:val="single" w:sz="4" w:space="0" w:color="auto"/>
              <w:right w:val="single" w:sz="4" w:space="0" w:color="auto"/>
            </w:tcBorders>
          </w:tcPr>
          <w:p w14:paraId="0B3CC04C" w14:textId="44DC3523" w:rsidR="00E768B4" w:rsidRPr="00183885" w:rsidRDefault="00E768B4" w:rsidP="00E768B4">
            <w:pPr>
              <w:spacing w:before="0" w:after="0"/>
              <w:jc w:val="center"/>
              <w:rPr>
                <w:b/>
                <w:bCs/>
                <w:sz w:val="20"/>
                <w:szCs w:val="20"/>
              </w:rPr>
            </w:pPr>
            <w:r w:rsidRPr="00183885">
              <w:rPr>
                <w:b/>
                <w:bCs/>
                <w:sz w:val="20"/>
                <w:szCs w:val="20"/>
              </w:rPr>
              <w:t>0</w:t>
            </w:r>
          </w:p>
        </w:tc>
        <w:tc>
          <w:tcPr>
            <w:tcW w:w="1620" w:type="dxa"/>
            <w:tcBorders>
              <w:top w:val="single" w:sz="4" w:space="0" w:color="auto"/>
              <w:left w:val="single" w:sz="4" w:space="0" w:color="auto"/>
              <w:bottom w:val="single" w:sz="4" w:space="0" w:color="auto"/>
              <w:right w:val="single" w:sz="4" w:space="0" w:color="auto"/>
            </w:tcBorders>
          </w:tcPr>
          <w:p w14:paraId="34A9EC37" w14:textId="4EEF5488" w:rsidR="00E768B4" w:rsidRPr="00183885" w:rsidRDefault="00E768B4" w:rsidP="00E768B4">
            <w:pPr>
              <w:spacing w:before="0" w:after="0"/>
              <w:jc w:val="center"/>
              <w:rPr>
                <w:b/>
                <w:bCs/>
                <w:sz w:val="20"/>
                <w:szCs w:val="20"/>
              </w:rPr>
            </w:pPr>
            <w:r w:rsidRPr="00183885">
              <w:rPr>
                <w:b/>
                <w:bCs/>
                <w:sz w:val="20"/>
                <w:szCs w:val="20"/>
              </w:rPr>
              <w:t>0</w:t>
            </w: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5D7D431" w14:textId="64FB6BCB" w:rsidR="00E768B4" w:rsidRPr="00183885" w:rsidRDefault="00E768B4" w:rsidP="00E768B4">
            <w:pPr>
              <w:spacing w:before="0" w:after="0"/>
              <w:jc w:val="center"/>
              <w:rPr>
                <w:b/>
                <w:bCs/>
                <w:sz w:val="20"/>
                <w:szCs w:val="20"/>
              </w:rPr>
            </w:pPr>
          </w:p>
        </w:tc>
      </w:tr>
      <w:tr w:rsidR="00E768B4" w:rsidRPr="0048590D" w14:paraId="18174E5E" w14:textId="77777777" w:rsidTr="00EC76AA">
        <w:tc>
          <w:tcPr>
            <w:tcW w:w="10211" w:type="dxa"/>
            <w:gridSpan w:val="7"/>
            <w:tcBorders>
              <w:top w:val="single" w:sz="4" w:space="0" w:color="auto"/>
              <w:left w:val="single" w:sz="4" w:space="0" w:color="auto"/>
              <w:bottom w:val="single" w:sz="4" w:space="0" w:color="auto"/>
              <w:right w:val="single" w:sz="4" w:space="0" w:color="auto"/>
            </w:tcBorders>
            <w:shd w:val="clear" w:color="auto" w:fill="080500"/>
          </w:tcPr>
          <w:p w14:paraId="236C9831" w14:textId="519ACEDE" w:rsidR="00E768B4" w:rsidRPr="00EC76AA" w:rsidRDefault="00E768B4" w:rsidP="00E768B4">
            <w:pPr>
              <w:pStyle w:val="ListParagraph"/>
              <w:numPr>
                <w:ilvl w:val="0"/>
                <w:numId w:val="53"/>
              </w:numPr>
              <w:spacing w:before="0" w:after="0"/>
              <w:rPr>
                <w:b/>
                <w:bCs/>
                <w:sz w:val="20"/>
                <w:szCs w:val="20"/>
              </w:rPr>
            </w:pPr>
            <w:r w:rsidRPr="00EC76AA">
              <w:rPr>
                <w:b/>
                <w:bCs/>
                <w:sz w:val="20"/>
                <w:szCs w:val="20"/>
                <w:lang w:eastAsia="ja-JP"/>
              </w:rPr>
              <w:t>KEY INFRASTRUCTURE STATUS</w:t>
            </w:r>
          </w:p>
        </w:tc>
      </w:tr>
      <w:tr w:rsidR="00E768B4" w:rsidRPr="0048590D" w14:paraId="47D61039" w14:textId="77777777" w:rsidTr="0069516E">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0C5F1193" w14:textId="46EED8F5" w:rsidR="00E768B4" w:rsidRPr="0048590D" w:rsidRDefault="00E768B4" w:rsidP="00E768B4">
            <w:pPr>
              <w:spacing w:before="0" w:after="0"/>
              <w:rPr>
                <w:iCs/>
                <w:sz w:val="20"/>
                <w:szCs w:val="20"/>
              </w:rPr>
            </w:pPr>
            <w:r>
              <w:rPr>
                <w:iCs/>
                <w:sz w:val="20"/>
                <w:szCs w:val="20"/>
              </w:rPr>
              <w:t>Roadways</w:t>
            </w:r>
          </w:p>
        </w:tc>
        <w:tc>
          <w:tcPr>
            <w:tcW w:w="1710" w:type="dxa"/>
            <w:tcBorders>
              <w:top w:val="single" w:sz="4" w:space="0" w:color="auto"/>
              <w:left w:val="single" w:sz="4" w:space="0" w:color="auto"/>
              <w:bottom w:val="single" w:sz="4" w:space="0" w:color="auto"/>
              <w:right w:val="single" w:sz="4" w:space="0" w:color="auto"/>
            </w:tcBorders>
          </w:tcPr>
          <w:p w14:paraId="3631EE8C" w14:textId="70E8AE69" w:rsidR="00E768B4" w:rsidRPr="00183885" w:rsidRDefault="00E768B4" w:rsidP="00E768B4">
            <w:pPr>
              <w:spacing w:before="0" w:after="0"/>
              <w:jc w:val="center"/>
              <w:rPr>
                <w:b/>
                <w:bCs/>
                <w:sz w:val="20"/>
                <w:szCs w:val="20"/>
              </w:rPr>
            </w:pPr>
            <w:r w:rsidRPr="0048590D">
              <w:rPr>
                <w:sz w:val="20"/>
                <w:szCs w:val="20"/>
              </w:rPr>
              <w:t>No issues</w:t>
            </w:r>
          </w:p>
        </w:tc>
        <w:tc>
          <w:tcPr>
            <w:tcW w:w="1530" w:type="dxa"/>
            <w:tcBorders>
              <w:top w:val="single" w:sz="4" w:space="0" w:color="auto"/>
              <w:left w:val="single" w:sz="4" w:space="0" w:color="auto"/>
              <w:bottom w:val="single" w:sz="4" w:space="0" w:color="auto"/>
              <w:right w:val="single" w:sz="4" w:space="0" w:color="auto"/>
            </w:tcBorders>
          </w:tcPr>
          <w:p w14:paraId="349948E7" w14:textId="2977DA99"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tcPr>
          <w:p w14:paraId="778E89CD" w14:textId="7609DB26"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tcPr>
          <w:p w14:paraId="45E9044E" w14:textId="73292A27" w:rsidR="00E768B4" w:rsidRPr="00183885" w:rsidRDefault="00E768B4" w:rsidP="00E768B4">
            <w:pPr>
              <w:spacing w:before="0" w:after="0"/>
              <w:jc w:val="center"/>
              <w:rPr>
                <w:b/>
                <w:bCs/>
                <w:sz w:val="20"/>
                <w:szCs w:val="20"/>
              </w:rPr>
            </w:pPr>
            <w:r w:rsidRPr="0048590D">
              <w:rPr>
                <w:sz w:val="20"/>
                <w:szCs w:val="20"/>
              </w:rPr>
              <w:t>No issues</w:t>
            </w:r>
          </w:p>
        </w:tc>
        <w:tc>
          <w:tcPr>
            <w:tcW w:w="1440" w:type="dxa"/>
            <w:tcBorders>
              <w:top w:val="single" w:sz="4" w:space="0" w:color="auto"/>
              <w:left w:val="single" w:sz="4" w:space="0" w:color="auto"/>
              <w:bottom w:val="single" w:sz="4" w:space="0" w:color="auto"/>
              <w:right w:val="single" w:sz="4" w:space="0" w:color="auto"/>
            </w:tcBorders>
          </w:tcPr>
          <w:p w14:paraId="7F7BB4DA" w14:textId="0D4302FF" w:rsidR="00E768B4" w:rsidRPr="00183885" w:rsidRDefault="00E768B4" w:rsidP="00E768B4">
            <w:pPr>
              <w:spacing w:before="0" w:after="0"/>
              <w:jc w:val="center"/>
              <w:rPr>
                <w:b/>
                <w:bCs/>
                <w:sz w:val="20"/>
                <w:szCs w:val="20"/>
              </w:rPr>
            </w:pPr>
            <w:r w:rsidRPr="0048590D">
              <w:rPr>
                <w:sz w:val="20"/>
                <w:szCs w:val="20"/>
              </w:rPr>
              <w:t>No issues</w:t>
            </w:r>
          </w:p>
        </w:tc>
      </w:tr>
      <w:tr w:rsidR="00E768B4" w:rsidRPr="0048590D" w14:paraId="039BE34B" w14:textId="77777777" w:rsidTr="00C37F31">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693285E6" w14:textId="0765BEC7" w:rsidR="00E768B4" w:rsidRPr="0048590D" w:rsidRDefault="00E768B4" w:rsidP="00E768B4">
            <w:pPr>
              <w:spacing w:before="0" w:after="0"/>
              <w:rPr>
                <w:iCs/>
                <w:sz w:val="20"/>
                <w:szCs w:val="20"/>
              </w:rPr>
            </w:pPr>
            <w:r>
              <w:rPr>
                <w:iCs/>
                <w:sz w:val="20"/>
                <w:szCs w:val="20"/>
              </w:rPr>
              <w:t>Terminals</w:t>
            </w:r>
          </w:p>
        </w:tc>
        <w:tc>
          <w:tcPr>
            <w:tcW w:w="1710" w:type="dxa"/>
            <w:tcBorders>
              <w:top w:val="single" w:sz="4" w:space="0" w:color="auto"/>
              <w:left w:val="single" w:sz="4" w:space="0" w:color="auto"/>
              <w:bottom w:val="single" w:sz="4" w:space="0" w:color="auto"/>
              <w:right w:val="single" w:sz="4" w:space="0" w:color="auto"/>
            </w:tcBorders>
          </w:tcPr>
          <w:p w14:paraId="5247BA98" w14:textId="5ED6A89B" w:rsidR="00E768B4" w:rsidRPr="00183885" w:rsidRDefault="00E768B4" w:rsidP="00E768B4">
            <w:pPr>
              <w:spacing w:before="0" w:after="0"/>
              <w:jc w:val="center"/>
              <w:rPr>
                <w:b/>
                <w:bCs/>
                <w:sz w:val="20"/>
                <w:szCs w:val="20"/>
              </w:rPr>
            </w:pPr>
            <w:r w:rsidRPr="0048590D">
              <w:rPr>
                <w:sz w:val="20"/>
                <w:szCs w:val="20"/>
              </w:rPr>
              <w:t>No issues</w:t>
            </w:r>
          </w:p>
        </w:tc>
        <w:tc>
          <w:tcPr>
            <w:tcW w:w="1530" w:type="dxa"/>
            <w:tcBorders>
              <w:top w:val="single" w:sz="4" w:space="0" w:color="auto"/>
              <w:left w:val="single" w:sz="4" w:space="0" w:color="auto"/>
              <w:bottom w:val="single" w:sz="4" w:space="0" w:color="auto"/>
              <w:right w:val="single" w:sz="4" w:space="0" w:color="auto"/>
            </w:tcBorders>
          </w:tcPr>
          <w:p w14:paraId="24CE4498" w14:textId="6C0F3672"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tcPr>
          <w:p w14:paraId="182A39DD" w14:textId="1EA8A216"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6FA8111" w14:textId="473FC01D" w:rsidR="00E768B4" w:rsidRPr="00183885" w:rsidRDefault="00E768B4" w:rsidP="00E768B4">
            <w:pPr>
              <w:spacing w:before="0" w:after="0"/>
              <w:jc w:val="center"/>
              <w:rPr>
                <w:b/>
                <w:bCs/>
                <w:sz w:val="20"/>
                <w:szCs w:val="20"/>
              </w:rPr>
            </w:pPr>
          </w:p>
        </w:tc>
        <w:tc>
          <w:tcPr>
            <w:tcW w:w="1440" w:type="dxa"/>
            <w:tcBorders>
              <w:top w:val="single" w:sz="4" w:space="0" w:color="auto"/>
              <w:left w:val="single" w:sz="4" w:space="0" w:color="auto"/>
              <w:bottom w:val="single" w:sz="4" w:space="0" w:color="auto"/>
              <w:right w:val="single" w:sz="4" w:space="0" w:color="auto"/>
            </w:tcBorders>
          </w:tcPr>
          <w:p w14:paraId="73364256" w14:textId="416D4F62" w:rsidR="00E768B4" w:rsidRPr="00183885" w:rsidRDefault="00E768B4" w:rsidP="00E768B4">
            <w:pPr>
              <w:spacing w:before="0" w:after="0"/>
              <w:jc w:val="center"/>
              <w:rPr>
                <w:b/>
                <w:bCs/>
                <w:sz w:val="20"/>
                <w:szCs w:val="20"/>
              </w:rPr>
            </w:pPr>
            <w:r w:rsidRPr="0048590D">
              <w:rPr>
                <w:sz w:val="20"/>
                <w:szCs w:val="20"/>
              </w:rPr>
              <w:t>No issues</w:t>
            </w:r>
          </w:p>
        </w:tc>
      </w:tr>
      <w:tr w:rsidR="00C37F31" w:rsidRPr="0048590D" w14:paraId="56D76E8F" w14:textId="77777777" w:rsidTr="0069516E">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4F096839" w14:textId="0047F692" w:rsidR="00C37F31" w:rsidRDefault="00C37F31" w:rsidP="00C37F31">
            <w:pPr>
              <w:spacing w:before="0" w:after="0"/>
              <w:rPr>
                <w:iCs/>
                <w:sz w:val="20"/>
                <w:szCs w:val="20"/>
              </w:rPr>
            </w:pPr>
            <w:r>
              <w:rPr>
                <w:iCs/>
                <w:sz w:val="20"/>
                <w:szCs w:val="20"/>
              </w:rPr>
              <w:t>Ports &amp; Waterways</w:t>
            </w:r>
          </w:p>
        </w:tc>
        <w:tc>
          <w:tcPr>
            <w:tcW w:w="1710" w:type="dxa"/>
            <w:tcBorders>
              <w:top w:val="single" w:sz="4" w:space="0" w:color="auto"/>
              <w:left w:val="single" w:sz="4" w:space="0" w:color="auto"/>
              <w:bottom w:val="single" w:sz="4" w:space="0" w:color="auto"/>
              <w:right w:val="single" w:sz="4" w:space="0" w:color="auto"/>
            </w:tcBorders>
          </w:tcPr>
          <w:p w14:paraId="36F023C8" w14:textId="53E71CC3" w:rsidR="00C37F31" w:rsidRPr="0048590D" w:rsidRDefault="00C37F31" w:rsidP="00C37F31">
            <w:pPr>
              <w:spacing w:before="0" w:after="0"/>
              <w:jc w:val="center"/>
              <w:rPr>
                <w:sz w:val="20"/>
                <w:szCs w:val="20"/>
              </w:rPr>
            </w:pPr>
            <w:r w:rsidRPr="0048590D">
              <w:rPr>
                <w:sz w:val="20"/>
                <w:szCs w:val="20"/>
              </w:rPr>
              <w:t>No issues</w:t>
            </w:r>
          </w:p>
        </w:tc>
        <w:tc>
          <w:tcPr>
            <w:tcW w:w="1530" w:type="dxa"/>
            <w:tcBorders>
              <w:top w:val="single" w:sz="4" w:space="0" w:color="auto"/>
              <w:left w:val="single" w:sz="4" w:space="0" w:color="auto"/>
              <w:bottom w:val="single" w:sz="4" w:space="0" w:color="auto"/>
              <w:right w:val="single" w:sz="4" w:space="0" w:color="auto"/>
            </w:tcBorders>
          </w:tcPr>
          <w:p w14:paraId="359977AA" w14:textId="644753A8" w:rsidR="00C37F31" w:rsidRPr="0048590D" w:rsidRDefault="00C37F31" w:rsidP="00C37F31">
            <w:pPr>
              <w:spacing w:before="0" w:after="0"/>
              <w:jc w:val="center"/>
              <w:rPr>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tcPr>
          <w:p w14:paraId="5B907D96" w14:textId="1F6146AD" w:rsidR="00C37F31" w:rsidRPr="0048590D" w:rsidRDefault="00C37F31" w:rsidP="00C37F31">
            <w:pPr>
              <w:spacing w:before="0" w:after="0"/>
              <w:jc w:val="center"/>
              <w:rPr>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tcPr>
          <w:p w14:paraId="512ED29C" w14:textId="71E10AE0" w:rsidR="00C37F31" w:rsidRPr="0048590D" w:rsidRDefault="00C37F31" w:rsidP="00C37F31">
            <w:pPr>
              <w:spacing w:before="0" w:after="0"/>
              <w:jc w:val="center"/>
              <w:rPr>
                <w:sz w:val="20"/>
                <w:szCs w:val="20"/>
              </w:rPr>
            </w:pPr>
            <w:r w:rsidRPr="0048590D">
              <w:rPr>
                <w:sz w:val="20"/>
                <w:szCs w:val="20"/>
              </w:rPr>
              <w:t>No issues</w:t>
            </w:r>
          </w:p>
        </w:tc>
        <w:tc>
          <w:tcPr>
            <w:tcW w:w="1440" w:type="dxa"/>
            <w:tcBorders>
              <w:top w:val="single" w:sz="4" w:space="0" w:color="auto"/>
              <w:left w:val="single" w:sz="4" w:space="0" w:color="auto"/>
              <w:bottom w:val="single" w:sz="4" w:space="0" w:color="auto"/>
              <w:right w:val="single" w:sz="4" w:space="0" w:color="auto"/>
            </w:tcBorders>
          </w:tcPr>
          <w:p w14:paraId="0C5292D3" w14:textId="616B1DC5" w:rsidR="00C37F31" w:rsidRPr="0048590D" w:rsidRDefault="00C37F31" w:rsidP="00C37F31">
            <w:pPr>
              <w:spacing w:before="0" w:after="0"/>
              <w:jc w:val="center"/>
              <w:rPr>
                <w:sz w:val="20"/>
                <w:szCs w:val="20"/>
              </w:rPr>
            </w:pPr>
            <w:r w:rsidRPr="0048590D">
              <w:rPr>
                <w:sz w:val="20"/>
                <w:szCs w:val="20"/>
              </w:rPr>
              <w:t>No issues</w:t>
            </w:r>
          </w:p>
        </w:tc>
      </w:tr>
      <w:tr w:rsidR="00E768B4" w:rsidRPr="0048590D" w14:paraId="18007F79" w14:textId="77777777" w:rsidTr="003E46DF">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3F7E61BA" w14:textId="62AD8671" w:rsidR="00E768B4" w:rsidRDefault="00FE48FA" w:rsidP="00E768B4">
            <w:pPr>
              <w:spacing w:before="0" w:after="0"/>
              <w:rPr>
                <w:iCs/>
                <w:sz w:val="20"/>
                <w:szCs w:val="20"/>
              </w:rPr>
            </w:pPr>
            <w:r>
              <w:rPr>
                <w:iCs/>
                <w:sz w:val="20"/>
                <w:szCs w:val="20"/>
              </w:rPr>
              <w:t>Explorer Pipeline</w:t>
            </w:r>
          </w:p>
        </w:tc>
        <w:tc>
          <w:tcPr>
            <w:tcW w:w="1710" w:type="dxa"/>
            <w:tcBorders>
              <w:top w:val="single" w:sz="4" w:space="0" w:color="auto"/>
              <w:left w:val="single" w:sz="4" w:space="0" w:color="auto"/>
              <w:bottom w:val="single" w:sz="4" w:space="0" w:color="auto"/>
              <w:right w:val="single" w:sz="4" w:space="0" w:color="auto"/>
            </w:tcBorders>
          </w:tcPr>
          <w:p w14:paraId="6E77EDB7" w14:textId="198B4822" w:rsidR="00E768B4" w:rsidRPr="00183885" w:rsidRDefault="00E768B4" w:rsidP="00E768B4">
            <w:pPr>
              <w:spacing w:before="0" w:after="0"/>
              <w:jc w:val="center"/>
              <w:rPr>
                <w:b/>
                <w:bCs/>
                <w:sz w:val="20"/>
                <w:szCs w:val="20"/>
              </w:rPr>
            </w:pPr>
            <w:r w:rsidRPr="0048590D">
              <w:rPr>
                <w:sz w:val="20"/>
                <w:szCs w:val="20"/>
              </w:rPr>
              <w:t>No issues</w:t>
            </w:r>
          </w:p>
        </w:tc>
        <w:tc>
          <w:tcPr>
            <w:tcW w:w="1530" w:type="dxa"/>
            <w:tcBorders>
              <w:top w:val="single" w:sz="4" w:space="0" w:color="auto"/>
              <w:left w:val="single" w:sz="4" w:space="0" w:color="auto"/>
              <w:bottom w:val="single" w:sz="4" w:space="0" w:color="auto"/>
              <w:right w:val="single" w:sz="4" w:space="0" w:color="auto"/>
            </w:tcBorders>
          </w:tcPr>
          <w:p w14:paraId="09E77AD2" w14:textId="0F5AF88D"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tcPr>
          <w:p w14:paraId="105F8F27" w14:textId="2FFDF58B"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D037BDF" w14:textId="039F9F44" w:rsidR="00E768B4" w:rsidRPr="00183885" w:rsidRDefault="00E768B4" w:rsidP="00E768B4">
            <w:pPr>
              <w:spacing w:before="0" w:after="0"/>
              <w:jc w:val="center"/>
              <w:rPr>
                <w:b/>
                <w:bCs/>
                <w:sz w:val="20"/>
                <w:szCs w:val="20"/>
              </w:rPr>
            </w:pP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9B3F666" w14:textId="1868B2CA" w:rsidR="00E768B4" w:rsidRPr="00183885" w:rsidRDefault="00E768B4" w:rsidP="00E768B4">
            <w:pPr>
              <w:spacing w:before="0" w:after="0"/>
              <w:jc w:val="center"/>
              <w:rPr>
                <w:b/>
                <w:bCs/>
                <w:sz w:val="20"/>
                <w:szCs w:val="20"/>
              </w:rPr>
            </w:pPr>
          </w:p>
        </w:tc>
      </w:tr>
      <w:tr w:rsidR="00590908" w:rsidRPr="0048590D" w14:paraId="4519E10C" w14:textId="77777777" w:rsidTr="003E46DF">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2EAAFAFC" w14:textId="21DEFE46" w:rsidR="00590908" w:rsidRDefault="00590908" w:rsidP="00590908">
            <w:pPr>
              <w:spacing w:before="0" w:after="0"/>
              <w:rPr>
                <w:iCs/>
                <w:sz w:val="20"/>
                <w:szCs w:val="20"/>
              </w:rPr>
            </w:pPr>
            <w:r>
              <w:rPr>
                <w:iCs/>
                <w:sz w:val="20"/>
                <w:szCs w:val="20"/>
              </w:rPr>
              <w:t>Magellan Pipeline</w:t>
            </w:r>
          </w:p>
        </w:tc>
        <w:tc>
          <w:tcPr>
            <w:tcW w:w="1710" w:type="dxa"/>
            <w:tcBorders>
              <w:top w:val="single" w:sz="4" w:space="0" w:color="auto"/>
              <w:left w:val="single" w:sz="4" w:space="0" w:color="auto"/>
              <w:bottom w:val="single" w:sz="4" w:space="0" w:color="auto"/>
              <w:right w:val="single" w:sz="4" w:space="0" w:color="auto"/>
            </w:tcBorders>
          </w:tcPr>
          <w:p w14:paraId="706B626C" w14:textId="0FE9C03F" w:rsidR="00590908" w:rsidRPr="0048590D" w:rsidRDefault="00590908" w:rsidP="00590908">
            <w:pPr>
              <w:spacing w:before="0" w:after="0"/>
              <w:jc w:val="center"/>
              <w:rPr>
                <w:sz w:val="20"/>
                <w:szCs w:val="20"/>
              </w:rPr>
            </w:pPr>
            <w:r w:rsidRPr="00A065A1">
              <w:t>No issues</w:t>
            </w:r>
          </w:p>
        </w:tc>
        <w:tc>
          <w:tcPr>
            <w:tcW w:w="1530" w:type="dxa"/>
            <w:tcBorders>
              <w:top w:val="single" w:sz="4" w:space="0" w:color="auto"/>
              <w:left w:val="single" w:sz="4" w:space="0" w:color="auto"/>
              <w:bottom w:val="single" w:sz="4" w:space="0" w:color="auto"/>
              <w:right w:val="single" w:sz="4" w:space="0" w:color="auto"/>
            </w:tcBorders>
          </w:tcPr>
          <w:p w14:paraId="62ABB102" w14:textId="1580F945" w:rsidR="00590908" w:rsidRPr="0048590D" w:rsidRDefault="00590908" w:rsidP="00590908">
            <w:pPr>
              <w:spacing w:before="0" w:after="0"/>
              <w:jc w:val="center"/>
              <w:rPr>
                <w:sz w:val="20"/>
                <w:szCs w:val="20"/>
              </w:rPr>
            </w:pPr>
            <w:r w:rsidRPr="00A065A1">
              <w:t>No issues</w:t>
            </w:r>
          </w:p>
        </w:tc>
        <w:tc>
          <w:tcPr>
            <w:tcW w:w="1620" w:type="dxa"/>
            <w:tcBorders>
              <w:top w:val="single" w:sz="4" w:space="0" w:color="auto"/>
              <w:left w:val="single" w:sz="4" w:space="0" w:color="auto"/>
              <w:bottom w:val="single" w:sz="4" w:space="0" w:color="auto"/>
              <w:right w:val="single" w:sz="4" w:space="0" w:color="auto"/>
            </w:tcBorders>
          </w:tcPr>
          <w:p w14:paraId="6FB28998" w14:textId="0FE79161" w:rsidR="00590908" w:rsidRPr="0048590D" w:rsidRDefault="00590908" w:rsidP="00590908">
            <w:pPr>
              <w:spacing w:before="0" w:after="0"/>
              <w:jc w:val="center"/>
              <w:rPr>
                <w:sz w:val="20"/>
                <w:szCs w:val="20"/>
              </w:rPr>
            </w:pPr>
            <w:r w:rsidRPr="00A065A1">
              <w:t>No issues</w:t>
            </w:r>
          </w:p>
        </w:tc>
        <w:tc>
          <w:tcPr>
            <w:tcW w:w="162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F556D54" w14:textId="77777777" w:rsidR="00590908" w:rsidRPr="00183885" w:rsidRDefault="00590908" w:rsidP="00590908">
            <w:pPr>
              <w:spacing w:before="0" w:after="0"/>
              <w:jc w:val="center"/>
              <w:rPr>
                <w:b/>
                <w:bCs/>
                <w:sz w:val="20"/>
                <w:szCs w:val="20"/>
              </w:rPr>
            </w:pP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B4FF293" w14:textId="77777777" w:rsidR="00590908" w:rsidRPr="00183885" w:rsidRDefault="00590908" w:rsidP="00590908">
            <w:pPr>
              <w:spacing w:before="0" w:after="0"/>
              <w:jc w:val="center"/>
              <w:rPr>
                <w:b/>
                <w:bCs/>
                <w:sz w:val="20"/>
                <w:szCs w:val="20"/>
              </w:rPr>
            </w:pPr>
          </w:p>
        </w:tc>
      </w:tr>
      <w:tr w:rsidR="00E768B4" w:rsidRPr="0048590D" w14:paraId="351B091B" w14:textId="77777777" w:rsidTr="003E46DF">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2BBA047B" w14:textId="454F7BDD" w:rsidR="00E768B4" w:rsidRDefault="005A12D9" w:rsidP="00E768B4">
            <w:pPr>
              <w:spacing w:before="0" w:after="0"/>
              <w:rPr>
                <w:iCs/>
                <w:sz w:val="20"/>
                <w:szCs w:val="20"/>
              </w:rPr>
            </w:pPr>
            <w:r>
              <w:rPr>
                <w:iCs/>
                <w:sz w:val="20"/>
                <w:szCs w:val="20"/>
              </w:rPr>
              <w:t xml:space="preserve">Other </w:t>
            </w:r>
            <w:r w:rsidR="00E768B4">
              <w:rPr>
                <w:iCs/>
                <w:sz w:val="20"/>
                <w:szCs w:val="20"/>
              </w:rPr>
              <w:t>Pipeline</w:t>
            </w:r>
            <w:r>
              <w:rPr>
                <w:iCs/>
                <w:sz w:val="20"/>
                <w:szCs w:val="20"/>
              </w:rPr>
              <w:t>s</w:t>
            </w:r>
          </w:p>
        </w:tc>
        <w:tc>
          <w:tcPr>
            <w:tcW w:w="1710" w:type="dxa"/>
            <w:tcBorders>
              <w:top w:val="single" w:sz="4" w:space="0" w:color="auto"/>
              <w:left w:val="single" w:sz="4" w:space="0" w:color="auto"/>
              <w:bottom w:val="single" w:sz="4" w:space="0" w:color="auto"/>
              <w:right w:val="single" w:sz="4" w:space="0" w:color="auto"/>
            </w:tcBorders>
          </w:tcPr>
          <w:p w14:paraId="1A4A9C75" w14:textId="27C4AB06" w:rsidR="00E768B4" w:rsidRPr="00183885" w:rsidRDefault="00E768B4" w:rsidP="00E768B4">
            <w:pPr>
              <w:spacing w:before="0" w:after="0"/>
              <w:jc w:val="center"/>
              <w:rPr>
                <w:b/>
                <w:bCs/>
                <w:sz w:val="20"/>
                <w:szCs w:val="20"/>
              </w:rPr>
            </w:pPr>
            <w:r w:rsidRPr="0048590D">
              <w:rPr>
                <w:sz w:val="20"/>
                <w:szCs w:val="20"/>
              </w:rPr>
              <w:t>No issues</w:t>
            </w:r>
          </w:p>
        </w:tc>
        <w:tc>
          <w:tcPr>
            <w:tcW w:w="1530" w:type="dxa"/>
            <w:tcBorders>
              <w:top w:val="single" w:sz="4" w:space="0" w:color="auto"/>
              <w:left w:val="single" w:sz="4" w:space="0" w:color="auto"/>
              <w:bottom w:val="single" w:sz="4" w:space="0" w:color="auto"/>
              <w:right w:val="single" w:sz="4" w:space="0" w:color="auto"/>
            </w:tcBorders>
          </w:tcPr>
          <w:p w14:paraId="3B60E9B4" w14:textId="3EE1D760"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tcPr>
          <w:p w14:paraId="0FF276E2" w14:textId="791061AD"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63C7836E" w14:textId="2A57FCDC" w:rsidR="00E768B4" w:rsidRPr="00183885" w:rsidRDefault="00E768B4" w:rsidP="00E768B4">
            <w:pPr>
              <w:spacing w:before="0" w:after="0"/>
              <w:jc w:val="center"/>
              <w:rPr>
                <w:b/>
                <w:bCs/>
                <w:sz w:val="20"/>
                <w:szCs w:val="20"/>
              </w:rPr>
            </w:pP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80A102A" w14:textId="1DADA9CE" w:rsidR="00E768B4" w:rsidRPr="00183885" w:rsidRDefault="00E768B4" w:rsidP="00E768B4">
            <w:pPr>
              <w:spacing w:before="0" w:after="0"/>
              <w:jc w:val="center"/>
              <w:rPr>
                <w:b/>
                <w:bCs/>
                <w:sz w:val="20"/>
                <w:szCs w:val="20"/>
              </w:rPr>
            </w:pPr>
          </w:p>
        </w:tc>
      </w:tr>
      <w:tr w:rsidR="00E768B4" w:rsidRPr="0048590D" w14:paraId="3A3CA085" w14:textId="77777777" w:rsidTr="003E46DF">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724DC187" w14:textId="520ACB74" w:rsidR="00E768B4" w:rsidRDefault="005A12D9" w:rsidP="00E768B4">
            <w:pPr>
              <w:spacing w:before="0" w:after="0"/>
              <w:rPr>
                <w:iCs/>
                <w:sz w:val="20"/>
                <w:szCs w:val="20"/>
              </w:rPr>
            </w:pPr>
            <w:r>
              <w:rPr>
                <w:iCs/>
                <w:sz w:val="20"/>
                <w:szCs w:val="20"/>
              </w:rPr>
              <w:t>Propane Pipelines</w:t>
            </w:r>
          </w:p>
        </w:tc>
        <w:tc>
          <w:tcPr>
            <w:tcW w:w="171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2C064391" w14:textId="5510FB10" w:rsidR="00E768B4" w:rsidRPr="00183885" w:rsidRDefault="00E768B4" w:rsidP="00E768B4">
            <w:pPr>
              <w:spacing w:before="0" w:after="0"/>
              <w:jc w:val="center"/>
              <w:rPr>
                <w:b/>
                <w:bCs/>
                <w:sz w:val="20"/>
                <w:szCs w:val="20"/>
              </w:rPr>
            </w:pPr>
          </w:p>
        </w:tc>
        <w:tc>
          <w:tcPr>
            <w:tcW w:w="153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75ADE55" w14:textId="52A668D8" w:rsidR="00E768B4" w:rsidRPr="00183885" w:rsidRDefault="00E768B4" w:rsidP="00E768B4">
            <w:pPr>
              <w:spacing w:before="0" w:after="0"/>
              <w:jc w:val="center"/>
              <w:rPr>
                <w:b/>
                <w:bCs/>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4100F63" w14:textId="24AE6D5E" w:rsidR="00E768B4" w:rsidRPr="00183885" w:rsidRDefault="00E768B4" w:rsidP="00E768B4">
            <w:pPr>
              <w:spacing w:before="0" w:after="0"/>
              <w:jc w:val="center"/>
              <w:rPr>
                <w:b/>
                <w:bCs/>
                <w:sz w:val="20"/>
                <w:szCs w:val="20"/>
              </w:rPr>
            </w:pPr>
          </w:p>
        </w:tc>
        <w:tc>
          <w:tcPr>
            <w:tcW w:w="1620" w:type="dxa"/>
            <w:tcBorders>
              <w:top w:val="single" w:sz="4" w:space="0" w:color="auto"/>
              <w:left w:val="single" w:sz="4" w:space="0" w:color="auto"/>
              <w:bottom w:val="single" w:sz="4" w:space="0" w:color="auto"/>
              <w:right w:val="single" w:sz="4" w:space="0" w:color="auto"/>
            </w:tcBorders>
          </w:tcPr>
          <w:p w14:paraId="372B1EC2" w14:textId="242BF508" w:rsidR="00E768B4" w:rsidRPr="00183885" w:rsidRDefault="00E768B4" w:rsidP="00E768B4">
            <w:pPr>
              <w:spacing w:before="0" w:after="0"/>
              <w:jc w:val="center"/>
              <w:rPr>
                <w:b/>
                <w:bCs/>
                <w:sz w:val="20"/>
                <w:szCs w:val="20"/>
              </w:rPr>
            </w:pPr>
            <w:r w:rsidRPr="0048590D">
              <w:rPr>
                <w:sz w:val="20"/>
                <w:szCs w:val="20"/>
              </w:rPr>
              <w:t>No issues</w:t>
            </w: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0C47D17F" w14:textId="077C716D" w:rsidR="00E768B4" w:rsidRPr="00183885" w:rsidRDefault="00E768B4" w:rsidP="00E768B4">
            <w:pPr>
              <w:spacing w:before="0" w:after="0"/>
              <w:jc w:val="center"/>
              <w:rPr>
                <w:b/>
                <w:bCs/>
                <w:sz w:val="20"/>
                <w:szCs w:val="20"/>
              </w:rPr>
            </w:pPr>
          </w:p>
        </w:tc>
      </w:tr>
      <w:tr w:rsidR="00AF797F" w:rsidRPr="0048590D" w14:paraId="0EB1B534" w14:textId="77777777" w:rsidTr="003E46DF">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0761AF00" w14:textId="46B76B32" w:rsidR="00AF797F" w:rsidRDefault="00AF797F" w:rsidP="00E768B4">
            <w:pPr>
              <w:spacing w:before="0" w:after="0"/>
              <w:rPr>
                <w:iCs/>
                <w:sz w:val="20"/>
                <w:szCs w:val="20"/>
              </w:rPr>
            </w:pPr>
            <w:r>
              <w:rPr>
                <w:iCs/>
                <w:sz w:val="20"/>
                <w:szCs w:val="20"/>
              </w:rPr>
              <w:t>Conway Propane Hub</w:t>
            </w:r>
          </w:p>
        </w:tc>
        <w:tc>
          <w:tcPr>
            <w:tcW w:w="171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9834FEB" w14:textId="77777777" w:rsidR="00AF797F" w:rsidRPr="00183885" w:rsidRDefault="00AF797F" w:rsidP="00E768B4">
            <w:pPr>
              <w:spacing w:before="0" w:after="0"/>
              <w:jc w:val="center"/>
              <w:rPr>
                <w:b/>
                <w:bCs/>
                <w:sz w:val="20"/>
                <w:szCs w:val="20"/>
              </w:rPr>
            </w:pPr>
          </w:p>
        </w:tc>
        <w:tc>
          <w:tcPr>
            <w:tcW w:w="153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D9DC333" w14:textId="77777777" w:rsidR="00AF797F" w:rsidRPr="00183885" w:rsidRDefault="00AF797F" w:rsidP="00E768B4">
            <w:pPr>
              <w:spacing w:before="0" w:after="0"/>
              <w:jc w:val="center"/>
              <w:rPr>
                <w:b/>
                <w:bCs/>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8564F00" w14:textId="77777777" w:rsidR="00AF797F" w:rsidRPr="00183885" w:rsidRDefault="00AF797F" w:rsidP="00E768B4">
            <w:pPr>
              <w:spacing w:before="0" w:after="0"/>
              <w:jc w:val="center"/>
              <w:rPr>
                <w:b/>
                <w:bCs/>
                <w:sz w:val="20"/>
                <w:szCs w:val="20"/>
              </w:rPr>
            </w:pPr>
          </w:p>
        </w:tc>
        <w:tc>
          <w:tcPr>
            <w:tcW w:w="1620" w:type="dxa"/>
            <w:tcBorders>
              <w:top w:val="single" w:sz="4" w:space="0" w:color="auto"/>
              <w:left w:val="single" w:sz="4" w:space="0" w:color="auto"/>
              <w:bottom w:val="single" w:sz="4" w:space="0" w:color="auto"/>
              <w:right w:val="single" w:sz="4" w:space="0" w:color="auto"/>
            </w:tcBorders>
          </w:tcPr>
          <w:p w14:paraId="622173D0" w14:textId="3DAADA34" w:rsidR="00AF797F" w:rsidRPr="0048590D" w:rsidRDefault="00AF797F" w:rsidP="00E768B4">
            <w:pPr>
              <w:spacing w:before="0" w:after="0"/>
              <w:jc w:val="center"/>
              <w:rPr>
                <w:sz w:val="20"/>
                <w:szCs w:val="20"/>
              </w:rPr>
            </w:pPr>
            <w:r w:rsidRPr="0048590D">
              <w:rPr>
                <w:sz w:val="20"/>
                <w:szCs w:val="20"/>
              </w:rPr>
              <w:t>No issues</w:t>
            </w:r>
          </w:p>
        </w:tc>
        <w:tc>
          <w:tcPr>
            <w:tcW w:w="144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3864D0F9" w14:textId="77777777" w:rsidR="00AF797F" w:rsidRPr="00183885" w:rsidRDefault="00AF797F" w:rsidP="00E768B4">
            <w:pPr>
              <w:spacing w:before="0" w:after="0"/>
              <w:jc w:val="center"/>
              <w:rPr>
                <w:b/>
                <w:bCs/>
                <w:sz w:val="20"/>
                <w:szCs w:val="20"/>
              </w:rPr>
            </w:pPr>
          </w:p>
        </w:tc>
      </w:tr>
      <w:tr w:rsidR="00E768B4" w:rsidRPr="0048590D" w14:paraId="560FC5DF" w14:textId="77777777" w:rsidTr="003E46DF">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4D516BD9" w14:textId="7CA493CB" w:rsidR="00E768B4" w:rsidRPr="0048590D" w:rsidRDefault="00E768B4" w:rsidP="00E768B4">
            <w:pPr>
              <w:spacing w:before="0" w:after="0"/>
              <w:rPr>
                <w:iCs/>
                <w:sz w:val="20"/>
                <w:szCs w:val="20"/>
              </w:rPr>
            </w:pPr>
            <w:r>
              <w:rPr>
                <w:iCs/>
                <w:sz w:val="20"/>
                <w:szCs w:val="20"/>
              </w:rPr>
              <w:t>Railways</w:t>
            </w:r>
          </w:p>
        </w:tc>
        <w:tc>
          <w:tcPr>
            <w:tcW w:w="171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47A3405E" w14:textId="33BA745E" w:rsidR="00E768B4" w:rsidRPr="00183885" w:rsidRDefault="00E768B4" w:rsidP="00E768B4">
            <w:pPr>
              <w:spacing w:before="0" w:after="0"/>
              <w:jc w:val="center"/>
              <w:rPr>
                <w:b/>
                <w:bCs/>
                <w:sz w:val="20"/>
                <w:szCs w:val="20"/>
              </w:rPr>
            </w:pPr>
          </w:p>
        </w:tc>
        <w:tc>
          <w:tcPr>
            <w:tcW w:w="153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5CE93C80" w14:textId="55FF06F3" w:rsidR="00E768B4" w:rsidRPr="00183885" w:rsidRDefault="00E768B4" w:rsidP="00E768B4">
            <w:pPr>
              <w:spacing w:before="0" w:after="0"/>
              <w:jc w:val="center"/>
              <w:rPr>
                <w:b/>
                <w:bCs/>
                <w:sz w:val="20"/>
                <w:szCs w:val="20"/>
              </w:rPr>
            </w:pPr>
          </w:p>
        </w:tc>
        <w:tc>
          <w:tcPr>
            <w:tcW w:w="1620" w:type="dxa"/>
            <w:tcBorders>
              <w:top w:val="single" w:sz="4" w:space="0" w:color="auto"/>
              <w:left w:val="single" w:sz="4" w:space="0" w:color="auto"/>
              <w:bottom w:val="single" w:sz="4" w:space="0" w:color="auto"/>
              <w:right w:val="single" w:sz="4" w:space="0" w:color="auto"/>
            </w:tcBorders>
            <w:shd w:val="clear" w:color="auto" w:fill="808080" w:themeFill="background1" w:themeFillShade="80"/>
          </w:tcPr>
          <w:p w14:paraId="7AC2D8FB" w14:textId="4C18298E" w:rsidR="00E768B4" w:rsidRPr="00183885" w:rsidRDefault="00E768B4" w:rsidP="00E768B4">
            <w:pPr>
              <w:spacing w:before="0" w:after="0"/>
              <w:jc w:val="center"/>
              <w:rPr>
                <w:b/>
                <w:bCs/>
                <w:sz w:val="20"/>
                <w:szCs w:val="20"/>
              </w:rPr>
            </w:pPr>
          </w:p>
        </w:tc>
        <w:tc>
          <w:tcPr>
            <w:tcW w:w="1620" w:type="dxa"/>
            <w:tcBorders>
              <w:top w:val="single" w:sz="4" w:space="0" w:color="auto"/>
              <w:left w:val="single" w:sz="4" w:space="0" w:color="auto"/>
              <w:bottom w:val="single" w:sz="4" w:space="0" w:color="auto"/>
              <w:right w:val="single" w:sz="4" w:space="0" w:color="auto"/>
            </w:tcBorders>
          </w:tcPr>
          <w:p w14:paraId="200B1743" w14:textId="7A14F178" w:rsidR="00E768B4" w:rsidRPr="00183885" w:rsidRDefault="00E768B4" w:rsidP="00E768B4">
            <w:pPr>
              <w:spacing w:before="0" w:after="0"/>
              <w:jc w:val="center"/>
              <w:rPr>
                <w:b/>
                <w:bCs/>
                <w:sz w:val="20"/>
                <w:szCs w:val="20"/>
              </w:rPr>
            </w:pPr>
            <w:r w:rsidRPr="0048590D">
              <w:rPr>
                <w:sz w:val="20"/>
                <w:szCs w:val="20"/>
              </w:rPr>
              <w:t>No issues</w:t>
            </w:r>
          </w:p>
        </w:tc>
        <w:tc>
          <w:tcPr>
            <w:tcW w:w="1440" w:type="dxa"/>
            <w:tcBorders>
              <w:top w:val="single" w:sz="4" w:space="0" w:color="auto"/>
              <w:left w:val="single" w:sz="4" w:space="0" w:color="auto"/>
              <w:bottom w:val="single" w:sz="4" w:space="0" w:color="auto"/>
              <w:right w:val="single" w:sz="4" w:space="0" w:color="auto"/>
            </w:tcBorders>
          </w:tcPr>
          <w:p w14:paraId="64882567" w14:textId="1080825B" w:rsidR="00E768B4" w:rsidRPr="00183885" w:rsidRDefault="00E768B4" w:rsidP="00E768B4">
            <w:pPr>
              <w:spacing w:before="0" w:after="0"/>
              <w:jc w:val="center"/>
              <w:rPr>
                <w:b/>
                <w:bCs/>
                <w:sz w:val="20"/>
                <w:szCs w:val="20"/>
              </w:rPr>
            </w:pPr>
            <w:r w:rsidRPr="0048590D">
              <w:rPr>
                <w:sz w:val="20"/>
                <w:szCs w:val="20"/>
              </w:rPr>
              <w:t>No issues</w:t>
            </w:r>
          </w:p>
        </w:tc>
      </w:tr>
      <w:tr w:rsidR="00E768B4" w:rsidRPr="0048590D" w14:paraId="44B9F3E3" w14:textId="77777777" w:rsidTr="0069516E">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656BDAD6" w14:textId="3FC57192" w:rsidR="00E768B4" w:rsidRPr="00FA5662" w:rsidRDefault="00E768B4" w:rsidP="00E768B4">
            <w:pPr>
              <w:spacing w:before="0" w:after="0"/>
              <w:rPr>
                <w:b/>
                <w:bCs/>
                <w:iCs/>
                <w:sz w:val="20"/>
                <w:szCs w:val="20"/>
              </w:rPr>
            </w:pPr>
            <w:r w:rsidRPr="00FA5662">
              <w:rPr>
                <w:b/>
                <w:bCs/>
                <w:iCs/>
                <w:sz w:val="20"/>
                <w:szCs w:val="20"/>
              </w:rPr>
              <w:t>Severity Points</w:t>
            </w:r>
          </w:p>
        </w:tc>
        <w:tc>
          <w:tcPr>
            <w:tcW w:w="1710" w:type="dxa"/>
            <w:tcBorders>
              <w:top w:val="single" w:sz="4" w:space="0" w:color="auto"/>
              <w:left w:val="single" w:sz="4" w:space="0" w:color="auto"/>
              <w:bottom w:val="single" w:sz="4" w:space="0" w:color="auto"/>
              <w:right w:val="single" w:sz="4" w:space="0" w:color="auto"/>
            </w:tcBorders>
          </w:tcPr>
          <w:p w14:paraId="75B724FF" w14:textId="386D53C5" w:rsidR="00E768B4" w:rsidRPr="00FA5662" w:rsidRDefault="00E768B4" w:rsidP="00E768B4">
            <w:pPr>
              <w:spacing w:before="0" w:after="0"/>
              <w:jc w:val="center"/>
              <w:rPr>
                <w:b/>
                <w:bCs/>
                <w:sz w:val="20"/>
                <w:szCs w:val="20"/>
              </w:rPr>
            </w:pPr>
            <w:r w:rsidRPr="00FA5662">
              <w:rPr>
                <w:b/>
                <w:bCs/>
                <w:sz w:val="20"/>
                <w:szCs w:val="20"/>
              </w:rPr>
              <w:t>0</w:t>
            </w:r>
          </w:p>
        </w:tc>
        <w:tc>
          <w:tcPr>
            <w:tcW w:w="1530" w:type="dxa"/>
            <w:tcBorders>
              <w:top w:val="single" w:sz="4" w:space="0" w:color="auto"/>
              <w:left w:val="single" w:sz="4" w:space="0" w:color="auto"/>
              <w:bottom w:val="single" w:sz="4" w:space="0" w:color="auto"/>
              <w:right w:val="single" w:sz="4" w:space="0" w:color="auto"/>
            </w:tcBorders>
          </w:tcPr>
          <w:p w14:paraId="0E134200" w14:textId="362804E6" w:rsidR="00E768B4" w:rsidRPr="00FA5662" w:rsidRDefault="00E768B4" w:rsidP="00E768B4">
            <w:pPr>
              <w:spacing w:before="0" w:after="0"/>
              <w:jc w:val="center"/>
              <w:rPr>
                <w:b/>
                <w:bCs/>
                <w:sz w:val="20"/>
                <w:szCs w:val="20"/>
              </w:rPr>
            </w:pPr>
            <w:r w:rsidRPr="00FA5662">
              <w:rPr>
                <w:b/>
                <w:bCs/>
                <w:sz w:val="20"/>
                <w:szCs w:val="20"/>
              </w:rPr>
              <w:t>0</w:t>
            </w:r>
          </w:p>
        </w:tc>
        <w:tc>
          <w:tcPr>
            <w:tcW w:w="1620" w:type="dxa"/>
            <w:tcBorders>
              <w:top w:val="single" w:sz="4" w:space="0" w:color="auto"/>
              <w:left w:val="single" w:sz="4" w:space="0" w:color="auto"/>
              <w:bottom w:val="single" w:sz="4" w:space="0" w:color="auto"/>
              <w:right w:val="single" w:sz="4" w:space="0" w:color="auto"/>
            </w:tcBorders>
          </w:tcPr>
          <w:p w14:paraId="13D7BB1E" w14:textId="3EBC4362" w:rsidR="00E768B4" w:rsidRPr="00FA5662" w:rsidRDefault="00E768B4" w:rsidP="00E768B4">
            <w:pPr>
              <w:spacing w:before="0" w:after="0"/>
              <w:jc w:val="center"/>
              <w:rPr>
                <w:b/>
                <w:bCs/>
                <w:sz w:val="20"/>
                <w:szCs w:val="20"/>
              </w:rPr>
            </w:pPr>
            <w:r w:rsidRPr="00FA5662">
              <w:rPr>
                <w:b/>
                <w:bCs/>
                <w:sz w:val="20"/>
                <w:szCs w:val="20"/>
              </w:rPr>
              <w:t>0</w:t>
            </w:r>
          </w:p>
        </w:tc>
        <w:tc>
          <w:tcPr>
            <w:tcW w:w="1620" w:type="dxa"/>
            <w:tcBorders>
              <w:top w:val="single" w:sz="4" w:space="0" w:color="auto"/>
              <w:left w:val="single" w:sz="4" w:space="0" w:color="auto"/>
              <w:bottom w:val="single" w:sz="4" w:space="0" w:color="auto"/>
              <w:right w:val="single" w:sz="4" w:space="0" w:color="auto"/>
            </w:tcBorders>
          </w:tcPr>
          <w:p w14:paraId="56321B74" w14:textId="0F103597" w:rsidR="00E768B4" w:rsidRPr="00FA5662" w:rsidRDefault="00E768B4" w:rsidP="00E768B4">
            <w:pPr>
              <w:spacing w:before="0" w:after="0"/>
              <w:jc w:val="center"/>
              <w:rPr>
                <w:b/>
                <w:bCs/>
                <w:sz w:val="20"/>
                <w:szCs w:val="20"/>
              </w:rPr>
            </w:pPr>
            <w:r w:rsidRPr="00FA5662">
              <w:rPr>
                <w:b/>
                <w:bCs/>
                <w:sz w:val="20"/>
                <w:szCs w:val="20"/>
              </w:rPr>
              <w:t>0</w:t>
            </w:r>
          </w:p>
        </w:tc>
        <w:tc>
          <w:tcPr>
            <w:tcW w:w="1440" w:type="dxa"/>
            <w:tcBorders>
              <w:top w:val="single" w:sz="4" w:space="0" w:color="auto"/>
              <w:left w:val="single" w:sz="4" w:space="0" w:color="auto"/>
              <w:bottom w:val="single" w:sz="4" w:space="0" w:color="auto"/>
              <w:right w:val="single" w:sz="4" w:space="0" w:color="auto"/>
            </w:tcBorders>
          </w:tcPr>
          <w:p w14:paraId="5B541BC3" w14:textId="0A953750" w:rsidR="00E768B4" w:rsidRPr="00FA5662" w:rsidRDefault="00E768B4" w:rsidP="00E768B4">
            <w:pPr>
              <w:spacing w:before="0" w:after="0"/>
              <w:jc w:val="center"/>
              <w:rPr>
                <w:b/>
                <w:bCs/>
                <w:sz w:val="20"/>
                <w:szCs w:val="20"/>
              </w:rPr>
            </w:pPr>
            <w:r w:rsidRPr="00FA5662">
              <w:rPr>
                <w:b/>
                <w:bCs/>
                <w:sz w:val="20"/>
                <w:szCs w:val="20"/>
              </w:rPr>
              <w:t>0</w:t>
            </w:r>
          </w:p>
        </w:tc>
      </w:tr>
      <w:tr w:rsidR="00E768B4" w:rsidRPr="0048590D" w14:paraId="213F9977" w14:textId="77777777" w:rsidTr="002039F8">
        <w:trPr>
          <w:gridAfter w:val="1"/>
          <w:wAfter w:w="7" w:type="dxa"/>
        </w:trPr>
        <w:tc>
          <w:tcPr>
            <w:tcW w:w="10204" w:type="dxa"/>
            <w:gridSpan w:val="6"/>
            <w:tcBorders>
              <w:top w:val="single" w:sz="4" w:space="0" w:color="auto"/>
              <w:left w:val="single" w:sz="4" w:space="0" w:color="auto"/>
              <w:bottom w:val="single" w:sz="4" w:space="0" w:color="auto"/>
              <w:right w:val="single" w:sz="4" w:space="0" w:color="auto"/>
            </w:tcBorders>
            <w:shd w:val="clear" w:color="auto" w:fill="080500"/>
          </w:tcPr>
          <w:p w14:paraId="5DF52955" w14:textId="02A5EDB2" w:rsidR="00E768B4" w:rsidRPr="000B0597" w:rsidRDefault="00DC7785" w:rsidP="00E768B4">
            <w:pPr>
              <w:pStyle w:val="ListParagraph"/>
              <w:numPr>
                <w:ilvl w:val="0"/>
                <w:numId w:val="53"/>
              </w:numPr>
              <w:spacing w:before="0" w:after="0"/>
              <w:rPr>
                <w:b/>
                <w:bCs/>
                <w:sz w:val="20"/>
                <w:szCs w:val="20"/>
              </w:rPr>
            </w:pPr>
            <w:r>
              <w:rPr>
                <w:b/>
                <w:bCs/>
                <w:iCs/>
                <w:sz w:val="20"/>
                <w:szCs w:val="20"/>
              </w:rPr>
              <w:t>WEATHER</w:t>
            </w:r>
            <w:r w:rsidR="0075798F">
              <w:rPr>
                <w:b/>
                <w:bCs/>
                <w:iCs/>
                <w:sz w:val="20"/>
                <w:szCs w:val="20"/>
              </w:rPr>
              <w:t xml:space="preserve"> / AGRICULTURE</w:t>
            </w:r>
            <w:r w:rsidR="00A12E1D">
              <w:rPr>
                <w:b/>
                <w:bCs/>
                <w:iCs/>
                <w:sz w:val="20"/>
                <w:szCs w:val="20"/>
              </w:rPr>
              <w:t xml:space="preserve"> DEMAND</w:t>
            </w:r>
          </w:p>
        </w:tc>
      </w:tr>
      <w:tr w:rsidR="00E768B4" w:rsidRPr="0048590D" w14:paraId="5833A692" w14:textId="77777777" w:rsidTr="0069516E">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66A245F8" w14:textId="6A41D947" w:rsidR="00E768B4" w:rsidRPr="0048590D" w:rsidRDefault="00E768B4" w:rsidP="00E768B4">
            <w:pPr>
              <w:spacing w:before="0" w:after="0"/>
              <w:rPr>
                <w:iCs/>
                <w:sz w:val="20"/>
                <w:szCs w:val="20"/>
              </w:rPr>
            </w:pPr>
            <w:r>
              <w:rPr>
                <w:iCs/>
                <w:sz w:val="20"/>
                <w:szCs w:val="20"/>
              </w:rPr>
              <w:t>Forecast</w:t>
            </w:r>
          </w:p>
        </w:tc>
        <w:tc>
          <w:tcPr>
            <w:tcW w:w="1710" w:type="dxa"/>
            <w:tcBorders>
              <w:top w:val="single" w:sz="4" w:space="0" w:color="auto"/>
              <w:left w:val="single" w:sz="4" w:space="0" w:color="auto"/>
              <w:bottom w:val="single" w:sz="4" w:space="0" w:color="auto"/>
              <w:right w:val="single" w:sz="4" w:space="0" w:color="auto"/>
            </w:tcBorders>
          </w:tcPr>
          <w:p w14:paraId="7A6330E1" w14:textId="0824A2E2" w:rsidR="00E768B4" w:rsidRDefault="00E768B4" w:rsidP="00E768B4">
            <w:pPr>
              <w:spacing w:before="0" w:after="0"/>
              <w:jc w:val="center"/>
              <w:rPr>
                <w:b/>
                <w:bCs/>
                <w:sz w:val="20"/>
                <w:szCs w:val="20"/>
              </w:rPr>
            </w:pPr>
            <w:r w:rsidRPr="0048590D">
              <w:rPr>
                <w:sz w:val="20"/>
                <w:szCs w:val="20"/>
              </w:rPr>
              <w:t>No issues</w:t>
            </w:r>
          </w:p>
        </w:tc>
        <w:tc>
          <w:tcPr>
            <w:tcW w:w="1530" w:type="dxa"/>
            <w:tcBorders>
              <w:top w:val="single" w:sz="4" w:space="0" w:color="auto"/>
              <w:left w:val="single" w:sz="4" w:space="0" w:color="auto"/>
              <w:bottom w:val="single" w:sz="4" w:space="0" w:color="auto"/>
              <w:right w:val="single" w:sz="4" w:space="0" w:color="auto"/>
            </w:tcBorders>
          </w:tcPr>
          <w:p w14:paraId="4A571642" w14:textId="00897865" w:rsidR="00E768B4"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tcPr>
          <w:p w14:paraId="09FDB8D2" w14:textId="34DC6853" w:rsidR="00E768B4" w:rsidRPr="00183885" w:rsidRDefault="00E768B4" w:rsidP="00E768B4">
            <w:pPr>
              <w:spacing w:before="0" w:after="0"/>
              <w:jc w:val="center"/>
              <w:rPr>
                <w:b/>
                <w:bCs/>
                <w:sz w:val="20"/>
                <w:szCs w:val="20"/>
              </w:rPr>
            </w:pPr>
            <w:r w:rsidRPr="0048590D">
              <w:rPr>
                <w:sz w:val="20"/>
                <w:szCs w:val="20"/>
              </w:rPr>
              <w:t>No issues</w:t>
            </w:r>
          </w:p>
        </w:tc>
        <w:tc>
          <w:tcPr>
            <w:tcW w:w="1620" w:type="dxa"/>
            <w:tcBorders>
              <w:top w:val="single" w:sz="4" w:space="0" w:color="auto"/>
              <w:left w:val="single" w:sz="4" w:space="0" w:color="auto"/>
              <w:bottom w:val="single" w:sz="4" w:space="0" w:color="auto"/>
              <w:right w:val="single" w:sz="4" w:space="0" w:color="auto"/>
            </w:tcBorders>
          </w:tcPr>
          <w:p w14:paraId="65A817C5" w14:textId="069B0363" w:rsidR="00E768B4" w:rsidRDefault="00E768B4" w:rsidP="00E768B4">
            <w:pPr>
              <w:spacing w:before="0" w:after="0"/>
              <w:jc w:val="center"/>
              <w:rPr>
                <w:b/>
                <w:bCs/>
                <w:sz w:val="20"/>
                <w:szCs w:val="20"/>
              </w:rPr>
            </w:pPr>
            <w:r w:rsidRPr="0048590D">
              <w:rPr>
                <w:sz w:val="20"/>
                <w:szCs w:val="20"/>
              </w:rPr>
              <w:t>No issues</w:t>
            </w:r>
          </w:p>
        </w:tc>
        <w:tc>
          <w:tcPr>
            <w:tcW w:w="1440" w:type="dxa"/>
            <w:tcBorders>
              <w:top w:val="single" w:sz="4" w:space="0" w:color="auto"/>
              <w:left w:val="single" w:sz="4" w:space="0" w:color="auto"/>
              <w:bottom w:val="single" w:sz="4" w:space="0" w:color="auto"/>
              <w:right w:val="single" w:sz="4" w:space="0" w:color="auto"/>
            </w:tcBorders>
          </w:tcPr>
          <w:p w14:paraId="7CA4C557" w14:textId="03DD93AB" w:rsidR="00E768B4" w:rsidRDefault="00E768B4" w:rsidP="00E768B4">
            <w:pPr>
              <w:spacing w:before="0" w:after="0"/>
              <w:jc w:val="center"/>
              <w:rPr>
                <w:b/>
                <w:bCs/>
                <w:sz w:val="20"/>
                <w:szCs w:val="20"/>
              </w:rPr>
            </w:pPr>
            <w:r w:rsidRPr="0048590D">
              <w:rPr>
                <w:sz w:val="20"/>
                <w:szCs w:val="20"/>
              </w:rPr>
              <w:t>No issues</w:t>
            </w:r>
          </w:p>
        </w:tc>
      </w:tr>
      <w:tr w:rsidR="00E768B4" w:rsidRPr="0048590D" w14:paraId="12E89F55" w14:textId="77777777" w:rsidTr="0069516E">
        <w:trPr>
          <w:gridAfter w:val="1"/>
          <w:wAfter w:w="7" w:type="dxa"/>
        </w:trPr>
        <w:tc>
          <w:tcPr>
            <w:tcW w:w="2284" w:type="dxa"/>
            <w:tcBorders>
              <w:top w:val="single" w:sz="4" w:space="0" w:color="auto"/>
              <w:left w:val="single" w:sz="4" w:space="0" w:color="auto"/>
              <w:bottom w:val="single" w:sz="4" w:space="0" w:color="auto"/>
              <w:right w:val="single" w:sz="4" w:space="0" w:color="auto"/>
            </w:tcBorders>
          </w:tcPr>
          <w:p w14:paraId="16808302" w14:textId="7B7C31BA" w:rsidR="00E768B4" w:rsidRPr="0048590D" w:rsidRDefault="00E768B4" w:rsidP="00E768B4">
            <w:pPr>
              <w:spacing w:before="0" w:after="0"/>
              <w:rPr>
                <w:iCs/>
                <w:sz w:val="20"/>
                <w:szCs w:val="20"/>
              </w:rPr>
            </w:pPr>
            <w:r w:rsidRPr="00FA5662">
              <w:rPr>
                <w:b/>
                <w:bCs/>
                <w:iCs/>
                <w:sz w:val="20"/>
                <w:szCs w:val="20"/>
              </w:rPr>
              <w:t>Severity Points</w:t>
            </w:r>
          </w:p>
        </w:tc>
        <w:tc>
          <w:tcPr>
            <w:tcW w:w="1710" w:type="dxa"/>
            <w:tcBorders>
              <w:top w:val="single" w:sz="4" w:space="0" w:color="auto"/>
              <w:left w:val="single" w:sz="4" w:space="0" w:color="auto"/>
              <w:bottom w:val="single" w:sz="4" w:space="0" w:color="auto"/>
              <w:right w:val="single" w:sz="4" w:space="0" w:color="auto"/>
            </w:tcBorders>
          </w:tcPr>
          <w:p w14:paraId="5B2EAE47" w14:textId="668CA43B" w:rsidR="00E768B4" w:rsidRDefault="00E768B4" w:rsidP="00E768B4">
            <w:pPr>
              <w:spacing w:before="0" w:after="0"/>
              <w:jc w:val="center"/>
              <w:rPr>
                <w:b/>
                <w:bCs/>
                <w:sz w:val="20"/>
                <w:szCs w:val="20"/>
              </w:rPr>
            </w:pPr>
            <w:r w:rsidRPr="00FA5662">
              <w:rPr>
                <w:b/>
                <w:bCs/>
                <w:sz w:val="20"/>
                <w:szCs w:val="20"/>
              </w:rPr>
              <w:t>0</w:t>
            </w:r>
          </w:p>
        </w:tc>
        <w:tc>
          <w:tcPr>
            <w:tcW w:w="1530" w:type="dxa"/>
            <w:tcBorders>
              <w:top w:val="single" w:sz="4" w:space="0" w:color="auto"/>
              <w:left w:val="single" w:sz="4" w:space="0" w:color="auto"/>
              <w:bottom w:val="single" w:sz="4" w:space="0" w:color="auto"/>
              <w:right w:val="single" w:sz="4" w:space="0" w:color="auto"/>
            </w:tcBorders>
          </w:tcPr>
          <w:p w14:paraId="28E0CFBB" w14:textId="3C85486C" w:rsidR="00E768B4" w:rsidRDefault="00E768B4" w:rsidP="00E768B4">
            <w:pPr>
              <w:spacing w:before="0" w:after="0"/>
              <w:jc w:val="center"/>
              <w:rPr>
                <w:b/>
                <w:bCs/>
                <w:sz w:val="20"/>
                <w:szCs w:val="20"/>
              </w:rPr>
            </w:pPr>
            <w:r w:rsidRPr="00FA5662">
              <w:rPr>
                <w:b/>
                <w:bCs/>
                <w:sz w:val="20"/>
                <w:szCs w:val="20"/>
              </w:rPr>
              <w:t>0</w:t>
            </w:r>
          </w:p>
        </w:tc>
        <w:tc>
          <w:tcPr>
            <w:tcW w:w="1620" w:type="dxa"/>
            <w:tcBorders>
              <w:top w:val="single" w:sz="4" w:space="0" w:color="auto"/>
              <w:left w:val="single" w:sz="4" w:space="0" w:color="auto"/>
              <w:bottom w:val="single" w:sz="4" w:space="0" w:color="auto"/>
              <w:right w:val="single" w:sz="4" w:space="0" w:color="auto"/>
            </w:tcBorders>
          </w:tcPr>
          <w:p w14:paraId="538E0F06" w14:textId="60381AAB" w:rsidR="00E768B4" w:rsidRPr="00183885" w:rsidRDefault="00E768B4" w:rsidP="00E768B4">
            <w:pPr>
              <w:spacing w:before="0" w:after="0"/>
              <w:jc w:val="center"/>
              <w:rPr>
                <w:b/>
                <w:bCs/>
                <w:sz w:val="20"/>
                <w:szCs w:val="20"/>
              </w:rPr>
            </w:pPr>
            <w:r w:rsidRPr="00FA5662">
              <w:rPr>
                <w:b/>
                <w:bCs/>
                <w:sz w:val="20"/>
                <w:szCs w:val="20"/>
              </w:rPr>
              <w:t>0</w:t>
            </w:r>
          </w:p>
        </w:tc>
        <w:tc>
          <w:tcPr>
            <w:tcW w:w="1620" w:type="dxa"/>
            <w:tcBorders>
              <w:top w:val="single" w:sz="4" w:space="0" w:color="auto"/>
              <w:left w:val="single" w:sz="4" w:space="0" w:color="auto"/>
              <w:bottom w:val="single" w:sz="4" w:space="0" w:color="auto"/>
              <w:right w:val="single" w:sz="4" w:space="0" w:color="auto"/>
            </w:tcBorders>
          </w:tcPr>
          <w:p w14:paraId="0BE34E12" w14:textId="6363FE3E" w:rsidR="00E768B4" w:rsidRDefault="00E768B4" w:rsidP="00E768B4">
            <w:pPr>
              <w:spacing w:before="0" w:after="0"/>
              <w:jc w:val="center"/>
              <w:rPr>
                <w:b/>
                <w:bCs/>
                <w:sz w:val="20"/>
                <w:szCs w:val="20"/>
              </w:rPr>
            </w:pPr>
            <w:r w:rsidRPr="00FA5662">
              <w:rPr>
                <w:b/>
                <w:bCs/>
                <w:sz w:val="20"/>
                <w:szCs w:val="20"/>
              </w:rPr>
              <w:t>0</w:t>
            </w:r>
          </w:p>
        </w:tc>
        <w:tc>
          <w:tcPr>
            <w:tcW w:w="1440" w:type="dxa"/>
            <w:tcBorders>
              <w:top w:val="single" w:sz="4" w:space="0" w:color="auto"/>
              <w:left w:val="single" w:sz="4" w:space="0" w:color="auto"/>
              <w:bottom w:val="single" w:sz="4" w:space="0" w:color="auto"/>
              <w:right w:val="single" w:sz="4" w:space="0" w:color="auto"/>
            </w:tcBorders>
          </w:tcPr>
          <w:p w14:paraId="2A36C9CE" w14:textId="0E1D6E7D" w:rsidR="00E768B4" w:rsidRDefault="00E768B4" w:rsidP="00E768B4">
            <w:pPr>
              <w:spacing w:before="0" w:after="0"/>
              <w:jc w:val="center"/>
              <w:rPr>
                <w:b/>
                <w:bCs/>
                <w:sz w:val="20"/>
                <w:szCs w:val="20"/>
              </w:rPr>
            </w:pPr>
            <w:r w:rsidRPr="00FA5662">
              <w:rPr>
                <w:b/>
                <w:bCs/>
                <w:sz w:val="20"/>
                <w:szCs w:val="20"/>
              </w:rPr>
              <w:t>0</w:t>
            </w:r>
          </w:p>
        </w:tc>
      </w:tr>
      <w:tr w:rsidR="00E768B4" w:rsidRPr="0048590D" w14:paraId="10BFF392" w14:textId="77777777" w:rsidTr="00EC76AA">
        <w:tc>
          <w:tcPr>
            <w:tcW w:w="10211" w:type="dxa"/>
            <w:gridSpan w:val="7"/>
            <w:tcBorders>
              <w:top w:val="single" w:sz="4" w:space="0" w:color="auto"/>
              <w:left w:val="single" w:sz="4" w:space="0" w:color="auto"/>
              <w:bottom w:val="single" w:sz="4" w:space="0" w:color="auto"/>
              <w:right w:val="single" w:sz="4" w:space="0" w:color="auto"/>
            </w:tcBorders>
            <w:shd w:val="clear" w:color="auto" w:fill="080500"/>
          </w:tcPr>
          <w:p w14:paraId="22256C7E" w14:textId="043ED639" w:rsidR="00E768B4" w:rsidRPr="00EC76AA" w:rsidRDefault="00E768B4" w:rsidP="00E768B4">
            <w:pPr>
              <w:spacing w:before="0" w:after="0"/>
              <w:rPr>
                <w:b/>
                <w:bCs/>
                <w:sz w:val="20"/>
                <w:szCs w:val="20"/>
              </w:rPr>
            </w:pPr>
            <w:r w:rsidRPr="00EC76AA">
              <w:rPr>
                <w:b/>
                <w:bCs/>
                <w:sz w:val="20"/>
                <w:szCs w:val="20"/>
              </w:rPr>
              <w:t>SEVERITY INDEX (A + B + C + D + E</w:t>
            </w:r>
            <w:r>
              <w:rPr>
                <w:b/>
                <w:bCs/>
                <w:sz w:val="20"/>
                <w:szCs w:val="20"/>
              </w:rPr>
              <w:t xml:space="preserve"> + F</w:t>
            </w:r>
            <w:r w:rsidRPr="00EC76AA">
              <w:rPr>
                <w:b/>
                <w:bCs/>
                <w:sz w:val="20"/>
                <w:szCs w:val="20"/>
              </w:rPr>
              <w:t>)</w:t>
            </w:r>
          </w:p>
        </w:tc>
      </w:tr>
      <w:tr w:rsidR="00E768B4" w:rsidRPr="0048590D" w14:paraId="5C80372B" w14:textId="77777777" w:rsidTr="0069516E">
        <w:trPr>
          <w:gridAfter w:val="1"/>
          <w:wAfter w:w="7" w:type="dxa"/>
        </w:trPr>
        <w:tc>
          <w:tcPr>
            <w:tcW w:w="2284" w:type="dxa"/>
            <w:tcBorders>
              <w:top w:val="single" w:sz="4" w:space="0" w:color="auto"/>
              <w:left w:val="single" w:sz="4" w:space="0" w:color="auto"/>
              <w:bottom w:val="single" w:sz="4" w:space="0" w:color="auto"/>
              <w:right w:val="single" w:sz="4" w:space="0" w:color="auto"/>
            </w:tcBorders>
            <w:hideMark/>
          </w:tcPr>
          <w:p w14:paraId="52DE8814" w14:textId="77777777" w:rsidR="00E768B4" w:rsidRPr="002039F8" w:rsidRDefault="00E768B4" w:rsidP="00E768B4">
            <w:pPr>
              <w:spacing w:before="0" w:after="0"/>
              <w:rPr>
                <w:b/>
                <w:bCs/>
                <w:iCs/>
                <w:sz w:val="20"/>
                <w:szCs w:val="20"/>
              </w:rPr>
            </w:pPr>
            <w:r w:rsidRPr="002039F8">
              <w:rPr>
                <w:b/>
                <w:bCs/>
                <w:iCs/>
                <w:sz w:val="20"/>
                <w:szCs w:val="20"/>
              </w:rPr>
              <w:t>Total Severity Points</w:t>
            </w:r>
          </w:p>
        </w:tc>
        <w:tc>
          <w:tcPr>
            <w:tcW w:w="1710" w:type="dxa"/>
            <w:tcBorders>
              <w:top w:val="single" w:sz="4" w:space="0" w:color="auto"/>
              <w:left w:val="single" w:sz="4" w:space="0" w:color="auto"/>
              <w:bottom w:val="single" w:sz="4" w:space="0" w:color="auto"/>
              <w:right w:val="single" w:sz="4" w:space="0" w:color="auto"/>
            </w:tcBorders>
            <w:hideMark/>
          </w:tcPr>
          <w:p w14:paraId="3E175AE1" w14:textId="7798FC9F" w:rsidR="00E768B4" w:rsidRPr="00183885" w:rsidRDefault="00AF3E96" w:rsidP="00E768B4">
            <w:pPr>
              <w:spacing w:before="0" w:after="0"/>
              <w:jc w:val="center"/>
              <w:rPr>
                <w:b/>
                <w:bCs/>
                <w:sz w:val="20"/>
                <w:szCs w:val="20"/>
              </w:rPr>
            </w:pPr>
            <w:r>
              <w:rPr>
                <w:b/>
                <w:bCs/>
                <w:sz w:val="20"/>
                <w:szCs w:val="20"/>
              </w:rPr>
              <w:t>2</w:t>
            </w:r>
          </w:p>
        </w:tc>
        <w:tc>
          <w:tcPr>
            <w:tcW w:w="1530" w:type="dxa"/>
            <w:tcBorders>
              <w:top w:val="single" w:sz="4" w:space="0" w:color="auto"/>
              <w:left w:val="single" w:sz="4" w:space="0" w:color="auto"/>
              <w:bottom w:val="single" w:sz="4" w:space="0" w:color="auto"/>
              <w:right w:val="single" w:sz="4" w:space="0" w:color="auto"/>
            </w:tcBorders>
            <w:hideMark/>
          </w:tcPr>
          <w:p w14:paraId="21064DFF" w14:textId="571F0533" w:rsidR="00E768B4" w:rsidRPr="00183885" w:rsidRDefault="00E768B4" w:rsidP="00E768B4">
            <w:pPr>
              <w:spacing w:before="0" w:after="0"/>
              <w:jc w:val="center"/>
              <w:rPr>
                <w:b/>
                <w:bCs/>
                <w:sz w:val="20"/>
                <w:szCs w:val="20"/>
              </w:rPr>
            </w:pPr>
            <w:r>
              <w:rPr>
                <w:b/>
                <w:bCs/>
                <w:sz w:val="20"/>
                <w:szCs w:val="20"/>
              </w:rPr>
              <w:t>1</w:t>
            </w:r>
          </w:p>
        </w:tc>
        <w:tc>
          <w:tcPr>
            <w:tcW w:w="1620" w:type="dxa"/>
            <w:tcBorders>
              <w:top w:val="single" w:sz="4" w:space="0" w:color="auto"/>
              <w:left w:val="single" w:sz="4" w:space="0" w:color="auto"/>
              <w:bottom w:val="single" w:sz="4" w:space="0" w:color="auto"/>
              <w:right w:val="single" w:sz="4" w:space="0" w:color="auto"/>
            </w:tcBorders>
            <w:hideMark/>
          </w:tcPr>
          <w:p w14:paraId="09EAE477" w14:textId="4E65A6CE" w:rsidR="00E768B4" w:rsidRPr="00183885" w:rsidRDefault="00E768B4" w:rsidP="00E768B4">
            <w:pPr>
              <w:spacing w:before="0" w:after="0"/>
              <w:jc w:val="center"/>
              <w:rPr>
                <w:b/>
                <w:bCs/>
                <w:sz w:val="20"/>
                <w:szCs w:val="20"/>
              </w:rPr>
            </w:pPr>
            <w:r>
              <w:rPr>
                <w:b/>
                <w:bCs/>
                <w:sz w:val="20"/>
                <w:szCs w:val="20"/>
              </w:rPr>
              <w:t>0</w:t>
            </w:r>
          </w:p>
        </w:tc>
        <w:tc>
          <w:tcPr>
            <w:tcW w:w="1620" w:type="dxa"/>
            <w:tcBorders>
              <w:top w:val="single" w:sz="4" w:space="0" w:color="auto"/>
              <w:left w:val="single" w:sz="4" w:space="0" w:color="auto"/>
              <w:bottom w:val="single" w:sz="4" w:space="0" w:color="auto"/>
              <w:right w:val="single" w:sz="4" w:space="0" w:color="auto"/>
            </w:tcBorders>
          </w:tcPr>
          <w:p w14:paraId="5176F6D1" w14:textId="6B682480" w:rsidR="00E768B4" w:rsidRPr="00183885" w:rsidRDefault="00E768B4" w:rsidP="00E768B4">
            <w:pPr>
              <w:spacing w:before="0" w:after="0"/>
              <w:jc w:val="center"/>
              <w:rPr>
                <w:b/>
                <w:bCs/>
                <w:sz w:val="20"/>
                <w:szCs w:val="20"/>
              </w:rPr>
            </w:pPr>
            <w:r>
              <w:rPr>
                <w:b/>
                <w:bCs/>
                <w:sz w:val="20"/>
                <w:szCs w:val="20"/>
              </w:rPr>
              <w:t>0</w:t>
            </w:r>
          </w:p>
        </w:tc>
        <w:tc>
          <w:tcPr>
            <w:tcW w:w="1440" w:type="dxa"/>
            <w:tcBorders>
              <w:top w:val="single" w:sz="4" w:space="0" w:color="auto"/>
              <w:left w:val="single" w:sz="4" w:space="0" w:color="auto"/>
              <w:bottom w:val="single" w:sz="4" w:space="0" w:color="auto"/>
              <w:right w:val="single" w:sz="4" w:space="0" w:color="auto"/>
            </w:tcBorders>
            <w:hideMark/>
          </w:tcPr>
          <w:p w14:paraId="5BE78904" w14:textId="4C27F1A0" w:rsidR="00E768B4" w:rsidRPr="00183885" w:rsidRDefault="00E768B4" w:rsidP="00E768B4">
            <w:pPr>
              <w:spacing w:before="0" w:after="0"/>
              <w:jc w:val="center"/>
              <w:rPr>
                <w:b/>
                <w:bCs/>
                <w:sz w:val="20"/>
                <w:szCs w:val="20"/>
              </w:rPr>
            </w:pPr>
            <w:r>
              <w:rPr>
                <w:b/>
                <w:bCs/>
                <w:sz w:val="20"/>
                <w:szCs w:val="20"/>
              </w:rPr>
              <w:t>0</w:t>
            </w:r>
          </w:p>
        </w:tc>
      </w:tr>
      <w:tr w:rsidR="00E768B4" w:rsidRPr="0048590D" w14:paraId="36BE5E2B" w14:textId="77777777" w:rsidTr="002638A6">
        <w:trPr>
          <w:gridAfter w:val="1"/>
          <w:wAfter w:w="7" w:type="dxa"/>
        </w:trPr>
        <w:tc>
          <w:tcPr>
            <w:tcW w:w="2284" w:type="dxa"/>
            <w:tcBorders>
              <w:top w:val="single" w:sz="4" w:space="0" w:color="auto"/>
              <w:left w:val="single" w:sz="4" w:space="0" w:color="auto"/>
              <w:bottom w:val="single" w:sz="4" w:space="0" w:color="auto"/>
              <w:right w:val="single" w:sz="4" w:space="0" w:color="auto"/>
            </w:tcBorders>
            <w:hideMark/>
          </w:tcPr>
          <w:p w14:paraId="3DD148DC" w14:textId="77777777" w:rsidR="00E768B4" w:rsidRPr="002039F8" w:rsidRDefault="00E768B4" w:rsidP="00E768B4">
            <w:pPr>
              <w:spacing w:before="0" w:after="0"/>
              <w:rPr>
                <w:b/>
                <w:bCs/>
                <w:iCs/>
                <w:sz w:val="20"/>
                <w:szCs w:val="20"/>
              </w:rPr>
            </w:pPr>
            <w:r w:rsidRPr="002039F8">
              <w:rPr>
                <w:b/>
                <w:bCs/>
                <w:iCs/>
                <w:sz w:val="20"/>
                <w:szCs w:val="20"/>
              </w:rPr>
              <w:t>Severity Level</w:t>
            </w:r>
          </w:p>
        </w:tc>
        <w:tc>
          <w:tcPr>
            <w:tcW w:w="1710" w:type="dxa"/>
            <w:tcBorders>
              <w:top w:val="single" w:sz="4" w:space="0" w:color="auto"/>
              <w:left w:val="single" w:sz="4" w:space="0" w:color="auto"/>
              <w:bottom w:val="single" w:sz="4" w:space="0" w:color="auto"/>
              <w:right w:val="single" w:sz="4" w:space="0" w:color="auto"/>
            </w:tcBorders>
          </w:tcPr>
          <w:p w14:paraId="20E4EA67" w14:textId="4DDC7EAD" w:rsidR="00E768B4" w:rsidRPr="0048590D" w:rsidRDefault="00E768B4" w:rsidP="00E768B4">
            <w:pPr>
              <w:spacing w:before="0" w:after="0"/>
              <w:jc w:val="center"/>
              <w:rPr>
                <w:b/>
                <w:bCs/>
                <w:sz w:val="20"/>
                <w:szCs w:val="20"/>
              </w:rPr>
            </w:pPr>
            <w:r>
              <w:rPr>
                <w:b/>
                <w:bCs/>
                <w:sz w:val="20"/>
                <w:szCs w:val="20"/>
              </w:rPr>
              <w:t>(&lt;3 pts)</w:t>
            </w:r>
            <w:r>
              <w:rPr>
                <w:b/>
                <w:bCs/>
                <w:sz w:val="20"/>
                <w:szCs w:val="20"/>
              </w:rPr>
              <w:br/>
              <w:t>Normal</w:t>
            </w:r>
          </w:p>
        </w:tc>
        <w:tc>
          <w:tcPr>
            <w:tcW w:w="1530" w:type="dxa"/>
            <w:tcBorders>
              <w:top w:val="single" w:sz="4" w:space="0" w:color="auto"/>
              <w:left w:val="single" w:sz="4" w:space="0" w:color="auto"/>
              <w:bottom w:val="single" w:sz="4" w:space="0" w:color="auto"/>
              <w:right w:val="single" w:sz="4" w:space="0" w:color="auto"/>
            </w:tcBorders>
          </w:tcPr>
          <w:p w14:paraId="09013A07" w14:textId="25C918FE" w:rsidR="00E768B4" w:rsidRPr="0048590D" w:rsidRDefault="00E768B4" w:rsidP="00E768B4">
            <w:pPr>
              <w:spacing w:before="0" w:after="0"/>
              <w:jc w:val="center"/>
              <w:rPr>
                <w:b/>
                <w:bCs/>
                <w:sz w:val="20"/>
                <w:szCs w:val="20"/>
              </w:rPr>
            </w:pPr>
            <w:r>
              <w:rPr>
                <w:b/>
                <w:bCs/>
                <w:sz w:val="20"/>
                <w:szCs w:val="20"/>
              </w:rPr>
              <w:t>(&lt;3 pts)</w:t>
            </w:r>
            <w:r>
              <w:rPr>
                <w:b/>
                <w:bCs/>
                <w:sz w:val="20"/>
                <w:szCs w:val="20"/>
              </w:rPr>
              <w:br/>
              <w:t>Normal</w:t>
            </w:r>
          </w:p>
        </w:tc>
        <w:tc>
          <w:tcPr>
            <w:tcW w:w="1620" w:type="dxa"/>
            <w:tcBorders>
              <w:top w:val="single" w:sz="4" w:space="0" w:color="auto"/>
              <w:left w:val="single" w:sz="4" w:space="0" w:color="auto"/>
              <w:bottom w:val="single" w:sz="4" w:space="0" w:color="auto"/>
              <w:right w:val="single" w:sz="4" w:space="0" w:color="auto"/>
            </w:tcBorders>
          </w:tcPr>
          <w:p w14:paraId="0F1BD266" w14:textId="2ED08CAF" w:rsidR="00E768B4" w:rsidRPr="0048590D" w:rsidRDefault="00E768B4" w:rsidP="00E768B4">
            <w:pPr>
              <w:spacing w:before="0" w:after="0"/>
              <w:jc w:val="center"/>
              <w:rPr>
                <w:b/>
                <w:bCs/>
                <w:sz w:val="20"/>
                <w:szCs w:val="20"/>
              </w:rPr>
            </w:pPr>
            <w:r>
              <w:rPr>
                <w:b/>
                <w:bCs/>
                <w:sz w:val="20"/>
                <w:szCs w:val="20"/>
              </w:rPr>
              <w:t>(&lt;3 pts)</w:t>
            </w:r>
            <w:r>
              <w:rPr>
                <w:b/>
                <w:bCs/>
                <w:sz w:val="20"/>
                <w:szCs w:val="20"/>
              </w:rPr>
              <w:br/>
              <w:t>Normal</w:t>
            </w:r>
          </w:p>
        </w:tc>
        <w:tc>
          <w:tcPr>
            <w:tcW w:w="1620" w:type="dxa"/>
            <w:tcBorders>
              <w:top w:val="single" w:sz="4" w:space="0" w:color="auto"/>
              <w:left w:val="single" w:sz="4" w:space="0" w:color="auto"/>
              <w:bottom w:val="single" w:sz="4" w:space="0" w:color="auto"/>
              <w:right w:val="single" w:sz="4" w:space="0" w:color="auto"/>
            </w:tcBorders>
          </w:tcPr>
          <w:p w14:paraId="4468CEB6" w14:textId="11B1E933" w:rsidR="00E768B4" w:rsidRPr="0048590D" w:rsidRDefault="00E768B4" w:rsidP="00E768B4">
            <w:pPr>
              <w:spacing w:before="0" w:after="0"/>
              <w:jc w:val="center"/>
              <w:rPr>
                <w:b/>
                <w:bCs/>
                <w:sz w:val="20"/>
                <w:szCs w:val="20"/>
              </w:rPr>
            </w:pPr>
            <w:r>
              <w:rPr>
                <w:b/>
                <w:bCs/>
                <w:sz w:val="20"/>
                <w:szCs w:val="20"/>
              </w:rPr>
              <w:t>(&lt;3 pts)</w:t>
            </w:r>
            <w:r>
              <w:rPr>
                <w:b/>
                <w:bCs/>
                <w:sz w:val="20"/>
                <w:szCs w:val="20"/>
              </w:rPr>
              <w:br/>
              <w:t>Normal</w:t>
            </w:r>
          </w:p>
        </w:tc>
        <w:tc>
          <w:tcPr>
            <w:tcW w:w="1440" w:type="dxa"/>
            <w:tcBorders>
              <w:top w:val="single" w:sz="4" w:space="0" w:color="auto"/>
              <w:left w:val="single" w:sz="4" w:space="0" w:color="auto"/>
              <w:bottom w:val="single" w:sz="4" w:space="0" w:color="auto"/>
              <w:right w:val="single" w:sz="4" w:space="0" w:color="auto"/>
            </w:tcBorders>
          </w:tcPr>
          <w:p w14:paraId="03CEFCA1" w14:textId="714BF1E9" w:rsidR="00E768B4" w:rsidRPr="0048590D" w:rsidRDefault="00E768B4" w:rsidP="00E768B4">
            <w:pPr>
              <w:spacing w:before="0" w:after="0"/>
              <w:jc w:val="center"/>
              <w:rPr>
                <w:b/>
                <w:bCs/>
                <w:sz w:val="20"/>
                <w:szCs w:val="20"/>
              </w:rPr>
            </w:pPr>
            <w:r>
              <w:rPr>
                <w:b/>
                <w:bCs/>
                <w:sz w:val="20"/>
                <w:szCs w:val="20"/>
              </w:rPr>
              <w:t>(&lt;3 pts)</w:t>
            </w:r>
            <w:r>
              <w:rPr>
                <w:b/>
                <w:bCs/>
                <w:sz w:val="20"/>
                <w:szCs w:val="20"/>
              </w:rPr>
              <w:br/>
              <w:t>Normal</w:t>
            </w:r>
          </w:p>
        </w:tc>
      </w:tr>
    </w:tbl>
    <w:p w14:paraId="58160D80" w14:textId="77777777" w:rsidR="00E719E3" w:rsidRDefault="000737B6">
      <w:pPr>
        <w:spacing w:before="0" w:after="0"/>
        <w:rPr>
          <w:rFonts w:eastAsia="Calibri" w:cs="Arial"/>
          <w:sz w:val="18"/>
          <w:szCs w:val="18"/>
        </w:rPr>
      </w:pPr>
      <w:r>
        <w:rPr>
          <w:rFonts w:eastAsia="Calibri" w:cs="Arial"/>
          <w:sz w:val="18"/>
          <w:szCs w:val="18"/>
        </w:rPr>
        <w:t>*Mt. Belvieu, TX Spot Price</w:t>
      </w:r>
    </w:p>
    <w:p w14:paraId="193BC4F6" w14:textId="6110BCB2" w:rsidR="00BD3FF3" w:rsidRDefault="00BD3FF3">
      <w:pPr>
        <w:spacing w:before="0" w:after="0"/>
        <w:rPr>
          <w:rFonts w:eastAsia="Calibri" w:cs="Arial"/>
          <w:sz w:val="18"/>
          <w:szCs w:val="18"/>
        </w:rPr>
      </w:pPr>
      <w:r>
        <w:rPr>
          <w:rFonts w:eastAsia="Calibri" w:cs="Arial"/>
          <w:sz w:val="18"/>
          <w:szCs w:val="18"/>
        </w:rPr>
        <w:br w:type="page"/>
      </w:r>
    </w:p>
    <w:p w14:paraId="5A23D74C" w14:textId="77777777" w:rsidR="00BD3FF3" w:rsidRDefault="00BD3FF3">
      <w:pPr>
        <w:spacing w:before="0" w:after="0"/>
        <w:rPr>
          <w:rFonts w:eastAsia="Calibri" w:cs="Arial"/>
          <w:sz w:val="18"/>
          <w:szCs w:val="18"/>
        </w:rPr>
        <w:sectPr w:rsidR="00BD3FF3" w:rsidSect="00EC76AA">
          <w:pgSz w:w="12240" w:h="15840"/>
          <w:pgMar w:top="720" w:right="720" w:bottom="720" w:left="720" w:header="720" w:footer="720" w:gutter="0"/>
          <w:cols w:space="720"/>
          <w:docGrid w:linePitch="299"/>
        </w:sectPr>
      </w:pPr>
    </w:p>
    <w:p w14:paraId="042E0CC9" w14:textId="0C75AB5D" w:rsidR="001F0E8E" w:rsidRDefault="001F0E8E">
      <w:pPr>
        <w:spacing w:before="0" w:after="0"/>
        <w:rPr>
          <w:rFonts w:eastAsia="Calibri" w:cs="Arial"/>
          <w:sz w:val="18"/>
          <w:szCs w:val="18"/>
        </w:rPr>
      </w:pPr>
    </w:p>
    <w:p w14:paraId="50532564" w14:textId="77777777" w:rsidR="00EE7777" w:rsidRDefault="00EE7777" w:rsidP="0048590D">
      <w:pPr>
        <w:spacing w:before="0" w:after="0" w:line="256" w:lineRule="auto"/>
        <w:rPr>
          <w:rFonts w:eastAsia="Calibri" w:cs="Arial"/>
          <w:sz w:val="18"/>
          <w:szCs w:val="18"/>
        </w:rPr>
      </w:pPr>
    </w:p>
    <w:p w14:paraId="33E33605" w14:textId="77777777" w:rsidR="001F0E8E" w:rsidRPr="00B76E83" w:rsidRDefault="001F0E8E" w:rsidP="001F0E8E">
      <w:pPr>
        <w:pStyle w:val="Heading1"/>
      </w:pPr>
      <w:bookmarkStart w:id="3" w:name="_Toc137478911"/>
      <w:r w:rsidRPr="00870A06">
        <w:rPr>
          <w:sz w:val="36"/>
          <w:szCs w:val="36"/>
        </w:rPr>
        <w:t>SEVERITY THRESHOLDS AND INDEX SCORING</w:t>
      </w:r>
      <w:bookmarkEnd w:id="3"/>
    </w:p>
    <w:p w14:paraId="2E9C36C2" w14:textId="77777777" w:rsidR="001F0E8E" w:rsidRPr="006409CE" w:rsidRDefault="001F0E8E" w:rsidP="001F0E8E">
      <w:pPr>
        <w:numPr>
          <w:ilvl w:val="0"/>
          <w:numId w:val="42"/>
        </w:numPr>
        <w:spacing w:before="0" w:after="160" w:line="256" w:lineRule="auto"/>
        <w:contextualSpacing/>
        <w:rPr>
          <w:rFonts w:cs="Arial"/>
          <w:szCs w:val="22"/>
          <w:lang w:eastAsia="ja-JP"/>
        </w:rPr>
      </w:pPr>
      <w:r w:rsidRPr="00B76E83">
        <w:rPr>
          <w:rFonts w:cs="Arial"/>
          <w:sz w:val="20"/>
          <w:szCs w:val="20"/>
          <w:lang w:eastAsia="ja-JP"/>
        </w:rPr>
        <w:t xml:space="preserve">For </w:t>
      </w:r>
      <w:r w:rsidRPr="00B76E83">
        <w:rPr>
          <w:rFonts w:cs="Arial"/>
          <w:sz w:val="20"/>
          <w:szCs w:val="20"/>
          <w:u w:val="single"/>
          <w:lang w:eastAsia="ja-JP"/>
        </w:rPr>
        <w:t>each fuel separately</w:t>
      </w:r>
      <w:r w:rsidRPr="00B76E83">
        <w:rPr>
          <w:rFonts w:cs="Arial"/>
          <w:sz w:val="20"/>
          <w:szCs w:val="20"/>
          <w:lang w:eastAsia="ja-JP"/>
        </w:rPr>
        <w:t>, assess the severity</w:t>
      </w:r>
      <w:r>
        <w:rPr>
          <w:rFonts w:cs="Arial"/>
          <w:sz w:val="20"/>
          <w:szCs w:val="20"/>
          <w:lang w:eastAsia="ja-JP"/>
        </w:rPr>
        <w:t xml:space="preserve"> and award severity points</w:t>
      </w:r>
      <w:r w:rsidRPr="00B76E83">
        <w:rPr>
          <w:rFonts w:cs="Arial"/>
          <w:sz w:val="20"/>
          <w:szCs w:val="20"/>
          <w:lang w:eastAsia="ja-JP"/>
        </w:rPr>
        <w:t xml:space="preserve"> along the </w:t>
      </w:r>
      <w:r>
        <w:rPr>
          <w:rFonts w:cs="Arial"/>
          <w:sz w:val="20"/>
          <w:szCs w:val="20"/>
          <w:lang w:eastAsia="ja-JP"/>
        </w:rPr>
        <w:t>six</w:t>
      </w:r>
      <w:r w:rsidRPr="00B76E83">
        <w:rPr>
          <w:rFonts w:cs="Arial"/>
          <w:sz w:val="20"/>
          <w:szCs w:val="20"/>
          <w:lang w:eastAsia="ja-JP"/>
        </w:rPr>
        <w:t xml:space="preserve"> key assessment areas using the following criteria.</w:t>
      </w:r>
    </w:p>
    <w:p w14:paraId="39ED7B41" w14:textId="77777777" w:rsidR="001F0E8E" w:rsidRPr="00B76E83" w:rsidRDefault="001F0E8E" w:rsidP="001F0E8E">
      <w:pPr>
        <w:spacing w:before="0" w:after="160" w:line="256" w:lineRule="auto"/>
        <w:ind w:left="720"/>
        <w:contextualSpacing/>
        <w:rPr>
          <w:rFonts w:cs="Arial"/>
          <w:szCs w:val="22"/>
          <w:lang w:eastAsia="ja-JP"/>
        </w:rPr>
      </w:pPr>
    </w:p>
    <w:tbl>
      <w:tblPr>
        <w:tblStyle w:val="TableGrid5"/>
        <w:tblW w:w="0" w:type="auto"/>
        <w:tblInd w:w="-113" w:type="dxa"/>
        <w:tblLayout w:type="fixed"/>
        <w:tblLook w:val="04A0" w:firstRow="1" w:lastRow="0" w:firstColumn="1" w:lastColumn="0" w:noHBand="0" w:noVBand="1"/>
      </w:tblPr>
      <w:tblGrid>
        <w:gridCol w:w="1859"/>
        <w:gridCol w:w="1129"/>
        <w:gridCol w:w="4880"/>
        <w:gridCol w:w="1525"/>
      </w:tblGrid>
      <w:tr w:rsidR="001F0E8E" w:rsidRPr="00B76E83" w14:paraId="2B9BF5CD" w14:textId="77777777" w:rsidTr="00E768B4">
        <w:tc>
          <w:tcPr>
            <w:tcW w:w="1859" w:type="dxa"/>
            <w:tcBorders>
              <w:top w:val="single" w:sz="4" w:space="0" w:color="auto"/>
              <w:left w:val="single" w:sz="4" w:space="0" w:color="auto"/>
              <w:bottom w:val="single" w:sz="4" w:space="0" w:color="auto"/>
              <w:right w:val="single" w:sz="4" w:space="0" w:color="auto"/>
            </w:tcBorders>
            <w:shd w:val="clear" w:color="auto" w:fill="AEAAAA"/>
            <w:hideMark/>
          </w:tcPr>
          <w:p w14:paraId="669E5117" w14:textId="77777777" w:rsidR="001F0E8E" w:rsidRPr="00B76E83" w:rsidRDefault="001F0E8E" w:rsidP="003A37A2">
            <w:pPr>
              <w:spacing w:before="0" w:after="0"/>
              <w:jc w:val="center"/>
              <w:rPr>
                <w:b/>
                <w:bCs/>
                <w:szCs w:val="22"/>
              </w:rPr>
            </w:pPr>
            <w:r w:rsidRPr="00B76E83">
              <w:rPr>
                <w:b/>
                <w:bCs/>
                <w:szCs w:val="22"/>
              </w:rPr>
              <w:t>Assessment Area</w:t>
            </w:r>
          </w:p>
        </w:tc>
        <w:tc>
          <w:tcPr>
            <w:tcW w:w="1129" w:type="dxa"/>
            <w:tcBorders>
              <w:top w:val="single" w:sz="4" w:space="0" w:color="auto"/>
              <w:left w:val="single" w:sz="4" w:space="0" w:color="auto"/>
              <w:bottom w:val="single" w:sz="4" w:space="0" w:color="auto"/>
              <w:right w:val="single" w:sz="4" w:space="0" w:color="auto"/>
            </w:tcBorders>
            <w:shd w:val="clear" w:color="auto" w:fill="AEAAAA"/>
            <w:hideMark/>
          </w:tcPr>
          <w:p w14:paraId="6299CF72" w14:textId="77777777" w:rsidR="001F0E8E" w:rsidRPr="00B76E83" w:rsidRDefault="001F0E8E" w:rsidP="003A37A2">
            <w:pPr>
              <w:spacing w:before="0" w:after="0"/>
              <w:jc w:val="center"/>
              <w:rPr>
                <w:b/>
                <w:bCs/>
                <w:szCs w:val="22"/>
              </w:rPr>
            </w:pPr>
            <w:r w:rsidRPr="00B76E83">
              <w:rPr>
                <w:b/>
                <w:bCs/>
                <w:szCs w:val="22"/>
              </w:rPr>
              <w:t xml:space="preserve">Severity </w:t>
            </w:r>
            <w:r>
              <w:rPr>
                <w:b/>
                <w:bCs/>
                <w:szCs w:val="22"/>
              </w:rPr>
              <w:t>Points</w:t>
            </w:r>
          </w:p>
        </w:tc>
        <w:tc>
          <w:tcPr>
            <w:tcW w:w="4880" w:type="dxa"/>
            <w:tcBorders>
              <w:top w:val="single" w:sz="4" w:space="0" w:color="auto"/>
              <w:left w:val="single" w:sz="4" w:space="0" w:color="auto"/>
              <w:bottom w:val="single" w:sz="4" w:space="0" w:color="auto"/>
              <w:right w:val="single" w:sz="4" w:space="0" w:color="auto"/>
            </w:tcBorders>
            <w:shd w:val="clear" w:color="auto" w:fill="AEAAAA"/>
            <w:hideMark/>
          </w:tcPr>
          <w:p w14:paraId="41B83E6D" w14:textId="77777777" w:rsidR="001F0E8E" w:rsidRPr="00B76E83" w:rsidRDefault="001F0E8E" w:rsidP="003A37A2">
            <w:pPr>
              <w:spacing w:before="0" w:after="0"/>
              <w:jc w:val="center"/>
              <w:rPr>
                <w:b/>
                <w:bCs/>
                <w:szCs w:val="22"/>
              </w:rPr>
            </w:pPr>
            <w:r w:rsidRPr="00B76E83">
              <w:rPr>
                <w:b/>
                <w:bCs/>
                <w:szCs w:val="22"/>
              </w:rPr>
              <w:t>Criteria</w:t>
            </w:r>
          </w:p>
        </w:tc>
        <w:tc>
          <w:tcPr>
            <w:tcW w:w="1525" w:type="dxa"/>
            <w:tcBorders>
              <w:top w:val="single" w:sz="4" w:space="0" w:color="auto"/>
              <w:left w:val="single" w:sz="4" w:space="0" w:color="auto"/>
              <w:bottom w:val="single" w:sz="4" w:space="0" w:color="auto"/>
              <w:right w:val="single" w:sz="4" w:space="0" w:color="auto"/>
            </w:tcBorders>
            <w:shd w:val="clear" w:color="auto" w:fill="AEAAAA"/>
            <w:hideMark/>
          </w:tcPr>
          <w:p w14:paraId="543FB8A8" w14:textId="77777777" w:rsidR="001F0E8E" w:rsidRPr="00B76E83" w:rsidRDefault="001F0E8E" w:rsidP="003A37A2">
            <w:pPr>
              <w:spacing w:before="0" w:after="0"/>
              <w:jc w:val="center"/>
              <w:rPr>
                <w:b/>
                <w:bCs/>
                <w:szCs w:val="22"/>
              </w:rPr>
            </w:pPr>
            <w:r w:rsidRPr="00B76E83">
              <w:rPr>
                <w:b/>
                <w:bCs/>
                <w:szCs w:val="22"/>
              </w:rPr>
              <w:t>Time Element</w:t>
            </w:r>
          </w:p>
        </w:tc>
      </w:tr>
      <w:tr w:rsidR="001F0E8E" w:rsidRPr="00B76E83" w14:paraId="2FC9AB4A" w14:textId="77777777" w:rsidTr="00E768B4">
        <w:tc>
          <w:tcPr>
            <w:tcW w:w="1859" w:type="dxa"/>
            <w:vMerge w:val="restart"/>
            <w:tcBorders>
              <w:top w:val="single" w:sz="4" w:space="0" w:color="auto"/>
              <w:left w:val="single" w:sz="4" w:space="0" w:color="auto"/>
              <w:bottom w:val="single" w:sz="4" w:space="0" w:color="auto"/>
              <w:right w:val="single" w:sz="4" w:space="0" w:color="auto"/>
            </w:tcBorders>
            <w:hideMark/>
          </w:tcPr>
          <w:p w14:paraId="19317B1D" w14:textId="77777777" w:rsidR="001F0E8E" w:rsidRPr="00B76E83" w:rsidRDefault="001F0E8E" w:rsidP="003A37A2">
            <w:pPr>
              <w:spacing w:before="0" w:after="0"/>
              <w:rPr>
                <w:b/>
                <w:bCs/>
                <w:sz w:val="20"/>
                <w:szCs w:val="20"/>
              </w:rPr>
            </w:pPr>
            <w:r w:rsidRPr="00B76E83">
              <w:rPr>
                <w:b/>
                <w:bCs/>
                <w:sz w:val="20"/>
                <w:szCs w:val="20"/>
              </w:rPr>
              <w:t>Inventories</w:t>
            </w:r>
          </w:p>
        </w:tc>
        <w:tc>
          <w:tcPr>
            <w:tcW w:w="1129" w:type="dxa"/>
            <w:tcBorders>
              <w:top w:val="single" w:sz="4" w:space="0" w:color="auto"/>
              <w:left w:val="single" w:sz="4" w:space="0" w:color="auto"/>
              <w:bottom w:val="single" w:sz="4" w:space="0" w:color="auto"/>
              <w:right w:val="single" w:sz="4" w:space="0" w:color="auto"/>
            </w:tcBorders>
            <w:shd w:val="clear" w:color="auto" w:fill="C00000"/>
            <w:hideMark/>
          </w:tcPr>
          <w:p w14:paraId="1A4CBF82" w14:textId="77777777" w:rsidR="001F0E8E" w:rsidRPr="00B76E83" w:rsidRDefault="001F0E8E" w:rsidP="003A37A2">
            <w:pPr>
              <w:spacing w:before="0" w:after="0"/>
              <w:jc w:val="center"/>
              <w:rPr>
                <w:sz w:val="20"/>
                <w:szCs w:val="20"/>
              </w:rPr>
            </w:pPr>
            <w:r>
              <w:rPr>
                <w:sz w:val="20"/>
                <w:szCs w:val="20"/>
              </w:rPr>
              <w:t>3</w:t>
            </w:r>
          </w:p>
        </w:tc>
        <w:tc>
          <w:tcPr>
            <w:tcW w:w="4880" w:type="dxa"/>
            <w:tcBorders>
              <w:top w:val="single" w:sz="4" w:space="0" w:color="auto"/>
              <w:left w:val="single" w:sz="4" w:space="0" w:color="auto"/>
              <w:bottom w:val="nil"/>
              <w:right w:val="single" w:sz="4" w:space="0" w:color="auto"/>
            </w:tcBorders>
            <w:hideMark/>
          </w:tcPr>
          <w:p w14:paraId="0D5BAC01" w14:textId="77777777" w:rsidR="001F0E8E" w:rsidRPr="00B76E83" w:rsidRDefault="001F0E8E" w:rsidP="003A37A2">
            <w:pPr>
              <w:spacing w:before="0" w:after="0"/>
              <w:ind w:left="61"/>
              <w:rPr>
                <w:sz w:val="20"/>
                <w:szCs w:val="20"/>
              </w:rPr>
            </w:pPr>
            <w:r w:rsidRPr="00B76E83">
              <w:rPr>
                <w:sz w:val="20"/>
                <w:szCs w:val="20"/>
              </w:rPr>
              <w:t>50%+ below 5-year average</w:t>
            </w:r>
          </w:p>
        </w:tc>
        <w:tc>
          <w:tcPr>
            <w:tcW w:w="1525" w:type="dxa"/>
            <w:vMerge w:val="restart"/>
            <w:tcBorders>
              <w:top w:val="single" w:sz="4" w:space="0" w:color="auto"/>
              <w:left w:val="single" w:sz="4" w:space="0" w:color="auto"/>
              <w:bottom w:val="single" w:sz="4" w:space="0" w:color="auto"/>
              <w:right w:val="single" w:sz="4" w:space="0" w:color="auto"/>
            </w:tcBorders>
          </w:tcPr>
          <w:p w14:paraId="10E26AAC" w14:textId="77777777" w:rsidR="001F0E8E" w:rsidRPr="00B76E83" w:rsidRDefault="001F0E8E" w:rsidP="003A37A2">
            <w:pPr>
              <w:spacing w:before="0" w:after="0"/>
              <w:rPr>
                <w:sz w:val="20"/>
                <w:szCs w:val="20"/>
              </w:rPr>
            </w:pPr>
            <w:r w:rsidRPr="00B76E83">
              <w:rPr>
                <w:sz w:val="20"/>
                <w:szCs w:val="20"/>
              </w:rPr>
              <w:t>For 1+ weeks</w:t>
            </w:r>
          </w:p>
          <w:p w14:paraId="592306D3" w14:textId="77777777" w:rsidR="001F0E8E" w:rsidRPr="00B76E83" w:rsidRDefault="001F0E8E" w:rsidP="003A37A2">
            <w:pPr>
              <w:spacing w:before="0" w:after="0"/>
              <w:rPr>
                <w:sz w:val="20"/>
                <w:szCs w:val="20"/>
              </w:rPr>
            </w:pPr>
          </w:p>
        </w:tc>
      </w:tr>
      <w:tr w:rsidR="001F0E8E" w:rsidRPr="00B76E83" w14:paraId="728459AA" w14:textId="77777777" w:rsidTr="00E768B4">
        <w:tc>
          <w:tcPr>
            <w:tcW w:w="1859" w:type="dxa"/>
            <w:vMerge/>
            <w:tcBorders>
              <w:top w:val="single" w:sz="4" w:space="0" w:color="auto"/>
              <w:left w:val="single" w:sz="4" w:space="0" w:color="auto"/>
              <w:bottom w:val="single" w:sz="4" w:space="0" w:color="auto"/>
              <w:right w:val="single" w:sz="4" w:space="0" w:color="auto"/>
            </w:tcBorders>
            <w:vAlign w:val="center"/>
            <w:hideMark/>
          </w:tcPr>
          <w:p w14:paraId="66BCF92B" w14:textId="77777777" w:rsidR="001F0E8E" w:rsidRPr="00B76E83" w:rsidRDefault="001F0E8E" w:rsidP="003A37A2">
            <w:pPr>
              <w:spacing w:before="0" w:after="0"/>
              <w:rPr>
                <w:b/>
                <w:bCs/>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FFC000"/>
            <w:hideMark/>
          </w:tcPr>
          <w:p w14:paraId="7AAFC4CD" w14:textId="77777777" w:rsidR="001F0E8E" w:rsidRPr="00B76E83" w:rsidRDefault="001F0E8E" w:rsidP="003A37A2">
            <w:pPr>
              <w:spacing w:before="0" w:after="0"/>
              <w:jc w:val="center"/>
              <w:rPr>
                <w:sz w:val="20"/>
                <w:szCs w:val="20"/>
              </w:rPr>
            </w:pPr>
            <w:r>
              <w:rPr>
                <w:sz w:val="20"/>
                <w:szCs w:val="20"/>
                <w:shd w:val="clear" w:color="auto" w:fill="ED7D31"/>
              </w:rPr>
              <w:t>2</w:t>
            </w:r>
          </w:p>
        </w:tc>
        <w:tc>
          <w:tcPr>
            <w:tcW w:w="4880" w:type="dxa"/>
            <w:tcBorders>
              <w:top w:val="nil"/>
              <w:left w:val="single" w:sz="4" w:space="0" w:color="auto"/>
              <w:bottom w:val="nil"/>
              <w:right w:val="single" w:sz="4" w:space="0" w:color="auto"/>
            </w:tcBorders>
            <w:hideMark/>
          </w:tcPr>
          <w:p w14:paraId="441DF90A" w14:textId="77777777" w:rsidR="001F0E8E" w:rsidRPr="00B76E83" w:rsidRDefault="001F0E8E" w:rsidP="003A37A2">
            <w:pPr>
              <w:spacing w:before="0" w:after="0"/>
              <w:ind w:left="61"/>
              <w:rPr>
                <w:sz w:val="20"/>
                <w:szCs w:val="20"/>
              </w:rPr>
            </w:pPr>
            <w:r w:rsidRPr="00B76E83">
              <w:rPr>
                <w:sz w:val="20"/>
                <w:szCs w:val="20"/>
              </w:rPr>
              <w:t>25-49.9% below 5-year average</w:t>
            </w:r>
          </w:p>
        </w:tc>
        <w:tc>
          <w:tcPr>
            <w:tcW w:w="1525" w:type="dxa"/>
            <w:vMerge/>
            <w:tcBorders>
              <w:top w:val="nil"/>
              <w:left w:val="single" w:sz="4" w:space="0" w:color="auto"/>
              <w:bottom w:val="nil"/>
              <w:right w:val="single" w:sz="4" w:space="0" w:color="auto"/>
            </w:tcBorders>
            <w:vAlign w:val="center"/>
            <w:hideMark/>
          </w:tcPr>
          <w:p w14:paraId="4CE7C52E" w14:textId="77777777" w:rsidR="001F0E8E" w:rsidRPr="00B76E83" w:rsidRDefault="001F0E8E" w:rsidP="003A37A2">
            <w:pPr>
              <w:spacing w:before="0" w:after="0"/>
              <w:rPr>
                <w:sz w:val="20"/>
                <w:szCs w:val="20"/>
              </w:rPr>
            </w:pPr>
          </w:p>
        </w:tc>
      </w:tr>
      <w:tr w:rsidR="001F0E8E" w:rsidRPr="00B76E83" w14:paraId="1C54BF1D" w14:textId="77777777" w:rsidTr="00E768B4">
        <w:tc>
          <w:tcPr>
            <w:tcW w:w="1859" w:type="dxa"/>
            <w:vMerge/>
            <w:tcBorders>
              <w:top w:val="single" w:sz="4" w:space="0" w:color="auto"/>
              <w:left w:val="single" w:sz="4" w:space="0" w:color="auto"/>
              <w:bottom w:val="single" w:sz="4" w:space="0" w:color="auto"/>
              <w:right w:val="single" w:sz="4" w:space="0" w:color="auto"/>
            </w:tcBorders>
            <w:vAlign w:val="center"/>
            <w:hideMark/>
          </w:tcPr>
          <w:p w14:paraId="5A70B46F" w14:textId="77777777" w:rsidR="001F0E8E" w:rsidRPr="00B76E83" w:rsidRDefault="001F0E8E" w:rsidP="003A37A2">
            <w:pPr>
              <w:spacing w:before="0" w:after="0"/>
              <w:rPr>
                <w:b/>
                <w:bCs/>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FFCB77" w:themeFill="accent3"/>
            <w:hideMark/>
          </w:tcPr>
          <w:p w14:paraId="30C6F2E6" w14:textId="77777777" w:rsidR="001F0E8E" w:rsidRPr="00B76E83" w:rsidRDefault="001F0E8E" w:rsidP="003A37A2">
            <w:pPr>
              <w:spacing w:before="0" w:after="0"/>
              <w:jc w:val="center"/>
              <w:rPr>
                <w:sz w:val="20"/>
                <w:szCs w:val="20"/>
              </w:rPr>
            </w:pPr>
            <w:r>
              <w:rPr>
                <w:sz w:val="20"/>
                <w:szCs w:val="20"/>
              </w:rPr>
              <w:t>1</w:t>
            </w:r>
          </w:p>
        </w:tc>
        <w:tc>
          <w:tcPr>
            <w:tcW w:w="4880" w:type="dxa"/>
            <w:tcBorders>
              <w:top w:val="nil"/>
              <w:left w:val="single" w:sz="4" w:space="0" w:color="auto"/>
              <w:bottom w:val="single" w:sz="4" w:space="0" w:color="auto"/>
              <w:right w:val="single" w:sz="4" w:space="0" w:color="auto"/>
            </w:tcBorders>
            <w:hideMark/>
          </w:tcPr>
          <w:p w14:paraId="5B611C99" w14:textId="77777777" w:rsidR="001F0E8E" w:rsidRPr="00B76E83" w:rsidRDefault="001F0E8E" w:rsidP="003A37A2">
            <w:pPr>
              <w:spacing w:before="0" w:after="0"/>
              <w:ind w:left="61"/>
              <w:rPr>
                <w:sz w:val="20"/>
                <w:szCs w:val="20"/>
              </w:rPr>
            </w:pPr>
            <w:r w:rsidRPr="00B76E83">
              <w:rPr>
                <w:sz w:val="20"/>
                <w:szCs w:val="20"/>
              </w:rPr>
              <w:t>10-24.9% below 5-year average</w:t>
            </w:r>
          </w:p>
        </w:tc>
        <w:tc>
          <w:tcPr>
            <w:tcW w:w="1525" w:type="dxa"/>
            <w:vMerge/>
            <w:tcBorders>
              <w:top w:val="nil"/>
              <w:left w:val="single" w:sz="4" w:space="0" w:color="auto"/>
              <w:bottom w:val="single" w:sz="4" w:space="0" w:color="auto"/>
              <w:right w:val="single" w:sz="4" w:space="0" w:color="auto"/>
            </w:tcBorders>
            <w:vAlign w:val="center"/>
            <w:hideMark/>
          </w:tcPr>
          <w:p w14:paraId="3792F884" w14:textId="77777777" w:rsidR="001F0E8E" w:rsidRPr="00B76E83" w:rsidRDefault="001F0E8E" w:rsidP="003A37A2">
            <w:pPr>
              <w:spacing w:before="0" w:after="0"/>
              <w:rPr>
                <w:sz w:val="20"/>
                <w:szCs w:val="20"/>
              </w:rPr>
            </w:pPr>
          </w:p>
        </w:tc>
      </w:tr>
      <w:tr w:rsidR="001F0E8E" w:rsidRPr="00B76E83" w14:paraId="499B1660" w14:textId="77777777" w:rsidTr="00E768B4">
        <w:tc>
          <w:tcPr>
            <w:tcW w:w="1859" w:type="dxa"/>
            <w:vMerge w:val="restart"/>
            <w:tcBorders>
              <w:top w:val="single" w:sz="4" w:space="0" w:color="auto"/>
              <w:left w:val="single" w:sz="4" w:space="0" w:color="auto"/>
              <w:bottom w:val="single" w:sz="4" w:space="0" w:color="auto"/>
              <w:right w:val="single" w:sz="4" w:space="0" w:color="auto"/>
            </w:tcBorders>
            <w:hideMark/>
          </w:tcPr>
          <w:p w14:paraId="5A4D97AC" w14:textId="77777777" w:rsidR="001F0E8E" w:rsidRPr="00B76E83" w:rsidRDefault="001F0E8E" w:rsidP="003A37A2">
            <w:pPr>
              <w:spacing w:before="0" w:after="0"/>
              <w:rPr>
                <w:b/>
                <w:bCs/>
                <w:sz w:val="20"/>
                <w:szCs w:val="20"/>
              </w:rPr>
            </w:pPr>
            <w:r w:rsidRPr="00B76E83">
              <w:rPr>
                <w:b/>
                <w:bCs/>
                <w:sz w:val="20"/>
                <w:szCs w:val="20"/>
              </w:rPr>
              <w:t>Availability</w:t>
            </w:r>
          </w:p>
        </w:tc>
        <w:tc>
          <w:tcPr>
            <w:tcW w:w="1129" w:type="dxa"/>
            <w:tcBorders>
              <w:top w:val="single" w:sz="4" w:space="0" w:color="auto"/>
              <w:left w:val="single" w:sz="4" w:space="0" w:color="auto"/>
              <w:bottom w:val="single" w:sz="4" w:space="0" w:color="auto"/>
              <w:right w:val="single" w:sz="4" w:space="0" w:color="auto"/>
            </w:tcBorders>
            <w:shd w:val="clear" w:color="auto" w:fill="C00000"/>
            <w:hideMark/>
          </w:tcPr>
          <w:p w14:paraId="6DC08C2E" w14:textId="77777777" w:rsidR="001F0E8E" w:rsidRPr="00B76E83" w:rsidRDefault="001F0E8E" w:rsidP="003A37A2">
            <w:pPr>
              <w:spacing w:before="0" w:after="0"/>
              <w:jc w:val="center"/>
              <w:rPr>
                <w:sz w:val="20"/>
                <w:szCs w:val="20"/>
              </w:rPr>
            </w:pPr>
            <w:r>
              <w:rPr>
                <w:sz w:val="20"/>
                <w:szCs w:val="20"/>
              </w:rPr>
              <w:t>3</w:t>
            </w:r>
          </w:p>
        </w:tc>
        <w:tc>
          <w:tcPr>
            <w:tcW w:w="4880" w:type="dxa"/>
            <w:tcBorders>
              <w:top w:val="single" w:sz="4" w:space="0" w:color="auto"/>
              <w:left w:val="single" w:sz="4" w:space="0" w:color="auto"/>
              <w:bottom w:val="nil"/>
              <w:right w:val="single" w:sz="4" w:space="0" w:color="auto"/>
            </w:tcBorders>
            <w:hideMark/>
          </w:tcPr>
          <w:p w14:paraId="0ECEB3BB" w14:textId="77777777" w:rsidR="001F0E8E" w:rsidRPr="00B76E83" w:rsidRDefault="001F0E8E" w:rsidP="003A37A2">
            <w:pPr>
              <w:spacing w:before="0" w:after="0"/>
              <w:ind w:left="61"/>
              <w:rPr>
                <w:sz w:val="20"/>
                <w:szCs w:val="20"/>
              </w:rPr>
            </w:pPr>
            <w:r w:rsidRPr="00B76E83">
              <w:rPr>
                <w:sz w:val="20"/>
                <w:szCs w:val="20"/>
              </w:rPr>
              <w:t>Widespread Outages</w:t>
            </w:r>
          </w:p>
        </w:tc>
        <w:tc>
          <w:tcPr>
            <w:tcW w:w="1525" w:type="dxa"/>
            <w:vMerge w:val="restart"/>
            <w:tcBorders>
              <w:top w:val="single" w:sz="4" w:space="0" w:color="auto"/>
              <w:left w:val="single" w:sz="4" w:space="0" w:color="auto"/>
              <w:bottom w:val="single" w:sz="4" w:space="0" w:color="auto"/>
              <w:right w:val="single" w:sz="4" w:space="0" w:color="auto"/>
            </w:tcBorders>
          </w:tcPr>
          <w:p w14:paraId="2AD1B984" w14:textId="77777777" w:rsidR="001F0E8E" w:rsidRPr="00B76E83" w:rsidRDefault="001F0E8E" w:rsidP="003A37A2">
            <w:pPr>
              <w:spacing w:before="0" w:after="0"/>
              <w:rPr>
                <w:sz w:val="20"/>
                <w:szCs w:val="20"/>
              </w:rPr>
            </w:pPr>
            <w:r w:rsidRPr="00B76E83">
              <w:rPr>
                <w:sz w:val="20"/>
                <w:szCs w:val="20"/>
              </w:rPr>
              <w:t>For 1+ weeks</w:t>
            </w:r>
          </w:p>
          <w:p w14:paraId="4AC6D9B7" w14:textId="77777777" w:rsidR="001F0E8E" w:rsidRPr="00B76E83" w:rsidRDefault="001F0E8E" w:rsidP="003A37A2">
            <w:pPr>
              <w:spacing w:before="0" w:after="0"/>
              <w:rPr>
                <w:sz w:val="20"/>
                <w:szCs w:val="20"/>
              </w:rPr>
            </w:pPr>
          </w:p>
        </w:tc>
      </w:tr>
      <w:tr w:rsidR="001F0E8E" w:rsidRPr="00B76E83" w14:paraId="2363382C" w14:textId="77777777" w:rsidTr="00E768B4">
        <w:tc>
          <w:tcPr>
            <w:tcW w:w="1859" w:type="dxa"/>
            <w:vMerge/>
            <w:tcBorders>
              <w:top w:val="single" w:sz="4" w:space="0" w:color="auto"/>
              <w:left w:val="single" w:sz="4" w:space="0" w:color="auto"/>
              <w:bottom w:val="single" w:sz="4" w:space="0" w:color="auto"/>
              <w:right w:val="single" w:sz="4" w:space="0" w:color="auto"/>
            </w:tcBorders>
            <w:vAlign w:val="center"/>
            <w:hideMark/>
          </w:tcPr>
          <w:p w14:paraId="5DB632FF" w14:textId="77777777" w:rsidR="001F0E8E" w:rsidRPr="00B76E83" w:rsidRDefault="001F0E8E" w:rsidP="003A37A2">
            <w:pPr>
              <w:spacing w:before="0" w:after="0"/>
              <w:rPr>
                <w:b/>
                <w:bCs/>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FFC000"/>
            <w:hideMark/>
          </w:tcPr>
          <w:p w14:paraId="31CF3D79" w14:textId="77777777" w:rsidR="001F0E8E" w:rsidRPr="00B76E83" w:rsidRDefault="001F0E8E" w:rsidP="003A37A2">
            <w:pPr>
              <w:spacing w:before="0" w:after="0"/>
              <w:jc w:val="center"/>
              <w:rPr>
                <w:sz w:val="20"/>
                <w:szCs w:val="20"/>
              </w:rPr>
            </w:pPr>
            <w:r>
              <w:rPr>
                <w:sz w:val="20"/>
                <w:szCs w:val="20"/>
                <w:shd w:val="clear" w:color="auto" w:fill="ED7D31"/>
              </w:rPr>
              <w:t>2</w:t>
            </w:r>
          </w:p>
        </w:tc>
        <w:tc>
          <w:tcPr>
            <w:tcW w:w="4880" w:type="dxa"/>
            <w:tcBorders>
              <w:top w:val="nil"/>
              <w:left w:val="single" w:sz="4" w:space="0" w:color="auto"/>
              <w:bottom w:val="nil"/>
              <w:right w:val="single" w:sz="4" w:space="0" w:color="auto"/>
            </w:tcBorders>
            <w:hideMark/>
          </w:tcPr>
          <w:p w14:paraId="767626D1" w14:textId="77777777" w:rsidR="001F0E8E" w:rsidRPr="00B76E83" w:rsidRDefault="001F0E8E" w:rsidP="003A37A2">
            <w:pPr>
              <w:spacing w:before="0" w:after="0"/>
              <w:ind w:left="61"/>
              <w:rPr>
                <w:sz w:val="20"/>
                <w:szCs w:val="20"/>
              </w:rPr>
            </w:pPr>
            <w:r w:rsidRPr="00B76E83">
              <w:rPr>
                <w:sz w:val="20"/>
                <w:szCs w:val="20"/>
              </w:rPr>
              <w:t>Spot Outages, Widespread Allocation</w:t>
            </w:r>
          </w:p>
        </w:tc>
        <w:tc>
          <w:tcPr>
            <w:tcW w:w="1525" w:type="dxa"/>
            <w:vMerge/>
            <w:tcBorders>
              <w:top w:val="nil"/>
              <w:left w:val="single" w:sz="4" w:space="0" w:color="auto"/>
              <w:bottom w:val="nil"/>
              <w:right w:val="single" w:sz="4" w:space="0" w:color="auto"/>
            </w:tcBorders>
            <w:vAlign w:val="center"/>
            <w:hideMark/>
          </w:tcPr>
          <w:p w14:paraId="2DBC144A" w14:textId="77777777" w:rsidR="001F0E8E" w:rsidRPr="00B76E83" w:rsidRDefault="001F0E8E" w:rsidP="003A37A2">
            <w:pPr>
              <w:spacing w:before="0" w:after="0"/>
              <w:rPr>
                <w:sz w:val="20"/>
                <w:szCs w:val="20"/>
              </w:rPr>
            </w:pPr>
          </w:p>
        </w:tc>
      </w:tr>
      <w:tr w:rsidR="001F0E8E" w:rsidRPr="00B76E83" w14:paraId="4C09A5F8" w14:textId="77777777" w:rsidTr="00E768B4">
        <w:tc>
          <w:tcPr>
            <w:tcW w:w="1859" w:type="dxa"/>
            <w:vMerge/>
            <w:tcBorders>
              <w:top w:val="single" w:sz="4" w:space="0" w:color="auto"/>
              <w:left w:val="single" w:sz="4" w:space="0" w:color="auto"/>
              <w:bottom w:val="single" w:sz="4" w:space="0" w:color="auto"/>
              <w:right w:val="single" w:sz="4" w:space="0" w:color="auto"/>
            </w:tcBorders>
            <w:vAlign w:val="center"/>
            <w:hideMark/>
          </w:tcPr>
          <w:p w14:paraId="306EA8EE" w14:textId="77777777" w:rsidR="001F0E8E" w:rsidRPr="00B76E83" w:rsidRDefault="001F0E8E" w:rsidP="003A37A2">
            <w:pPr>
              <w:spacing w:before="0" w:after="0"/>
              <w:rPr>
                <w:b/>
                <w:bCs/>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FFCB77" w:themeFill="accent3"/>
            <w:hideMark/>
          </w:tcPr>
          <w:p w14:paraId="20538E1A" w14:textId="77777777" w:rsidR="001F0E8E" w:rsidRPr="00B76E83" w:rsidRDefault="001F0E8E" w:rsidP="003A37A2">
            <w:pPr>
              <w:spacing w:before="0" w:after="0"/>
              <w:jc w:val="center"/>
              <w:rPr>
                <w:sz w:val="20"/>
                <w:szCs w:val="20"/>
              </w:rPr>
            </w:pPr>
            <w:r>
              <w:rPr>
                <w:sz w:val="20"/>
                <w:szCs w:val="20"/>
              </w:rPr>
              <w:t>1</w:t>
            </w:r>
          </w:p>
        </w:tc>
        <w:tc>
          <w:tcPr>
            <w:tcW w:w="4880" w:type="dxa"/>
            <w:tcBorders>
              <w:top w:val="nil"/>
              <w:left w:val="single" w:sz="4" w:space="0" w:color="auto"/>
              <w:bottom w:val="single" w:sz="4" w:space="0" w:color="auto"/>
              <w:right w:val="single" w:sz="4" w:space="0" w:color="auto"/>
            </w:tcBorders>
            <w:hideMark/>
          </w:tcPr>
          <w:p w14:paraId="407F348A" w14:textId="77777777" w:rsidR="001F0E8E" w:rsidRPr="00B76E83" w:rsidRDefault="001F0E8E" w:rsidP="003A37A2">
            <w:pPr>
              <w:spacing w:before="0" w:after="0"/>
              <w:ind w:left="61"/>
              <w:rPr>
                <w:sz w:val="20"/>
                <w:szCs w:val="20"/>
              </w:rPr>
            </w:pPr>
            <w:r w:rsidRPr="00B76E83">
              <w:rPr>
                <w:sz w:val="20"/>
                <w:szCs w:val="20"/>
              </w:rPr>
              <w:t>Spot Allocation</w:t>
            </w:r>
          </w:p>
        </w:tc>
        <w:tc>
          <w:tcPr>
            <w:tcW w:w="1525" w:type="dxa"/>
            <w:vMerge/>
            <w:tcBorders>
              <w:top w:val="nil"/>
              <w:left w:val="single" w:sz="4" w:space="0" w:color="auto"/>
              <w:bottom w:val="single" w:sz="4" w:space="0" w:color="auto"/>
              <w:right w:val="single" w:sz="4" w:space="0" w:color="auto"/>
            </w:tcBorders>
            <w:vAlign w:val="center"/>
            <w:hideMark/>
          </w:tcPr>
          <w:p w14:paraId="6B0F7BB4" w14:textId="77777777" w:rsidR="001F0E8E" w:rsidRPr="00B76E83" w:rsidRDefault="001F0E8E" w:rsidP="003A37A2">
            <w:pPr>
              <w:spacing w:before="0" w:after="0"/>
              <w:rPr>
                <w:sz w:val="20"/>
                <w:szCs w:val="20"/>
              </w:rPr>
            </w:pPr>
          </w:p>
        </w:tc>
      </w:tr>
      <w:tr w:rsidR="001F0E8E" w:rsidRPr="00B76E83" w14:paraId="23718400" w14:textId="77777777" w:rsidTr="00E768B4">
        <w:tc>
          <w:tcPr>
            <w:tcW w:w="1859" w:type="dxa"/>
            <w:vMerge w:val="restart"/>
            <w:tcBorders>
              <w:top w:val="single" w:sz="4" w:space="0" w:color="auto"/>
              <w:left w:val="single" w:sz="4" w:space="0" w:color="auto"/>
              <w:bottom w:val="single" w:sz="4" w:space="0" w:color="auto"/>
              <w:right w:val="single" w:sz="4" w:space="0" w:color="auto"/>
            </w:tcBorders>
            <w:hideMark/>
          </w:tcPr>
          <w:p w14:paraId="2931056B" w14:textId="77777777" w:rsidR="001F0E8E" w:rsidRPr="00B76E83" w:rsidRDefault="001F0E8E" w:rsidP="003A37A2">
            <w:pPr>
              <w:spacing w:before="0" w:after="0"/>
              <w:rPr>
                <w:b/>
                <w:bCs/>
                <w:sz w:val="20"/>
                <w:szCs w:val="20"/>
              </w:rPr>
            </w:pPr>
            <w:r w:rsidRPr="00B76E83">
              <w:rPr>
                <w:b/>
                <w:bCs/>
                <w:sz w:val="20"/>
                <w:szCs w:val="20"/>
              </w:rPr>
              <w:t>Infrastructure</w:t>
            </w:r>
          </w:p>
        </w:tc>
        <w:tc>
          <w:tcPr>
            <w:tcW w:w="1129" w:type="dxa"/>
            <w:tcBorders>
              <w:top w:val="single" w:sz="4" w:space="0" w:color="auto"/>
              <w:left w:val="single" w:sz="4" w:space="0" w:color="auto"/>
              <w:bottom w:val="single" w:sz="4" w:space="0" w:color="auto"/>
              <w:right w:val="single" w:sz="4" w:space="0" w:color="auto"/>
            </w:tcBorders>
            <w:shd w:val="clear" w:color="auto" w:fill="C00000"/>
            <w:hideMark/>
          </w:tcPr>
          <w:p w14:paraId="58A9AA0B" w14:textId="77777777" w:rsidR="001F0E8E" w:rsidRPr="00B76E83" w:rsidRDefault="001F0E8E" w:rsidP="003A37A2">
            <w:pPr>
              <w:spacing w:before="0" w:after="0"/>
              <w:jc w:val="center"/>
              <w:rPr>
                <w:sz w:val="20"/>
                <w:szCs w:val="20"/>
              </w:rPr>
            </w:pPr>
            <w:r>
              <w:rPr>
                <w:sz w:val="20"/>
                <w:szCs w:val="20"/>
              </w:rPr>
              <w:t>3</w:t>
            </w:r>
          </w:p>
        </w:tc>
        <w:tc>
          <w:tcPr>
            <w:tcW w:w="4880" w:type="dxa"/>
            <w:tcBorders>
              <w:top w:val="single" w:sz="4" w:space="0" w:color="auto"/>
              <w:left w:val="single" w:sz="4" w:space="0" w:color="auto"/>
              <w:bottom w:val="nil"/>
              <w:right w:val="single" w:sz="4" w:space="0" w:color="auto"/>
            </w:tcBorders>
            <w:hideMark/>
          </w:tcPr>
          <w:p w14:paraId="7FED4F78" w14:textId="77777777" w:rsidR="001F0E8E" w:rsidRPr="00B76E83" w:rsidRDefault="001F0E8E" w:rsidP="003A37A2">
            <w:pPr>
              <w:spacing w:before="0" w:after="0"/>
              <w:ind w:left="61"/>
              <w:rPr>
                <w:sz w:val="20"/>
                <w:szCs w:val="20"/>
              </w:rPr>
            </w:pPr>
            <w:r w:rsidRPr="00B76E83">
              <w:rPr>
                <w:sz w:val="20"/>
                <w:szCs w:val="20"/>
              </w:rPr>
              <w:t>Long outage to one or more key assets</w:t>
            </w:r>
          </w:p>
        </w:tc>
        <w:tc>
          <w:tcPr>
            <w:tcW w:w="1525" w:type="dxa"/>
            <w:tcBorders>
              <w:top w:val="single" w:sz="4" w:space="0" w:color="auto"/>
              <w:left w:val="single" w:sz="4" w:space="0" w:color="auto"/>
              <w:bottom w:val="single" w:sz="4" w:space="0" w:color="auto"/>
              <w:right w:val="single" w:sz="4" w:space="0" w:color="auto"/>
            </w:tcBorders>
            <w:hideMark/>
          </w:tcPr>
          <w:p w14:paraId="4E0EA8E0" w14:textId="77777777" w:rsidR="001F0E8E" w:rsidRPr="00B76E83" w:rsidRDefault="001F0E8E" w:rsidP="003A37A2">
            <w:pPr>
              <w:spacing w:before="0" w:after="0"/>
              <w:rPr>
                <w:sz w:val="20"/>
                <w:szCs w:val="20"/>
              </w:rPr>
            </w:pPr>
            <w:r w:rsidRPr="00B76E83">
              <w:rPr>
                <w:sz w:val="20"/>
                <w:szCs w:val="20"/>
              </w:rPr>
              <w:t>For 1+ weeks</w:t>
            </w:r>
          </w:p>
        </w:tc>
      </w:tr>
      <w:tr w:rsidR="001F0E8E" w:rsidRPr="00B76E83" w14:paraId="1DDC8DF8" w14:textId="77777777" w:rsidTr="00E768B4">
        <w:trPr>
          <w:trHeight w:val="197"/>
        </w:trPr>
        <w:tc>
          <w:tcPr>
            <w:tcW w:w="1859" w:type="dxa"/>
            <w:vMerge/>
            <w:tcBorders>
              <w:top w:val="single" w:sz="4" w:space="0" w:color="auto"/>
              <w:left w:val="single" w:sz="4" w:space="0" w:color="auto"/>
              <w:bottom w:val="single" w:sz="4" w:space="0" w:color="auto"/>
              <w:right w:val="single" w:sz="4" w:space="0" w:color="auto"/>
            </w:tcBorders>
            <w:vAlign w:val="center"/>
            <w:hideMark/>
          </w:tcPr>
          <w:p w14:paraId="54E1B9AF" w14:textId="77777777" w:rsidR="001F0E8E" w:rsidRPr="00B76E83" w:rsidRDefault="001F0E8E" w:rsidP="003A37A2">
            <w:pPr>
              <w:spacing w:before="0" w:after="0"/>
              <w:rPr>
                <w:b/>
                <w:bCs/>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FFC000"/>
            <w:hideMark/>
          </w:tcPr>
          <w:p w14:paraId="729D4590" w14:textId="77777777" w:rsidR="001F0E8E" w:rsidRPr="00B76E83" w:rsidRDefault="001F0E8E" w:rsidP="003A37A2">
            <w:pPr>
              <w:spacing w:before="0" w:after="0"/>
              <w:jc w:val="center"/>
              <w:rPr>
                <w:sz w:val="20"/>
                <w:szCs w:val="20"/>
              </w:rPr>
            </w:pPr>
            <w:r>
              <w:rPr>
                <w:sz w:val="20"/>
                <w:szCs w:val="20"/>
                <w:shd w:val="clear" w:color="auto" w:fill="ED7D31"/>
              </w:rPr>
              <w:t>2</w:t>
            </w:r>
          </w:p>
        </w:tc>
        <w:tc>
          <w:tcPr>
            <w:tcW w:w="4880" w:type="dxa"/>
            <w:tcBorders>
              <w:top w:val="nil"/>
              <w:left w:val="single" w:sz="4" w:space="0" w:color="auto"/>
              <w:bottom w:val="nil"/>
              <w:right w:val="single" w:sz="4" w:space="0" w:color="auto"/>
            </w:tcBorders>
            <w:hideMark/>
          </w:tcPr>
          <w:p w14:paraId="1682A119" w14:textId="77777777" w:rsidR="001F0E8E" w:rsidRPr="00B76E83" w:rsidRDefault="001F0E8E" w:rsidP="003A37A2">
            <w:pPr>
              <w:spacing w:before="0" w:after="0"/>
              <w:ind w:left="61"/>
              <w:rPr>
                <w:sz w:val="20"/>
                <w:szCs w:val="20"/>
              </w:rPr>
            </w:pPr>
            <w:r w:rsidRPr="00B76E83">
              <w:rPr>
                <w:sz w:val="20"/>
                <w:szCs w:val="20"/>
              </w:rPr>
              <w:t>Short outage to one or more key assets</w:t>
            </w:r>
          </w:p>
        </w:tc>
        <w:tc>
          <w:tcPr>
            <w:tcW w:w="1525" w:type="dxa"/>
            <w:tcBorders>
              <w:top w:val="single" w:sz="4" w:space="0" w:color="auto"/>
              <w:left w:val="single" w:sz="4" w:space="0" w:color="auto"/>
              <w:bottom w:val="single" w:sz="4" w:space="0" w:color="auto"/>
              <w:right w:val="single" w:sz="4" w:space="0" w:color="auto"/>
            </w:tcBorders>
            <w:hideMark/>
          </w:tcPr>
          <w:p w14:paraId="2C6AF242" w14:textId="77777777" w:rsidR="001F0E8E" w:rsidRPr="00B76E83" w:rsidRDefault="001F0E8E" w:rsidP="003A37A2">
            <w:pPr>
              <w:spacing w:before="0" w:after="0"/>
              <w:rPr>
                <w:sz w:val="20"/>
                <w:szCs w:val="20"/>
              </w:rPr>
            </w:pPr>
            <w:r w:rsidRPr="00B76E83">
              <w:rPr>
                <w:sz w:val="20"/>
                <w:szCs w:val="20"/>
              </w:rPr>
              <w:t>For &lt;1 week</w:t>
            </w:r>
          </w:p>
        </w:tc>
      </w:tr>
      <w:tr w:rsidR="001F0E8E" w:rsidRPr="00B76E83" w14:paraId="1D1EA2EC" w14:textId="77777777" w:rsidTr="00E768B4">
        <w:tc>
          <w:tcPr>
            <w:tcW w:w="1859" w:type="dxa"/>
            <w:vMerge/>
            <w:tcBorders>
              <w:top w:val="single" w:sz="4" w:space="0" w:color="auto"/>
              <w:left w:val="single" w:sz="4" w:space="0" w:color="auto"/>
              <w:bottom w:val="single" w:sz="4" w:space="0" w:color="auto"/>
              <w:right w:val="single" w:sz="4" w:space="0" w:color="auto"/>
            </w:tcBorders>
            <w:vAlign w:val="center"/>
            <w:hideMark/>
          </w:tcPr>
          <w:p w14:paraId="313F1B37" w14:textId="77777777" w:rsidR="001F0E8E" w:rsidRPr="00B76E83" w:rsidRDefault="001F0E8E" w:rsidP="003A37A2">
            <w:pPr>
              <w:spacing w:before="0" w:after="0"/>
              <w:rPr>
                <w:b/>
                <w:bCs/>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FFCB77" w:themeFill="accent3"/>
            <w:hideMark/>
          </w:tcPr>
          <w:p w14:paraId="5D03E8B1" w14:textId="77777777" w:rsidR="001F0E8E" w:rsidRPr="00B76E83" w:rsidRDefault="001F0E8E" w:rsidP="003A37A2">
            <w:pPr>
              <w:spacing w:before="0" w:after="0"/>
              <w:jc w:val="center"/>
              <w:rPr>
                <w:sz w:val="20"/>
                <w:szCs w:val="20"/>
              </w:rPr>
            </w:pPr>
            <w:r>
              <w:rPr>
                <w:sz w:val="20"/>
                <w:szCs w:val="20"/>
              </w:rPr>
              <w:t>1</w:t>
            </w:r>
          </w:p>
        </w:tc>
        <w:tc>
          <w:tcPr>
            <w:tcW w:w="4880" w:type="dxa"/>
            <w:tcBorders>
              <w:top w:val="nil"/>
              <w:left w:val="single" w:sz="4" w:space="0" w:color="auto"/>
              <w:bottom w:val="single" w:sz="4" w:space="0" w:color="auto"/>
              <w:right w:val="single" w:sz="4" w:space="0" w:color="auto"/>
            </w:tcBorders>
            <w:hideMark/>
          </w:tcPr>
          <w:p w14:paraId="7A02B4B9" w14:textId="77777777" w:rsidR="001F0E8E" w:rsidRPr="00B76E83" w:rsidRDefault="001F0E8E" w:rsidP="003A37A2">
            <w:pPr>
              <w:spacing w:before="0" w:after="0"/>
              <w:ind w:left="61"/>
              <w:rPr>
                <w:sz w:val="20"/>
                <w:szCs w:val="20"/>
              </w:rPr>
            </w:pPr>
            <w:r w:rsidRPr="00B76E83">
              <w:rPr>
                <w:sz w:val="20"/>
                <w:szCs w:val="20"/>
              </w:rPr>
              <w:t>Allocation or curtailment of one or more key assets</w:t>
            </w:r>
          </w:p>
        </w:tc>
        <w:tc>
          <w:tcPr>
            <w:tcW w:w="1525" w:type="dxa"/>
            <w:tcBorders>
              <w:top w:val="single" w:sz="4" w:space="0" w:color="auto"/>
              <w:left w:val="single" w:sz="4" w:space="0" w:color="auto"/>
              <w:bottom w:val="single" w:sz="4" w:space="0" w:color="auto"/>
              <w:right w:val="single" w:sz="4" w:space="0" w:color="auto"/>
            </w:tcBorders>
            <w:hideMark/>
          </w:tcPr>
          <w:p w14:paraId="54DC2906" w14:textId="77777777" w:rsidR="001F0E8E" w:rsidRPr="00B76E83" w:rsidRDefault="001F0E8E" w:rsidP="003A37A2">
            <w:pPr>
              <w:spacing w:before="0" w:after="0"/>
              <w:rPr>
                <w:sz w:val="20"/>
                <w:szCs w:val="20"/>
              </w:rPr>
            </w:pPr>
            <w:r w:rsidRPr="00B76E83">
              <w:rPr>
                <w:sz w:val="20"/>
                <w:szCs w:val="20"/>
              </w:rPr>
              <w:t>For 1+ weeks</w:t>
            </w:r>
          </w:p>
        </w:tc>
      </w:tr>
      <w:tr w:rsidR="004167CC" w:rsidRPr="00B76E83" w14:paraId="316E8A32" w14:textId="77777777" w:rsidTr="00E768B4">
        <w:tc>
          <w:tcPr>
            <w:tcW w:w="1859" w:type="dxa"/>
            <w:vMerge w:val="restart"/>
            <w:tcBorders>
              <w:top w:val="single" w:sz="4" w:space="0" w:color="auto"/>
              <w:left w:val="single" w:sz="4" w:space="0" w:color="auto"/>
              <w:right w:val="single" w:sz="4" w:space="0" w:color="auto"/>
            </w:tcBorders>
            <w:vAlign w:val="center"/>
          </w:tcPr>
          <w:p w14:paraId="0A0A9CD8" w14:textId="359571FB" w:rsidR="004167CC" w:rsidRPr="00B76E83" w:rsidRDefault="004167CC" w:rsidP="003A37A2">
            <w:pPr>
              <w:spacing w:before="0" w:after="0"/>
              <w:rPr>
                <w:b/>
                <w:bCs/>
                <w:sz w:val="20"/>
                <w:szCs w:val="20"/>
              </w:rPr>
            </w:pPr>
            <w:r>
              <w:rPr>
                <w:b/>
                <w:bCs/>
                <w:sz w:val="20"/>
                <w:szCs w:val="20"/>
              </w:rPr>
              <w:t>Refinery Utilization</w:t>
            </w:r>
          </w:p>
        </w:tc>
        <w:tc>
          <w:tcPr>
            <w:tcW w:w="1129" w:type="dxa"/>
            <w:tcBorders>
              <w:top w:val="single" w:sz="4" w:space="0" w:color="auto"/>
              <w:left w:val="single" w:sz="4" w:space="0" w:color="auto"/>
              <w:bottom w:val="single" w:sz="4" w:space="0" w:color="auto"/>
              <w:right w:val="single" w:sz="4" w:space="0" w:color="auto"/>
            </w:tcBorders>
            <w:shd w:val="clear" w:color="auto" w:fill="C00000"/>
          </w:tcPr>
          <w:p w14:paraId="542FAF7C" w14:textId="54BBE88E" w:rsidR="004167CC" w:rsidRDefault="004167CC" w:rsidP="003A37A2">
            <w:pPr>
              <w:spacing w:before="0" w:after="0"/>
              <w:jc w:val="center"/>
              <w:rPr>
                <w:sz w:val="20"/>
                <w:szCs w:val="20"/>
              </w:rPr>
            </w:pPr>
            <w:r>
              <w:rPr>
                <w:sz w:val="20"/>
                <w:szCs w:val="20"/>
              </w:rPr>
              <w:t>3</w:t>
            </w:r>
          </w:p>
        </w:tc>
        <w:tc>
          <w:tcPr>
            <w:tcW w:w="4880" w:type="dxa"/>
            <w:vMerge w:val="restart"/>
            <w:tcBorders>
              <w:top w:val="single" w:sz="4" w:space="0" w:color="auto"/>
              <w:left w:val="single" w:sz="4" w:space="0" w:color="auto"/>
              <w:right w:val="single" w:sz="4" w:space="0" w:color="auto"/>
            </w:tcBorders>
          </w:tcPr>
          <w:p w14:paraId="4F908B2E" w14:textId="7D7495C5" w:rsidR="004167CC" w:rsidRDefault="001E34BB" w:rsidP="003A37A2">
            <w:pPr>
              <w:spacing w:before="0" w:after="0"/>
              <w:ind w:left="61"/>
              <w:rPr>
                <w:sz w:val="20"/>
                <w:szCs w:val="20"/>
              </w:rPr>
            </w:pPr>
            <w:r>
              <w:rPr>
                <w:sz w:val="20"/>
                <w:szCs w:val="20"/>
              </w:rPr>
              <w:t>20</w:t>
            </w:r>
            <w:r w:rsidR="00E768B4">
              <w:rPr>
                <w:sz w:val="20"/>
                <w:szCs w:val="20"/>
              </w:rPr>
              <w:t>+</w:t>
            </w:r>
            <w:r w:rsidR="0028298D">
              <w:rPr>
                <w:sz w:val="20"/>
                <w:szCs w:val="20"/>
              </w:rPr>
              <w:t xml:space="preserve"> percentage points </w:t>
            </w:r>
            <w:r w:rsidR="00B26A74">
              <w:rPr>
                <w:sz w:val="20"/>
                <w:szCs w:val="20"/>
              </w:rPr>
              <w:t>below 5-year average</w:t>
            </w:r>
          </w:p>
          <w:p w14:paraId="371D3C23" w14:textId="358951A6" w:rsidR="00B26A74" w:rsidRDefault="00B26A74" w:rsidP="003A37A2">
            <w:pPr>
              <w:spacing w:before="0" w:after="0"/>
              <w:ind w:left="61"/>
              <w:rPr>
                <w:sz w:val="20"/>
                <w:szCs w:val="20"/>
              </w:rPr>
            </w:pPr>
            <w:r>
              <w:rPr>
                <w:sz w:val="20"/>
                <w:szCs w:val="20"/>
              </w:rPr>
              <w:t>10</w:t>
            </w:r>
            <w:r w:rsidR="00E768B4">
              <w:rPr>
                <w:sz w:val="20"/>
                <w:szCs w:val="20"/>
              </w:rPr>
              <w:t>+</w:t>
            </w:r>
            <w:r w:rsidR="0028298D">
              <w:rPr>
                <w:sz w:val="20"/>
                <w:szCs w:val="20"/>
              </w:rPr>
              <w:t xml:space="preserve"> percentage points</w:t>
            </w:r>
            <w:r>
              <w:rPr>
                <w:sz w:val="20"/>
                <w:szCs w:val="20"/>
              </w:rPr>
              <w:t xml:space="preserve"> below 5-year average</w:t>
            </w:r>
          </w:p>
          <w:p w14:paraId="446BF78C" w14:textId="618151F0" w:rsidR="00B26A74" w:rsidRPr="00B76E83" w:rsidRDefault="00B26A74" w:rsidP="003A37A2">
            <w:pPr>
              <w:spacing w:before="0" w:after="0"/>
              <w:ind w:left="61"/>
              <w:rPr>
                <w:sz w:val="20"/>
                <w:szCs w:val="20"/>
              </w:rPr>
            </w:pPr>
            <w:r>
              <w:rPr>
                <w:sz w:val="20"/>
                <w:szCs w:val="20"/>
              </w:rPr>
              <w:t>5</w:t>
            </w:r>
            <w:r w:rsidR="00E768B4">
              <w:rPr>
                <w:sz w:val="20"/>
                <w:szCs w:val="20"/>
              </w:rPr>
              <w:t>+ percentage points</w:t>
            </w:r>
            <w:r>
              <w:rPr>
                <w:sz w:val="20"/>
                <w:szCs w:val="20"/>
              </w:rPr>
              <w:t xml:space="preserve"> below 5-year average</w:t>
            </w:r>
          </w:p>
        </w:tc>
        <w:tc>
          <w:tcPr>
            <w:tcW w:w="1525" w:type="dxa"/>
            <w:vMerge w:val="restart"/>
            <w:tcBorders>
              <w:top w:val="single" w:sz="4" w:space="0" w:color="auto"/>
              <w:left w:val="single" w:sz="4" w:space="0" w:color="auto"/>
              <w:right w:val="single" w:sz="4" w:space="0" w:color="auto"/>
            </w:tcBorders>
          </w:tcPr>
          <w:p w14:paraId="069A777D" w14:textId="77777777" w:rsidR="004167CC" w:rsidRPr="00B76E83" w:rsidRDefault="004167CC" w:rsidP="004167CC">
            <w:pPr>
              <w:spacing w:before="0" w:after="0"/>
              <w:rPr>
                <w:sz w:val="20"/>
                <w:szCs w:val="20"/>
              </w:rPr>
            </w:pPr>
            <w:r w:rsidRPr="00B76E83">
              <w:rPr>
                <w:sz w:val="20"/>
                <w:szCs w:val="20"/>
              </w:rPr>
              <w:t>For 1+ weeks</w:t>
            </w:r>
          </w:p>
          <w:p w14:paraId="7D0484FB" w14:textId="77777777" w:rsidR="004167CC" w:rsidRPr="00B76E83" w:rsidRDefault="004167CC" w:rsidP="003A37A2">
            <w:pPr>
              <w:spacing w:before="0" w:after="0"/>
              <w:rPr>
                <w:sz w:val="20"/>
                <w:szCs w:val="20"/>
              </w:rPr>
            </w:pPr>
          </w:p>
        </w:tc>
      </w:tr>
      <w:tr w:rsidR="004167CC" w:rsidRPr="00B76E83" w14:paraId="43E3993C" w14:textId="77777777" w:rsidTr="00E768B4">
        <w:tc>
          <w:tcPr>
            <w:tcW w:w="1859" w:type="dxa"/>
            <w:vMerge/>
            <w:tcBorders>
              <w:left w:val="single" w:sz="4" w:space="0" w:color="auto"/>
              <w:right w:val="single" w:sz="4" w:space="0" w:color="auto"/>
            </w:tcBorders>
            <w:vAlign w:val="center"/>
          </w:tcPr>
          <w:p w14:paraId="32CB327F" w14:textId="77777777" w:rsidR="004167CC" w:rsidRPr="00B76E83" w:rsidRDefault="004167CC" w:rsidP="003A37A2">
            <w:pPr>
              <w:spacing w:before="0" w:after="0"/>
              <w:rPr>
                <w:b/>
                <w:bCs/>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FFA619" w:themeFill="accent3" w:themeFillShade="BF"/>
          </w:tcPr>
          <w:p w14:paraId="385CF4F9" w14:textId="47D582FA" w:rsidR="004167CC" w:rsidRDefault="004167CC" w:rsidP="003A37A2">
            <w:pPr>
              <w:spacing w:before="0" w:after="0"/>
              <w:jc w:val="center"/>
              <w:rPr>
                <w:sz w:val="20"/>
                <w:szCs w:val="20"/>
              </w:rPr>
            </w:pPr>
            <w:r>
              <w:rPr>
                <w:sz w:val="20"/>
                <w:szCs w:val="20"/>
              </w:rPr>
              <w:t>2</w:t>
            </w:r>
          </w:p>
        </w:tc>
        <w:tc>
          <w:tcPr>
            <w:tcW w:w="4880" w:type="dxa"/>
            <w:vMerge/>
            <w:tcBorders>
              <w:left w:val="single" w:sz="4" w:space="0" w:color="auto"/>
              <w:right w:val="single" w:sz="4" w:space="0" w:color="auto"/>
            </w:tcBorders>
          </w:tcPr>
          <w:p w14:paraId="612ECF32" w14:textId="77777777" w:rsidR="004167CC" w:rsidRPr="00B76E83" w:rsidRDefault="004167CC" w:rsidP="003A37A2">
            <w:pPr>
              <w:spacing w:before="0" w:after="0"/>
              <w:ind w:left="61"/>
              <w:rPr>
                <w:sz w:val="20"/>
                <w:szCs w:val="20"/>
              </w:rPr>
            </w:pPr>
          </w:p>
        </w:tc>
        <w:tc>
          <w:tcPr>
            <w:tcW w:w="1525" w:type="dxa"/>
            <w:vMerge/>
            <w:tcBorders>
              <w:left w:val="single" w:sz="4" w:space="0" w:color="auto"/>
              <w:right w:val="single" w:sz="4" w:space="0" w:color="auto"/>
            </w:tcBorders>
          </w:tcPr>
          <w:p w14:paraId="5BCF89BA" w14:textId="77777777" w:rsidR="004167CC" w:rsidRPr="00B76E83" w:rsidRDefault="004167CC" w:rsidP="003A37A2">
            <w:pPr>
              <w:spacing w:before="0" w:after="0"/>
              <w:rPr>
                <w:sz w:val="20"/>
                <w:szCs w:val="20"/>
              </w:rPr>
            </w:pPr>
          </w:p>
        </w:tc>
      </w:tr>
      <w:tr w:rsidR="004167CC" w:rsidRPr="00B76E83" w14:paraId="2AE45825" w14:textId="77777777" w:rsidTr="00E768B4">
        <w:tc>
          <w:tcPr>
            <w:tcW w:w="1859" w:type="dxa"/>
            <w:vMerge/>
            <w:tcBorders>
              <w:left w:val="single" w:sz="4" w:space="0" w:color="auto"/>
              <w:bottom w:val="single" w:sz="4" w:space="0" w:color="auto"/>
              <w:right w:val="single" w:sz="4" w:space="0" w:color="auto"/>
            </w:tcBorders>
            <w:vAlign w:val="center"/>
          </w:tcPr>
          <w:p w14:paraId="1B2CA8B8" w14:textId="77777777" w:rsidR="004167CC" w:rsidRPr="00B76E83" w:rsidRDefault="004167CC" w:rsidP="003A37A2">
            <w:pPr>
              <w:spacing w:before="0" w:after="0"/>
              <w:rPr>
                <w:b/>
                <w:bCs/>
                <w:sz w:val="20"/>
                <w:szCs w:val="20"/>
              </w:rPr>
            </w:pPr>
          </w:p>
        </w:tc>
        <w:tc>
          <w:tcPr>
            <w:tcW w:w="1129" w:type="dxa"/>
            <w:tcBorders>
              <w:top w:val="single" w:sz="4" w:space="0" w:color="auto"/>
              <w:left w:val="single" w:sz="4" w:space="0" w:color="auto"/>
              <w:bottom w:val="single" w:sz="4" w:space="0" w:color="auto"/>
              <w:right w:val="single" w:sz="4" w:space="0" w:color="auto"/>
            </w:tcBorders>
            <w:shd w:val="clear" w:color="auto" w:fill="FFCB77" w:themeFill="accent3"/>
          </w:tcPr>
          <w:p w14:paraId="1B5167CC" w14:textId="650E802B" w:rsidR="004167CC" w:rsidRDefault="004167CC" w:rsidP="003A37A2">
            <w:pPr>
              <w:spacing w:before="0" w:after="0"/>
              <w:jc w:val="center"/>
              <w:rPr>
                <w:sz w:val="20"/>
                <w:szCs w:val="20"/>
              </w:rPr>
            </w:pPr>
            <w:r>
              <w:rPr>
                <w:sz w:val="20"/>
                <w:szCs w:val="20"/>
              </w:rPr>
              <w:t>1</w:t>
            </w:r>
          </w:p>
        </w:tc>
        <w:tc>
          <w:tcPr>
            <w:tcW w:w="4880" w:type="dxa"/>
            <w:vMerge/>
            <w:tcBorders>
              <w:left w:val="single" w:sz="4" w:space="0" w:color="auto"/>
              <w:bottom w:val="single" w:sz="4" w:space="0" w:color="auto"/>
              <w:right w:val="single" w:sz="4" w:space="0" w:color="auto"/>
            </w:tcBorders>
          </w:tcPr>
          <w:p w14:paraId="1D07C57E" w14:textId="77777777" w:rsidR="004167CC" w:rsidRPr="00B76E83" w:rsidRDefault="004167CC" w:rsidP="003A37A2">
            <w:pPr>
              <w:spacing w:before="0" w:after="0"/>
              <w:ind w:left="61"/>
              <w:rPr>
                <w:sz w:val="20"/>
                <w:szCs w:val="20"/>
              </w:rPr>
            </w:pPr>
          </w:p>
        </w:tc>
        <w:tc>
          <w:tcPr>
            <w:tcW w:w="1525" w:type="dxa"/>
            <w:vMerge/>
            <w:tcBorders>
              <w:left w:val="single" w:sz="4" w:space="0" w:color="auto"/>
              <w:bottom w:val="single" w:sz="4" w:space="0" w:color="auto"/>
              <w:right w:val="single" w:sz="4" w:space="0" w:color="auto"/>
            </w:tcBorders>
          </w:tcPr>
          <w:p w14:paraId="4E303815" w14:textId="77777777" w:rsidR="004167CC" w:rsidRPr="00B76E83" w:rsidRDefault="004167CC" w:rsidP="003A37A2">
            <w:pPr>
              <w:spacing w:before="0" w:after="0"/>
              <w:rPr>
                <w:sz w:val="20"/>
                <w:szCs w:val="20"/>
              </w:rPr>
            </w:pPr>
          </w:p>
        </w:tc>
      </w:tr>
    </w:tbl>
    <w:p w14:paraId="5F0F31EA" w14:textId="77777777" w:rsidR="00BB6867" w:rsidRDefault="00BB6867" w:rsidP="001F0E8E">
      <w:pPr>
        <w:spacing w:before="0" w:after="160" w:line="256" w:lineRule="auto"/>
        <w:contextualSpacing/>
        <w:rPr>
          <w:b/>
          <w:bCs/>
          <w:sz w:val="24"/>
        </w:rPr>
      </w:pPr>
    </w:p>
    <w:p w14:paraId="50FD91AB" w14:textId="31F354F6" w:rsidR="001F0E8E" w:rsidRPr="000B1975" w:rsidRDefault="00D724B7" w:rsidP="001F0E8E">
      <w:pPr>
        <w:spacing w:before="0" w:after="160" w:line="256" w:lineRule="auto"/>
        <w:contextualSpacing/>
        <w:rPr>
          <w:rFonts w:cs="Arial"/>
          <w:color w:val="FFFFFF" w:themeColor="background1"/>
          <w:sz w:val="24"/>
          <w:lang w:eastAsia="ja-JP"/>
        </w:rPr>
      </w:pPr>
      <w:r w:rsidRPr="000B1975">
        <w:rPr>
          <w:b/>
          <w:bCs/>
          <w:sz w:val="24"/>
        </w:rPr>
        <w:t>Pricing</w:t>
      </w:r>
      <w:r w:rsidR="006C4EB8">
        <w:rPr>
          <w:b/>
          <w:bCs/>
          <w:sz w:val="24"/>
        </w:rPr>
        <w:t xml:space="preserve"> Thresholds</w:t>
      </w:r>
      <w:r w:rsidR="000E355D" w:rsidRPr="000B1975">
        <w:rPr>
          <w:color w:val="FFFFFF" w:themeColor="background1"/>
          <w:sz w:val="24"/>
        </w:rPr>
        <w:t>5</w:t>
      </w:r>
      <w:r w:rsidR="00D460A9" w:rsidRPr="000B1975">
        <w:rPr>
          <w:color w:val="FFFFFF" w:themeColor="background1"/>
          <w:sz w:val="24"/>
        </w:rPr>
        <w:t xml:space="preserve"> 0</w:t>
      </w:r>
    </w:p>
    <w:p w14:paraId="59BE11CE" w14:textId="514C9DE7" w:rsidR="001F0E8E" w:rsidRDefault="00B6636A" w:rsidP="001F0E8E">
      <w:pPr>
        <w:spacing w:before="0" w:after="160" w:line="256" w:lineRule="auto"/>
        <w:contextualSpacing/>
        <w:rPr>
          <w:rFonts w:cs="Arial"/>
          <w:sz w:val="20"/>
          <w:szCs w:val="20"/>
          <w:lang w:eastAsia="ja-JP"/>
        </w:rPr>
      </w:pPr>
      <w:r>
        <w:rPr>
          <w:rFonts w:cs="Arial"/>
          <w:sz w:val="20"/>
          <w:szCs w:val="20"/>
          <w:lang w:eastAsia="ja-JP"/>
        </w:rPr>
        <w:t xml:space="preserve">For </w:t>
      </w:r>
      <w:r w:rsidR="00AC27F7">
        <w:rPr>
          <w:rFonts w:cs="Arial"/>
          <w:sz w:val="20"/>
          <w:szCs w:val="20"/>
          <w:lang w:eastAsia="ja-JP"/>
        </w:rPr>
        <w:t>each</w:t>
      </w:r>
      <w:r>
        <w:rPr>
          <w:rFonts w:cs="Arial"/>
          <w:sz w:val="20"/>
          <w:szCs w:val="20"/>
          <w:lang w:eastAsia="ja-JP"/>
        </w:rPr>
        <w:t xml:space="preserve"> fuel</w:t>
      </w:r>
      <w:r w:rsidR="00AC27F7">
        <w:rPr>
          <w:rFonts w:cs="Arial"/>
          <w:sz w:val="20"/>
          <w:szCs w:val="20"/>
          <w:lang w:eastAsia="ja-JP"/>
        </w:rPr>
        <w:t xml:space="preserve"> </w:t>
      </w:r>
      <w:r>
        <w:rPr>
          <w:rFonts w:cs="Arial"/>
          <w:sz w:val="20"/>
          <w:szCs w:val="20"/>
          <w:lang w:eastAsia="ja-JP"/>
        </w:rPr>
        <w:t>listed below, i</w:t>
      </w:r>
      <w:r w:rsidR="00D460A9">
        <w:rPr>
          <w:rFonts w:cs="Arial"/>
          <w:sz w:val="20"/>
          <w:szCs w:val="20"/>
          <w:lang w:eastAsia="ja-JP"/>
        </w:rPr>
        <w:t xml:space="preserve">f </w:t>
      </w:r>
      <w:r w:rsidR="00A87D08">
        <w:rPr>
          <w:rFonts w:cs="Arial"/>
          <w:sz w:val="20"/>
          <w:szCs w:val="20"/>
          <w:lang w:eastAsia="ja-JP"/>
        </w:rPr>
        <w:t xml:space="preserve">the current </w:t>
      </w:r>
      <w:r w:rsidR="00D460A9">
        <w:rPr>
          <w:rFonts w:cs="Arial"/>
          <w:sz w:val="20"/>
          <w:szCs w:val="20"/>
          <w:lang w:eastAsia="ja-JP"/>
        </w:rPr>
        <w:t>price</w:t>
      </w:r>
      <w:r w:rsidR="00AC27F7">
        <w:rPr>
          <w:rFonts w:cs="Arial"/>
          <w:sz w:val="20"/>
          <w:szCs w:val="20"/>
          <w:lang w:eastAsia="ja-JP"/>
        </w:rPr>
        <w:t xml:space="preserve"> marker</w:t>
      </w:r>
      <w:r w:rsidR="00D460A9">
        <w:rPr>
          <w:rFonts w:cs="Arial"/>
          <w:sz w:val="20"/>
          <w:szCs w:val="20"/>
          <w:lang w:eastAsia="ja-JP"/>
        </w:rPr>
        <w:t xml:space="preserve"> exceed</w:t>
      </w:r>
      <w:r w:rsidR="00AC27F7">
        <w:rPr>
          <w:rFonts w:cs="Arial"/>
          <w:sz w:val="20"/>
          <w:szCs w:val="20"/>
          <w:lang w:eastAsia="ja-JP"/>
        </w:rPr>
        <w:t>s</w:t>
      </w:r>
      <w:r w:rsidR="00D460A9">
        <w:rPr>
          <w:rFonts w:cs="Arial"/>
          <w:sz w:val="20"/>
          <w:szCs w:val="20"/>
          <w:lang w:eastAsia="ja-JP"/>
        </w:rPr>
        <w:t xml:space="preserve"> the</w:t>
      </w:r>
      <w:r>
        <w:rPr>
          <w:rFonts w:cs="Arial"/>
          <w:sz w:val="20"/>
          <w:szCs w:val="20"/>
          <w:lang w:eastAsia="ja-JP"/>
        </w:rPr>
        <w:t xml:space="preserve"> </w:t>
      </w:r>
      <w:r w:rsidR="00AC27F7">
        <w:rPr>
          <w:rFonts w:cs="Arial"/>
          <w:sz w:val="20"/>
          <w:szCs w:val="20"/>
          <w:lang w:eastAsia="ja-JP"/>
        </w:rPr>
        <w:t>benchmark</w:t>
      </w:r>
      <w:r w:rsidR="008B22E7">
        <w:rPr>
          <w:rFonts w:cs="Arial"/>
          <w:sz w:val="20"/>
          <w:szCs w:val="20"/>
          <w:lang w:eastAsia="ja-JP"/>
        </w:rPr>
        <w:t xml:space="preserve"> by the $/gallon threshold identified below</w:t>
      </w:r>
      <w:r w:rsidR="00AC27F7">
        <w:rPr>
          <w:rFonts w:cs="Arial"/>
          <w:sz w:val="20"/>
          <w:szCs w:val="20"/>
          <w:lang w:eastAsia="ja-JP"/>
        </w:rPr>
        <w:t xml:space="preserve">, </w:t>
      </w:r>
      <w:r>
        <w:rPr>
          <w:rFonts w:cs="Arial"/>
          <w:sz w:val="20"/>
          <w:szCs w:val="20"/>
          <w:lang w:eastAsia="ja-JP"/>
        </w:rPr>
        <w:t>award se</w:t>
      </w:r>
      <w:r w:rsidR="008B22E7">
        <w:rPr>
          <w:rFonts w:cs="Arial"/>
          <w:sz w:val="20"/>
          <w:szCs w:val="20"/>
          <w:lang w:eastAsia="ja-JP"/>
        </w:rPr>
        <w:t>verity points accordingly.</w:t>
      </w:r>
    </w:p>
    <w:p w14:paraId="1C53ACA8" w14:textId="77777777" w:rsidR="003A162A" w:rsidRDefault="003A162A" w:rsidP="001F0E8E">
      <w:pPr>
        <w:spacing w:before="0" w:after="160" w:line="256" w:lineRule="auto"/>
        <w:contextualSpacing/>
        <w:rPr>
          <w:rFonts w:cs="Arial"/>
          <w:sz w:val="20"/>
          <w:szCs w:val="20"/>
          <w:lang w:eastAsia="ja-JP"/>
        </w:rPr>
      </w:pPr>
    </w:p>
    <w:tbl>
      <w:tblPr>
        <w:tblStyle w:val="TableGrid"/>
        <w:tblW w:w="0" w:type="auto"/>
        <w:tblLayout w:type="fixed"/>
        <w:tblLook w:val="04A0" w:firstRow="1" w:lastRow="0" w:firstColumn="1" w:lastColumn="0" w:noHBand="0" w:noVBand="1"/>
      </w:tblPr>
      <w:tblGrid>
        <w:gridCol w:w="1075"/>
        <w:gridCol w:w="1800"/>
        <w:gridCol w:w="2250"/>
        <w:gridCol w:w="948"/>
        <w:gridCol w:w="990"/>
        <w:gridCol w:w="994"/>
      </w:tblGrid>
      <w:tr w:rsidR="003A162A" w14:paraId="2E6DA905" w14:textId="77777777" w:rsidTr="00592A02">
        <w:tc>
          <w:tcPr>
            <w:tcW w:w="1075" w:type="dxa"/>
            <w:vMerge w:val="restart"/>
            <w:shd w:val="clear" w:color="auto" w:fill="A6A6A6" w:themeFill="background1" w:themeFillShade="A6"/>
            <w:vAlign w:val="bottom"/>
          </w:tcPr>
          <w:p w14:paraId="13A1E26D" w14:textId="77777777" w:rsidR="003A162A" w:rsidRPr="008B22E7" w:rsidRDefault="003A162A" w:rsidP="00592A02">
            <w:pPr>
              <w:spacing w:before="0" w:after="160" w:line="256" w:lineRule="auto"/>
              <w:ind w:left="0"/>
              <w:contextualSpacing/>
              <w:rPr>
                <w:rFonts w:cs="Arial"/>
                <w:b/>
                <w:bCs/>
                <w:sz w:val="20"/>
                <w:szCs w:val="20"/>
                <w:lang w:eastAsia="ja-JP"/>
              </w:rPr>
            </w:pPr>
            <w:r w:rsidRPr="008B22E7">
              <w:rPr>
                <w:rFonts w:cs="Arial"/>
                <w:b/>
                <w:bCs/>
                <w:sz w:val="20"/>
                <w:szCs w:val="20"/>
                <w:lang w:eastAsia="ja-JP"/>
              </w:rPr>
              <w:t xml:space="preserve">Fuel </w:t>
            </w:r>
          </w:p>
        </w:tc>
        <w:tc>
          <w:tcPr>
            <w:tcW w:w="1800" w:type="dxa"/>
            <w:vMerge w:val="restart"/>
            <w:shd w:val="clear" w:color="auto" w:fill="A6A6A6" w:themeFill="background1" w:themeFillShade="A6"/>
            <w:vAlign w:val="bottom"/>
          </w:tcPr>
          <w:p w14:paraId="4478197C" w14:textId="77777777" w:rsidR="003A162A" w:rsidRPr="008B22E7" w:rsidRDefault="003A162A" w:rsidP="00592A02">
            <w:pPr>
              <w:spacing w:before="0" w:after="160" w:line="256" w:lineRule="auto"/>
              <w:ind w:left="0"/>
              <w:contextualSpacing/>
              <w:jc w:val="center"/>
              <w:rPr>
                <w:rFonts w:cs="Arial"/>
                <w:b/>
                <w:bCs/>
                <w:sz w:val="20"/>
                <w:szCs w:val="20"/>
                <w:lang w:eastAsia="ja-JP"/>
              </w:rPr>
            </w:pPr>
            <w:r w:rsidRPr="008B22E7">
              <w:rPr>
                <w:rFonts w:cs="Arial"/>
                <w:b/>
                <w:bCs/>
                <w:sz w:val="20"/>
                <w:szCs w:val="20"/>
                <w:lang w:eastAsia="ja-JP"/>
              </w:rPr>
              <w:t>Price Marker</w:t>
            </w:r>
          </w:p>
        </w:tc>
        <w:tc>
          <w:tcPr>
            <w:tcW w:w="2250" w:type="dxa"/>
            <w:vMerge w:val="restart"/>
            <w:shd w:val="clear" w:color="auto" w:fill="A6A6A6" w:themeFill="background1" w:themeFillShade="A6"/>
            <w:vAlign w:val="bottom"/>
          </w:tcPr>
          <w:p w14:paraId="4E767221" w14:textId="77777777" w:rsidR="003A162A" w:rsidRPr="008B22E7" w:rsidRDefault="003A162A" w:rsidP="00592A02">
            <w:pPr>
              <w:spacing w:before="0" w:after="160" w:line="256" w:lineRule="auto"/>
              <w:ind w:left="0"/>
              <w:contextualSpacing/>
              <w:jc w:val="center"/>
              <w:rPr>
                <w:rFonts w:cs="Arial"/>
                <w:b/>
                <w:bCs/>
                <w:sz w:val="20"/>
                <w:szCs w:val="20"/>
                <w:lang w:eastAsia="ja-JP"/>
              </w:rPr>
            </w:pPr>
            <w:r w:rsidRPr="008B22E7">
              <w:rPr>
                <w:rFonts w:cs="Arial"/>
                <w:b/>
                <w:bCs/>
                <w:sz w:val="20"/>
                <w:szCs w:val="20"/>
                <w:lang w:eastAsia="ja-JP"/>
              </w:rPr>
              <w:t>Benchmark</w:t>
            </w:r>
          </w:p>
        </w:tc>
        <w:tc>
          <w:tcPr>
            <w:tcW w:w="2932" w:type="dxa"/>
            <w:gridSpan w:val="3"/>
            <w:shd w:val="clear" w:color="auto" w:fill="A6A6A6" w:themeFill="background1" w:themeFillShade="A6"/>
          </w:tcPr>
          <w:p w14:paraId="31052BCA" w14:textId="77777777" w:rsidR="003A162A" w:rsidRPr="008B22E7" w:rsidRDefault="003A162A" w:rsidP="00592A02">
            <w:pPr>
              <w:spacing w:before="0" w:after="160" w:line="256" w:lineRule="auto"/>
              <w:contextualSpacing/>
              <w:jc w:val="center"/>
              <w:rPr>
                <w:rFonts w:cs="Arial"/>
                <w:b/>
                <w:bCs/>
                <w:sz w:val="20"/>
                <w:szCs w:val="20"/>
                <w:lang w:eastAsia="ja-JP"/>
              </w:rPr>
            </w:pPr>
            <w:r w:rsidRPr="008B22E7">
              <w:rPr>
                <w:rFonts w:cs="Arial"/>
                <w:b/>
                <w:bCs/>
                <w:sz w:val="20"/>
                <w:szCs w:val="20"/>
                <w:lang w:eastAsia="ja-JP"/>
              </w:rPr>
              <w:t>Severity Points</w:t>
            </w:r>
          </w:p>
        </w:tc>
      </w:tr>
      <w:tr w:rsidR="003A162A" w14:paraId="4D1C860C" w14:textId="77777777" w:rsidTr="00592A02">
        <w:tc>
          <w:tcPr>
            <w:tcW w:w="1075" w:type="dxa"/>
            <w:vMerge/>
            <w:shd w:val="clear" w:color="auto" w:fill="A6A6A6" w:themeFill="background1" w:themeFillShade="A6"/>
          </w:tcPr>
          <w:p w14:paraId="3FF9E6FA" w14:textId="77777777" w:rsidR="003A162A" w:rsidRDefault="003A162A" w:rsidP="00592A02">
            <w:pPr>
              <w:spacing w:before="0" w:after="160" w:line="256" w:lineRule="auto"/>
              <w:ind w:left="0"/>
              <w:contextualSpacing/>
              <w:rPr>
                <w:rFonts w:cs="Arial"/>
                <w:sz w:val="20"/>
                <w:szCs w:val="20"/>
                <w:lang w:eastAsia="ja-JP"/>
              </w:rPr>
            </w:pPr>
          </w:p>
        </w:tc>
        <w:tc>
          <w:tcPr>
            <w:tcW w:w="1800" w:type="dxa"/>
            <w:vMerge/>
            <w:shd w:val="clear" w:color="auto" w:fill="A6A6A6" w:themeFill="background1" w:themeFillShade="A6"/>
          </w:tcPr>
          <w:p w14:paraId="711EED91" w14:textId="77777777" w:rsidR="003A162A" w:rsidRDefault="003A162A" w:rsidP="00592A02">
            <w:pPr>
              <w:spacing w:before="0" w:after="160" w:line="256" w:lineRule="auto"/>
              <w:ind w:left="0"/>
              <w:contextualSpacing/>
              <w:jc w:val="center"/>
              <w:rPr>
                <w:rFonts w:cs="Arial"/>
                <w:sz w:val="20"/>
                <w:szCs w:val="20"/>
                <w:lang w:eastAsia="ja-JP"/>
              </w:rPr>
            </w:pPr>
          </w:p>
        </w:tc>
        <w:tc>
          <w:tcPr>
            <w:tcW w:w="2250" w:type="dxa"/>
            <w:vMerge/>
            <w:shd w:val="clear" w:color="auto" w:fill="A6A6A6" w:themeFill="background1" w:themeFillShade="A6"/>
          </w:tcPr>
          <w:p w14:paraId="4A8CD155" w14:textId="77777777" w:rsidR="003A162A" w:rsidRDefault="003A162A" w:rsidP="00592A02">
            <w:pPr>
              <w:spacing w:before="0" w:after="160" w:line="256" w:lineRule="auto"/>
              <w:ind w:left="0"/>
              <w:contextualSpacing/>
              <w:jc w:val="center"/>
              <w:rPr>
                <w:rFonts w:cs="Arial"/>
                <w:sz w:val="20"/>
                <w:szCs w:val="20"/>
                <w:lang w:eastAsia="ja-JP"/>
              </w:rPr>
            </w:pPr>
          </w:p>
        </w:tc>
        <w:tc>
          <w:tcPr>
            <w:tcW w:w="948" w:type="dxa"/>
            <w:shd w:val="clear" w:color="auto" w:fill="FFCB77" w:themeFill="accent3"/>
          </w:tcPr>
          <w:p w14:paraId="174774E3" w14:textId="77777777" w:rsidR="003A162A" w:rsidRPr="00183885" w:rsidRDefault="003A162A" w:rsidP="00592A02">
            <w:pPr>
              <w:spacing w:before="0" w:after="160" w:line="256" w:lineRule="auto"/>
              <w:ind w:left="0"/>
              <w:contextualSpacing/>
              <w:jc w:val="center"/>
              <w:rPr>
                <w:rFonts w:cs="Arial"/>
                <w:b/>
                <w:bCs/>
                <w:sz w:val="20"/>
                <w:szCs w:val="20"/>
                <w:lang w:eastAsia="ja-JP"/>
              </w:rPr>
            </w:pPr>
            <w:r>
              <w:rPr>
                <w:rFonts w:cs="Arial"/>
                <w:b/>
                <w:bCs/>
                <w:sz w:val="20"/>
                <w:szCs w:val="20"/>
                <w:lang w:eastAsia="ja-JP"/>
              </w:rPr>
              <w:t>1</w:t>
            </w:r>
          </w:p>
        </w:tc>
        <w:tc>
          <w:tcPr>
            <w:tcW w:w="990" w:type="dxa"/>
            <w:shd w:val="clear" w:color="auto" w:fill="FFC000"/>
          </w:tcPr>
          <w:p w14:paraId="2B5BD520" w14:textId="77777777" w:rsidR="003A162A" w:rsidRPr="00183885" w:rsidRDefault="003A162A" w:rsidP="00592A02">
            <w:pPr>
              <w:spacing w:before="0" w:after="160" w:line="256" w:lineRule="auto"/>
              <w:ind w:left="0"/>
              <w:contextualSpacing/>
              <w:jc w:val="center"/>
              <w:rPr>
                <w:rFonts w:cs="Arial"/>
                <w:b/>
                <w:bCs/>
                <w:sz w:val="20"/>
                <w:szCs w:val="20"/>
                <w:lang w:eastAsia="ja-JP"/>
              </w:rPr>
            </w:pPr>
            <w:r w:rsidRPr="00183885">
              <w:rPr>
                <w:rFonts w:cs="Arial"/>
                <w:b/>
                <w:bCs/>
                <w:sz w:val="20"/>
                <w:szCs w:val="20"/>
                <w:lang w:eastAsia="ja-JP"/>
              </w:rPr>
              <w:t>2</w:t>
            </w:r>
          </w:p>
        </w:tc>
        <w:tc>
          <w:tcPr>
            <w:tcW w:w="994" w:type="dxa"/>
            <w:shd w:val="clear" w:color="auto" w:fill="C00000"/>
          </w:tcPr>
          <w:p w14:paraId="7D0BE9FD" w14:textId="77777777" w:rsidR="003A162A" w:rsidRPr="00183885" w:rsidRDefault="003A162A" w:rsidP="00592A02">
            <w:pPr>
              <w:spacing w:before="0" w:after="160" w:line="256" w:lineRule="auto"/>
              <w:ind w:left="0"/>
              <w:contextualSpacing/>
              <w:jc w:val="center"/>
              <w:rPr>
                <w:rFonts w:cs="Arial"/>
                <w:b/>
                <w:bCs/>
                <w:sz w:val="20"/>
                <w:szCs w:val="20"/>
                <w:lang w:eastAsia="ja-JP"/>
              </w:rPr>
            </w:pPr>
            <w:r>
              <w:rPr>
                <w:rFonts w:cs="Arial"/>
                <w:b/>
                <w:bCs/>
                <w:sz w:val="20"/>
                <w:szCs w:val="20"/>
                <w:lang w:eastAsia="ja-JP"/>
              </w:rPr>
              <w:t>3</w:t>
            </w:r>
          </w:p>
        </w:tc>
      </w:tr>
      <w:tr w:rsidR="005A1DA8" w14:paraId="2CB2A266" w14:textId="77777777" w:rsidTr="00592A02">
        <w:tc>
          <w:tcPr>
            <w:tcW w:w="1075" w:type="dxa"/>
          </w:tcPr>
          <w:p w14:paraId="5A4F4D01" w14:textId="77777777" w:rsidR="005A1DA8" w:rsidRDefault="005A1DA8" w:rsidP="005A1DA8">
            <w:pPr>
              <w:spacing w:before="0" w:after="160" w:line="256" w:lineRule="auto"/>
              <w:ind w:left="0"/>
              <w:contextualSpacing/>
              <w:rPr>
                <w:rFonts w:cs="Arial"/>
                <w:sz w:val="20"/>
                <w:szCs w:val="20"/>
                <w:lang w:eastAsia="ja-JP"/>
              </w:rPr>
            </w:pPr>
            <w:r>
              <w:rPr>
                <w:rFonts w:cs="Arial"/>
                <w:sz w:val="20"/>
                <w:szCs w:val="20"/>
                <w:lang w:eastAsia="ja-JP"/>
              </w:rPr>
              <w:t>Gasoline</w:t>
            </w:r>
          </w:p>
        </w:tc>
        <w:tc>
          <w:tcPr>
            <w:tcW w:w="1800" w:type="dxa"/>
          </w:tcPr>
          <w:p w14:paraId="2F4A069E" w14:textId="77777777" w:rsidR="005A1DA8" w:rsidRPr="00095BD2" w:rsidRDefault="005A1DA8" w:rsidP="005A1DA8">
            <w:pPr>
              <w:spacing w:before="0" w:after="160" w:line="256" w:lineRule="auto"/>
              <w:ind w:left="0"/>
              <w:contextualSpacing/>
              <w:jc w:val="left"/>
              <w:rPr>
                <w:rFonts w:cs="Arial"/>
                <w:sz w:val="16"/>
                <w:szCs w:val="16"/>
                <w:lang w:eastAsia="ja-JP"/>
              </w:rPr>
            </w:pPr>
            <w:hyperlink r:id="rId21" w:history="1">
              <w:r w:rsidRPr="008362E2">
                <w:rPr>
                  <w:rStyle w:val="Hyperlink"/>
                  <w:rFonts w:cs="Arial"/>
                  <w:sz w:val="16"/>
                  <w:szCs w:val="16"/>
                  <w:lang w:eastAsia="ja-JP"/>
                </w:rPr>
                <w:t>Chicago CBOB Gasoline (Platts)</w:t>
              </w:r>
            </w:hyperlink>
          </w:p>
        </w:tc>
        <w:tc>
          <w:tcPr>
            <w:tcW w:w="2250" w:type="dxa"/>
          </w:tcPr>
          <w:p w14:paraId="45EC9A6A" w14:textId="77777777" w:rsidR="005A1DA8" w:rsidRPr="00095BD2" w:rsidRDefault="005A1DA8" w:rsidP="005A1DA8">
            <w:pPr>
              <w:spacing w:before="0" w:after="160" w:line="256" w:lineRule="auto"/>
              <w:ind w:left="0"/>
              <w:contextualSpacing/>
              <w:jc w:val="left"/>
              <w:rPr>
                <w:rFonts w:cs="Arial"/>
                <w:sz w:val="16"/>
                <w:szCs w:val="16"/>
                <w:lang w:eastAsia="ja-JP"/>
              </w:rPr>
            </w:pPr>
            <w:hyperlink r:id="rId22" w:history="1">
              <w:r>
                <w:rPr>
                  <w:rStyle w:val="Hyperlink"/>
                  <w:rFonts w:cs="Arial"/>
                  <w:sz w:val="16"/>
                  <w:szCs w:val="16"/>
                </w:rPr>
                <w:t>NY G</w:t>
              </w:r>
              <w:r w:rsidRPr="00095BD2">
                <w:rPr>
                  <w:rStyle w:val="Hyperlink"/>
                  <w:rFonts w:cs="Arial"/>
                  <w:sz w:val="16"/>
                  <w:szCs w:val="16"/>
                </w:rPr>
                <w:t>asoline-RBOB Prompt-Month Futures Price</w:t>
              </w:r>
            </w:hyperlink>
          </w:p>
        </w:tc>
        <w:tc>
          <w:tcPr>
            <w:tcW w:w="948" w:type="dxa"/>
            <w:shd w:val="clear" w:color="auto" w:fill="FFCB77" w:themeFill="accent3"/>
            <w:vAlign w:val="center"/>
          </w:tcPr>
          <w:p w14:paraId="20ECA522" w14:textId="69733488" w:rsidR="005A1DA8" w:rsidRDefault="005A1DA8" w:rsidP="005A1DA8">
            <w:pPr>
              <w:spacing w:before="0" w:after="160" w:line="256" w:lineRule="auto"/>
              <w:ind w:left="0" w:right="140"/>
              <w:contextualSpacing/>
              <w:jc w:val="center"/>
              <w:rPr>
                <w:rFonts w:cs="Arial"/>
                <w:sz w:val="20"/>
                <w:szCs w:val="20"/>
                <w:lang w:eastAsia="ja-JP"/>
              </w:rPr>
            </w:pPr>
            <w:r>
              <w:rPr>
                <w:rFonts w:cs="Arial"/>
                <w:sz w:val="20"/>
                <w:szCs w:val="20"/>
                <w:lang w:eastAsia="ja-JP"/>
              </w:rPr>
              <w:t>$0.02</w:t>
            </w:r>
          </w:p>
        </w:tc>
        <w:tc>
          <w:tcPr>
            <w:tcW w:w="990" w:type="dxa"/>
            <w:shd w:val="clear" w:color="auto" w:fill="FFC000"/>
            <w:vAlign w:val="center"/>
          </w:tcPr>
          <w:p w14:paraId="3187CDEA" w14:textId="03B329AA" w:rsidR="005A1DA8" w:rsidRDefault="005A1DA8" w:rsidP="005A1DA8">
            <w:pPr>
              <w:spacing w:before="0" w:after="160" w:line="256" w:lineRule="auto"/>
              <w:ind w:left="0"/>
              <w:contextualSpacing/>
              <w:jc w:val="center"/>
              <w:rPr>
                <w:rFonts w:cs="Arial"/>
                <w:sz w:val="20"/>
                <w:szCs w:val="20"/>
                <w:lang w:eastAsia="ja-JP"/>
              </w:rPr>
            </w:pPr>
            <w:r>
              <w:rPr>
                <w:rFonts w:cs="Arial"/>
                <w:sz w:val="20"/>
                <w:szCs w:val="20"/>
                <w:lang w:eastAsia="ja-JP"/>
              </w:rPr>
              <w:t>$0.05</w:t>
            </w:r>
          </w:p>
        </w:tc>
        <w:tc>
          <w:tcPr>
            <w:tcW w:w="994" w:type="dxa"/>
            <w:shd w:val="clear" w:color="auto" w:fill="C00000"/>
            <w:vAlign w:val="center"/>
          </w:tcPr>
          <w:p w14:paraId="41F34534" w14:textId="0B521396" w:rsidR="005A1DA8" w:rsidRDefault="005A1DA8" w:rsidP="005A1DA8">
            <w:pPr>
              <w:spacing w:before="0" w:after="160" w:line="256" w:lineRule="auto"/>
              <w:ind w:left="0"/>
              <w:contextualSpacing/>
              <w:jc w:val="center"/>
              <w:rPr>
                <w:rFonts w:cs="Arial"/>
                <w:sz w:val="20"/>
                <w:szCs w:val="20"/>
                <w:lang w:eastAsia="ja-JP"/>
              </w:rPr>
            </w:pPr>
            <w:r>
              <w:rPr>
                <w:rFonts w:cs="Arial"/>
                <w:sz w:val="20"/>
                <w:szCs w:val="20"/>
                <w:lang w:eastAsia="ja-JP"/>
              </w:rPr>
              <w:t>$0.10</w:t>
            </w:r>
          </w:p>
        </w:tc>
      </w:tr>
      <w:tr w:rsidR="005A1DA8" w14:paraId="5BFFE4BB" w14:textId="77777777" w:rsidTr="00592A02">
        <w:tc>
          <w:tcPr>
            <w:tcW w:w="1075" w:type="dxa"/>
          </w:tcPr>
          <w:p w14:paraId="5C0CF9F8" w14:textId="77777777" w:rsidR="005A1DA8" w:rsidRDefault="005A1DA8" w:rsidP="005A1DA8">
            <w:pPr>
              <w:spacing w:before="0" w:after="160" w:line="256" w:lineRule="auto"/>
              <w:ind w:left="0"/>
              <w:contextualSpacing/>
              <w:rPr>
                <w:rFonts w:cs="Arial"/>
                <w:sz w:val="20"/>
                <w:szCs w:val="20"/>
                <w:lang w:eastAsia="ja-JP"/>
              </w:rPr>
            </w:pPr>
            <w:r>
              <w:rPr>
                <w:rFonts w:cs="Arial"/>
                <w:sz w:val="20"/>
                <w:szCs w:val="20"/>
                <w:lang w:eastAsia="ja-JP"/>
              </w:rPr>
              <w:t>ULSD</w:t>
            </w:r>
          </w:p>
        </w:tc>
        <w:tc>
          <w:tcPr>
            <w:tcW w:w="1800" w:type="dxa"/>
          </w:tcPr>
          <w:p w14:paraId="78DE93E7" w14:textId="77777777" w:rsidR="005A1DA8" w:rsidRPr="00095BD2" w:rsidRDefault="005A1DA8" w:rsidP="005A1DA8">
            <w:pPr>
              <w:spacing w:before="0" w:after="160" w:line="256" w:lineRule="auto"/>
              <w:ind w:left="0"/>
              <w:contextualSpacing/>
              <w:jc w:val="left"/>
              <w:rPr>
                <w:rFonts w:cs="Arial"/>
                <w:sz w:val="16"/>
                <w:szCs w:val="16"/>
                <w:lang w:eastAsia="ja-JP"/>
              </w:rPr>
            </w:pPr>
            <w:hyperlink r:id="rId23" w:history="1">
              <w:r w:rsidRPr="008362E2">
                <w:rPr>
                  <w:rStyle w:val="Hyperlink"/>
                  <w:rFonts w:cs="Arial"/>
                  <w:sz w:val="16"/>
                  <w:szCs w:val="16"/>
                  <w:lang w:eastAsia="ja-JP"/>
                </w:rPr>
                <w:t xml:space="preserve">Chicago </w:t>
              </w:r>
              <w:r>
                <w:rPr>
                  <w:rStyle w:val="Hyperlink"/>
                  <w:rFonts w:cs="Arial"/>
                  <w:sz w:val="16"/>
                  <w:szCs w:val="16"/>
                  <w:lang w:eastAsia="ja-JP"/>
                </w:rPr>
                <w:t>ULSD</w:t>
              </w:r>
              <w:r w:rsidRPr="008362E2">
                <w:rPr>
                  <w:rStyle w:val="Hyperlink"/>
                  <w:rFonts w:cs="Arial"/>
                  <w:sz w:val="16"/>
                  <w:szCs w:val="16"/>
                  <w:lang w:eastAsia="ja-JP"/>
                </w:rPr>
                <w:t xml:space="preserve"> </w:t>
              </w:r>
              <w:r>
                <w:rPr>
                  <w:rStyle w:val="Hyperlink"/>
                  <w:rFonts w:cs="Arial"/>
                  <w:sz w:val="16"/>
                  <w:szCs w:val="16"/>
                  <w:lang w:eastAsia="ja-JP"/>
                </w:rPr>
                <w:t xml:space="preserve">Futures </w:t>
              </w:r>
              <w:r w:rsidRPr="008362E2">
                <w:rPr>
                  <w:rStyle w:val="Hyperlink"/>
                  <w:rFonts w:cs="Arial"/>
                  <w:sz w:val="16"/>
                  <w:szCs w:val="16"/>
                  <w:lang w:eastAsia="ja-JP"/>
                </w:rPr>
                <w:t>(Platts)</w:t>
              </w:r>
            </w:hyperlink>
          </w:p>
        </w:tc>
        <w:tc>
          <w:tcPr>
            <w:tcW w:w="2250" w:type="dxa"/>
          </w:tcPr>
          <w:p w14:paraId="0DDD0BF1" w14:textId="77777777" w:rsidR="005A1DA8" w:rsidRPr="00095BD2" w:rsidRDefault="005A1DA8" w:rsidP="005A1DA8">
            <w:pPr>
              <w:spacing w:before="0" w:after="160" w:line="256" w:lineRule="auto"/>
              <w:ind w:left="0"/>
              <w:contextualSpacing/>
              <w:jc w:val="left"/>
              <w:rPr>
                <w:rFonts w:cs="Arial"/>
                <w:sz w:val="16"/>
                <w:szCs w:val="16"/>
                <w:lang w:eastAsia="ja-JP"/>
              </w:rPr>
            </w:pPr>
            <w:hyperlink r:id="rId24" w:history="1">
              <w:r>
                <w:rPr>
                  <w:rStyle w:val="Hyperlink"/>
                  <w:rFonts w:cs="Arial"/>
                  <w:sz w:val="16"/>
                  <w:szCs w:val="16"/>
                </w:rPr>
                <w:t>NY H</w:t>
              </w:r>
              <w:r w:rsidRPr="00095BD2">
                <w:rPr>
                  <w:rStyle w:val="Hyperlink"/>
                  <w:rFonts w:cs="Arial"/>
                  <w:sz w:val="16"/>
                  <w:szCs w:val="16"/>
                </w:rPr>
                <w:t>eating Oil Prompt-Month Futures Price</w:t>
              </w:r>
            </w:hyperlink>
          </w:p>
        </w:tc>
        <w:tc>
          <w:tcPr>
            <w:tcW w:w="948" w:type="dxa"/>
            <w:shd w:val="clear" w:color="auto" w:fill="FFCB77" w:themeFill="accent3"/>
            <w:vAlign w:val="center"/>
          </w:tcPr>
          <w:p w14:paraId="741FDC50" w14:textId="66C61724" w:rsidR="005A1DA8" w:rsidRDefault="005A1DA8" w:rsidP="005A1DA8">
            <w:pPr>
              <w:spacing w:before="0" w:after="160" w:line="256" w:lineRule="auto"/>
              <w:ind w:left="0" w:right="140"/>
              <w:contextualSpacing/>
              <w:jc w:val="center"/>
              <w:rPr>
                <w:rFonts w:cs="Arial"/>
                <w:sz w:val="20"/>
                <w:szCs w:val="20"/>
                <w:lang w:eastAsia="ja-JP"/>
              </w:rPr>
            </w:pPr>
            <w:r>
              <w:rPr>
                <w:rFonts w:cs="Arial"/>
                <w:sz w:val="20"/>
                <w:szCs w:val="20"/>
                <w:lang w:eastAsia="ja-JP"/>
              </w:rPr>
              <w:t>$0.02</w:t>
            </w:r>
          </w:p>
        </w:tc>
        <w:tc>
          <w:tcPr>
            <w:tcW w:w="990" w:type="dxa"/>
            <w:shd w:val="clear" w:color="auto" w:fill="FFC000"/>
            <w:vAlign w:val="center"/>
          </w:tcPr>
          <w:p w14:paraId="0553D902" w14:textId="58729C04" w:rsidR="005A1DA8" w:rsidRDefault="005A1DA8" w:rsidP="005A1DA8">
            <w:pPr>
              <w:spacing w:before="0" w:after="160" w:line="256" w:lineRule="auto"/>
              <w:ind w:left="0"/>
              <w:contextualSpacing/>
              <w:jc w:val="center"/>
              <w:rPr>
                <w:rFonts w:cs="Arial"/>
                <w:sz w:val="20"/>
                <w:szCs w:val="20"/>
                <w:lang w:eastAsia="ja-JP"/>
              </w:rPr>
            </w:pPr>
            <w:r>
              <w:rPr>
                <w:rFonts w:cs="Arial"/>
                <w:sz w:val="20"/>
                <w:szCs w:val="20"/>
                <w:lang w:eastAsia="ja-JP"/>
              </w:rPr>
              <w:t>$0.05</w:t>
            </w:r>
          </w:p>
        </w:tc>
        <w:tc>
          <w:tcPr>
            <w:tcW w:w="994" w:type="dxa"/>
            <w:shd w:val="clear" w:color="auto" w:fill="C00000"/>
            <w:vAlign w:val="center"/>
          </w:tcPr>
          <w:p w14:paraId="7CB8E396" w14:textId="3FD81A6C" w:rsidR="005A1DA8" w:rsidRDefault="005A1DA8" w:rsidP="005A1DA8">
            <w:pPr>
              <w:spacing w:before="0" w:after="160" w:line="256" w:lineRule="auto"/>
              <w:ind w:left="0"/>
              <w:contextualSpacing/>
              <w:jc w:val="center"/>
              <w:rPr>
                <w:rFonts w:cs="Arial"/>
                <w:sz w:val="20"/>
                <w:szCs w:val="20"/>
                <w:lang w:eastAsia="ja-JP"/>
              </w:rPr>
            </w:pPr>
            <w:r>
              <w:rPr>
                <w:rFonts w:cs="Arial"/>
                <w:sz w:val="20"/>
                <w:szCs w:val="20"/>
                <w:lang w:eastAsia="ja-JP"/>
              </w:rPr>
              <w:t>$0.10</w:t>
            </w:r>
          </w:p>
        </w:tc>
      </w:tr>
      <w:tr w:rsidR="005A1DA8" w14:paraId="6D9AD8DF" w14:textId="77777777" w:rsidTr="00592A02">
        <w:tc>
          <w:tcPr>
            <w:tcW w:w="1075" w:type="dxa"/>
          </w:tcPr>
          <w:p w14:paraId="02F6C1DD" w14:textId="77777777" w:rsidR="005A1DA8" w:rsidRDefault="005A1DA8" w:rsidP="005A1DA8">
            <w:pPr>
              <w:spacing w:before="0" w:after="160" w:line="256" w:lineRule="auto"/>
              <w:ind w:left="0"/>
              <w:contextualSpacing/>
              <w:rPr>
                <w:rFonts w:cs="Arial"/>
                <w:sz w:val="20"/>
                <w:szCs w:val="20"/>
                <w:lang w:eastAsia="ja-JP"/>
              </w:rPr>
            </w:pPr>
            <w:r>
              <w:rPr>
                <w:rFonts w:cs="Arial"/>
                <w:sz w:val="20"/>
                <w:szCs w:val="20"/>
                <w:lang w:eastAsia="ja-JP"/>
              </w:rPr>
              <w:t>Jet Fuel</w:t>
            </w:r>
          </w:p>
        </w:tc>
        <w:tc>
          <w:tcPr>
            <w:tcW w:w="1800" w:type="dxa"/>
          </w:tcPr>
          <w:p w14:paraId="4F77EC4A" w14:textId="77777777" w:rsidR="005A1DA8" w:rsidRPr="00095BD2" w:rsidRDefault="005A1DA8" w:rsidP="005A1DA8">
            <w:pPr>
              <w:spacing w:before="0" w:after="160" w:line="256" w:lineRule="auto"/>
              <w:ind w:left="0"/>
              <w:contextualSpacing/>
              <w:jc w:val="left"/>
              <w:rPr>
                <w:rFonts w:cs="Arial"/>
                <w:sz w:val="16"/>
                <w:szCs w:val="16"/>
                <w:lang w:eastAsia="ja-JP"/>
              </w:rPr>
            </w:pPr>
            <w:hyperlink r:id="rId25" w:history="1">
              <w:r w:rsidRPr="00095BD2">
                <w:rPr>
                  <w:rStyle w:val="Hyperlink"/>
                  <w:rFonts w:cs="Arial"/>
                  <w:sz w:val="16"/>
                  <w:szCs w:val="16"/>
                </w:rPr>
                <w:t>NY BUCKEYE JET FUEL (PLATTS)</w:t>
              </w:r>
            </w:hyperlink>
          </w:p>
        </w:tc>
        <w:tc>
          <w:tcPr>
            <w:tcW w:w="2250" w:type="dxa"/>
          </w:tcPr>
          <w:p w14:paraId="46B0A4C8" w14:textId="77777777" w:rsidR="005A1DA8" w:rsidRPr="00095BD2" w:rsidRDefault="005A1DA8" w:rsidP="005A1DA8">
            <w:pPr>
              <w:spacing w:before="0" w:after="160" w:line="256" w:lineRule="auto"/>
              <w:ind w:left="0"/>
              <w:contextualSpacing/>
              <w:jc w:val="left"/>
              <w:rPr>
                <w:rFonts w:cs="Arial"/>
                <w:sz w:val="16"/>
                <w:szCs w:val="16"/>
                <w:lang w:eastAsia="ja-JP"/>
              </w:rPr>
            </w:pPr>
            <w:hyperlink r:id="rId26" w:history="1">
              <w:r>
                <w:rPr>
                  <w:rStyle w:val="Hyperlink"/>
                  <w:rFonts w:cs="Arial"/>
                  <w:sz w:val="16"/>
                  <w:szCs w:val="16"/>
                </w:rPr>
                <w:t>NY H</w:t>
              </w:r>
              <w:r w:rsidRPr="00095BD2">
                <w:rPr>
                  <w:rStyle w:val="Hyperlink"/>
                  <w:rFonts w:cs="Arial"/>
                  <w:sz w:val="16"/>
                  <w:szCs w:val="16"/>
                </w:rPr>
                <w:t>eating Oil Prompt-Month Futures Price</w:t>
              </w:r>
            </w:hyperlink>
          </w:p>
        </w:tc>
        <w:tc>
          <w:tcPr>
            <w:tcW w:w="948" w:type="dxa"/>
            <w:shd w:val="clear" w:color="auto" w:fill="FFCB77" w:themeFill="accent3"/>
            <w:vAlign w:val="center"/>
          </w:tcPr>
          <w:p w14:paraId="01AE6B98" w14:textId="607A7A53" w:rsidR="005A1DA8" w:rsidRDefault="005A1DA8" w:rsidP="005A1DA8">
            <w:pPr>
              <w:spacing w:before="0" w:after="160" w:line="256" w:lineRule="auto"/>
              <w:ind w:left="0" w:right="140"/>
              <w:contextualSpacing/>
              <w:jc w:val="center"/>
              <w:rPr>
                <w:rFonts w:cs="Arial"/>
                <w:sz w:val="20"/>
                <w:szCs w:val="20"/>
                <w:lang w:eastAsia="ja-JP"/>
              </w:rPr>
            </w:pPr>
            <w:r>
              <w:rPr>
                <w:rFonts w:cs="Arial"/>
                <w:sz w:val="20"/>
                <w:szCs w:val="20"/>
                <w:lang w:eastAsia="ja-JP"/>
              </w:rPr>
              <w:t>$0.02</w:t>
            </w:r>
          </w:p>
        </w:tc>
        <w:tc>
          <w:tcPr>
            <w:tcW w:w="990" w:type="dxa"/>
            <w:shd w:val="clear" w:color="auto" w:fill="FFC000"/>
            <w:vAlign w:val="center"/>
          </w:tcPr>
          <w:p w14:paraId="1B625F04" w14:textId="55B39ADE" w:rsidR="005A1DA8" w:rsidRDefault="005A1DA8" w:rsidP="005A1DA8">
            <w:pPr>
              <w:spacing w:before="0" w:after="160" w:line="256" w:lineRule="auto"/>
              <w:ind w:left="0"/>
              <w:contextualSpacing/>
              <w:jc w:val="center"/>
              <w:rPr>
                <w:rFonts w:cs="Arial"/>
                <w:sz w:val="20"/>
                <w:szCs w:val="20"/>
                <w:lang w:eastAsia="ja-JP"/>
              </w:rPr>
            </w:pPr>
            <w:r>
              <w:rPr>
                <w:rFonts w:cs="Arial"/>
                <w:sz w:val="20"/>
                <w:szCs w:val="20"/>
                <w:lang w:eastAsia="ja-JP"/>
              </w:rPr>
              <w:t>$0.05</w:t>
            </w:r>
          </w:p>
        </w:tc>
        <w:tc>
          <w:tcPr>
            <w:tcW w:w="994" w:type="dxa"/>
            <w:shd w:val="clear" w:color="auto" w:fill="C00000"/>
            <w:vAlign w:val="center"/>
          </w:tcPr>
          <w:p w14:paraId="27E3EA28" w14:textId="664912E2" w:rsidR="005A1DA8" w:rsidRDefault="005A1DA8" w:rsidP="005A1DA8">
            <w:pPr>
              <w:spacing w:before="0" w:after="160" w:line="256" w:lineRule="auto"/>
              <w:ind w:left="0"/>
              <w:contextualSpacing/>
              <w:jc w:val="center"/>
              <w:rPr>
                <w:rFonts w:cs="Arial"/>
                <w:sz w:val="20"/>
                <w:szCs w:val="20"/>
                <w:lang w:eastAsia="ja-JP"/>
              </w:rPr>
            </w:pPr>
            <w:r>
              <w:rPr>
                <w:rFonts w:cs="Arial"/>
                <w:sz w:val="20"/>
                <w:szCs w:val="20"/>
                <w:lang w:eastAsia="ja-JP"/>
              </w:rPr>
              <w:t>$0.10</w:t>
            </w:r>
          </w:p>
        </w:tc>
      </w:tr>
      <w:tr w:rsidR="005A1DA8" w14:paraId="3B1A6BA0" w14:textId="77777777" w:rsidTr="00592A02">
        <w:tc>
          <w:tcPr>
            <w:tcW w:w="1075" w:type="dxa"/>
          </w:tcPr>
          <w:p w14:paraId="687EC2C5" w14:textId="77777777" w:rsidR="005A1DA8" w:rsidRDefault="005A1DA8" w:rsidP="005A1DA8">
            <w:pPr>
              <w:spacing w:before="0" w:after="160" w:line="256" w:lineRule="auto"/>
              <w:ind w:left="0"/>
              <w:contextualSpacing/>
              <w:rPr>
                <w:rFonts w:cs="Arial"/>
                <w:sz w:val="20"/>
                <w:szCs w:val="20"/>
                <w:lang w:eastAsia="ja-JP"/>
              </w:rPr>
            </w:pPr>
            <w:r>
              <w:rPr>
                <w:rFonts w:cs="Arial"/>
                <w:sz w:val="20"/>
                <w:szCs w:val="20"/>
                <w:lang w:eastAsia="ja-JP"/>
              </w:rPr>
              <w:t>Ethanol</w:t>
            </w:r>
          </w:p>
        </w:tc>
        <w:tc>
          <w:tcPr>
            <w:tcW w:w="1800" w:type="dxa"/>
          </w:tcPr>
          <w:p w14:paraId="6202DECC" w14:textId="77777777" w:rsidR="005A1DA8" w:rsidRPr="00095BD2" w:rsidRDefault="005A1DA8" w:rsidP="005A1DA8">
            <w:pPr>
              <w:spacing w:before="0" w:after="160" w:line="256" w:lineRule="auto"/>
              <w:ind w:left="0"/>
              <w:contextualSpacing/>
              <w:jc w:val="left"/>
              <w:rPr>
                <w:rFonts w:cs="Arial"/>
                <w:sz w:val="16"/>
                <w:szCs w:val="16"/>
                <w:lang w:eastAsia="ja-JP"/>
              </w:rPr>
            </w:pPr>
            <w:hyperlink r:id="rId27" w:history="1">
              <w:r w:rsidRPr="0091571B">
                <w:rPr>
                  <w:rStyle w:val="Hyperlink"/>
                  <w:rFonts w:cs="Arial"/>
                  <w:sz w:val="16"/>
                  <w:szCs w:val="16"/>
                </w:rPr>
                <w:t>CHICAGO ETHANOL (PLATTS) FUTURES</w:t>
              </w:r>
            </w:hyperlink>
          </w:p>
        </w:tc>
        <w:tc>
          <w:tcPr>
            <w:tcW w:w="2250" w:type="dxa"/>
          </w:tcPr>
          <w:p w14:paraId="232A3325" w14:textId="77777777" w:rsidR="005A1DA8" w:rsidRPr="00095BD2" w:rsidRDefault="005A1DA8" w:rsidP="005A1DA8">
            <w:pPr>
              <w:spacing w:before="0" w:after="160" w:line="256" w:lineRule="auto"/>
              <w:ind w:left="0"/>
              <w:contextualSpacing/>
              <w:jc w:val="left"/>
              <w:rPr>
                <w:rFonts w:cs="Arial"/>
                <w:sz w:val="16"/>
                <w:szCs w:val="16"/>
                <w:lang w:eastAsia="ja-JP"/>
              </w:rPr>
            </w:pPr>
            <w:hyperlink r:id="rId28" w:history="1">
              <w:r>
                <w:rPr>
                  <w:rStyle w:val="Hyperlink"/>
                  <w:rFonts w:cs="Arial"/>
                  <w:sz w:val="16"/>
                  <w:szCs w:val="16"/>
                </w:rPr>
                <w:t>NY G</w:t>
              </w:r>
              <w:r w:rsidRPr="00095BD2">
                <w:rPr>
                  <w:rStyle w:val="Hyperlink"/>
                  <w:rFonts w:cs="Arial"/>
                  <w:sz w:val="16"/>
                  <w:szCs w:val="16"/>
                </w:rPr>
                <w:t>asoline-RBOB Prompt-Month Futures Price</w:t>
              </w:r>
            </w:hyperlink>
          </w:p>
        </w:tc>
        <w:tc>
          <w:tcPr>
            <w:tcW w:w="948" w:type="dxa"/>
            <w:shd w:val="clear" w:color="auto" w:fill="FFCB77" w:themeFill="accent3"/>
            <w:vAlign w:val="center"/>
          </w:tcPr>
          <w:p w14:paraId="24F8CFA9" w14:textId="1C6658F2" w:rsidR="005A1DA8" w:rsidRDefault="005A1DA8" w:rsidP="005A1DA8">
            <w:pPr>
              <w:spacing w:before="0" w:after="160" w:line="256" w:lineRule="auto"/>
              <w:ind w:left="0" w:right="140"/>
              <w:contextualSpacing/>
              <w:jc w:val="center"/>
              <w:rPr>
                <w:rFonts w:cs="Arial"/>
                <w:sz w:val="20"/>
                <w:szCs w:val="20"/>
                <w:lang w:eastAsia="ja-JP"/>
              </w:rPr>
            </w:pPr>
            <w:r>
              <w:rPr>
                <w:rFonts w:cs="Arial"/>
                <w:sz w:val="20"/>
                <w:szCs w:val="20"/>
                <w:lang w:eastAsia="ja-JP"/>
              </w:rPr>
              <w:t>$0.02</w:t>
            </w:r>
          </w:p>
        </w:tc>
        <w:tc>
          <w:tcPr>
            <w:tcW w:w="990" w:type="dxa"/>
            <w:shd w:val="clear" w:color="auto" w:fill="FFC000"/>
            <w:vAlign w:val="center"/>
          </w:tcPr>
          <w:p w14:paraId="7843493A" w14:textId="1D6F0486" w:rsidR="005A1DA8" w:rsidRDefault="005A1DA8" w:rsidP="005A1DA8">
            <w:pPr>
              <w:spacing w:before="0" w:after="160" w:line="256" w:lineRule="auto"/>
              <w:ind w:left="0"/>
              <w:contextualSpacing/>
              <w:jc w:val="center"/>
              <w:rPr>
                <w:rFonts w:cs="Arial"/>
                <w:sz w:val="20"/>
                <w:szCs w:val="20"/>
                <w:lang w:eastAsia="ja-JP"/>
              </w:rPr>
            </w:pPr>
            <w:r>
              <w:rPr>
                <w:rFonts w:cs="Arial"/>
                <w:sz w:val="20"/>
                <w:szCs w:val="20"/>
                <w:lang w:eastAsia="ja-JP"/>
              </w:rPr>
              <w:t>$0.05</w:t>
            </w:r>
          </w:p>
        </w:tc>
        <w:tc>
          <w:tcPr>
            <w:tcW w:w="994" w:type="dxa"/>
            <w:shd w:val="clear" w:color="auto" w:fill="C00000"/>
            <w:vAlign w:val="center"/>
          </w:tcPr>
          <w:p w14:paraId="485D372C" w14:textId="470D3C88" w:rsidR="005A1DA8" w:rsidRDefault="005A1DA8" w:rsidP="005A1DA8">
            <w:pPr>
              <w:spacing w:before="0" w:after="160" w:line="256" w:lineRule="auto"/>
              <w:ind w:left="0"/>
              <w:contextualSpacing/>
              <w:jc w:val="center"/>
              <w:rPr>
                <w:rFonts w:cs="Arial"/>
                <w:sz w:val="20"/>
                <w:szCs w:val="20"/>
                <w:lang w:eastAsia="ja-JP"/>
              </w:rPr>
            </w:pPr>
            <w:r>
              <w:rPr>
                <w:rFonts w:cs="Arial"/>
                <w:sz w:val="20"/>
                <w:szCs w:val="20"/>
                <w:lang w:eastAsia="ja-JP"/>
              </w:rPr>
              <w:t>$0.10</w:t>
            </w:r>
          </w:p>
        </w:tc>
      </w:tr>
      <w:tr w:rsidR="005A1DA8" w14:paraId="64D64076" w14:textId="77777777" w:rsidTr="00592A02">
        <w:tc>
          <w:tcPr>
            <w:tcW w:w="1075" w:type="dxa"/>
          </w:tcPr>
          <w:p w14:paraId="7F9FAE64" w14:textId="77777777" w:rsidR="005A1DA8" w:rsidRDefault="005A1DA8" w:rsidP="005A1DA8">
            <w:pPr>
              <w:spacing w:before="0" w:after="160" w:line="256" w:lineRule="auto"/>
              <w:ind w:left="0"/>
              <w:contextualSpacing/>
              <w:rPr>
                <w:rFonts w:cs="Arial"/>
                <w:sz w:val="20"/>
                <w:szCs w:val="20"/>
                <w:lang w:eastAsia="ja-JP"/>
              </w:rPr>
            </w:pPr>
            <w:r>
              <w:rPr>
                <w:rFonts w:cs="Arial"/>
                <w:sz w:val="20"/>
                <w:szCs w:val="20"/>
                <w:lang w:eastAsia="ja-JP"/>
              </w:rPr>
              <w:t>Propane</w:t>
            </w:r>
          </w:p>
        </w:tc>
        <w:tc>
          <w:tcPr>
            <w:tcW w:w="1800" w:type="dxa"/>
          </w:tcPr>
          <w:p w14:paraId="2BF2274B" w14:textId="77777777" w:rsidR="005A1DA8" w:rsidRPr="009C7A71" w:rsidRDefault="005A1DA8" w:rsidP="005A1DA8">
            <w:pPr>
              <w:spacing w:before="0" w:after="160" w:line="256" w:lineRule="auto"/>
              <w:ind w:left="0"/>
              <w:contextualSpacing/>
              <w:jc w:val="left"/>
              <w:rPr>
                <w:rFonts w:cs="Arial"/>
                <w:sz w:val="16"/>
                <w:szCs w:val="18"/>
                <w:lang w:eastAsia="ja-JP"/>
              </w:rPr>
            </w:pPr>
            <w:hyperlink r:id="rId29" w:history="1">
              <w:r w:rsidRPr="00344A73">
                <w:rPr>
                  <w:rStyle w:val="Hyperlink"/>
                  <w:sz w:val="16"/>
                  <w:szCs w:val="18"/>
                </w:rPr>
                <w:t>CONWAY PROPANE (OPIS) FUTURES</w:t>
              </w:r>
            </w:hyperlink>
          </w:p>
        </w:tc>
        <w:tc>
          <w:tcPr>
            <w:tcW w:w="2250" w:type="dxa"/>
          </w:tcPr>
          <w:p w14:paraId="03DA308E" w14:textId="77777777" w:rsidR="005A1DA8" w:rsidRPr="009C7A71" w:rsidRDefault="005A1DA8" w:rsidP="005A1DA8">
            <w:pPr>
              <w:spacing w:before="0" w:after="160" w:line="256" w:lineRule="auto"/>
              <w:ind w:left="0"/>
              <w:contextualSpacing/>
              <w:jc w:val="left"/>
              <w:rPr>
                <w:rFonts w:cs="Arial"/>
                <w:sz w:val="16"/>
                <w:szCs w:val="18"/>
                <w:lang w:eastAsia="ja-JP"/>
              </w:rPr>
            </w:pPr>
            <w:hyperlink r:id="rId30" w:history="1">
              <w:r w:rsidRPr="009C7A71">
                <w:rPr>
                  <w:rStyle w:val="Hyperlink"/>
                  <w:rFonts w:cs="Arial"/>
                  <w:sz w:val="16"/>
                  <w:szCs w:val="18"/>
                </w:rPr>
                <w:t>Propane (Mt. Belvieu, TX)</w:t>
              </w:r>
            </w:hyperlink>
          </w:p>
        </w:tc>
        <w:tc>
          <w:tcPr>
            <w:tcW w:w="948" w:type="dxa"/>
            <w:shd w:val="clear" w:color="auto" w:fill="FFCB77" w:themeFill="accent3"/>
            <w:vAlign w:val="center"/>
          </w:tcPr>
          <w:p w14:paraId="648575ED" w14:textId="61D7FB8E" w:rsidR="005A1DA8" w:rsidRDefault="005A1DA8" w:rsidP="005A1DA8">
            <w:pPr>
              <w:spacing w:before="0" w:after="160" w:line="256" w:lineRule="auto"/>
              <w:ind w:left="0" w:right="140"/>
              <w:contextualSpacing/>
              <w:jc w:val="center"/>
              <w:rPr>
                <w:rFonts w:cs="Arial"/>
                <w:sz w:val="20"/>
                <w:szCs w:val="20"/>
                <w:lang w:eastAsia="ja-JP"/>
              </w:rPr>
            </w:pPr>
            <w:r>
              <w:rPr>
                <w:rFonts w:cs="Arial"/>
                <w:sz w:val="20"/>
                <w:szCs w:val="20"/>
                <w:lang w:eastAsia="ja-JP"/>
              </w:rPr>
              <w:t>$0.02</w:t>
            </w:r>
          </w:p>
        </w:tc>
        <w:tc>
          <w:tcPr>
            <w:tcW w:w="990" w:type="dxa"/>
            <w:shd w:val="clear" w:color="auto" w:fill="FFC000"/>
            <w:vAlign w:val="center"/>
          </w:tcPr>
          <w:p w14:paraId="6F09E3BB" w14:textId="35DA61BC" w:rsidR="005A1DA8" w:rsidRDefault="005A1DA8" w:rsidP="005A1DA8">
            <w:pPr>
              <w:spacing w:before="0" w:after="160" w:line="256" w:lineRule="auto"/>
              <w:ind w:left="0"/>
              <w:contextualSpacing/>
              <w:jc w:val="left"/>
              <w:rPr>
                <w:rFonts w:cs="Arial"/>
                <w:sz w:val="20"/>
                <w:szCs w:val="20"/>
                <w:lang w:eastAsia="ja-JP"/>
              </w:rPr>
            </w:pPr>
            <w:r>
              <w:rPr>
                <w:rFonts w:cs="Arial"/>
                <w:sz w:val="20"/>
                <w:szCs w:val="20"/>
                <w:lang w:eastAsia="ja-JP"/>
              </w:rPr>
              <w:t>$0.05</w:t>
            </w:r>
          </w:p>
        </w:tc>
        <w:tc>
          <w:tcPr>
            <w:tcW w:w="994" w:type="dxa"/>
            <w:shd w:val="clear" w:color="auto" w:fill="C00000"/>
            <w:vAlign w:val="center"/>
          </w:tcPr>
          <w:p w14:paraId="69726695" w14:textId="15E43966" w:rsidR="005A1DA8" w:rsidRDefault="005A1DA8" w:rsidP="005A1DA8">
            <w:pPr>
              <w:spacing w:before="0" w:after="160" w:line="256" w:lineRule="auto"/>
              <w:ind w:left="0"/>
              <w:contextualSpacing/>
              <w:jc w:val="left"/>
              <w:rPr>
                <w:rFonts w:cs="Arial"/>
                <w:sz w:val="20"/>
                <w:szCs w:val="20"/>
                <w:lang w:eastAsia="ja-JP"/>
              </w:rPr>
            </w:pPr>
            <w:r>
              <w:rPr>
                <w:rFonts w:cs="Arial"/>
                <w:sz w:val="20"/>
                <w:szCs w:val="20"/>
                <w:lang w:eastAsia="ja-JP"/>
              </w:rPr>
              <w:t>$0.10</w:t>
            </w:r>
          </w:p>
        </w:tc>
      </w:tr>
    </w:tbl>
    <w:p w14:paraId="4ECB4A7B" w14:textId="77777777" w:rsidR="001F0E8E" w:rsidRDefault="001F0E8E" w:rsidP="001F0E8E">
      <w:pPr>
        <w:spacing w:before="0" w:after="160" w:line="256" w:lineRule="auto"/>
        <w:contextualSpacing/>
        <w:rPr>
          <w:rFonts w:cs="Arial"/>
          <w:sz w:val="20"/>
          <w:szCs w:val="20"/>
          <w:lang w:eastAsia="ja-JP"/>
        </w:rPr>
      </w:pPr>
    </w:p>
    <w:p w14:paraId="521D50C7" w14:textId="15191B81" w:rsidR="00A14A83" w:rsidRDefault="00A14A83">
      <w:pPr>
        <w:spacing w:before="0" w:after="0"/>
        <w:rPr>
          <w:rFonts w:cs="Arial"/>
          <w:sz w:val="20"/>
          <w:szCs w:val="20"/>
          <w:lang w:eastAsia="ja-JP"/>
        </w:rPr>
      </w:pPr>
    </w:p>
    <w:p w14:paraId="3325F8E5" w14:textId="37F584EA" w:rsidR="00183885" w:rsidRDefault="00183885">
      <w:pPr>
        <w:spacing w:before="0" w:after="0"/>
        <w:rPr>
          <w:rFonts w:cs="Arial"/>
          <w:sz w:val="20"/>
          <w:szCs w:val="20"/>
          <w:lang w:eastAsia="ja-JP"/>
        </w:rPr>
      </w:pPr>
      <w:r>
        <w:rPr>
          <w:rFonts w:cs="Arial"/>
          <w:sz w:val="20"/>
          <w:szCs w:val="20"/>
          <w:lang w:eastAsia="ja-JP"/>
        </w:rPr>
        <w:br w:type="page"/>
      </w:r>
    </w:p>
    <w:p w14:paraId="60F8DA59" w14:textId="77777777" w:rsidR="0098756B" w:rsidRDefault="0098756B" w:rsidP="0098756B">
      <w:pPr>
        <w:spacing w:before="0" w:after="160" w:line="256" w:lineRule="auto"/>
        <w:contextualSpacing/>
        <w:rPr>
          <w:rFonts w:cs="Arial"/>
          <w:sz w:val="20"/>
          <w:szCs w:val="20"/>
          <w:lang w:eastAsia="ja-JP"/>
        </w:rPr>
      </w:pPr>
    </w:p>
    <w:p w14:paraId="09085CBA" w14:textId="77777777" w:rsidR="00B76E83" w:rsidRDefault="00B76E83" w:rsidP="00B76E83">
      <w:pPr>
        <w:numPr>
          <w:ilvl w:val="0"/>
          <w:numId w:val="42"/>
        </w:numPr>
        <w:spacing w:before="0" w:after="160" w:line="256" w:lineRule="auto"/>
        <w:contextualSpacing/>
        <w:rPr>
          <w:rFonts w:cs="Arial"/>
          <w:sz w:val="20"/>
          <w:szCs w:val="20"/>
          <w:lang w:eastAsia="ja-JP"/>
        </w:rPr>
      </w:pPr>
      <w:r w:rsidRPr="00B76E83">
        <w:rPr>
          <w:rFonts w:cs="Arial"/>
          <w:sz w:val="20"/>
          <w:szCs w:val="20"/>
          <w:lang w:eastAsia="ja-JP"/>
        </w:rPr>
        <w:t xml:space="preserve">For </w:t>
      </w:r>
      <w:r w:rsidRPr="00B76E83">
        <w:rPr>
          <w:rFonts w:cs="Arial"/>
          <w:sz w:val="20"/>
          <w:szCs w:val="20"/>
          <w:u w:val="single"/>
          <w:lang w:eastAsia="ja-JP"/>
        </w:rPr>
        <w:t>each fuel separately</w:t>
      </w:r>
      <w:r w:rsidRPr="00B76E83">
        <w:rPr>
          <w:rFonts w:cs="Arial"/>
          <w:sz w:val="20"/>
          <w:szCs w:val="20"/>
          <w:lang w:eastAsia="ja-JP"/>
        </w:rPr>
        <w:t>, sum severity points in the four assessment areas and rate severity along the following scale</w:t>
      </w:r>
    </w:p>
    <w:p w14:paraId="5231DD0C" w14:textId="77777777" w:rsidR="00B76E83" w:rsidRPr="00B76E83" w:rsidRDefault="00B76E83" w:rsidP="00B76E83">
      <w:pPr>
        <w:spacing w:before="0" w:after="160" w:line="256" w:lineRule="auto"/>
        <w:ind w:left="720"/>
        <w:contextualSpacing/>
        <w:rPr>
          <w:rFonts w:cs="Arial"/>
          <w:sz w:val="20"/>
          <w:szCs w:val="20"/>
          <w:lang w:eastAsia="ja-JP"/>
        </w:rPr>
      </w:pPr>
    </w:p>
    <w:tbl>
      <w:tblPr>
        <w:tblStyle w:val="TableGrid5"/>
        <w:tblW w:w="9648" w:type="dxa"/>
        <w:tblInd w:w="-113" w:type="dxa"/>
        <w:tblLook w:val="04A0" w:firstRow="1" w:lastRow="0" w:firstColumn="1" w:lastColumn="0" w:noHBand="0" w:noVBand="1"/>
      </w:tblPr>
      <w:tblGrid>
        <w:gridCol w:w="1073"/>
        <w:gridCol w:w="1164"/>
        <w:gridCol w:w="7411"/>
      </w:tblGrid>
      <w:tr w:rsidR="00B76E83" w:rsidRPr="00B76E83" w14:paraId="12753E90" w14:textId="77777777" w:rsidTr="002A2699">
        <w:tc>
          <w:tcPr>
            <w:tcW w:w="1073" w:type="dxa"/>
            <w:tcBorders>
              <w:top w:val="single" w:sz="4" w:space="0" w:color="auto"/>
              <w:left w:val="single" w:sz="4" w:space="0" w:color="auto"/>
              <w:bottom w:val="single" w:sz="4" w:space="0" w:color="auto"/>
              <w:right w:val="single" w:sz="4" w:space="0" w:color="auto"/>
            </w:tcBorders>
            <w:shd w:val="clear" w:color="auto" w:fill="AEAAAA"/>
            <w:hideMark/>
          </w:tcPr>
          <w:p w14:paraId="20DA07D1" w14:textId="77777777" w:rsidR="00B76E83" w:rsidRPr="00B76E83" w:rsidRDefault="00B76E83" w:rsidP="00B76E83">
            <w:pPr>
              <w:spacing w:before="0" w:after="0"/>
              <w:jc w:val="center"/>
              <w:rPr>
                <w:b/>
                <w:bCs/>
                <w:szCs w:val="22"/>
              </w:rPr>
            </w:pPr>
            <w:r w:rsidRPr="00B76E83">
              <w:rPr>
                <w:b/>
                <w:bCs/>
                <w:szCs w:val="22"/>
              </w:rPr>
              <w:t>Severity Index</w:t>
            </w:r>
          </w:p>
        </w:tc>
        <w:tc>
          <w:tcPr>
            <w:tcW w:w="1164" w:type="dxa"/>
            <w:tcBorders>
              <w:top w:val="single" w:sz="4" w:space="0" w:color="auto"/>
              <w:left w:val="single" w:sz="4" w:space="0" w:color="auto"/>
              <w:bottom w:val="single" w:sz="4" w:space="0" w:color="auto"/>
              <w:right w:val="single" w:sz="4" w:space="0" w:color="auto"/>
            </w:tcBorders>
            <w:shd w:val="clear" w:color="auto" w:fill="AEAAAA"/>
            <w:hideMark/>
          </w:tcPr>
          <w:p w14:paraId="676A91E6" w14:textId="77777777" w:rsidR="00B76E83" w:rsidRPr="00B76E83" w:rsidRDefault="00B76E83" w:rsidP="00B76E83">
            <w:pPr>
              <w:spacing w:before="0" w:after="0"/>
              <w:jc w:val="center"/>
              <w:rPr>
                <w:b/>
                <w:bCs/>
                <w:szCs w:val="22"/>
              </w:rPr>
            </w:pPr>
            <w:r w:rsidRPr="00B76E83">
              <w:rPr>
                <w:b/>
                <w:bCs/>
                <w:szCs w:val="22"/>
              </w:rPr>
              <w:t>Points</w:t>
            </w:r>
          </w:p>
        </w:tc>
        <w:tc>
          <w:tcPr>
            <w:tcW w:w="7411" w:type="dxa"/>
            <w:tcBorders>
              <w:top w:val="single" w:sz="4" w:space="0" w:color="auto"/>
              <w:left w:val="single" w:sz="4" w:space="0" w:color="auto"/>
              <w:bottom w:val="single" w:sz="4" w:space="0" w:color="auto"/>
              <w:right w:val="single" w:sz="4" w:space="0" w:color="auto"/>
            </w:tcBorders>
            <w:shd w:val="clear" w:color="auto" w:fill="AEAAAA"/>
            <w:hideMark/>
          </w:tcPr>
          <w:p w14:paraId="7E6C0E80" w14:textId="77777777" w:rsidR="00B76E83" w:rsidRPr="00B76E83" w:rsidRDefault="00B76E83" w:rsidP="00B76E83">
            <w:pPr>
              <w:spacing w:before="0" w:after="0"/>
              <w:jc w:val="center"/>
              <w:rPr>
                <w:b/>
                <w:bCs/>
                <w:szCs w:val="22"/>
              </w:rPr>
            </w:pPr>
            <w:r w:rsidRPr="00B76E83">
              <w:rPr>
                <w:b/>
                <w:bCs/>
                <w:szCs w:val="22"/>
              </w:rPr>
              <w:t>Description</w:t>
            </w:r>
          </w:p>
        </w:tc>
      </w:tr>
      <w:tr w:rsidR="00B76E83" w:rsidRPr="00B76E83" w14:paraId="14FD2599" w14:textId="77777777" w:rsidTr="006D1EAD">
        <w:trPr>
          <w:trHeight w:val="332"/>
        </w:trPr>
        <w:tc>
          <w:tcPr>
            <w:tcW w:w="1073" w:type="dxa"/>
            <w:tcBorders>
              <w:top w:val="single" w:sz="4" w:space="0" w:color="auto"/>
              <w:left w:val="single" w:sz="4" w:space="0" w:color="auto"/>
              <w:bottom w:val="single" w:sz="4" w:space="0" w:color="auto"/>
              <w:right w:val="single" w:sz="4" w:space="0" w:color="auto"/>
            </w:tcBorders>
            <w:hideMark/>
          </w:tcPr>
          <w:p w14:paraId="36EDC9BE" w14:textId="77777777" w:rsidR="00B76E83" w:rsidRPr="00B76E83" w:rsidRDefault="00B76E83" w:rsidP="00B76E83">
            <w:pPr>
              <w:spacing w:before="0" w:after="0"/>
              <w:rPr>
                <w:b/>
                <w:bCs/>
                <w:sz w:val="20"/>
                <w:szCs w:val="20"/>
              </w:rPr>
            </w:pPr>
            <w:r w:rsidRPr="00B76E83">
              <w:rPr>
                <w:b/>
                <w:bCs/>
                <w:sz w:val="20"/>
                <w:szCs w:val="20"/>
              </w:rPr>
              <w:t>Normal</w:t>
            </w:r>
          </w:p>
        </w:tc>
        <w:tc>
          <w:tcPr>
            <w:tcW w:w="1164" w:type="dxa"/>
            <w:tcBorders>
              <w:top w:val="single" w:sz="4" w:space="0" w:color="auto"/>
              <w:left w:val="single" w:sz="4" w:space="0" w:color="auto"/>
              <w:bottom w:val="single" w:sz="4" w:space="0" w:color="auto"/>
              <w:right w:val="single" w:sz="4" w:space="0" w:color="auto"/>
            </w:tcBorders>
            <w:hideMark/>
          </w:tcPr>
          <w:p w14:paraId="5B615709" w14:textId="77777777" w:rsidR="00B76E83" w:rsidRPr="00B76E83" w:rsidRDefault="00B76E83" w:rsidP="00B76E83">
            <w:pPr>
              <w:spacing w:before="0" w:after="0"/>
              <w:rPr>
                <w:sz w:val="20"/>
                <w:szCs w:val="20"/>
              </w:rPr>
            </w:pPr>
            <w:r w:rsidRPr="00B76E83">
              <w:rPr>
                <w:sz w:val="20"/>
                <w:szCs w:val="20"/>
              </w:rPr>
              <w:t>0-2 points</w:t>
            </w:r>
          </w:p>
        </w:tc>
        <w:tc>
          <w:tcPr>
            <w:tcW w:w="7411" w:type="dxa"/>
            <w:tcBorders>
              <w:top w:val="single" w:sz="4" w:space="0" w:color="auto"/>
              <w:left w:val="single" w:sz="4" w:space="0" w:color="auto"/>
              <w:bottom w:val="single" w:sz="4" w:space="0" w:color="auto"/>
              <w:right w:val="single" w:sz="4" w:space="0" w:color="auto"/>
            </w:tcBorders>
            <w:hideMark/>
          </w:tcPr>
          <w:p w14:paraId="4054EC61" w14:textId="79938B00" w:rsidR="00B76E83" w:rsidRPr="00B76E83" w:rsidRDefault="00B76E83" w:rsidP="00B76E83">
            <w:pPr>
              <w:spacing w:before="0" w:after="0"/>
              <w:rPr>
                <w:b/>
                <w:bCs/>
                <w:sz w:val="20"/>
                <w:szCs w:val="20"/>
              </w:rPr>
            </w:pPr>
            <w:r w:rsidRPr="00B76E83">
              <w:rPr>
                <w:sz w:val="20"/>
                <w:szCs w:val="20"/>
              </w:rPr>
              <w:t>Steady</w:t>
            </w:r>
            <w:r w:rsidR="006D1EAD">
              <w:rPr>
                <w:sz w:val="20"/>
                <w:szCs w:val="20"/>
              </w:rPr>
              <w:t xml:space="preserve"> </w:t>
            </w:r>
            <w:r w:rsidRPr="00B76E83">
              <w:rPr>
                <w:sz w:val="20"/>
                <w:szCs w:val="20"/>
              </w:rPr>
              <w:t>state. No concerns.</w:t>
            </w:r>
          </w:p>
        </w:tc>
      </w:tr>
      <w:tr w:rsidR="00B76E83" w:rsidRPr="00B76E83" w14:paraId="27A4EB21" w14:textId="77777777" w:rsidTr="00930C9C">
        <w:tc>
          <w:tcPr>
            <w:tcW w:w="1073" w:type="dxa"/>
            <w:tcBorders>
              <w:top w:val="single" w:sz="4" w:space="0" w:color="auto"/>
              <w:left w:val="single" w:sz="4" w:space="0" w:color="auto"/>
              <w:bottom w:val="single" w:sz="4" w:space="0" w:color="auto"/>
              <w:right w:val="single" w:sz="4" w:space="0" w:color="auto"/>
            </w:tcBorders>
            <w:shd w:val="clear" w:color="auto" w:fill="FFCB77" w:themeFill="accent3"/>
            <w:hideMark/>
          </w:tcPr>
          <w:p w14:paraId="4E9828B0" w14:textId="77777777" w:rsidR="00B76E83" w:rsidRPr="00B76E83" w:rsidRDefault="00B76E83" w:rsidP="00B76E83">
            <w:pPr>
              <w:spacing w:before="0" w:after="0"/>
              <w:rPr>
                <w:b/>
                <w:bCs/>
                <w:sz w:val="20"/>
                <w:szCs w:val="20"/>
              </w:rPr>
            </w:pPr>
            <w:r w:rsidRPr="00B76E83">
              <w:rPr>
                <w:b/>
                <w:bCs/>
                <w:sz w:val="20"/>
                <w:szCs w:val="20"/>
              </w:rPr>
              <w:t>Tier 3</w:t>
            </w:r>
          </w:p>
        </w:tc>
        <w:tc>
          <w:tcPr>
            <w:tcW w:w="1164" w:type="dxa"/>
            <w:tcBorders>
              <w:top w:val="single" w:sz="4" w:space="0" w:color="auto"/>
              <w:left w:val="single" w:sz="4" w:space="0" w:color="auto"/>
              <w:bottom w:val="single" w:sz="4" w:space="0" w:color="auto"/>
              <w:right w:val="single" w:sz="4" w:space="0" w:color="auto"/>
            </w:tcBorders>
            <w:shd w:val="clear" w:color="auto" w:fill="FFCB77" w:themeFill="accent3"/>
            <w:hideMark/>
          </w:tcPr>
          <w:p w14:paraId="3E5DB411" w14:textId="77777777" w:rsidR="00B76E83" w:rsidRPr="00B76E83" w:rsidRDefault="00B76E83" w:rsidP="00B76E83">
            <w:pPr>
              <w:spacing w:before="0" w:after="0"/>
              <w:rPr>
                <w:sz w:val="20"/>
                <w:szCs w:val="20"/>
              </w:rPr>
            </w:pPr>
            <w:r w:rsidRPr="00B76E83">
              <w:rPr>
                <w:sz w:val="20"/>
                <w:szCs w:val="20"/>
              </w:rPr>
              <w:t>3-5 points</w:t>
            </w:r>
          </w:p>
        </w:tc>
        <w:tc>
          <w:tcPr>
            <w:tcW w:w="7411" w:type="dxa"/>
            <w:tcBorders>
              <w:top w:val="single" w:sz="4" w:space="0" w:color="auto"/>
              <w:left w:val="single" w:sz="4" w:space="0" w:color="auto"/>
              <w:bottom w:val="single" w:sz="4" w:space="0" w:color="auto"/>
              <w:right w:val="single" w:sz="4" w:space="0" w:color="auto"/>
            </w:tcBorders>
            <w:shd w:val="clear" w:color="auto" w:fill="FFCB77" w:themeFill="accent3"/>
            <w:hideMark/>
          </w:tcPr>
          <w:p w14:paraId="2BD1B8A2" w14:textId="77777777" w:rsidR="00B76E83" w:rsidRPr="00B76E83" w:rsidRDefault="00B76E83" w:rsidP="00B76E83">
            <w:pPr>
              <w:spacing w:before="0" w:after="0"/>
              <w:rPr>
                <w:b/>
                <w:bCs/>
                <w:sz w:val="20"/>
                <w:szCs w:val="20"/>
              </w:rPr>
            </w:pPr>
            <w:r w:rsidRPr="00B76E83">
              <w:rPr>
                <w:b/>
                <w:bCs/>
                <w:sz w:val="20"/>
                <w:szCs w:val="20"/>
              </w:rPr>
              <w:t>Enhanced Watch</w:t>
            </w:r>
            <w:r w:rsidRPr="00B76E83">
              <w:rPr>
                <w:sz w:val="20"/>
                <w:szCs w:val="20"/>
              </w:rPr>
              <w:t xml:space="preserve"> events are characterized by impacts to energy supply chains and/or energy services that are largely remediated by industry with little to no need for support from the state or federal governments. State Energy Offices should enhance situational monitoring to understand if and when greater response actions are needed.</w:t>
            </w:r>
          </w:p>
        </w:tc>
      </w:tr>
      <w:tr w:rsidR="00B76E83" w:rsidRPr="00B76E83" w14:paraId="34FA486A" w14:textId="77777777" w:rsidTr="00930C9C">
        <w:tc>
          <w:tcPr>
            <w:tcW w:w="1073" w:type="dxa"/>
            <w:tcBorders>
              <w:top w:val="single" w:sz="4" w:space="0" w:color="auto"/>
              <w:left w:val="single" w:sz="4" w:space="0" w:color="auto"/>
              <w:bottom w:val="single" w:sz="4" w:space="0" w:color="auto"/>
              <w:right w:val="single" w:sz="4" w:space="0" w:color="auto"/>
            </w:tcBorders>
            <w:shd w:val="clear" w:color="auto" w:fill="FFC000"/>
            <w:hideMark/>
          </w:tcPr>
          <w:p w14:paraId="7CDD2761" w14:textId="77777777" w:rsidR="00B76E83" w:rsidRPr="00B76E83" w:rsidRDefault="00B76E83" w:rsidP="00B76E83">
            <w:pPr>
              <w:spacing w:before="0" w:after="0"/>
              <w:rPr>
                <w:b/>
                <w:bCs/>
                <w:sz w:val="20"/>
                <w:szCs w:val="20"/>
              </w:rPr>
            </w:pPr>
            <w:r w:rsidRPr="00B76E83">
              <w:rPr>
                <w:b/>
                <w:bCs/>
                <w:sz w:val="20"/>
                <w:szCs w:val="20"/>
              </w:rPr>
              <w:t>Tier 2</w:t>
            </w:r>
          </w:p>
        </w:tc>
        <w:tc>
          <w:tcPr>
            <w:tcW w:w="1164" w:type="dxa"/>
            <w:tcBorders>
              <w:top w:val="single" w:sz="4" w:space="0" w:color="auto"/>
              <w:left w:val="single" w:sz="4" w:space="0" w:color="auto"/>
              <w:bottom w:val="single" w:sz="4" w:space="0" w:color="auto"/>
              <w:right w:val="single" w:sz="4" w:space="0" w:color="auto"/>
            </w:tcBorders>
            <w:shd w:val="clear" w:color="auto" w:fill="FFC000"/>
            <w:hideMark/>
          </w:tcPr>
          <w:p w14:paraId="4B3C9EA3" w14:textId="77777777" w:rsidR="00B76E83" w:rsidRPr="00B76E83" w:rsidRDefault="00B76E83" w:rsidP="00B76E83">
            <w:pPr>
              <w:spacing w:before="0" w:after="0"/>
              <w:rPr>
                <w:sz w:val="20"/>
                <w:szCs w:val="20"/>
              </w:rPr>
            </w:pPr>
            <w:r w:rsidRPr="00B76E83">
              <w:rPr>
                <w:sz w:val="20"/>
                <w:szCs w:val="20"/>
              </w:rPr>
              <w:t>6-8 points</w:t>
            </w:r>
          </w:p>
        </w:tc>
        <w:tc>
          <w:tcPr>
            <w:tcW w:w="7411" w:type="dxa"/>
            <w:tcBorders>
              <w:top w:val="single" w:sz="4" w:space="0" w:color="auto"/>
              <w:left w:val="single" w:sz="4" w:space="0" w:color="auto"/>
              <w:bottom w:val="single" w:sz="4" w:space="0" w:color="auto"/>
              <w:right w:val="single" w:sz="4" w:space="0" w:color="auto"/>
            </w:tcBorders>
            <w:shd w:val="clear" w:color="auto" w:fill="FFC000"/>
            <w:hideMark/>
          </w:tcPr>
          <w:p w14:paraId="6F9EAA5B" w14:textId="77777777" w:rsidR="00B76E83" w:rsidRPr="00B76E83" w:rsidRDefault="00B76E83" w:rsidP="00B76E83">
            <w:pPr>
              <w:spacing w:before="0" w:after="0"/>
              <w:rPr>
                <w:sz w:val="20"/>
                <w:szCs w:val="20"/>
              </w:rPr>
            </w:pPr>
            <w:r w:rsidRPr="00B76E83">
              <w:rPr>
                <w:b/>
                <w:bCs/>
                <w:sz w:val="20"/>
                <w:szCs w:val="20"/>
              </w:rPr>
              <w:t>Significant Events</w:t>
            </w:r>
            <w:r w:rsidRPr="00B76E83">
              <w:rPr>
                <w:sz w:val="20"/>
                <w:szCs w:val="20"/>
              </w:rPr>
              <w:t xml:space="preserve"> are significant disruptions to energy supply chains and/or energy services with longer timelines for restoration. Response to these events typically exceed local government resources. Industry will also typically seek state government assistance in the form of waivers and resource management to expedite restoration of energy infrastructure or to mitigate impacts on affected populations or lifeline sectors.</w:t>
            </w:r>
          </w:p>
        </w:tc>
      </w:tr>
      <w:tr w:rsidR="00B76E83" w:rsidRPr="00B76E83" w14:paraId="4013B634" w14:textId="77777777" w:rsidTr="00930C9C">
        <w:tc>
          <w:tcPr>
            <w:tcW w:w="1073" w:type="dxa"/>
            <w:tcBorders>
              <w:top w:val="single" w:sz="4" w:space="0" w:color="auto"/>
              <w:left w:val="single" w:sz="4" w:space="0" w:color="auto"/>
              <w:bottom w:val="single" w:sz="4" w:space="0" w:color="auto"/>
              <w:right w:val="single" w:sz="4" w:space="0" w:color="auto"/>
            </w:tcBorders>
            <w:shd w:val="clear" w:color="auto" w:fill="C00000"/>
            <w:hideMark/>
          </w:tcPr>
          <w:p w14:paraId="00B8DEF5" w14:textId="77777777" w:rsidR="00B76E83" w:rsidRPr="00B76E83" w:rsidRDefault="00B76E83" w:rsidP="00B76E83">
            <w:pPr>
              <w:spacing w:before="0" w:after="0"/>
              <w:rPr>
                <w:b/>
                <w:bCs/>
                <w:sz w:val="20"/>
                <w:szCs w:val="20"/>
              </w:rPr>
            </w:pPr>
            <w:r w:rsidRPr="00B76E83">
              <w:rPr>
                <w:b/>
                <w:bCs/>
                <w:sz w:val="20"/>
                <w:szCs w:val="20"/>
              </w:rPr>
              <w:t>Tier 1</w:t>
            </w:r>
          </w:p>
        </w:tc>
        <w:tc>
          <w:tcPr>
            <w:tcW w:w="1164" w:type="dxa"/>
            <w:tcBorders>
              <w:top w:val="single" w:sz="4" w:space="0" w:color="auto"/>
              <w:left w:val="single" w:sz="4" w:space="0" w:color="auto"/>
              <w:bottom w:val="single" w:sz="4" w:space="0" w:color="auto"/>
              <w:right w:val="single" w:sz="4" w:space="0" w:color="auto"/>
            </w:tcBorders>
            <w:shd w:val="clear" w:color="auto" w:fill="C00000"/>
            <w:hideMark/>
          </w:tcPr>
          <w:p w14:paraId="4F4E0551" w14:textId="77777777" w:rsidR="00B76E83" w:rsidRPr="00B76E83" w:rsidRDefault="00B76E83" w:rsidP="00B76E83">
            <w:pPr>
              <w:spacing w:before="0" w:after="0"/>
              <w:rPr>
                <w:sz w:val="20"/>
                <w:szCs w:val="20"/>
              </w:rPr>
            </w:pPr>
            <w:r w:rsidRPr="00B76E83">
              <w:rPr>
                <w:sz w:val="20"/>
                <w:szCs w:val="20"/>
              </w:rPr>
              <w:t>9+ points</w:t>
            </w:r>
          </w:p>
        </w:tc>
        <w:tc>
          <w:tcPr>
            <w:tcW w:w="7411" w:type="dxa"/>
            <w:tcBorders>
              <w:top w:val="single" w:sz="4" w:space="0" w:color="auto"/>
              <w:left w:val="single" w:sz="4" w:space="0" w:color="auto"/>
              <w:bottom w:val="single" w:sz="4" w:space="0" w:color="auto"/>
              <w:right w:val="single" w:sz="4" w:space="0" w:color="auto"/>
            </w:tcBorders>
            <w:shd w:val="clear" w:color="auto" w:fill="C00000"/>
            <w:hideMark/>
          </w:tcPr>
          <w:p w14:paraId="7F2EC39F" w14:textId="77777777" w:rsidR="00B76E83" w:rsidRPr="00B76E83" w:rsidRDefault="00B76E83" w:rsidP="00B76E83">
            <w:pPr>
              <w:spacing w:before="0" w:after="0"/>
              <w:rPr>
                <w:sz w:val="20"/>
                <w:szCs w:val="20"/>
              </w:rPr>
            </w:pPr>
            <w:r w:rsidRPr="00B76E83">
              <w:rPr>
                <w:b/>
                <w:bCs/>
                <w:sz w:val="20"/>
                <w:szCs w:val="20"/>
              </w:rPr>
              <w:t>Major Events</w:t>
            </w:r>
            <w:r w:rsidRPr="00B76E83">
              <w:rPr>
                <w:sz w:val="20"/>
                <w:szCs w:val="20"/>
              </w:rPr>
              <w:t xml:space="preserve"> are characterized by extensive disruption to energy supply chains and/or energy services with extended or indefinite timelines for restoration. Tier 1 events require a massive response at every level of government to assist and expedite restoration and to mitigate the impact on affected populations and lifeline sectors.</w:t>
            </w:r>
          </w:p>
        </w:tc>
      </w:tr>
    </w:tbl>
    <w:p w14:paraId="1FD3B364" w14:textId="77777777" w:rsidR="00B76E83" w:rsidRDefault="00B76E83">
      <w:pPr>
        <w:spacing w:before="0" w:after="0"/>
        <w:rPr>
          <w:rFonts w:eastAsia="Calibri" w:cs="Arial"/>
          <w:b/>
          <w:sz w:val="28"/>
          <w:szCs w:val="28"/>
        </w:rPr>
      </w:pPr>
      <w:r>
        <w:rPr>
          <w:rFonts w:eastAsia="Calibri" w:cs="Arial"/>
          <w:b/>
          <w:sz w:val="28"/>
          <w:szCs w:val="28"/>
        </w:rPr>
        <w:br w:type="page"/>
      </w:r>
    </w:p>
    <w:p w14:paraId="4F41C414" w14:textId="350EF011" w:rsidR="00B76E83" w:rsidRPr="00870A06" w:rsidRDefault="00B76E83" w:rsidP="00870A06">
      <w:pPr>
        <w:pStyle w:val="Heading1"/>
        <w:spacing w:before="240"/>
        <w:rPr>
          <w:sz w:val="36"/>
          <w:szCs w:val="36"/>
        </w:rPr>
      </w:pPr>
      <w:bookmarkStart w:id="4" w:name="_Toc137478912"/>
      <w:r w:rsidRPr="00870A06">
        <w:rPr>
          <w:sz w:val="36"/>
          <w:szCs w:val="36"/>
        </w:rPr>
        <w:lastRenderedPageBreak/>
        <w:t>DATA SOURCES</w:t>
      </w:r>
      <w:bookmarkEnd w:id="4"/>
    </w:p>
    <w:p w14:paraId="290C0F47" w14:textId="77777777" w:rsidR="00B76E83" w:rsidRPr="00B76E83" w:rsidRDefault="00B76E83" w:rsidP="00B76E83">
      <w:pPr>
        <w:numPr>
          <w:ilvl w:val="0"/>
          <w:numId w:val="44"/>
        </w:numPr>
        <w:spacing w:before="0" w:after="160" w:line="256" w:lineRule="auto"/>
        <w:contextualSpacing/>
        <w:rPr>
          <w:rFonts w:cs="Arial"/>
          <w:b/>
          <w:bCs/>
          <w:szCs w:val="22"/>
          <w:lang w:eastAsia="ja-JP"/>
        </w:rPr>
      </w:pPr>
      <w:r w:rsidRPr="00B76E83">
        <w:rPr>
          <w:rFonts w:cs="Arial"/>
          <w:b/>
          <w:bCs/>
          <w:sz w:val="20"/>
          <w:szCs w:val="20"/>
          <w:lang w:eastAsia="ja-JP"/>
        </w:rPr>
        <w:t>Fuel Inventory Data</w:t>
      </w:r>
    </w:p>
    <w:p w14:paraId="4EB2F2BB" w14:textId="09D88EAE" w:rsidR="00B76E83" w:rsidRPr="00B76E83" w:rsidRDefault="00B76E83" w:rsidP="00B76E83">
      <w:pPr>
        <w:numPr>
          <w:ilvl w:val="1"/>
          <w:numId w:val="44"/>
        </w:numPr>
        <w:spacing w:before="0" w:after="160" w:line="256" w:lineRule="auto"/>
        <w:contextualSpacing/>
        <w:rPr>
          <w:rFonts w:cs="Arial"/>
          <w:sz w:val="20"/>
          <w:szCs w:val="20"/>
          <w:lang w:eastAsia="ja-JP"/>
        </w:rPr>
      </w:pPr>
      <w:r w:rsidRPr="00B76E83">
        <w:rPr>
          <w:rFonts w:cs="Arial"/>
          <w:sz w:val="20"/>
          <w:szCs w:val="20"/>
          <w:u w:val="single"/>
          <w:lang w:eastAsia="ja-JP"/>
        </w:rPr>
        <w:t>Gasoline (PADD</w:t>
      </w:r>
      <w:r w:rsidR="000E734C">
        <w:rPr>
          <w:rFonts w:cs="Arial"/>
          <w:sz w:val="20"/>
          <w:szCs w:val="20"/>
          <w:u w:val="single"/>
          <w:lang w:eastAsia="ja-JP"/>
        </w:rPr>
        <w:t xml:space="preserve"> 2</w:t>
      </w:r>
      <w:r w:rsidRPr="00B76E83">
        <w:rPr>
          <w:rFonts w:cs="Arial"/>
          <w:sz w:val="20"/>
          <w:szCs w:val="20"/>
          <w:u w:val="single"/>
          <w:lang w:eastAsia="ja-JP"/>
        </w:rPr>
        <w:t>)</w:t>
      </w:r>
      <w:r w:rsidRPr="00B76E83">
        <w:rPr>
          <w:rFonts w:cs="Arial"/>
          <w:sz w:val="20"/>
          <w:szCs w:val="20"/>
          <w:lang w:eastAsia="ja-JP"/>
        </w:rPr>
        <w:t xml:space="preserve"> &gt; </w:t>
      </w:r>
      <w:hyperlink r:id="rId31" w:history="1">
        <w:r w:rsidRPr="00B76E83">
          <w:rPr>
            <w:rFonts w:cs="Arial"/>
            <w:color w:val="0563C1"/>
            <w:sz w:val="20"/>
            <w:szCs w:val="20"/>
            <w:u w:val="single"/>
            <w:lang w:eastAsia="ja-JP"/>
          </w:rPr>
          <w:t>EIA Weekly Stocks (</w:t>
        </w:r>
        <w:r w:rsidR="002E3703">
          <w:rPr>
            <w:rFonts w:cs="Arial"/>
            <w:color w:val="0563C1"/>
            <w:sz w:val="20"/>
            <w:szCs w:val="20"/>
            <w:u w:val="single"/>
            <w:lang w:eastAsia="ja-JP"/>
          </w:rPr>
          <w:t>Midwest</w:t>
        </w:r>
        <w:r w:rsidRPr="00B76E83">
          <w:rPr>
            <w:rFonts w:cs="Arial"/>
            <w:color w:val="0563C1"/>
            <w:sz w:val="20"/>
            <w:szCs w:val="20"/>
            <w:u w:val="single"/>
            <w:lang w:eastAsia="ja-JP"/>
          </w:rPr>
          <w:t>)</w:t>
        </w:r>
      </w:hyperlink>
    </w:p>
    <w:p w14:paraId="4216C4E7" w14:textId="676A2AA3" w:rsidR="00B76E83" w:rsidRPr="00B76E83" w:rsidRDefault="00B76E83" w:rsidP="00B76E83">
      <w:pPr>
        <w:numPr>
          <w:ilvl w:val="1"/>
          <w:numId w:val="44"/>
        </w:numPr>
        <w:spacing w:before="0" w:after="160" w:line="256" w:lineRule="auto"/>
        <w:contextualSpacing/>
        <w:rPr>
          <w:rFonts w:cs="Arial"/>
          <w:sz w:val="20"/>
          <w:szCs w:val="20"/>
          <w:lang w:eastAsia="ja-JP"/>
        </w:rPr>
      </w:pPr>
      <w:r w:rsidRPr="00B76E83">
        <w:rPr>
          <w:rFonts w:cs="Arial"/>
          <w:sz w:val="20"/>
          <w:szCs w:val="20"/>
          <w:u w:val="single"/>
          <w:lang w:eastAsia="ja-JP"/>
        </w:rPr>
        <w:t xml:space="preserve">ULSD (PADD </w:t>
      </w:r>
      <w:r w:rsidR="000E734C">
        <w:rPr>
          <w:rFonts w:cs="Arial"/>
          <w:sz w:val="20"/>
          <w:szCs w:val="20"/>
          <w:u w:val="single"/>
          <w:lang w:eastAsia="ja-JP"/>
        </w:rPr>
        <w:t>2</w:t>
      </w:r>
      <w:r w:rsidRPr="00B76E83">
        <w:rPr>
          <w:rFonts w:cs="Arial"/>
          <w:sz w:val="20"/>
          <w:szCs w:val="20"/>
          <w:u w:val="single"/>
          <w:lang w:eastAsia="ja-JP"/>
        </w:rPr>
        <w:t>)</w:t>
      </w:r>
      <w:r w:rsidRPr="00B76E83">
        <w:rPr>
          <w:rFonts w:cs="Arial"/>
          <w:sz w:val="20"/>
          <w:szCs w:val="20"/>
          <w:lang w:eastAsia="ja-JP"/>
        </w:rPr>
        <w:t xml:space="preserve"> &gt; </w:t>
      </w:r>
      <w:hyperlink r:id="rId32" w:history="1">
        <w:r w:rsidR="002E3703" w:rsidRPr="00B76E83">
          <w:rPr>
            <w:rFonts w:cs="Arial"/>
            <w:color w:val="0563C1"/>
            <w:sz w:val="20"/>
            <w:szCs w:val="20"/>
            <w:u w:val="single"/>
            <w:lang w:eastAsia="ja-JP"/>
          </w:rPr>
          <w:t>EIA Weekly Stocks (</w:t>
        </w:r>
        <w:r w:rsidR="002E3703">
          <w:rPr>
            <w:rFonts w:cs="Arial"/>
            <w:color w:val="0563C1"/>
            <w:sz w:val="20"/>
            <w:szCs w:val="20"/>
            <w:u w:val="single"/>
            <w:lang w:eastAsia="ja-JP"/>
          </w:rPr>
          <w:t>Midwest</w:t>
        </w:r>
        <w:r w:rsidR="002E3703" w:rsidRPr="00B76E83">
          <w:rPr>
            <w:rFonts w:cs="Arial"/>
            <w:color w:val="0563C1"/>
            <w:sz w:val="20"/>
            <w:szCs w:val="20"/>
            <w:u w:val="single"/>
            <w:lang w:eastAsia="ja-JP"/>
          </w:rPr>
          <w:t>)</w:t>
        </w:r>
      </w:hyperlink>
    </w:p>
    <w:p w14:paraId="7E8CAB01" w14:textId="6AA5E290" w:rsidR="00B76E83" w:rsidRPr="00B76E83" w:rsidRDefault="00B76E83" w:rsidP="00B76E83">
      <w:pPr>
        <w:numPr>
          <w:ilvl w:val="1"/>
          <w:numId w:val="44"/>
        </w:numPr>
        <w:spacing w:before="0" w:after="160" w:line="256" w:lineRule="auto"/>
        <w:contextualSpacing/>
        <w:rPr>
          <w:rFonts w:cs="Arial"/>
          <w:color w:val="0563C1"/>
          <w:sz w:val="20"/>
          <w:szCs w:val="20"/>
          <w:u w:val="single"/>
          <w:lang w:eastAsia="ja-JP"/>
        </w:rPr>
      </w:pPr>
      <w:r w:rsidRPr="00B76E83">
        <w:rPr>
          <w:rFonts w:cs="Arial"/>
          <w:sz w:val="20"/>
          <w:szCs w:val="20"/>
          <w:u w:val="single"/>
          <w:lang w:eastAsia="ja-JP"/>
        </w:rPr>
        <w:t xml:space="preserve">Kerosene-Type Jet Fuel (PADD </w:t>
      </w:r>
      <w:r w:rsidR="000E734C">
        <w:rPr>
          <w:rFonts w:cs="Arial"/>
          <w:sz w:val="20"/>
          <w:szCs w:val="20"/>
          <w:u w:val="single"/>
          <w:lang w:eastAsia="ja-JP"/>
        </w:rPr>
        <w:t>2</w:t>
      </w:r>
      <w:r w:rsidRPr="00B76E83">
        <w:rPr>
          <w:rFonts w:cs="Arial"/>
          <w:sz w:val="20"/>
          <w:szCs w:val="20"/>
          <w:u w:val="single"/>
          <w:lang w:eastAsia="ja-JP"/>
        </w:rPr>
        <w:t>)</w:t>
      </w:r>
      <w:r w:rsidRPr="00B76E83">
        <w:rPr>
          <w:rFonts w:cs="Arial"/>
          <w:sz w:val="20"/>
          <w:szCs w:val="20"/>
          <w:lang w:eastAsia="ja-JP"/>
        </w:rPr>
        <w:t xml:space="preserve"> &gt; </w:t>
      </w:r>
      <w:hyperlink r:id="rId33" w:history="1">
        <w:r w:rsidR="002E3703" w:rsidRPr="00B76E83">
          <w:rPr>
            <w:rFonts w:cs="Arial"/>
            <w:color w:val="0563C1"/>
            <w:sz w:val="20"/>
            <w:szCs w:val="20"/>
            <w:u w:val="single"/>
            <w:lang w:eastAsia="ja-JP"/>
          </w:rPr>
          <w:t>EIA Weekly Stocks (</w:t>
        </w:r>
        <w:r w:rsidR="002E3703">
          <w:rPr>
            <w:rFonts w:cs="Arial"/>
            <w:color w:val="0563C1"/>
            <w:sz w:val="20"/>
            <w:szCs w:val="20"/>
            <w:u w:val="single"/>
            <w:lang w:eastAsia="ja-JP"/>
          </w:rPr>
          <w:t>Midwest</w:t>
        </w:r>
        <w:r w:rsidR="002E3703" w:rsidRPr="00B76E83">
          <w:rPr>
            <w:rFonts w:cs="Arial"/>
            <w:color w:val="0563C1"/>
            <w:sz w:val="20"/>
            <w:szCs w:val="20"/>
            <w:u w:val="single"/>
            <w:lang w:eastAsia="ja-JP"/>
          </w:rPr>
          <w:t>)</w:t>
        </w:r>
      </w:hyperlink>
    </w:p>
    <w:p w14:paraId="10D30473" w14:textId="6AEECD8E" w:rsidR="00F72870" w:rsidRPr="00F72870" w:rsidRDefault="00F72870" w:rsidP="000B2172">
      <w:pPr>
        <w:numPr>
          <w:ilvl w:val="1"/>
          <w:numId w:val="44"/>
        </w:numPr>
        <w:spacing w:before="0" w:after="160" w:line="256" w:lineRule="auto"/>
        <w:contextualSpacing/>
        <w:rPr>
          <w:rFonts w:cs="Arial"/>
          <w:sz w:val="20"/>
          <w:szCs w:val="20"/>
          <w:lang w:eastAsia="ja-JP"/>
        </w:rPr>
      </w:pPr>
      <w:r>
        <w:rPr>
          <w:rFonts w:cs="Arial"/>
          <w:sz w:val="20"/>
          <w:szCs w:val="20"/>
          <w:u w:val="single"/>
          <w:lang w:eastAsia="ja-JP"/>
        </w:rPr>
        <w:t>Ethanol</w:t>
      </w:r>
      <w:r>
        <w:rPr>
          <w:rFonts w:cs="Arial"/>
          <w:sz w:val="20"/>
          <w:szCs w:val="20"/>
          <w:lang w:eastAsia="ja-JP"/>
        </w:rPr>
        <w:t xml:space="preserve"> &gt;</w:t>
      </w:r>
      <w:r w:rsidR="00E24BB2">
        <w:rPr>
          <w:rFonts w:cs="Arial"/>
          <w:sz w:val="20"/>
          <w:szCs w:val="20"/>
          <w:lang w:eastAsia="ja-JP"/>
        </w:rPr>
        <w:t xml:space="preserve"> </w:t>
      </w:r>
      <w:hyperlink r:id="rId34" w:history="1">
        <w:r w:rsidR="002E3703" w:rsidRPr="00B76E83">
          <w:rPr>
            <w:rFonts w:cs="Arial"/>
            <w:color w:val="0563C1"/>
            <w:sz w:val="20"/>
            <w:szCs w:val="20"/>
            <w:u w:val="single"/>
            <w:lang w:eastAsia="ja-JP"/>
          </w:rPr>
          <w:t>EIA Weekly Stocks (</w:t>
        </w:r>
        <w:r w:rsidR="002E3703">
          <w:rPr>
            <w:rFonts w:cs="Arial"/>
            <w:color w:val="0563C1"/>
            <w:sz w:val="20"/>
            <w:szCs w:val="20"/>
            <w:u w:val="single"/>
            <w:lang w:eastAsia="ja-JP"/>
          </w:rPr>
          <w:t>Midwest</w:t>
        </w:r>
        <w:r w:rsidR="002E3703" w:rsidRPr="00B76E83">
          <w:rPr>
            <w:rFonts w:cs="Arial"/>
            <w:color w:val="0563C1"/>
            <w:sz w:val="20"/>
            <w:szCs w:val="20"/>
            <w:u w:val="single"/>
            <w:lang w:eastAsia="ja-JP"/>
          </w:rPr>
          <w:t>)</w:t>
        </w:r>
      </w:hyperlink>
    </w:p>
    <w:p w14:paraId="3D070470" w14:textId="75A6548C" w:rsidR="00B76E83" w:rsidRPr="00870A06" w:rsidRDefault="00B76E83" w:rsidP="00B76E83">
      <w:pPr>
        <w:numPr>
          <w:ilvl w:val="1"/>
          <w:numId w:val="44"/>
        </w:numPr>
        <w:spacing w:before="0" w:after="160" w:line="256" w:lineRule="auto"/>
        <w:contextualSpacing/>
        <w:rPr>
          <w:rFonts w:cs="Arial"/>
          <w:sz w:val="20"/>
          <w:szCs w:val="20"/>
          <w:lang w:eastAsia="ja-JP"/>
        </w:rPr>
      </w:pPr>
      <w:r w:rsidRPr="00B76E83">
        <w:rPr>
          <w:rFonts w:cs="Arial"/>
          <w:sz w:val="20"/>
          <w:szCs w:val="20"/>
          <w:u w:val="single"/>
          <w:lang w:eastAsia="ja-JP"/>
        </w:rPr>
        <w:t xml:space="preserve">Propane/Propylene (PADD </w:t>
      </w:r>
      <w:r w:rsidR="002E3703">
        <w:rPr>
          <w:rFonts w:cs="Arial"/>
          <w:sz w:val="20"/>
          <w:szCs w:val="20"/>
          <w:u w:val="single"/>
          <w:lang w:eastAsia="ja-JP"/>
        </w:rPr>
        <w:t>2</w:t>
      </w:r>
      <w:r w:rsidRPr="00B76E83">
        <w:rPr>
          <w:rFonts w:cs="Arial"/>
          <w:sz w:val="20"/>
          <w:szCs w:val="20"/>
          <w:u w:val="single"/>
          <w:lang w:eastAsia="ja-JP"/>
        </w:rPr>
        <w:t>)</w:t>
      </w:r>
      <w:r w:rsidRPr="00B76E83">
        <w:rPr>
          <w:rFonts w:cs="Arial"/>
          <w:sz w:val="20"/>
          <w:szCs w:val="20"/>
          <w:lang w:eastAsia="ja-JP"/>
        </w:rPr>
        <w:t xml:space="preserve"> &gt; </w:t>
      </w:r>
      <w:hyperlink r:id="rId35" w:history="1">
        <w:r w:rsidR="002E3703" w:rsidRPr="00B76E83">
          <w:rPr>
            <w:rFonts w:cs="Arial"/>
            <w:color w:val="0563C1"/>
            <w:sz w:val="20"/>
            <w:szCs w:val="20"/>
            <w:u w:val="single"/>
            <w:lang w:eastAsia="ja-JP"/>
          </w:rPr>
          <w:t>EIA Weekly Stocks (</w:t>
        </w:r>
        <w:r w:rsidR="002E3703">
          <w:rPr>
            <w:rFonts w:cs="Arial"/>
            <w:color w:val="0563C1"/>
            <w:sz w:val="20"/>
            <w:szCs w:val="20"/>
            <w:u w:val="single"/>
            <w:lang w:eastAsia="ja-JP"/>
          </w:rPr>
          <w:t>Midwest</w:t>
        </w:r>
        <w:r w:rsidR="002E3703" w:rsidRPr="00B76E83">
          <w:rPr>
            <w:rFonts w:cs="Arial"/>
            <w:color w:val="0563C1"/>
            <w:sz w:val="20"/>
            <w:szCs w:val="20"/>
            <w:u w:val="single"/>
            <w:lang w:eastAsia="ja-JP"/>
          </w:rPr>
          <w:t>)</w:t>
        </w:r>
      </w:hyperlink>
    </w:p>
    <w:p w14:paraId="25EF81D0" w14:textId="77777777" w:rsidR="00870A06" w:rsidRPr="00B76E83" w:rsidRDefault="00870A06" w:rsidP="00870A06">
      <w:pPr>
        <w:spacing w:before="0" w:after="160" w:line="256" w:lineRule="auto"/>
        <w:ind w:left="1440"/>
        <w:contextualSpacing/>
        <w:rPr>
          <w:rFonts w:cs="Arial"/>
          <w:sz w:val="20"/>
          <w:szCs w:val="20"/>
          <w:lang w:eastAsia="ja-JP"/>
        </w:rPr>
      </w:pPr>
    </w:p>
    <w:p w14:paraId="51420C43" w14:textId="4754BFC1" w:rsidR="00B76E83" w:rsidRPr="00B76E83" w:rsidRDefault="00B76E83" w:rsidP="00B76E83">
      <w:pPr>
        <w:numPr>
          <w:ilvl w:val="0"/>
          <w:numId w:val="44"/>
        </w:numPr>
        <w:spacing w:before="0" w:after="160" w:line="256" w:lineRule="auto"/>
        <w:contextualSpacing/>
        <w:rPr>
          <w:rFonts w:cs="Arial"/>
          <w:b/>
          <w:bCs/>
          <w:sz w:val="20"/>
          <w:szCs w:val="20"/>
          <w:lang w:eastAsia="ja-JP"/>
        </w:rPr>
      </w:pPr>
      <w:r w:rsidRPr="00B76E83">
        <w:rPr>
          <w:rFonts w:cs="Arial"/>
          <w:b/>
          <w:bCs/>
          <w:sz w:val="20"/>
          <w:szCs w:val="20"/>
          <w:lang w:eastAsia="ja-JP"/>
        </w:rPr>
        <w:t>Fuel Price Data</w:t>
      </w:r>
      <w:r w:rsidR="008F2499">
        <w:rPr>
          <w:rFonts w:cs="Arial"/>
          <w:b/>
          <w:bCs/>
          <w:sz w:val="20"/>
          <w:szCs w:val="20"/>
          <w:lang w:eastAsia="ja-JP"/>
        </w:rPr>
        <w:t xml:space="preserve"> (Public/Non-Pay Sources Only)</w:t>
      </w:r>
    </w:p>
    <w:tbl>
      <w:tblPr>
        <w:tblStyle w:val="GridTable2"/>
        <w:tblW w:w="0" w:type="auto"/>
        <w:tblInd w:w="612" w:type="dxa"/>
        <w:tblLook w:val="04A0" w:firstRow="1" w:lastRow="0" w:firstColumn="1" w:lastColumn="0" w:noHBand="0" w:noVBand="1"/>
      </w:tblPr>
      <w:tblGrid>
        <w:gridCol w:w="1108"/>
        <w:gridCol w:w="3950"/>
        <w:gridCol w:w="3870"/>
      </w:tblGrid>
      <w:tr w:rsidR="0024615F" w14:paraId="576D7F4A" w14:textId="0E4EA947" w:rsidTr="001630F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8" w:type="dxa"/>
          </w:tcPr>
          <w:p w14:paraId="47878C7D" w14:textId="77777777" w:rsidR="0024615F" w:rsidRPr="00B9635F" w:rsidRDefault="0024615F" w:rsidP="001F1AE5">
            <w:pPr>
              <w:pStyle w:val="NoSpacing"/>
              <w:rPr>
                <w:rFonts w:ascii="Arial" w:hAnsi="Arial" w:cs="Arial"/>
              </w:rPr>
            </w:pPr>
            <w:r w:rsidRPr="00B9635F">
              <w:rPr>
                <w:rFonts w:ascii="Arial" w:hAnsi="Arial" w:cs="Arial"/>
              </w:rPr>
              <w:t>Product</w:t>
            </w:r>
          </w:p>
        </w:tc>
        <w:tc>
          <w:tcPr>
            <w:tcW w:w="3950" w:type="dxa"/>
          </w:tcPr>
          <w:p w14:paraId="36257E5D" w14:textId="63040993" w:rsidR="0024615F" w:rsidRPr="00B9635F" w:rsidRDefault="002242E4" w:rsidP="001F1AE5">
            <w:pPr>
              <w:pStyle w:val="NoSpacing"/>
              <w:cnfStyle w:val="100000000000" w:firstRow="1" w:lastRow="0" w:firstColumn="0" w:lastColumn="0" w:oddVBand="0" w:evenVBand="0" w:oddHBand="0" w:evenHBand="0" w:firstRowFirstColumn="0" w:firstRowLastColumn="0" w:lastRowFirstColumn="0" w:lastRowLastColumn="0"/>
              <w:rPr>
                <w:rFonts w:ascii="Arial" w:hAnsi="Arial" w:cs="Arial"/>
                <w:b w:val="0"/>
                <w:bCs w:val="0"/>
              </w:rPr>
            </w:pPr>
            <w:r w:rsidRPr="00B9635F">
              <w:rPr>
                <w:rFonts w:ascii="Arial" w:hAnsi="Arial" w:cs="Arial"/>
              </w:rPr>
              <w:t xml:space="preserve">Price </w:t>
            </w:r>
            <w:r w:rsidR="00343E5D" w:rsidRPr="00B9635F">
              <w:rPr>
                <w:rFonts w:ascii="Arial" w:hAnsi="Arial" w:cs="Arial"/>
              </w:rPr>
              <w:t>Marker</w:t>
            </w:r>
          </w:p>
        </w:tc>
        <w:tc>
          <w:tcPr>
            <w:tcW w:w="3870" w:type="dxa"/>
          </w:tcPr>
          <w:p w14:paraId="7AC0B3F3" w14:textId="1F5BE94D" w:rsidR="0024615F" w:rsidRPr="00B9635F" w:rsidRDefault="002242E4" w:rsidP="001F1AE5">
            <w:pPr>
              <w:pStyle w:val="NoSpacing"/>
              <w:cnfStyle w:val="100000000000" w:firstRow="1" w:lastRow="0" w:firstColumn="0" w:lastColumn="0" w:oddVBand="0" w:evenVBand="0" w:oddHBand="0" w:evenHBand="0" w:firstRowFirstColumn="0" w:firstRowLastColumn="0" w:lastRowFirstColumn="0" w:lastRowLastColumn="0"/>
              <w:rPr>
                <w:rFonts w:ascii="Arial" w:hAnsi="Arial" w:cs="Arial"/>
              </w:rPr>
            </w:pPr>
            <w:r w:rsidRPr="00B9635F">
              <w:rPr>
                <w:rFonts w:ascii="Arial" w:hAnsi="Arial" w:cs="Arial"/>
              </w:rPr>
              <w:t xml:space="preserve">Price </w:t>
            </w:r>
            <w:r w:rsidR="002F036A" w:rsidRPr="00B9635F">
              <w:rPr>
                <w:rFonts w:ascii="Arial" w:hAnsi="Arial" w:cs="Arial"/>
              </w:rPr>
              <w:t>Benchmark</w:t>
            </w:r>
          </w:p>
        </w:tc>
      </w:tr>
      <w:tr w:rsidR="00CB67CA" w14:paraId="3569BD86" w14:textId="49D1EA50" w:rsidTr="001630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8" w:type="dxa"/>
          </w:tcPr>
          <w:p w14:paraId="1EB91AFE" w14:textId="77777777" w:rsidR="00CB67CA" w:rsidRPr="009A20FF" w:rsidRDefault="00CB67CA" w:rsidP="00CB67CA">
            <w:pPr>
              <w:pStyle w:val="NoSpacing"/>
              <w:rPr>
                <w:rFonts w:ascii="Arial" w:hAnsi="Arial" w:cs="Arial"/>
              </w:rPr>
            </w:pPr>
            <w:r w:rsidRPr="009A20FF">
              <w:rPr>
                <w:rFonts w:ascii="Arial" w:hAnsi="Arial" w:cs="Arial"/>
              </w:rPr>
              <w:t>Gasoline</w:t>
            </w:r>
          </w:p>
        </w:tc>
        <w:tc>
          <w:tcPr>
            <w:tcW w:w="3950" w:type="dxa"/>
          </w:tcPr>
          <w:p w14:paraId="3E4D4556" w14:textId="1818EF19" w:rsidR="00CB67CA" w:rsidRPr="009A20FF" w:rsidRDefault="00CB67CA" w:rsidP="00CB67CA">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rPr>
            </w:pPr>
            <w:hyperlink r:id="rId36" w:history="1">
              <w:r w:rsidRPr="00095BD2">
                <w:rPr>
                  <w:rStyle w:val="Hyperlink"/>
                  <w:rFonts w:ascii="Arial" w:hAnsi="Arial" w:cs="Arial"/>
                  <w:sz w:val="16"/>
                  <w:szCs w:val="16"/>
                </w:rPr>
                <w:t>Gasoline RBOB (NY Harbor) Spot Price</w:t>
              </w:r>
            </w:hyperlink>
          </w:p>
        </w:tc>
        <w:tc>
          <w:tcPr>
            <w:tcW w:w="3870" w:type="dxa"/>
          </w:tcPr>
          <w:p w14:paraId="1516CDF8" w14:textId="076D00D9" w:rsidR="00CB67CA" w:rsidRPr="009A20FF" w:rsidRDefault="00CB67CA" w:rsidP="00CB67CA">
            <w:pPr>
              <w:pStyle w:val="NoSpacing"/>
              <w:cnfStyle w:val="000000100000" w:firstRow="0" w:lastRow="0" w:firstColumn="0" w:lastColumn="0" w:oddVBand="0" w:evenVBand="0" w:oddHBand="1" w:evenHBand="0" w:firstRowFirstColumn="0" w:firstRowLastColumn="0" w:lastRowFirstColumn="0" w:lastRowLastColumn="0"/>
              <w:rPr>
                <w:rFonts w:ascii="Arial" w:hAnsi="Arial" w:cs="Arial"/>
              </w:rPr>
            </w:pPr>
            <w:hyperlink r:id="rId37" w:history="1">
              <w:r w:rsidRPr="00095BD2">
                <w:rPr>
                  <w:rStyle w:val="Hyperlink"/>
                  <w:rFonts w:ascii="Arial" w:hAnsi="Arial" w:cs="Arial"/>
                  <w:sz w:val="16"/>
                  <w:szCs w:val="16"/>
                </w:rPr>
                <w:t>Gasoline-RBOB Prompt-Month Futures Price</w:t>
              </w:r>
            </w:hyperlink>
          </w:p>
        </w:tc>
      </w:tr>
      <w:tr w:rsidR="00CB67CA" w14:paraId="08AC6D34" w14:textId="10642EF2" w:rsidTr="001630FE">
        <w:tc>
          <w:tcPr>
            <w:cnfStyle w:val="001000000000" w:firstRow="0" w:lastRow="0" w:firstColumn="1" w:lastColumn="0" w:oddVBand="0" w:evenVBand="0" w:oddHBand="0" w:evenHBand="0" w:firstRowFirstColumn="0" w:firstRowLastColumn="0" w:lastRowFirstColumn="0" w:lastRowLastColumn="0"/>
            <w:tcW w:w="1108" w:type="dxa"/>
          </w:tcPr>
          <w:p w14:paraId="349889E2" w14:textId="77777777" w:rsidR="00CB67CA" w:rsidRPr="009A20FF" w:rsidRDefault="00CB67CA" w:rsidP="00CB67CA">
            <w:pPr>
              <w:pStyle w:val="NoSpacing"/>
              <w:ind w:left="-20"/>
              <w:rPr>
                <w:rFonts w:ascii="Arial" w:hAnsi="Arial" w:cs="Arial"/>
              </w:rPr>
            </w:pPr>
            <w:r w:rsidRPr="009A20FF">
              <w:rPr>
                <w:rFonts w:ascii="Arial" w:hAnsi="Arial" w:cs="Arial"/>
              </w:rPr>
              <w:t>ULSD</w:t>
            </w:r>
          </w:p>
        </w:tc>
        <w:tc>
          <w:tcPr>
            <w:tcW w:w="3950" w:type="dxa"/>
          </w:tcPr>
          <w:p w14:paraId="5AEE7286" w14:textId="7DBE8821" w:rsidR="00CB67CA" w:rsidRPr="009A20FF" w:rsidRDefault="00CB67CA" w:rsidP="00CB67CA">
            <w:pPr>
              <w:pStyle w:val="NoSpacing"/>
              <w:ind w:left="30"/>
              <w:cnfStyle w:val="000000000000" w:firstRow="0" w:lastRow="0" w:firstColumn="0" w:lastColumn="0" w:oddVBand="0" w:evenVBand="0" w:oddHBand="0" w:evenHBand="0" w:firstRowFirstColumn="0" w:firstRowLastColumn="0" w:lastRowFirstColumn="0" w:lastRowLastColumn="0"/>
              <w:rPr>
                <w:rFonts w:ascii="Arial" w:hAnsi="Arial" w:cs="Arial"/>
              </w:rPr>
            </w:pPr>
            <w:hyperlink r:id="rId38" w:history="1">
              <w:r w:rsidRPr="00095BD2">
                <w:rPr>
                  <w:rStyle w:val="Hyperlink"/>
                  <w:rFonts w:ascii="Arial" w:hAnsi="Arial" w:cs="Arial"/>
                  <w:sz w:val="16"/>
                  <w:szCs w:val="16"/>
                </w:rPr>
                <w:t>Low-Sulfur Diesel (NY Harbor) Spot Price</w:t>
              </w:r>
            </w:hyperlink>
          </w:p>
        </w:tc>
        <w:tc>
          <w:tcPr>
            <w:tcW w:w="3870" w:type="dxa"/>
          </w:tcPr>
          <w:p w14:paraId="6E69AEA9" w14:textId="744A00CA" w:rsidR="00CB67CA" w:rsidRPr="009A20FF" w:rsidRDefault="00CB67CA" w:rsidP="00CB67CA">
            <w:pPr>
              <w:pStyle w:val="NoSpacing"/>
              <w:ind w:left="30"/>
              <w:cnfStyle w:val="000000000000" w:firstRow="0" w:lastRow="0" w:firstColumn="0" w:lastColumn="0" w:oddVBand="0" w:evenVBand="0" w:oddHBand="0" w:evenHBand="0" w:firstRowFirstColumn="0" w:firstRowLastColumn="0" w:lastRowFirstColumn="0" w:lastRowLastColumn="0"/>
              <w:rPr>
                <w:rFonts w:ascii="Arial" w:hAnsi="Arial" w:cs="Arial"/>
              </w:rPr>
            </w:pPr>
            <w:hyperlink r:id="rId39" w:history="1">
              <w:r w:rsidRPr="00095BD2">
                <w:rPr>
                  <w:rStyle w:val="Hyperlink"/>
                  <w:rFonts w:ascii="Arial" w:hAnsi="Arial" w:cs="Arial"/>
                  <w:sz w:val="16"/>
                  <w:szCs w:val="16"/>
                </w:rPr>
                <w:t>Heating Oil Prompt-Month Futures Price</w:t>
              </w:r>
            </w:hyperlink>
          </w:p>
        </w:tc>
      </w:tr>
      <w:tr w:rsidR="00CB67CA" w14:paraId="66985629" w14:textId="5F33F1DF" w:rsidTr="001630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8" w:type="dxa"/>
          </w:tcPr>
          <w:p w14:paraId="59E6144B" w14:textId="77777777" w:rsidR="00CB67CA" w:rsidRPr="009A20FF" w:rsidRDefault="00CB67CA" w:rsidP="00CB67CA">
            <w:pPr>
              <w:pStyle w:val="NoSpacing"/>
              <w:ind w:left="-20"/>
              <w:rPr>
                <w:rFonts w:ascii="Arial" w:hAnsi="Arial" w:cs="Arial"/>
              </w:rPr>
            </w:pPr>
            <w:r w:rsidRPr="009A20FF">
              <w:rPr>
                <w:rFonts w:ascii="Arial" w:hAnsi="Arial" w:cs="Arial"/>
              </w:rPr>
              <w:t>Jet Fuel</w:t>
            </w:r>
          </w:p>
        </w:tc>
        <w:tc>
          <w:tcPr>
            <w:tcW w:w="3950" w:type="dxa"/>
          </w:tcPr>
          <w:p w14:paraId="6AA5681F" w14:textId="56D17633" w:rsidR="00CB67CA" w:rsidRPr="009A20FF" w:rsidRDefault="00CB67CA" w:rsidP="00CB67CA">
            <w:pPr>
              <w:pStyle w:val="NoSpacing"/>
              <w:ind w:left="30"/>
              <w:cnfStyle w:val="000000100000" w:firstRow="0" w:lastRow="0" w:firstColumn="0" w:lastColumn="0" w:oddVBand="0" w:evenVBand="0" w:oddHBand="1" w:evenHBand="0" w:firstRowFirstColumn="0" w:firstRowLastColumn="0" w:lastRowFirstColumn="0" w:lastRowLastColumn="0"/>
              <w:rPr>
                <w:rFonts w:ascii="Arial" w:hAnsi="Arial" w:cs="Arial"/>
              </w:rPr>
            </w:pPr>
            <w:hyperlink r:id="rId40" w:history="1">
              <w:r w:rsidRPr="00095BD2">
                <w:rPr>
                  <w:rStyle w:val="Hyperlink"/>
                  <w:rFonts w:ascii="Arial" w:hAnsi="Arial" w:cs="Arial"/>
                  <w:sz w:val="16"/>
                  <w:szCs w:val="16"/>
                </w:rPr>
                <w:t>NY BUCKEYE JET FUEL (PLATTS)</w:t>
              </w:r>
            </w:hyperlink>
          </w:p>
        </w:tc>
        <w:tc>
          <w:tcPr>
            <w:tcW w:w="3870" w:type="dxa"/>
          </w:tcPr>
          <w:p w14:paraId="66D2D080" w14:textId="5760D676" w:rsidR="00CB67CA" w:rsidRPr="009A20FF" w:rsidRDefault="00CB67CA" w:rsidP="00CB67CA">
            <w:pPr>
              <w:pStyle w:val="NoSpacing"/>
              <w:ind w:left="30"/>
              <w:cnfStyle w:val="000000100000" w:firstRow="0" w:lastRow="0" w:firstColumn="0" w:lastColumn="0" w:oddVBand="0" w:evenVBand="0" w:oddHBand="1" w:evenHBand="0" w:firstRowFirstColumn="0" w:firstRowLastColumn="0" w:lastRowFirstColumn="0" w:lastRowLastColumn="0"/>
              <w:rPr>
                <w:rFonts w:ascii="Arial" w:hAnsi="Arial" w:cs="Arial"/>
              </w:rPr>
            </w:pPr>
            <w:hyperlink r:id="rId41" w:history="1">
              <w:r w:rsidRPr="00095BD2">
                <w:rPr>
                  <w:rStyle w:val="Hyperlink"/>
                  <w:rFonts w:ascii="Arial" w:hAnsi="Arial" w:cs="Arial"/>
                  <w:sz w:val="16"/>
                  <w:szCs w:val="16"/>
                </w:rPr>
                <w:t>Heating Oil Prompt-Month Futures Price</w:t>
              </w:r>
            </w:hyperlink>
          </w:p>
        </w:tc>
      </w:tr>
      <w:tr w:rsidR="00CB67CA" w14:paraId="2B230321" w14:textId="5629EB90" w:rsidTr="001630FE">
        <w:tc>
          <w:tcPr>
            <w:cnfStyle w:val="001000000000" w:firstRow="0" w:lastRow="0" w:firstColumn="1" w:lastColumn="0" w:oddVBand="0" w:evenVBand="0" w:oddHBand="0" w:evenHBand="0" w:firstRowFirstColumn="0" w:firstRowLastColumn="0" w:lastRowFirstColumn="0" w:lastRowLastColumn="0"/>
            <w:tcW w:w="1108" w:type="dxa"/>
          </w:tcPr>
          <w:p w14:paraId="3BD0A9E9" w14:textId="77777777" w:rsidR="00CB67CA" w:rsidRPr="009A20FF" w:rsidRDefault="00CB67CA" w:rsidP="00CB67CA">
            <w:pPr>
              <w:pStyle w:val="NoSpacing"/>
              <w:ind w:left="-20"/>
              <w:rPr>
                <w:rFonts w:ascii="Arial" w:hAnsi="Arial" w:cs="Arial"/>
              </w:rPr>
            </w:pPr>
            <w:r w:rsidRPr="009A20FF">
              <w:rPr>
                <w:rFonts w:ascii="Arial" w:hAnsi="Arial" w:cs="Arial"/>
              </w:rPr>
              <w:t>Ethanol</w:t>
            </w:r>
          </w:p>
        </w:tc>
        <w:tc>
          <w:tcPr>
            <w:tcW w:w="3950" w:type="dxa"/>
          </w:tcPr>
          <w:p w14:paraId="4F131BEC" w14:textId="0CCF18AA" w:rsidR="00CB67CA" w:rsidRPr="009A20FF" w:rsidRDefault="00CB67CA" w:rsidP="00CB67CA">
            <w:pPr>
              <w:pStyle w:val="NoSpacing"/>
              <w:ind w:left="30"/>
              <w:cnfStyle w:val="000000000000" w:firstRow="0" w:lastRow="0" w:firstColumn="0" w:lastColumn="0" w:oddVBand="0" w:evenVBand="0" w:oddHBand="0" w:evenHBand="0" w:firstRowFirstColumn="0" w:firstRowLastColumn="0" w:lastRowFirstColumn="0" w:lastRowLastColumn="0"/>
              <w:rPr>
                <w:rFonts w:ascii="Arial" w:hAnsi="Arial" w:cs="Arial"/>
              </w:rPr>
            </w:pPr>
            <w:hyperlink r:id="rId42" w:history="1">
              <w:r w:rsidRPr="0091571B">
                <w:rPr>
                  <w:rStyle w:val="Hyperlink"/>
                  <w:rFonts w:cs="Arial"/>
                  <w:sz w:val="16"/>
                  <w:szCs w:val="16"/>
                </w:rPr>
                <w:t>CHICAGO ETHANOL (PLATTS) FUTURES</w:t>
              </w:r>
            </w:hyperlink>
          </w:p>
        </w:tc>
        <w:tc>
          <w:tcPr>
            <w:tcW w:w="3870" w:type="dxa"/>
          </w:tcPr>
          <w:p w14:paraId="213ED65F" w14:textId="7F866E5C" w:rsidR="00CB67CA" w:rsidRPr="009A20FF" w:rsidRDefault="00CB67CA" w:rsidP="00CB67CA">
            <w:pPr>
              <w:pStyle w:val="NoSpacing"/>
              <w:ind w:left="30"/>
              <w:cnfStyle w:val="000000000000" w:firstRow="0" w:lastRow="0" w:firstColumn="0" w:lastColumn="0" w:oddVBand="0" w:evenVBand="0" w:oddHBand="0" w:evenHBand="0" w:firstRowFirstColumn="0" w:firstRowLastColumn="0" w:lastRowFirstColumn="0" w:lastRowLastColumn="0"/>
              <w:rPr>
                <w:rFonts w:ascii="Arial" w:hAnsi="Arial" w:cs="Arial"/>
              </w:rPr>
            </w:pPr>
            <w:hyperlink r:id="rId43" w:history="1">
              <w:r w:rsidRPr="00095BD2">
                <w:rPr>
                  <w:rStyle w:val="Hyperlink"/>
                  <w:rFonts w:ascii="Arial" w:hAnsi="Arial" w:cs="Arial"/>
                  <w:sz w:val="16"/>
                  <w:szCs w:val="16"/>
                </w:rPr>
                <w:t>Gasoline-RBOB Prompt-Month Futures Price</w:t>
              </w:r>
            </w:hyperlink>
          </w:p>
        </w:tc>
      </w:tr>
      <w:tr w:rsidR="00CB67CA" w14:paraId="1126D960" w14:textId="4CF24E65" w:rsidTr="001630F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08" w:type="dxa"/>
          </w:tcPr>
          <w:p w14:paraId="228DFE9C" w14:textId="77777777" w:rsidR="00CB67CA" w:rsidRPr="009A20FF" w:rsidRDefault="00CB67CA" w:rsidP="00CB67CA">
            <w:pPr>
              <w:pStyle w:val="NoSpacing"/>
              <w:ind w:left="-20"/>
              <w:rPr>
                <w:rFonts w:ascii="Arial" w:hAnsi="Arial" w:cs="Arial"/>
              </w:rPr>
            </w:pPr>
            <w:r w:rsidRPr="009A20FF">
              <w:rPr>
                <w:rFonts w:ascii="Arial" w:hAnsi="Arial" w:cs="Arial"/>
              </w:rPr>
              <w:t>Propane</w:t>
            </w:r>
          </w:p>
        </w:tc>
        <w:tc>
          <w:tcPr>
            <w:tcW w:w="3950" w:type="dxa"/>
          </w:tcPr>
          <w:p w14:paraId="4B86E5B3" w14:textId="5C856DBE" w:rsidR="00CB67CA" w:rsidRPr="009A20FF" w:rsidRDefault="00CB67CA" w:rsidP="00CB67CA">
            <w:pPr>
              <w:pStyle w:val="NoSpacing"/>
              <w:ind w:left="30"/>
              <w:cnfStyle w:val="000000100000" w:firstRow="0" w:lastRow="0" w:firstColumn="0" w:lastColumn="0" w:oddVBand="0" w:evenVBand="0" w:oddHBand="1" w:evenHBand="0" w:firstRowFirstColumn="0" w:firstRowLastColumn="0" w:lastRowFirstColumn="0" w:lastRowLastColumn="0"/>
              <w:rPr>
                <w:rFonts w:ascii="Arial" w:hAnsi="Arial" w:cs="Arial"/>
              </w:rPr>
            </w:pPr>
            <w:hyperlink r:id="rId44" w:history="1">
              <w:r w:rsidRPr="009C7A71">
                <w:rPr>
                  <w:rStyle w:val="Hyperlink"/>
                  <w:rFonts w:ascii="Arial" w:hAnsi="Arial" w:cs="Arial"/>
                  <w:sz w:val="16"/>
                  <w:szCs w:val="18"/>
                </w:rPr>
                <w:t>Weekly New York Wholesale/Resale Price (EIA)</w:t>
              </w:r>
            </w:hyperlink>
          </w:p>
        </w:tc>
        <w:tc>
          <w:tcPr>
            <w:tcW w:w="3870" w:type="dxa"/>
          </w:tcPr>
          <w:p w14:paraId="06B66185" w14:textId="1755AF67" w:rsidR="00CB67CA" w:rsidRPr="009A20FF" w:rsidRDefault="00CB67CA" w:rsidP="00CB67CA">
            <w:pPr>
              <w:pStyle w:val="NoSpacing"/>
              <w:ind w:left="30"/>
              <w:cnfStyle w:val="000000100000" w:firstRow="0" w:lastRow="0" w:firstColumn="0" w:lastColumn="0" w:oddVBand="0" w:evenVBand="0" w:oddHBand="1" w:evenHBand="0" w:firstRowFirstColumn="0" w:firstRowLastColumn="0" w:lastRowFirstColumn="0" w:lastRowLastColumn="0"/>
              <w:rPr>
                <w:rFonts w:ascii="Arial" w:hAnsi="Arial" w:cs="Arial"/>
              </w:rPr>
            </w:pPr>
            <w:hyperlink r:id="rId45" w:history="1">
              <w:r w:rsidRPr="009C7A71">
                <w:rPr>
                  <w:rStyle w:val="Hyperlink"/>
                  <w:rFonts w:ascii="Arial" w:hAnsi="Arial" w:cs="Arial"/>
                  <w:sz w:val="16"/>
                  <w:szCs w:val="18"/>
                </w:rPr>
                <w:t>Propane (Mt. Belvieu, TX)</w:t>
              </w:r>
            </w:hyperlink>
          </w:p>
        </w:tc>
      </w:tr>
    </w:tbl>
    <w:p w14:paraId="271111C0" w14:textId="77777777" w:rsidR="00B3371C" w:rsidRDefault="00B3371C" w:rsidP="00B3371C">
      <w:pPr>
        <w:spacing w:before="0" w:after="160" w:line="256" w:lineRule="auto"/>
        <w:contextualSpacing/>
        <w:rPr>
          <w:rFonts w:cs="Arial"/>
          <w:sz w:val="20"/>
          <w:szCs w:val="20"/>
          <w:lang w:eastAsia="ja-JP"/>
        </w:rPr>
      </w:pPr>
    </w:p>
    <w:p w14:paraId="781E25CD" w14:textId="77777777" w:rsidR="00B76E83" w:rsidRPr="00B76E83" w:rsidRDefault="00B76E83" w:rsidP="00B76E83">
      <w:pPr>
        <w:numPr>
          <w:ilvl w:val="0"/>
          <w:numId w:val="44"/>
        </w:numPr>
        <w:spacing w:before="0" w:after="160" w:line="256" w:lineRule="auto"/>
        <w:contextualSpacing/>
        <w:rPr>
          <w:rFonts w:cs="Arial"/>
          <w:b/>
          <w:bCs/>
          <w:sz w:val="20"/>
          <w:szCs w:val="20"/>
          <w:lang w:eastAsia="ja-JP"/>
        </w:rPr>
      </w:pPr>
      <w:r w:rsidRPr="00B76E83">
        <w:rPr>
          <w:rFonts w:cs="Arial"/>
          <w:b/>
          <w:bCs/>
          <w:sz w:val="20"/>
          <w:szCs w:val="20"/>
          <w:lang w:eastAsia="ja-JP"/>
        </w:rPr>
        <w:t>Fuel Availability</w:t>
      </w:r>
    </w:p>
    <w:p w14:paraId="379D1645" w14:textId="7053E22D" w:rsidR="00B76E83" w:rsidRDefault="00B76E83" w:rsidP="00B76E83">
      <w:pPr>
        <w:numPr>
          <w:ilvl w:val="1"/>
          <w:numId w:val="44"/>
        </w:numPr>
        <w:spacing w:before="0" w:after="160" w:line="256" w:lineRule="auto"/>
        <w:contextualSpacing/>
        <w:rPr>
          <w:rFonts w:cs="Arial"/>
          <w:sz w:val="20"/>
          <w:szCs w:val="20"/>
          <w:lang w:eastAsia="ja-JP"/>
        </w:rPr>
      </w:pPr>
      <w:r w:rsidRPr="00B76E83">
        <w:rPr>
          <w:rFonts w:cs="Arial"/>
          <w:sz w:val="20"/>
          <w:szCs w:val="20"/>
          <w:lang w:eastAsia="ja-JP"/>
        </w:rPr>
        <w:t xml:space="preserve">Call or survey select terminals, collect information during SHOPP surveys, communicate with fuel marketers’ group, OPIS </w:t>
      </w:r>
      <w:hyperlink r:id="rId46" w:history="1">
        <w:r w:rsidRPr="00B76E83">
          <w:rPr>
            <w:rFonts w:cs="Arial"/>
            <w:color w:val="0563C1"/>
            <w:sz w:val="20"/>
            <w:szCs w:val="20"/>
            <w:u w:val="single"/>
            <w:lang w:eastAsia="ja-JP"/>
          </w:rPr>
          <w:t>Intraday News Alerts</w:t>
        </w:r>
      </w:hyperlink>
      <w:r w:rsidRPr="00B76E83">
        <w:rPr>
          <w:rFonts w:cs="Arial"/>
          <w:sz w:val="20"/>
          <w:szCs w:val="20"/>
          <w:lang w:eastAsia="ja-JP"/>
        </w:rPr>
        <w:t xml:space="preserve"> </w:t>
      </w:r>
    </w:p>
    <w:p w14:paraId="09508B20" w14:textId="77777777" w:rsidR="002E3703" w:rsidRDefault="002E3703" w:rsidP="002E3703">
      <w:pPr>
        <w:spacing w:before="0" w:after="160" w:line="256" w:lineRule="auto"/>
        <w:contextualSpacing/>
        <w:rPr>
          <w:rFonts w:cs="Arial"/>
          <w:sz w:val="20"/>
          <w:szCs w:val="20"/>
          <w:lang w:eastAsia="ja-JP"/>
        </w:rPr>
      </w:pPr>
    </w:p>
    <w:p w14:paraId="4D436785" w14:textId="248BABBA" w:rsidR="002E3703" w:rsidRPr="00B76E83" w:rsidRDefault="002E3703" w:rsidP="002E3703">
      <w:pPr>
        <w:numPr>
          <w:ilvl w:val="0"/>
          <w:numId w:val="44"/>
        </w:numPr>
        <w:spacing w:before="0" w:after="160" w:line="256" w:lineRule="auto"/>
        <w:contextualSpacing/>
        <w:rPr>
          <w:rFonts w:cs="Arial"/>
          <w:b/>
          <w:bCs/>
          <w:sz w:val="20"/>
          <w:szCs w:val="20"/>
          <w:lang w:eastAsia="ja-JP"/>
        </w:rPr>
      </w:pPr>
      <w:r>
        <w:rPr>
          <w:rFonts w:cs="Arial"/>
          <w:b/>
          <w:bCs/>
          <w:sz w:val="20"/>
          <w:szCs w:val="20"/>
          <w:lang w:eastAsia="ja-JP"/>
        </w:rPr>
        <w:t>Refinery Utilization</w:t>
      </w:r>
    </w:p>
    <w:p w14:paraId="2DE7284B" w14:textId="7FA703CD" w:rsidR="002E3703" w:rsidRPr="00B76E83" w:rsidRDefault="0053334B" w:rsidP="002E3703">
      <w:pPr>
        <w:numPr>
          <w:ilvl w:val="1"/>
          <w:numId w:val="44"/>
        </w:numPr>
        <w:spacing w:before="0" w:after="160" w:line="256" w:lineRule="auto"/>
        <w:contextualSpacing/>
        <w:rPr>
          <w:rFonts w:cs="Arial"/>
          <w:sz w:val="20"/>
          <w:szCs w:val="20"/>
          <w:lang w:eastAsia="ja-JP"/>
        </w:rPr>
      </w:pPr>
      <w:r>
        <w:rPr>
          <w:rFonts w:cs="Arial"/>
          <w:sz w:val="20"/>
          <w:szCs w:val="20"/>
          <w:lang w:eastAsia="ja-JP"/>
        </w:rPr>
        <w:t xml:space="preserve">Utilization &gt; </w:t>
      </w:r>
      <w:hyperlink r:id="rId47" w:history="1">
        <w:r w:rsidR="002E3703" w:rsidRPr="00763966">
          <w:rPr>
            <w:rStyle w:val="Hyperlink"/>
            <w:rFonts w:cs="Arial"/>
            <w:sz w:val="20"/>
            <w:szCs w:val="20"/>
            <w:lang w:eastAsia="ja-JP"/>
          </w:rPr>
          <w:t xml:space="preserve">PADD 2 </w:t>
        </w:r>
        <w:r w:rsidR="00763966" w:rsidRPr="00763966">
          <w:rPr>
            <w:rStyle w:val="Hyperlink"/>
            <w:rFonts w:cs="Arial"/>
            <w:sz w:val="20"/>
            <w:szCs w:val="20"/>
            <w:lang w:eastAsia="ja-JP"/>
          </w:rPr>
          <w:t>Weekly Refinery Inputs &amp; Utilization</w:t>
        </w:r>
      </w:hyperlink>
    </w:p>
    <w:p w14:paraId="180189F5" w14:textId="41563D04" w:rsidR="002E3703" w:rsidRPr="00B76E83" w:rsidRDefault="0053334B" w:rsidP="002E3703">
      <w:pPr>
        <w:numPr>
          <w:ilvl w:val="1"/>
          <w:numId w:val="44"/>
        </w:numPr>
        <w:spacing w:before="0" w:after="160" w:line="256" w:lineRule="auto"/>
        <w:contextualSpacing/>
        <w:rPr>
          <w:rFonts w:cs="Arial"/>
          <w:sz w:val="20"/>
          <w:szCs w:val="20"/>
          <w:lang w:eastAsia="ja-JP"/>
        </w:rPr>
      </w:pPr>
      <w:r>
        <w:rPr>
          <w:rFonts w:cs="Arial"/>
          <w:sz w:val="20"/>
          <w:szCs w:val="20"/>
          <w:lang w:eastAsia="ja-JP"/>
        </w:rPr>
        <w:t>Monitor trade press for outages to key refineries</w:t>
      </w:r>
    </w:p>
    <w:p w14:paraId="248CEBEB" w14:textId="77777777" w:rsidR="002E3703" w:rsidRPr="00B76E83" w:rsidRDefault="002E3703" w:rsidP="002E3703">
      <w:pPr>
        <w:spacing w:before="0" w:after="160" w:line="256" w:lineRule="auto"/>
        <w:contextualSpacing/>
        <w:rPr>
          <w:rFonts w:cs="Arial"/>
          <w:sz w:val="20"/>
          <w:szCs w:val="20"/>
          <w:lang w:eastAsia="ja-JP"/>
        </w:rPr>
      </w:pPr>
    </w:p>
    <w:p w14:paraId="206C2504" w14:textId="77777777" w:rsidR="00B76E83" w:rsidRPr="00B76E83" w:rsidRDefault="00B76E83" w:rsidP="00B76E83">
      <w:pPr>
        <w:numPr>
          <w:ilvl w:val="0"/>
          <w:numId w:val="44"/>
        </w:numPr>
        <w:spacing w:before="0" w:after="160" w:line="256" w:lineRule="auto"/>
        <w:contextualSpacing/>
        <w:rPr>
          <w:rFonts w:cs="Arial"/>
          <w:b/>
          <w:bCs/>
          <w:sz w:val="20"/>
          <w:szCs w:val="20"/>
          <w:lang w:eastAsia="ja-JP"/>
        </w:rPr>
      </w:pPr>
      <w:r w:rsidRPr="00B76E83">
        <w:rPr>
          <w:rFonts w:cs="Arial"/>
          <w:b/>
          <w:bCs/>
          <w:sz w:val="20"/>
          <w:szCs w:val="20"/>
          <w:lang w:eastAsia="ja-JP"/>
        </w:rPr>
        <w:t>Key Infrastructure Status</w:t>
      </w:r>
    </w:p>
    <w:p w14:paraId="6FD4DD06" w14:textId="77777777" w:rsidR="00B76E83" w:rsidRPr="00B76E83" w:rsidRDefault="00B76E83" w:rsidP="00B76E83">
      <w:pPr>
        <w:numPr>
          <w:ilvl w:val="1"/>
          <w:numId w:val="44"/>
        </w:numPr>
        <w:spacing w:before="0" w:after="160" w:line="256" w:lineRule="auto"/>
        <w:contextualSpacing/>
        <w:rPr>
          <w:rFonts w:cs="Arial"/>
          <w:sz w:val="20"/>
          <w:szCs w:val="20"/>
          <w:lang w:eastAsia="ja-JP"/>
        </w:rPr>
      </w:pPr>
      <w:r w:rsidRPr="00B76E83">
        <w:rPr>
          <w:rFonts w:cs="Arial"/>
          <w:sz w:val="20"/>
          <w:szCs w:val="20"/>
          <w:lang w:eastAsia="ja-JP"/>
        </w:rPr>
        <w:t>Communicate directly with terminal and pipeline operators</w:t>
      </w:r>
    </w:p>
    <w:p w14:paraId="54300F76" w14:textId="77777777" w:rsidR="00B76E83" w:rsidRPr="00B76E83" w:rsidRDefault="00B76E83" w:rsidP="00B76E83">
      <w:pPr>
        <w:numPr>
          <w:ilvl w:val="1"/>
          <w:numId w:val="44"/>
        </w:numPr>
        <w:spacing w:before="0" w:after="160" w:line="256" w:lineRule="auto"/>
        <w:contextualSpacing/>
        <w:rPr>
          <w:rFonts w:cs="Arial"/>
          <w:sz w:val="20"/>
          <w:szCs w:val="20"/>
          <w:lang w:eastAsia="ja-JP"/>
        </w:rPr>
      </w:pPr>
      <w:r w:rsidRPr="00B76E83">
        <w:rPr>
          <w:rFonts w:cs="Arial"/>
          <w:sz w:val="20"/>
          <w:szCs w:val="20"/>
          <w:lang w:eastAsia="ja-JP"/>
        </w:rPr>
        <w:t>Communicate with State Department of Transportation on rail and roadway status</w:t>
      </w:r>
    </w:p>
    <w:p w14:paraId="362039EE" w14:textId="77777777" w:rsidR="00566F10" w:rsidRDefault="00566F10" w:rsidP="002A2699">
      <w:pPr>
        <w:spacing w:before="0" w:after="160" w:line="256" w:lineRule="auto"/>
        <w:ind w:left="720"/>
        <w:contextualSpacing/>
        <w:rPr>
          <w:rFonts w:cs="Arial"/>
          <w:b/>
          <w:bCs/>
          <w:sz w:val="20"/>
          <w:szCs w:val="20"/>
          <w:lang w:eastAsia="ja-JP"/>
        </w:rPr>
      </w:pPr>
    </w:p>
    <w:p w14:paraId="6CB38391" w14:textId="4A8A4906" w:rsidR="00566F10" w:rsidRDefault="00566F10" w:rsidP="00566F10">
      <w:pPr>
        <w:numPr>
          <w:ilvl w:val="0"/>
          <w:numId w:val="44"/>
        </w:numPr>
        <w:spacing w:before="0" w:after="160" w:line="256" w:lineRule="auto"/>
        <w:contextualSpacing/>
        <w:rPr>
          <w:rFonts w:cs="Arial"/>
          <w:b/>
          <w:bCs/>
          <w:sz w:val="20"/>
          <w:szCs w:val="20"/>
          <w:lang w:eastAsia="ja-JP"/>
        </w:rPr>
      </w:pPr>
      <w:r>
        <w:rPr>
          <w:rFonts w:cs="Arial"/>
          <w:b/>
          <w:bCs/>
          <w:sz w:val="20"/>
          <w:szCs w:val="20"/>
          <w:lang w:eastAsia="ja-JP"/>
        </w:rPr>
        <w:t>Weather Forecast</w:t>
      </w:r>
    </w:p>
    <w:p w14:paraId="6E85B984" w14:textId="77777777" w:rsidR="0060075D" w:rsidRPr="009C6528" w:rsidRDefault="0060075D" w:rsidP="0060075D">
      <w:pPr>
        <w:numPr>
          <w:ilvl w:val="1"/>
          <w:numId w:val="44"/>
        </w:numPr>
        <w:spacing w:before="0" w:after="160" w:line="256" w:lineRule="auto"/>
        <w:contextualSpacing/>
        <w:rPr>
          <w:rFonts w:cs="Arial"/>
          <w:sz w:val="20"/>
          <w:szCs w:val="20"/>
          <w:lang w:eastAsia="ja-JP"/>
        </w:rPr>
      </w:pPr>
      <w:r w:rsidRPr="009C6528">
        <w:rPr>
          <w:rFonts w:cs="Arial"/>
          <w:sz w:val="20"/>
          <w:szCs w:val="20"/>
          <w:lang w:eastAsia="ja-JP"/>
        </w:rPr>
        <w:t>NOAA National Weather Service &gt;</w:t>
      </w:r>
      <w:r>
        <w:t xml:space="preserve"> </w:t>
      </w:r>
      <w:hyperlink r:id="rId48" w:history="1">
        <w:r w:rsidRPr="008D1686">
          <w:rPr>
            <w:rStyle w:val="Hyperlink"/>
          </w:rPr>
          <w:t xml:space="preserve">Weather.gov </w:t>
        </w:r>
      </w:hyperlink>
      <w:r w:rsidRPr="009C6528">
        <w:rPr>
          <w:rFonts w:cs="Arial"/>
          <w:sz w:val="20"/>
          <w:szCs w:val="20"/>
          <w:lang w:eastAsia="ja-JP"/>
        </w:rPr>
        <w:t xml:space="preserve"> </w:t>
      </w:r>
    </w:p>
    <w:p w14:paraId="7046ABF1" w14:textId="77777777" w:rsidR="00566F10" w:rsidRPr="00B76E83" w:rsidRDefault="00566F10" w:rsidP="002A2699">
      <w:pPr>
        <w:spacing w:before="0" w:after="160" w:line="256" w:lineRule="auto"/>
        <w:ind w:left="720"/>
        <w:contextualSpacing/>
        <w:rPr>
          <w:rFonts w:cs="Arial"/>
          <w:b/>
          <w:bCs/>
          <w:sz w:val="20"/>
          <w:szCs w:val="20"/>
          <w:lang w:eastAsia="ja-JP"/>
        </w:rPr>
      </w:pPr>
    </w:p>
    <w:p w14:paraId="5B829008" w14:textId="77777777" w:rsidR="001E5D55" w:rsidRDefault="001E5D55" w:rsidP="00B76E83">
      <w:pPr>
        <w:rPr>
          <w:b/>
          <w:sz w:val="28"/>
          <w:szCs w:val="28"/>
        </w:rPr>
      </w:pPr>
      <w:r>
        <w:rPr>
          <w:b/>
          <w:sz w:val="28"/>
          <w:szCs w:val="28"/>
        </w:rPr>
        <w:br w:type="page"/>
      </w:r>
    </w:p>
    <w:p w14:paraId="23500788" w14:textId="77777777" w:rsidR="009C6528" w:rsidRDefault="009C6528" w:rsidP="009C6528">
      <w:pPr>
        <w:spacing w:before="0" w:after="160" w:line="256" w:lineRule="auto"/>
        <w:jc w:val="center"/>
        <w:rPr>
          <w:rFonts w:eastAsia="Calibri" w:cs="Arial"/>
          <w:b/>
          <w:sz w:val="28"/>
          <w:szCs w:val="28"/>
        </w:rPr>
      </w:pPr>
    </w:p>
    <w:p w14:paraId="60A2E3EA" w14:textId="265EF0FE" w:rsidR="009C6528" w:rsidRPr="00870A06" w:rsidRDefault="009C6528" w:rsidP="00D769E4">
      <w:pPr>
        <w:pStyle w:val="Heading1"/>
        <w:rPr>
          <w:sz w:val="36"/>
          <w:szCs w:val="36"/>
        </w:rPr>
      </w:pPr>
      <w:bookmarkStart w:id="5" w:name="_Toc137478913"/>
      <w:r w:rsidRPr="00870A06">
        <w:rPr>
          <w:sz w:val="36"/>
          <w:szCs w:val="36"/>
        </w:rPr>
        <w:t>ADDITIONAL METRICS / MARKET INTELLIGENCE</w:t>
      </w:r>
      <w:bookmarkEnd w:id="5"/>
    </w:p>
    <w:p w14:paraId="64CDA49E" w14:textId="77777777" w:rsidR="00FD4293" w:rsidRPr="009C6528" w:rsidRDefault="00FD4293" w:rsidP="00FD4293">
      <w:pPr>
        <w:spacing w:before="0" w:after="160" w:line="256" w:lineRule="auto"/>
        <w:rPr>
          <w:rFonts w:eastAsia="Calibri" w:cs="Arial"/>
          <w:szCs w:val="22"/>
        </w:rPr>
      </w:pPr>
      <w:r w:rsidRPr="009C6528">
        <w:rPr>
          <w:rFonts w:eastAsia="Calibri" w:cs="Arial"/>
          <w:szCs w:val="22"/>
        </w:rPr>
        <w:t xml:space="preserve">The </w:t>
      </w:r>
      <w:r>
        <w:rPr>
          <w:rFonts w:eastAsia="Calibri" w:cs="Arial"/>
          <w:szCs w:val="22"/>
        </w:rPr>
        <w:t xml:space="preserve">six </w:t>
      </w:r>
      <w:r w:rsidRPr="009C6528">
        <w:rPr>
          <w:rFonts w:eastAsia="Calibri" w:cs="Arial"/>
          <w:szCs w:val="22"/>
        </w:rPr>
        <w:t xml:space="preserve">assessment areas in the risk rubric provide the essential data needed to assess the severity of liquid fuel market shortages. Generally, information on stocks, prices, and fuel availability provides an overall gauge that takes into account numerous factors, including supply factors such as refinery production, imports, and domestic shipments, and demand factors such as weather or power sector-induced demand increases. Although the </w:t>
      </w:r>
      <w:r>
        <w:rPr>
          <w:rFonts w:eastAsia="Calibri" w:cs="Arial"/>
          <w:szCs w:val="22"/>
        </w:rPr>
        <w:t>six</w:t>
      </w:r>
      <w:r w:rsidRPr="009C6528">
        <w:rPr>
          <w:rFonts w:eastAsia="Calibri" w:cs="Arial"/>
          <w:szCs w:val="22"/>
        </w:rPr>
        <w:t xml:space="preserve"> key measures are sufficient alone to gauge market severity, additional metrics may provide additional insight into the supply and demand factors driving those key metrics. These additional metrics may include:  </w:t>
      </w:r>
    </w:p>
    <w:p w14:paraId="40313610" w14:textId="776C4E4D" w:rsidR="00FD4293" w:rsidRPr="009C6528" w:rsidRDefault="00FD4293" w:rsidP="00FD4293">
      <w:pPr>
        <w:numPr>
          <w:ilvl w:val="0"/>
          <w:numId w:val="45"/>
        </w:numPr>
        <w:spacing w:before="0" w:after="160" w:line="256" w:lineRule="auto"/>
        <w:contextualSpacing/>
        <w:rPr>
          <w:rFonts w:cs="Arial"/>
          <w:sz w:val="20"/>
          <w:szCs w:val="20"/>
          <w:lang w:eastAsia="ja-JP"/>
        </w:rPr>
      </w:pPr>
      <w:r>
        <w:rPr>
          <w:rFonts w:cs="Arial"/>
          <w:sz w:val="20"/>
          <w:szCs w:val="20"/>
          <w:lang w:eastAsia="ja-JP"/>
        </w:rPr>
        <w:t>Gulf Coast</w:t>
      </w:r>
      <w:r w:rsidRPr="009C6528">
        <w:rPr>
          <w:rFonts w:cs="Arial"/>
          <w:sz w:val="20"/>
          <w:szCs w:val="20"/>
          <w:lang w:eastAsia="ja-JP"/>
        </w:rPr>
        <w:t xml:space="preserve"> refinery utilization and yield patterns</w:t>
      </w:r>
    </w:p>
    <w:p w14:paraId="3AF3D689" w14:textId="6FEE4852" w:rsidR="00FD4293" w:rsidRPr="009C6528" w:rsidRDefault="00FD4293" w:rsidP="00FD4293">
      <w:pPr>
        <w:numPr>
          <w:ilvl w:val="1"/>
          <w:numId w:val="45"/>
        </w:numPr>
        <w:spacing w:before="0" w:after="160" w:line="256" w:lineRule="auto"/>
        <w:contextualSpacing/>
        <w:rPr>
          <w:rFonts w:cs="Arial"/>
          <w:sz w:val="20"/>
          <w:szCs w:val="20"/>
          <w:lang w:eastAsia="ja-JP"/>
        </w:rPr>
      </w:pPr>
      <w:r w:rsidRPr="009C6528">
        <w:rPr>
          <w:rFonts w:cs="Arial"/>
          <w:sz w:val="20"/>
          <w:szCs w:val="20"/>
          <w:lang w:eastAsia="ja-JP"/>
        </w:rPr>
        <w:t xml:space="preserve">Energy Information Administration &gt; </w:t>
      </w:r>
      <w:hyperlink r:id="rId49" w:history="1">
        <w:r w:rsidRPr="009C6528">
          <w:rPr>
            <w:rFonts w:cs="Arial"/>
            <w:color w:val="0563C1"/>
            <w:sz w:val="20"/>
            <w:szCs w:val="20"/>
            <w:u w:val="single"/>
            <w:lang w:eastAsia="ja-JP"/>
          </w:rPr>
          <w:t xml:space="preserve">PADD </w:t>
        </w:r>
        <w:r>
          <w:rPr>
            <w:rFonts w:cs="Arial"/>
            <w:color w:val="0563C1"/>
            <w:sz w:val="20"/>
            <w:szCs w:val="20"/>
            <w:u w:val="single"/>
            <w:lang w:eastAsia="ja-JP"/>
          </w:rPr>
          <w:t>3</w:t>
        </w:r>
        <w:r w:rsidRPr="009C6528">
          <w:rPr>
            <w:rFonts w:cs="Arial"/>
            <w:color w:val="0563C1"/>
            <w:sz w:val="20"/>
            <w:szCs w:val="20"/>
            <w:u w:val="single"/>
            <w:lang w:eastAsia="ja-JP"/>
          </w:rPr>
          <w:t xml:space="preserve"> Refiner Weekly Inputs &amp; Utilization</w:t>
        </w:r>
      </w:hyperlink>
    </w:p>
    <w:p w14:paraId="20CB0EE2" w14:textId="77777777" w:rsidR="00FD4293" w:rsidRPr="009C6528" w:rsidRDefault="00FD4293" w:rsidP="00FD4293">
      <w:pPr>
        <w:numPr>
          <w:ilvl w:val="0"/>
          <w:numId w:val="45"/>
        </w:numPr>
        <w:spacing w:before="0" w:after="160" w:line="256" w:lineRule="auto"/>
        <w:contextualSpacing/>
        <w:rPr>
          <w:rFonts w:cs="Arial"/>
          <w:sz w:val="20"/>
          <w:szCs w:val="20"/>
          <w:lang w:eastAsia="ja-JP"/>
        </w:rPr>
      </w:pPr>
      <w:r w:rsidRPr="009C6528">
        <w:rPr>
          <w:rFonts w:cs="Arial"/>
          <w:sz w:val="20"/>
          <w:szCs w:val="20"/>
          <w:lang w:eastAsia="ja-JP"/>
        </w:rPr>
        <w:t>Market developments and pricing in international markets (especially Europe)</w:t>
      </w:r>
    </w:p>
    <w:p w14:paraId="2906B969" w14:textId="77777777" w:rsidR="00FD4293" w:rsidRPr="009C6528" w:rsidRDefault="00FD4293" w:rsidP="00FD4293">
      <w:pPr>
        <w:numPr>
          <w:ilvl w:val="1"/>
          <w:numId w:val="45"/>
        </w:numPr>
        <w:spacing w:before="0" w:after="160" w:line="256" w:lineRule="auto"/>
        <w:contextualSpacing/>
        <w:rPr>
          <w:rFonts w:cs="Arial"/>
          <w:sz w:val="20"/>
          <w:szCs w:val="20"/>
          <w:lang w:eastAsia="ja-JP"/>
        </w:rPr>
      </w:pPr>
      <w:r w:rsidRPr="009C6528">
        <w:rPr>
          <w:rFonts w:cs="Arial"/>
          <w:sz w:val="20"/>
          <w:szCs w:val="20"/>
          <w:lang w:eastAsia="ja-JP"/>
        </w:rPr>
        <w:t>Various trade press (Argus, Platts, Bloomberg, Reuters, OPIS, etc.</w:t>
      </w:r>
    </w:p>
    <w:p w14:paraId="76CC80A7" w14:textId="77777777" w:rsidR="009C6528" w:rsidRPr="009C6528" w:rsidRDefault="009C6528" w:rsidP="009C6528">
      <w:pPr>
        <w:spacing w:before="0" w:after="160" w:line="256" w:lineRule="auto"/>
        <w:rPr>
          <w:rFonts w:eastAsia="Calibri" w:cs="Arial"/>
          <w:b/>
          <w:sz w:val="32"/>
          <w:szCs w:val="32"/>
        </w:rPr>
      </w:pPr>
      <w:r w:rsidRPr="009C6528">
        <w:rPr>
          <w:rFonts w:eastAsia="Calibri" w:cs="Arial"/>
          <w:b/>
          <w:sz w:val="32"/>
          <w:szCs w:val="32"/>
        </w:rPr>
        <w:br w:type="page"/>
      </w:r>
    </w:p>
    <w:p w14:paraId="3771FA17" w14:textId="77777777" w:rsidR="00D769E4" w:rsidRDefault="00D769E4" w:rsidP="00D769E4"/>
    <w:p w14:paraId="1E7081C7" w14:textId="216B964E" w:rsidR="009C6528" w:rsidRPr="00870A06" w:rsidRDefault="009C6528" w:rsidP="00D769E4">
      <w:pPr>
        <w:pStyle w:val="Heading1"/>
        <w:rPr>
          <w:sz w:val="36"/>
          <w:szCs w:val="36"/>
        </w:rPr>
      </w:pPr>
      <w:bookmarkStart w:id="6" w:name="_Toc137478914"/>
      <w:r w:rsidRPr="00870A06">
        <w:rPr>
          <w:sz w:val="36"/>
          <w:szCs w:val="36"/>
        </w:rPr>
        <w:t>STATE/REGIONAL LIQUIDS FUELS SHORTAGE RESPONSE ACTIONS</w:t>
      </w:r>
      <w:bookmarkEnd w:id="6"/>
    </w:p>
    <w:p w14:paraId="5D2F738D" w14:textId="66756A8B" w:rsidR="009C6528" w:rsidRPr="009C6528" w:rsidRDefault="009C6528" w:rsidP="009C6528">
      <w:pPr>
        <w:spacing w:line="288" w:lineRule="auto"/>
        <w:rPr>
          <w:rFonts w:cs="Arial"/>
          <w:sz w:val="24"/>
          <w:lang w:eastAsia="ja-JP"/>
        </w:rPr>
      </w:pPr>
      <w:r w:rsidRPr="009C6528">
        <w:rPr>
          <w:rFonts w:cs="Arial"/>
          <w:sz w:val="24"/>
          <w:lang w:eastAsia="ja-JP"/>
        </w:rPr>
        <w:t xml:space="preserve">Various energy sector stakeholders must act throughout the course of an energy emergency to facilitate restoration of energy systems and to mitigate the impact of energy disruptions to critical infrastructure, essential services, and vulnerable populations. As part of this response, one or more state energy officials may be activated to staff the State Emergency Operations Center (SEOC) during Tier </w:t>
      </w:r>
      <w:r w:rsidR="00685EA1">
        <w:rPr>
          <w:rFonts w:cs="Arial"/>
          <w:sz w:val="24"/>
          <w:lang w:eastAsia="ja-JP"/>
        </w:rPr>
        <w:t>1</w:t>
      </w:r>
      <w:r w:rsidR="00685EA1" w:rsidRPr="009C6528">
        <w:rPr>
          <w:rFonts w:cs="Arial"/>
          <w:sz w:val="24"/>
          <w:lang w:eastAsia="ja-JP"/>
        </w:rPr>
        <w:t xml:space="preserve"> </w:t>
      </w:r>
      <w:r w:rsidRPr="009C6528">
        <w:rPr>
          <w:rFonts w:cs="Arial"/>
          <w:sz w:val="24"/>
          <w:lang w:eastAsia="ja-JP"/>
        </w:rPr>
        <w:t xml:space="preserve">and Tier </w:t>
      </w:r>
      <w:r w:rsidR="00685EA1">
        <w:rPr>
          <w:rFonts w:cs="Arial"/>
          <w:sz w:val="24"/>
          <w:lang w:eastAsia="ja-JP"/>
        </w:rPr>
        <w:t>2</w:t>
      </w:r>
      <w:r w:rsidR="00685EA1" w:rsidRPr="009C6528">
        <w:rPr>
          <w:rFonts w:cs="Arial"/>
          <w:sz w:val="24"/>
          <w:lang w:eastAsia="ja-JP"/>
        </w:rPr>
        <w:t xml:space="preserve"> </w:t>
      </w:r>
      <w:r w:rsidRPr="009C6528">
        <w:rPr>
          <w:rFonts w:cs="Arial"/>
          <w:sz w:val="24"/>
          <w:lang w:eastAsia="ja-JP"/>
        </w:rPr>
        <w:t>events. This section outlines the energy emergency response actions of various state and private sector actors during liquid fuels shortages. The actions are categorized by:</w:t>
      </w:r>
    </w:p>
    <w:p w14:paraId="0070D446" w14:textId="77777777" w:rsidR="009C6528" w:rsidRPr="009C6528" w:rsidRDefault="009C6528" w:rsidP="009C6528">
      <w:pPr>
        <w:numPr>
          <w:ilvl w:val="0"/>
          <w:numId w:val="46"/>
        </w:numPr>
        <w:spacing w:before="0" w:after="160" w:line="256" w:lineRule="auto"/>
        <w:contextualSpacing/>
        <w:rPr>
          <w:rFonts w:cs="Arial"/>
          <w:sz w:val="20"/>
          <w:szCs w:val="20"/>
          <w:lang w:eastAsia="ja-JP"/>
        </w:rPr>
      </w:pPr>
      <w:r w:rsidRPr="009C6528">
        <w:rPr>
          <w:rFonts w:cs="Arial"/>
          <w:b/>
          <w:sz w:val="20"/>
          <w:szCs w:val="20"/>
          <w:lang w:eastAsia="ja-JP"/>
        </w:rPr>
        <w:t>Actor:</w:t>
      </w:r>
      <w:r w:rsidRPr="009C6528">
        <w:rPr>
          <w:rFonts w:cs="Arial"/>
          <w:sz w:val="20"/>
          <w:szCs w:val="20"/>
          <w:lang w:eastAsia="ja-JP"/>
        </w:rPr>
        <w:t xml:space="preserve"> </w:t>
      </w:r>
    </w:p>
    <w:p w14:paraId="038C3210" w14:textId="77777777" w:rsidR="009C6528" w:rsidRPr="009C6528" w:rsidRDefault="009C6528" w:rsidP="009C6528">
      <w:pPr>
        <w:numPr>
          <w:ilvl w:val="1"/>
          <w:numId w:val="46"/>
        </w:numPr>
        <w:spacing w:before="0" w:after="160" w:line="256" w:lineRule="auto"/>
        <w:ind w:left="1350"/>
        <w:contextualSpacing/>
        <w:rPr>
          <w:rFonts w:cs="Arial"/>
          <w:sz w:val="20"/>
          <w:szCs w:val="20"/>
          <w:lang w:eastAsia="ja-JP"/>
        </w:rPr>
      </w:pPr>
      <w:r w:rsidRPr="009C6528">
        <w:rPr>
          <w:rFonts w:cs="Arial"/>
          <w:sz w:val="20"/>
          <w:szCs w:val="20"/>
          <w:lang w:eastAsia="ja-JP"/>
        </w:rPr>
        <w:t xml:space="preserve">State ESF-12 responders (often from the State Energy Office and Public Utilities Commission) </w:t>
      </w:r>
    </w:p>
    <w:p w14:paraId="34693EDF" w14:textId="77777777" w:rsidR="009C6528" w:rsidRPr="009C6528" w:rsidRDefault="009C6528" w:rsidP="009C6528">
      <w:pPr>
        <w:numPr>
          <w:ilvl w:val="1"/>
          <w:numId w:val="46"/>
        </w:numPr>
        <w:spacing w:before="0" w:after="160" w:line="256" w:lineRule="auto"/>
        <w:ind w:left="1350"/>
        <w:contextualSpacing/>
        <w:rPr>
          <w:rFonts w:cs="Arial"/>
          <w:sz w:val="20"/>
          <w:szCs w:val="20"/>
          <w:lang w:eastAsia="ja-JP"/>
        </w:rPr>
      </w:pPr>
      <w:r w:rsidRPr="009C6528">
        <w:rPr>
          <w:rFonts w:cs="Arial"/>
          <w:sz w:val="20"/>
          <w:szCs w:val="20"/>
          <w:lang w:eastAsia="ja-JP"/>
        </w:rPr>
        <w:t xml:space="preserve">Emergency Management </w:t>
      </w:r>
    </w:p>
    <w:p w14:paraId="70DCAA91" w14:textId="6332819A" w:rsidR="009C6528" w:rsidRPr="00FD7AC6" w:rsidRDefault="009C6528" w:rsidP="00FD7AC6">
      <w:pPr>
        <w:numPr>
          <w:ilvl w:val="1"/>
          <w:numId w:val="46"/>
        </w:numPr>
        <w:spacing w:before="0" w:after="160" w:line="256" w:lineRule="auto"/>
        <w:ind w:left="1350"/>
        <w:contextualSpacing/>
        <w:rPr>
          <w:rFonts w:cs="Arial"/>
          <w:sz w:val="20"/>
          <w:szCs w:val="20"/>
          <w:lang w:eastAsia="ja-JP"/>
        </w:rPr>
      </w:pPr>
      <w:r w:rsidRPr="009C6528">
        <w:rPr>
          <w:rFonts w:cs="Arial"/>
          <w:sz w:val="20"/>
          <w:szCs w:val="20"/>
          <w:lang w:eastAsia="ja-JP"/>
        </w:rPr>
        <w:t>Other State Agencies</w:t>
      </w:r>
    </w:p>
    <w:p w14:paraId="5C886DAB" w14:textId="77777777" w:rsidR="009C6528" w:rsidRPr="009C6528" w:rsidRDefault="009C6528" w:rsidP="009C6528">
      <w:pPr>
        <w:numPr>
          <w:ilvl w:val="0"/>
          <w:numId w:val="46"/>
        </w:numPr>
        <w:spacing w:before="0" w:after="160" w:line="256" w:lineRule="auto"/>
        <w:contextualSpacing/>
        <w:rPr>
          <w:rFonts w:cs="Arial"/>
          <w:sz w:val="20"/>
          <w:szCs w:val="20"/>
          <w:lang w:eastAsia="ja-JP"/>
        </w:rPr>
      </w:pPr>
      <w:r w:rsidRPr="009C6528">
        <w:rPr>
          <w:rFonts w:cs="Arial"/>
          <w:b/>
          <w:sz w:val="20"/>
          <w:szCs w:val="20"/>
          <w:lang w:eastAsia="ja-JP"/>
        </w:rPr>
        <w:t>Event Consequence:</w:t>
      </w:r>
      <w:r w:rsidRPr="009C6528">
        <w:rPr>
          <w:rFonts w:cs="Arial"/>
          <w:sz w:val="20"/>
          <w:szCs w:val="20"/>
          <w:lang w:eastAsia="ja-JP"/>
        </w:rPr>
        <w:t xml:space="preserve"> Tiers 3, 2, and 1.  </w:t>
      </w:r>
    </w:p>
    <w:p w14:paraId="78E40FA9" w14:textId="77777777" w:rsidR="009C6528" w:rsidRPr="009C6528" w:rsidRDefault="009C6528" w:rsidP="009C6528">
      <w:pPr>
        <w:numPr>
          <w:ilvl w:val="0"/>
          <w:numId w:val="46"/>
        </w:numPr>
        <w:spacing w:before="0" w:after="160" w:line="256" w:lineRule="auto"/>
        <w:contextualSpacing/>
        <w:rPr>
          <w:rFonts w:cs="Arial"/>
          <w:sz w:val="20"/>
          <w:szCs w:val="20"/>
          <w:lang w:eastAsia="ja-JP"/>
        </w:rPr>
      </w:pPr>
      <w:r w:rsidRPr="009C6528">
        <w:rPr>
          <w:rFonts w:cs="Arial"/>
          <w:b/>
          <w:sz w:val="20"/>
          <w:szCs w:val="20"/>
          <w:lang w:eastAsia="ja-JP"/>
        </w:rPr>
        <w:t>Time-Phase of the Event</w:t>
      </w:r>
      <w:r w:rsidRPr="009C6528">
        <w:rPr>
          <w:rFonts w:cs="Arial"/>
          <w:sz w:val="20"/>
          <w:szCs w:val="20"/>
          <w:lang w:eastAsia="ja-JP"/>
        </w:rPr>
        <w:t xml:space="preserve">  </w:t>
      </w:r>
    </w:p>
    <w:p w14:paraId="6039BEBA" w14:textId="77777777" w:rsidR="009C6528" w:rsidRPr="009C6528" w:rsidRDefault="009C6528" w:rsidP="009C6528">
      <w:pPr>
        <w:numPr>
          <w:ilvl w:val="1"/>
          <w:numId w:val="46"/>
        </w:numPr>
        <w:spacing w:before="0" w:after="160" w:line="256" w:lineRule="auto"/>
        <w:ind w:left="1350"/>
        <w:contextualSpacing/>
        <w:rPr>
          <w:rFonts w:cs="Arial"/>
          <w:sz w:val="20"/>
          <w:szCs w:val="20"/>
          <w:lang w:eastAsia="ja-JP"/>
        </w:rPr>
      </w:pPr>
      <w:r w:rsidRPr="009C6528">
        <w:rPr>
          <w:rFonts w:cs="Arial"/>
          <w:b/>
          <w:sz w:val="20"/>
          <w:szCs w:val="20"/>
          <w:lang w:eastAsia="ja-JP"/>
        </w:rPr>
        <w:t xml:space="preserve">Pre-Event: </w:t>
      </w:r>
      <w:r w:rsidRPr="009C6528">
        <w:rPr>
          <w:rFonts w:cs="Arial"/>
          <w:sz w:val="20"/>
          <w:szCs w:val="20"/>
          <w:lang w:eastAsia="ja-JP"/>
        </w:rPr>
        <w:t xml:space="preserve">The hours or days immediately preceding an anticipated event, such as a major winter storm or forecast cold snap, when stakeholders may have ability to mobilize and prepare for eventual response action. Some “no-notice” events, such as a sudden infrastructure failure, will not have a pre-event component. </w:t>
      </w:r>
    </w:p>
    <w:p w14:paraId="2256DAFC" w14:textId="77777777" w:rsidR="009C6528" w:rsidRPr="009C6528" w:rsidRDefault="009C6528" w:rsidP="009C6528">
      <w:pPr>
        <w:numPr>
          <w:ilvl w:val="1"/>
          <w:numId w:val="46"/>
        </w:numPr>
        <w:spacing w:before="0" w:after="160" w:line="256" w:lineRule="auto"/>
        <w:ind w:left="1350"/>
        <w:contextualSpacing/>
        <w:rPr>
          <w:rFonts w:cs="Arial"/>
          <w:b/>
          <w:sz w:val="20"/>
          <w:szCs w:val="20"/>
          <w:lang w:eastAsia="ja-JP"/>
        </w:rPr>
      </w:pPr>
      <w:r w:rsidRPr="009C6528">
        <w:rPr>
          <w:rFonts w:cs="Arial"/>
          <w:b/>
          <w:sz w:val="20"/>
          <w:szCs w:val="20"/>
          <w:lang w:eastAsia="ja-JP"/>
        </w:rPr>
        <w:t xml:space="preserve">Response/Restoration: </w:t>
      </w:r>
      <w:r w:rsidRPr="009C6528">
        <w:rPr>
          <w:rFonts w:cs="Arial"/>
          <w:sz w:val="20"/>
          <w:szCs w:val="20"/>
          <w:lang w:eastAsia="ja-JP"/>
        </w:rPr>
        <w:t xml:space="preserve">This period includes begins when impacts from the event (e.g., outage, shortage) are first felt until the time all impacts have been resolved. </w:t>
      </w:r>
    </w:p>
    <w:p w14:paraId="791BC139" w14:textId="6171E51C" w:rsidR="009C6528" w:rsidRPr="009C6528" w:rsidRDefault="009C6528" w:rsidP="009C6528">
      <w:pPr>
        <w:spacing w:before="0" w:after="160" w:line="256" w:lineRule="auto"/>
        <w:rPr>
          <w:rFonts w:eastAsia="Calibri" w:cs="Arial"/>
          <w:szCs w:val="22"/>
        </w:rPr>
      </w:pPr>
      <w:r w:rsidRPr="009C6528">
        <w:rPr>
          <w:rFonts w:eastAsia="Calibri" w:cs="Arial"/>
          <w:szCs w:val="22"/>
        </w:rPr>
        <w:t xml:space="preserve">The matrices on the following pages provide a bank of response options—categorized by time-phase and consequence tier—for each actor. </w:t>
      </w:r>
      <w:r w:rsidRPr="009C6528">
        <w:rPr>
          <w:rFonts w:eastAsia="Calibri" w:cs="Arial"/>
          <w:b/>
          <w:szCs w:val="22"/>
        </w:rPr>
        <w:t xml:space="preserve">Note: the activities in each tier build on each other, so the response actions during a Tier </w:t>
      </w:r>
      <w:r w:rsidR="00F94DDD">
        <w:rPr>
          <w:rFonts w:eastAsia="Calibri" w:cs="Arial"/>
          <w:b/>
          <w:szCs w:val="22"/>
        </w:rPr>
        <w:t>3</w:t>
      </w:r>
      <w:r w:rsidR="00F94DDD" w:rsidRPr="009C6528">
        <w:rPr>
          <w:rFonts w:eastAsia="Calibri" w:cs="Arial"/>
          <w:b/>
          <w:szCs w:val="22"/>
        </w:rPr>
        <w:t xml:space="preserve"> </w:t>
      </w:r>
      <w:r w:rsidRPr="009C6528">
        <w:rPr>
          <w:rFonts w:eastAsia="Calibri" w:cs="Arial"/>
          <w:b/>
          <w:szCs w:val="22"/>
        </w:rPr>
        <w:t>event would also be taken during Tier 2 and Tier</w:t>
      </w:r>
      <w:r w:rsidR="00A80462">
        <w:rPr>
          <w:rFonts w:eastAsia="Calibri" w:cs="Arial"/>
          <w:b/>
          <w:szCs w:val="22"/>
        </w:rPr>
        <w:t xml:space="preserve"> </w:t>
      </w:r>
      <w:r w:rsidR="00F94DDD">
        <w:rPr>
          <w:rFonts w:eastAsia="Calibri" w:cs="Arial"/>
          <w:b/>
          <w:szCs w:val="22"/>
        </w:rPr>
        <w:t>1</w:t>
      </w:r>
      <w:r w:rsidRPr="009C6528">
        <w:rPr>
          <w:rFonts w:eastAsia="Calibri" w:cs="Arial"/>
          <w:b/>
          <w:szCs w:val="22"/>
        </w:rPr>
        <w:t xml:space="preserve"> events.</w:t>
      </w:r>
      <w:r w:rsidRPr="009C6528">
        <w:rPr>
          <w:rFonts w:eastAsia="Calibri" w:cs="Arial"/>
          <w:szCs w:val="22"/>
        </w:rPr>
        <w:t xml:space="preserve"> </w:t>
      </w:r>
    </w:p>
    <w:p w14:paraId="38D09314" w14:textId="77777777" w:rsidR="009C6528" w:rsidRPr="009C6528" w:rsidRDefault="009C6528" w:rsidP="009C6528">
      <w:pPr>
        <w:spacing w:before="0" w:after="160" w:line="256" w:lineRule="auto"/>
        <w:rPr>
          <w:rFonts w:eastAsia="Calibri" w:cs="Arial"/>
          <w:szCs w:val="22"/>
        </w:rPr>
      </w:pPr>
      <w:r w:rsidRPr="009C6528">
        <w:rPr>
          <w:rFonts w:eastAsia="Calibri" w:cs="Arial"/>
          <w:szCs w:val="22"/>
        </w:rPr>
        <w:t>These response matrices provide a starting point for response planning. Authorities, roles, responsibilities, and statutes vary widely by state. State officials should adapt these resources to align with their stakeholders’ roles within their states. Actions performed by State Energy Offices and other stakeholders may be a subset of the activities listed or include additional activities beyond those listed here. Response options for stakeholders other than State Energy Offices are included for awareness and are not intended to be prescriptive or comprehensive.</w:t>
      </w:r>
    </w:p>
    <w:p w14:paraId="34A74B58" w14:textId="77777777" w:rsidR="009C6528" w:rsidRPr="009C6528" w:rsidRDefault="009C6528" w:rsidP="009C6528">
      <w:pPr>
        <w:spacing w:before="0" w:after="160" w:line="256" w:lineRule="auto"/>
        <w:rPr>
          <w:rFonts w:eastAsia="Calibri" w:cs="Arial"/>
          <w:szCs w:val="22"/>
        </w:rPr>
      </w:pPr>
    </w:p>
    <w:p w14:paraId="11AC87F1" w14:textId="50FEBCD7" w:rsidR="001E5D55" w:rsidRDefault="009C6528" w:rsidP="009C6528">
      <w:pPr>
        <w:spacing w:before="0" w:after="0"/>
        <w:sectPr w:rsidR="001E5D55" w:rsidSect="009802FF">
          <w:footnotePr>
            <w:numFmt w:val="lowerLetter"/>
          </w:footnotePr>
          <w:endnotePr>
            <w:numFmt w:val="decimal"/>
          </w:endnotePr>
          <w:pgSz w:w="12240" w:h="15840" w:code="1"/>
          <w:pgMar w:top="1368" w:right="1440" w:bottom="720" w:left="1260" w:header="1109" w:footer="432" w:gutter="0"/>
          <w:cols w:space="720"/>
          <w:titlePg/>
          <w:docGrid w:linePitch="360"/>
        </w:sectPr>
      </w:pPr>
      <w:r>
        <w:br w:type="page"/>
      </w:r>
    </w:p>
    <w:tbl>
      <w:tblPr>
        <w:tblW w:w="14790" w:type="dxa"/>
        <w:jc w:val="center"/>
        <w:tblLayout w:type="fixed"/>
        <w:tblCellMar>
          <w:top w:w="43" w:type="dxa"/>
          <w:left w:w="144" w:type="dxa"/>
          <w:bottom w:w="43" w:type="dxa"/>
          <w:right w:w="144" w:type="dxa"/>
        </w:tblCellMar>
        <w:tblLook w:val="01E0" w:firstRow="1" w:lastRow="1" w:firstColumn="1" w:lastColumn="1" w:noHBand="0" w:noVBand="0"/>
      </w:tblPr>
      <w:tblGrid>
        <w:gridCol w:w="30"/>
        <w:gridCol w:w="1291"/>
        <w:gridCol w:w="5519"/>
        <w:gridCol w:w="7950"/>
      </w:tblGrid>
      <w:tr w:rsidR="00974A84" w:rsidRPr="00974A84" w14:paraId="129D4272" w14:textId="77777777" w:rsidTr="00870A06">
        <w:trPr>
          <w:trHeight w:hRule="exact" w:val="655"/>
          <w:jc w:val="center"/>
        </w:trPr>
        <w:tc>
          <w:tcPr>
            <w:tcW w:w="1321" w:type="dxa"/>
            <w:gridSpan w:val="2"/>
            <w:tcBorders>
              <w:top w:val="nil"/>
              <w:left w:val="nil"/>
              <w:bottom w:val="single" w:sz="12" w:space="0" w:color="BDD6EE"/>
              <w:right w:val="nil"/>
            </w:tcBorders>
            <w:shd w:val="clear" w:color="auto" w:fill="AEAAAA" w:themeFill="background2" w:themeFillShade="BF"/>
            <w:vAlign w:val="center"/>
          </w:tcPr>
          <w:p w14:paraId="2C69AF5E" w14:textId="77777777" w:rsidR="00974A84" w:rsidRPr="00974A84" w:rsidRDefault="00974A84" w:rsidP="00974A84">
            <w:pPr>
              <w:spacing w:before="0" w:after="0" w:line="256" w:lineRule="auto"/>
              <w:rPr>
                <w:rFonts w:cs="Arial"/>
                <w:color w:val="FFFFFF"/>
                <w:sz w:val="20"/>
              </w:rPr>
            </w:pPr>
          </w:p>
        </w:tc>
        <w:tc>
          <w:tcPr>
            <w:tcW w:w="13469" w:type="dxa"/>
            <w:gridSpan w:val="2"/>
            <w:tcBorders>
              <w:top w:val="nil"/>
              <w:left w:val="nil"/>
              <w:bottom w:val="single" w:sz="12" w:space="0" w:color="BDD6EE"/>
              <w:right w:val="nil"/>
            </w:tcBorders>
            <w:shd w:val="clear" w:color="auto" w:fill="AEAAAA" w:themeFill="background2" w:themeFillShade="BF"/>
            <w:vAlign w:val="center"/>
          </w:tcPr>
          <w:p w14:paraId="6D796E88" w14:textId="77777777" w:rsidR="00974A84" w:rsidRPr="00974A84" w:rsidRDefault="00974A84" w:rsidP="00974A84">
            <w:pPr>
              <w:keepNext/>
              <w:keepLines/>
              <w:spacing w:before="0" w:after="0" w:line="256" w:lineRule="auto"/>
              <w:jc w:val="center"/>
              <w:outlineLvl w:val="1"/>
              <w:rPr>
                <w:rFonts w:eastAsia="Arial Unicode MS" w:cs="Arial"/>
                <w:b/>
                <w:bCs/>
                <w:caps/>
                <w:color w:val="FFFFFF"/>
                <w:w w:val="105"/>
                <w:sz w:val="24"/>
              </w:rPr>
            </w:pPr>
            <w:bookmarkStart w:id="7" w:name="_Toc137478915"/>
            <w:r w:rsidRPr="00974A84">
              <w:rPr>
                <w:rFonts w:eastAsia="Arial Unicode MS" w:cs="Arial"/>
                <w:b/>
                <w:bCs/>
                <w:caps/>
                <w:color w:val="FFFFFF"/>
                <w:w w:val="105"/>
                <w:sz w:val="24"/>
              </w:rPr>
              <w:t>ESF-12: State Energy Office, Public Utilities Commission</w:t>
            </w:r>
            <w:bookmarkEnd w:id="7"/>
          </w:p>
          <w:p w14:paraId="669238E3" w14:textId="77777777" w:rsidR="00974A84" w:rsidRPr="00974A84" w:rsidRDefault="00974A84" w:rsidP="00974A84">
            <w:pPr>
              <w:spacing w:before="0" w:after="0" w:line="256" w:lineRule="auto"/>
              <w:jc w:val="center"/>
              <w:rPr>
                <w:rFonts w:cs="Arial"/>
                <w:b/>
                <w:bCs/>
                <w:color w:val="FFFFFF"/>
                <w:w w:val="110"/>
                <w:sz w:val="20"/>
                <w:szCs w:val="20"/>
              </w:rPr>
            </w:pPr>
          </w:p>
        </w:tc>
      </w:tr>
      <w:tr w:rsidR="00974A84" w:rsidRPr="00974A84" w14:paraId="1482DA10" w14:textId="77777777" w:rsidTr="00974A84">
        <w:trPr>
          <w:trHeight w:hRule="exact" w:val="376"/>
          <w:jc w:val="center"/>
        </w:trPr>
        <w:tc>
          <w:tcPr>
            <w:tcW w:w="1321" w:type="dxa"/>
            <w:gridSpan w:val="2"/>
            <w:tcBorders>
              <w:top w:val="nil"/>
              <w:left w:val="nil"/>
              <w:bottom w:val="single" w:sz="12" w:space="0" w:color="BDD6EE"/>
              <w:right w:val="nil"/>
            </w:tcBorders>
            <w:shd w:val="clear" w:color="auto" w:fill="FFFFFF"/>
            <w:vAlign w:val="center"/>
          </w:tcPr>
          <w:p w14:paraId="360ACB0F" w14:textId="77777777" w:rsidR="00974A84" w:rsidRPr="00974A84" w:rsidRDefault="00974A84" w:rsidP="00974A84">
            <w:pPr>
              <w:spacing w:before="0" w:after="0" w:line="256" w:lineRule="auto"/>
              <w:rPr>
                <w:rFonts w:cs="Arial"/>
                <w:color w:val="ED7D31"/>
                <w:sz w:val="20"/>
              </w:rPr>
            </w:pPr>
          </w:p>
          <w:p w14:paraId="571CC867" w14:textId="77777777" w:rsidR="00974A84" w:rsidRPr="00974A84" w:rsidRDefault="00974A84" w:rsidP="00974A84">
            <w:pPr>
              <w:spacing w:before="0" w:after="0" w:line="256" w:lineRule="auto"/>
              <w:rPr>
                <w:rFonts w:cs="Arial"/>
                <w:color w:val="ED7D31"/>
                <w:sz w:val="20"/>
              </w:rPr>
            </w:pPr>
          </w:p>
        </w:tc>
        <w:tc>
          <w:tcPr>
            <w:tcW w:w="5519" w:type="dxa"/>
            <w:tcBorders>
              <w:top w:val="nil"/>
              <w:left w:val="nil"/>
              <w:bottom w:val="single" w:sz="12" w:space="0" w:color="BDD6EE"/>
              <w:right w:val="nil"/>
            </w:tcBorders>
            <w:shd w:val="clear" w:color="auto" w:fill="FFFFFF"/>
            <w:vAlign w:val="center"/>
            <w:hideMark/>
          </w:tcPr>
          <w:p w14:paraId="0640FBFA" w14:textId="77777777" w:rsidR="00974A84" w:rsidRPr="00974A84" w:rsidRDefault="00974A84" w:rsidP="00974A84">
            <w:pPr>
              <w:spacing w:before="0" w:after="0" w:line="256" w:lineRule="auto"/>
              <w:jc w:val="center"/>
              <w:rPr>
                <w:rFonts w:cs="Arial"/>
                <w:b/>
                <w:bCs/>
                <w:sz w:val="20"/>
                <w:szCs w:val="20"/>
              </w:rPr>
            </w:pPr>
            <w:r w:rsidRPr="00974A84">
              <w:rPr>
                <w:rFonts w:cs="Arial"/>
                <w:b/>
                <w:bCs/>
                <w:w w:val="110"/>
                <w:sz w:val="20"/>
                <w:szCs w:val="20"/>
              </w:rPr>
              <w:t>Pre-Event</w:t>
            </w:r>
          </w:p>
        </w:tc>
        <w:tc>
          <w:tcPr>
            <w:tcW w:w="7950" w:type="dxa"/>
            <w:shd w:val="clear" w:color="auto" w:fill="FFFFFF"/>
            <w:vAlign w:val="center"/>
            <w:hideMark/>
          </w:tcPr>
          <w:p w14:paraId="060F5029" w14:textId="77777777" w:rsidR="00974A84" w:rsidRPr="00974A84" w:rsidRDefault="00974A84" w:rsidP="00974A84">
            <w:pPr>
              <w:spacing w:before="0" w:after="0" w:line="256" w:lineRule="auto"/>
              <w:jc w:val="center"/>
              <w:rPr>
                <w:rFonts w:cs="Arial"/>
                <w:b/>
                <w:bCs/>
                <w:sz w:val="20"/>
                <w:szCs w:val="20"/>
              </w:rPr>
            </w:pPr>
            <w:r w:rsidRPr="00974A84">
              <w:rPr>
                <w:rFonts w:cs="Arial"/>
                <w:b/>
                <w:bCs/>
                <w:w w:val="110"/>
                <w:sz w:val="20"/>
                <w:szCs w:val="20"/>
              </w:rPr>
              <w:t>Response</w:t>
            </w:r>
          </w:p>
        </w:tc>
      </w:tr>
      <w:tr w:rsidR="00974A84" w:rsidRPr="00974A84" w14:paraId="28E12C6E" w14:textId="77777777" w:rsidTr="00974A84">
        <w:trPr>
          <w:trHeight w:val="494"/>
          <w:jc w:val="center"/>
        </w:trPr>
        <w:tc>
          <w:tcPr>
            <w:tcW w:w="1321" w:type="dxa"/>
            <w:gridSpan w:val="2"/>
            <w:tcBorders>
              <w:top w:val="single" w:sz="12" w:space="0" w:color="BDD6EE"/>
              <w:left w:val="nil"/>
              <w:bottom w:val="single" w:sz="12" w:space="0" w:color="BDD6EE"/>
              <w:right w:val="nil"/>
            </w:tcBorders>
            <w:shd w:val="clear" w:color="auto" w:fill="70AD47"/>
            <w:vAlign w:val="center"/>
            <w:hideMark/>
          </w:tcPr>
          <w:p w14:paraId="7AF44EE2" w14:textId="77777777" w:rsidR="00974A84" w:rsidRPr="00974A84" w:rsidRDefault="00974A84" w:rsidP="00974A84">
            <w:pPr>
              <w:spacing w:before="0" w:after="80" w:line="256" w:lineRule="auto"/>
              <w:rPr>
                <w:rFonts w:cs="Arial"/>
                <w:b/>
                <w:bCs/>
                <w:w w:val="110"/>
                <w:sz w:val="20"/>
                <w:szCs w:val="20"/>
              </w:rPr>
            </w:pPr>
            <w:r w:rsidRPr="00974A84">
              <w:rPr>
                <w:rFonts w:cs="Arial"/>
                <w:b/>
                <w:bCs/>
                <w:w w:val="110"/>
                <w:sz w:val="20"/>
                <w:szCs w:val="20"/>
              </w:rPr>
              <w:t>Normal</w:t>
            </w:r>
          </w:p>
        </w:tc>
        <w:tc>
          <w:tcPr>
            <w:tcW w:w="5519" w:type="dxa"/>
            <w:tcBorders>
              <w:top w:val="single" w:sz="12" w:space="0" w:color="BDD6EE"/>
              <w:left w:val="nil"/>
              <w:bottom w:val="single" w:sz="12" w:space="0" w:color="BDD6EE"/>
              <w:right w:val="nil"/>
            </w:tcBorders>
            <w:shd w:val="clear" w:color="auto" w:fill="FFFFFF"/>
          </w:tcPr>
          <w:p w14:paraId="424837B6" w14:textId="6EFBB399" w:rsidR="00CC1455" w:rsidRPr="00CC1455" w:rsidRDefault="00CC1455" w:rsidP="00CC1455">
            <w:pPr>
              <w:spacing w:before="0" w:after="80" w:line="256" w:lineRule="auto"/>
              <w:rPr>
                <w:rFonts w:cs="Arial"/>
                <w:sz w:val="20"/>
              </w:rPr>
            </w:pPr>
            <w:r w:rsidRPr="00974A84">
              <w:rPr>
                <w:rFonts w:cs="Arial"/>
                <w:b/>
                <w:sz w:val="20"/>
                <w:szCs w:val="20"/>
              </w:rPr>
              <w:t xml:space="preserve">Resource Management: </w:t>
            </w:r>
          </w:p>
          <w:p w14:paraId="47F6A647" w14:textId="77777777" w:rsidR="00974A84" w:rsidRPr="001327CE" w:rsidRDefault="00952487" w:rsidP="001327CE">
            <w:pPr>
              <w:numPr>
                <w:ilvl w:val="0"/>
                <w:numId w:val="47"/>
              </w:numPr>
              <w:spacing w:before="0" w:after="80" w:line="256" w:lineRule="auto"/>
              <w:rPr>
                <w:rFonts w:cs="Arial"/>
                <w:b/>
                <w:sz w:val="20"/>
              </w:rPr>
            </w:pPr>
            <w:r w:rsidRPr="00952487">
              <w:rPr>
                <w:rFonts w:cs="Arial"/>
                <w:sz w:val="20"/>
              </w:rPr>
              <w:t>Familiarize and have understanding of Energy Emergency planning, response authorities, and response actions</w:t>
            </w:r>
          </w:p>
          <w:p w14:paraId="5C55CF27" w14:textId="77777777" w:rsidR="001327CE" w:rsidRPr="00E564C7" w:rsidRDefault="001327CE" w:rsidP="001327CE">
            <w:pPr>
              <w:spacing w:before="0" w:after="80" w:line="256" w:lineRule="auto"/>
              <w:rPr>
                <w:rFonts w:cs="Arial"/>
                <w:b/>
                <w:bCs/>
                <w:sz w:val="20"/>
              </w:rPr>
            </w:pPr>
            <w:r w:rsidRPr="00E564C7">
              <w:rPr>
                <w:rFonts w:cs="Arial"/>
                <w:b/>
                <w:bCs/>
                <w:sz w:val="20"/>
              </w:rPr>
              <w:t xml:space="preserve">Impact Mitigation: </w:t>
            </w:r>
          </w:p>
          <w:p w14:paraId="0983215A" w14:textId="34962213" w:rsidR="001327CE" w:rsidRPr="00F23799" w:rsidRDefault="001327CE" w:rsidP="00F23799">
            <w:pPr>
              <w:numPr>
                <w:ilvl w:val="0"/>
                <w:numId w:val="47"/>
              </w:numPr>
              <w:spacing w:before="0" w:after="80" w:line="256" w:lineRule="auto"/>
              <w:rPr>
                <w:rFonts w:cs="Arial"/>
                <w:sz w:val="20"/>
              </w:rPr>
            </w:pPr>
            <w:r w:rsidRPr="00E564C7">
              <w:rPr>
                <w:rFonts w:cs="Arial"/>
                <w:sz w:val="20"/>
              </w:rPr>
              <w:t>I</w:t>
            </w:r>
            <w:r w:rsidR="00B625D6">
              <w:rPr>
                <w:rFonts w:cs="Arial"/>
                <w:sz w:val="20"/>
              </w:rPr>
              <w:t>dentify critical/life safety</w:t>
            </w:r>
            <w:r w:rsidRPr="00E564C7">
              <w:rPr>
                <w:rFonts w:cs="Arial"/>
                <w:sz w:val="20"/>
              </w:rPr>
              <w:t xml:space="preserve"> customers </w:t>
            </w:r>
            <w:r w:rsidR="00F23799" w:rsidRPr="00E564C7">
              <w:rPr>
                <w:rFonts w:cs="Arial"/>
                <w:sz w:val="20"/>
              </w:rPr>
              <w:t>(e.g., hospitals)</w:t>
            </w:r>
            <w:r w:rsidR="00F23799">
              <w:rPr>
                <w:rFonts w:cs="Arial"/>
                <w:sz w:val="20"/>
              </w:rPr>
              <w:t xml:space="preserve"> </w:t>
            </w:r>
            <w:r w:rsidR="00945CDE">
              <w:rPr>
                <w:rFonts w:cs="Arial"/>
                <w:sz w:val="20"/>
              </w:rPr>
              <w:t xml:space="preserve">that may require </w:t>
            </w:r>
            <w:r w:rsidRPr="00E564C7">
              <w:rPr>
                <w:rFonts w:cs="Arial"/>
                <w:sz w:val="20"/>
              </w:rPr>
              <w:t>priority power restoration</w:t>
            </w:r>
            <w:r w:rsidR="00F23799">
              <w:rPr>
                <w:rFonts w:cs="Arial"/>
                <w:sz w:val="20"/>
              </w:rPr>
              <w:t xml:space="preserve"> or exemption from controlled outages)</w:t>
            </w:r>
            <w:r w:rsidR="00945CDE">
              <w:rPr>
                <w:rFonts w:cs="Arial"/>
                <w:sz w:val="20"/>
              </w:rPr>
              <w:t xml:space="preserve"> and communicate/coordinate with utilities</w:t>
            </w:r>
            <w:r w:rsidRPr="00E564C7">
              <w:rPr>
                <w:rFonts w:cs="Arial"/>
                <w:sz w:val="20"/>
              </w:rPr>
              <w:t xml:space="preserve">  </w:t>
            </w:r>
          </w:p>
        </w:tc>
        <w:tc>
          <w:tcPr>
            <w:tcW w:w="7950" w:type="dxa"/>
            <w:tcBorders>
              <w:top w:val="single" w:sz="12" w:space="0" w:color="BDD6EE"/>
              <w:left w:val="nil"/>
              <w:bottom w:val="single" w:sz="12" w:space="0" w:color="BDD6EE"/>
              <w:right w:val="nil"/>
            </w:tcBorders>
            <w:shd w:val="clear" w:color="auto" w:fill="FFFFFF"/>
            <w:vAlign w:val="center"/>
            <w:hideMark/>
          </w:tcPr>
          <w:p w14:paraId="06A326E2" w14:textId="77777777" w:rsidR="00974A84" w:rsidRPr="00974A84" w:rsidRDefault="00974A84" w:rsidP="00974A84">
            <w:pPr>
              <w:spacing w:before="0" w:after="80" w:line="256" w:lineRule="auto"/>
              <w:rPr>
                <w:rFonts w:cs="Arial"/>
                <w:b/>
                <w:sz w:val="20"/>
              </w:rPr>
            </w:pPr>
            <w:r w:rsidRPr="00974A84">
              <w:rPr>
                <w:rFonts w:cs="Arial"/>
                <w:b/>
                <w:sz w:val="20"/>
              </w:rPr>
              <w:t xml:space="preserve">Situational Awareness and Information-Sharing: </w:t>
            </w:r>
          </w:p>
          <w:p w14:paraId="3C174D85" w14:textId="77777777" w:rsidR="00974A84" w:rsidRPr="00974A84" w:rsidRDefault="00974A84" w:rsidP="00974A84">
            <w:pPr>
              <w:numPr>
                <w:ilvl w:val="0"/>
                <w:numId w:val="47"/>
              </w:numPr>
              <w:spacing w:before="0" w:after="80" w:line="256" w:lineRule="auto"/>
              <w:rPr>
                <w:rFonts w:cs="Arial"/>
                <w:b/>
                <w:sz w:val="20"/>
              </w:rPr>
            </w:pPr>
            <w:r w:rsidRPr="00974A84">
              <w:rPr>
                <w:rFonts w:cs="Arial"/>
                <w:sz w:val="20"/>
              </w:rPr>
              <w:t>Monitor key assessment metrics and evaluate state’s fuels market situation over the winter heating season, utilizing risk rubric as needed, on a weekly or bi-weekly basis.</w:t>
            </w:r>
          </w:p>
          <w:p w14:paraId="6505C19A" w14:textId="77777777" w:rsidR="00974A84" w:rsidRPr="00974A84" w:rsidRDefault="00974A84" w:rsidP="00974A84">
            <w:pPr>
              <w:numPr>
                <w:ilvl w:val="0"/>
                <w:numId w:val="47"/>
              </w:numPr>
              <w:spacing w:before="0" w:after="80" w:line="256" w:lineRule="auto"/>
              <w:rPr>
                <w:rFonts w:cs="Arial"/>
                <w:b/>
                <w:sz w:val="20"/>
              </w:rPr>
            </w:pPr>
            <w:r w:rsidRPr="00974A84">
              <w:rPr>
                <w:rFonts w:cs="Arial"/>
                <w:sz w:val="20"/>
              </w:rPr>
              <w:t>Share situational awareness information with stakeholders as needed.</w:t>
            </w:r>
          </w:p>
        </w:tc>
      </w:tr>
      <w:tr w:rsidR="00974A84" w:rsidRPr="00974A84" w14:paraId="356A0316" w14:textId="77777777" w:rsidTr="00974A84">
        <w:trPr>
          <w:trHeight w:val="494"/>
          <w:jc w:val="center"/>
        </w:trPr>
        <w:tc>
          <w:tcPr>
            <w:tcW w:w="1321" w:type="dxa"/>
            <w:gridSpan w:val="2"/>
            <w:tcBorders>
              <w:top w:val="single" w:sz="12" w:space="0" w:color="BDD6EE"/>
              <w:left w:val="nil"/>
              <w:bottom w:val="single" w:sz="12" w:space="0" w:color="BDD6EE"/>
              <w:right w:val="nil"/>
            </w:tcBorders>
            <w:shd w:val="clear" w:color="auto" w:fill="FFC000"/>
            <w:vAlign w:val="center"/>
            <w:hideMark/>
          </w:tcPr>
          <w:p w14:paraId="6172389F" w14:textId="77777777" w:rsidR="00974A84" w:rsidRPr="00974A84" w:rsidRDefault="00974A84" w:rsidP="00974A84">
            <w:pPr>
              <w:spacing w:before="0" w:after="80" w:line="256" w:lineRule="auto"/>
              <w:ind w:right="-90"/>
              <w:rPr>
                <w:rFonts w:cs="Arial"/>
                <w:b/>
                <w:bCs/>
                <w:w w:val="110"/>
                <w:sz w:val="20"/>
                <w:szCs w:val="20"/>
              </w:rPr>
            </w:pPr>
            <w:r w:rsidRPr="00974A84">
              <w:rPr>
                <w:rFonts w:cs="Arial"/>
                <w:b/>
                <w:bCs/>
                <w:w w:val="110"/>
                <w:sz w:val="20"/>
                <w:szCs w:val="20"/>
              </w:rPr>
              <w:t xml:space="preserve">Tier 3: Enhanced Watch </w:t>
            </w:r>
          </w:p>
        </w:tc>
        <w:tc>
          <w:tcPr>
            <w:tcW w:w="5519" w:type="dxa"/>
            <w:tcBorders>
              <w:top w:val="single" w:sz="12" w:space="0" w:color="BDD6EE"/>
              <w:left w:val="nil"/>
              <w:bottom w:val="single" w:sz="12" w:space="0" w:color="BDD6EE"/>
              <w:right w:val="nil"/>
            </w:tcBorders>
            <w:shd w:val="clear" w:color="auto" w:fill="FFFFFF"/>
            <w:hideMark/>
          </w:tcPr>
          <w:p w14:paraId="75F32298" w14:textId="77777777" w:rsidR="00974A84" w:rsidRPr="00974A84" w:rsidRDefault="00974A84" w:rsidP="00974A84">
            <w:pPr>
              <w:spacing w:before="0" w:after="80" w:line="256" w:lineRule="auto"/>
              <w:rPr>
                <w:rFonts w:cs="Arial"/>
                <w:b/>
                <w:sz w:val="20"/>
              </w:rPr>
            </w:pPr>
            <w:r w:rsidRPr="00974A84">
              <w:rPr>
                <w:rFonts w:cs="Arial"/>
                <w:b/>
                <w:sz w:val="20"/>
              </w:rPr>
              <w:t xml:space="preserve">Situational Awareness and Information-Sharing: </w:t>
            </w:r>
          </w:p>
          <w:p w14:paraId="0B832492" w14:textId="3178AA88" w:rsidR="00974A84" w:rsidRPr="00974A84" w:rsidRDefault="00974A84" w:rsidP="00974A84">
            <w:pPr>
              <w:numPr>
                <w:ilvl w:val="0"/>
                <w:numId w:val="47"/>
              </w:numPr>
              <w:spacing w:before="0" w:after="80" w:line="256" w:lineRule="auto"/>
              <w:rPr>
                <w:rFonts w:cs="Arial"/>
                <w:b/>
                <w:sz w:val="20"/>
              </w:rPr>
            </w:pPr>
            <w:r w:rsidRPr="00974A84">
              <w:rPr>
                <w:rFonts w:cs="Arial"/>
                <w:sz w:val="20"/>
              </w:rPr>
              <w:t>Monitor threat forecast</w:t>
            </w:r>
            <w:r w:rsidR="00364BB0">
              <w:rPr>
                <w:rFonts w:cs="Arial"/>
                <w:sz w:val="20"/>
              </w:rPr>
              <w:t xml:space="preserve"> (weather</w:t>
            </w:r>
            <w:r w:rsidR="00B05793">
              <w:rPr>
                <w:rFonts w:cs="Arial"/>
                <w:sz w:val="20"/>
              </w:rPr>
              <w:t>)</w:t>
            </w:r>
            <w:r w:rsidRPr="00974A84">
              <w:rPr>
                <w:rFonts w:cs="Arial"/>
                <w:sz w:val="20"/>
              </w:rPr>
              <w:t xml:space="preserve"> to understand potential concerns for the region’s fuel supply and distribution infrastructure</w:t>
            </w:r>
          </w:p>
          <w:p w14:paraId="411EB88D" w14:textId="77777777" w:rsidR="00974A84" w:rsidRPr="00974A84" w:rsidRDefault="00974A84" w:rsidP="00974A84">
            <w:pPr>
              <w:numPr>
                <w:ilvl w:val="0"/>
                <w:numId w:val="47"/>
              </w:numPr>
              <w:spacing w:before="0" w:after="80" w:line="256" w:lineRule="auto"/>
              <w:rPr>
                <w:rFonts w:cs="Arial"/>
                <w:sz w:val="20"/>
              </w:rPr>
            </w:pPr>
            <w:r w:rsidRPr="00974A84">
              <w:rPr>
                <w:rFonts w:cs="Arial"/>
                <w:sz w:val="20"/>
              </w:rPr>
              <w:t>Identify risk factors that could exacerbate or prolong energy impacts or cause impacts to cascade into other sectors</w:t>
            </w:r>
          </w:p>
          <w:p w14:paraId="529AC5F3" w14:textId="77777777" w:rsidR="00974A84" w:rsidRPr="00974A84" w:rsidRDefault="00974A84" w:rsidP="00974A84">
            <w:pPr>
              <w:numPr>
                <w:ilvl w:val="0"/>
                <w:numId w:val="47"/>
              </w:numPr>
              <w:spacing w:before="0" w:after="80" w:line="256" w:lineRule="auto"/>
              <w:rPr>
                <w:rFonts w:cs="Arial"/>
                <w:sz w:val="20"/>
              </w:rPr>
            </w:pPr>
            <w:r w:rsidRPr="00974A84">
              <w:rPr>
                <w:rFonts w:cs="Arial"/>
                <w:sz w:val="20"/>
              </w:rPr>
              <w:t>Understand current demand for liquid fuels within the state, including use by sector, and consider any ongoing shortages, seasonal demands, and other contributing factors; Consider how demands may change in aftermath of event</w:t>
            </w:r>
          </w:p>
          <w:p w14:paraId="16A8D51F" w14:textId="77777777" w:rsidR="00974A84" w:rsidRPr="00974A84" w:rsidRDefault="00974A84" w:rsidP="00974A84">
            <w:pPr>
              <w:numPr>
                <w:ilvl w:val="0"/>
                <w:numId w:val="47"/>
              </w:numPr>
              <w:spacing w:before="0" w:after="80" w:line="256" w:lineRule="auto"/>
              <w:rPr>
                <w:rFonts w:cs="Arial"/>
                <w:sz w:val="20"/>
              </w:rPr>
            </w:pPr>
            <w:r w:rsidRPr="00974A84">
              <w:rPr>
                <w:rFonts w:cs="Arial"/>
                <w:sz w:val="20"/>
                <w:szCs w:val="20"/>
              </w:rPr>
              <w:t>Prepare to share information with other impacted states through EEAC contacts, for events that affect multiple states</w:t>
            </w:r>
          </w:p>
          <w:p w14:paraId="6604B191" w14:textId="77777777" w:rsidR="00974A84" w:rsidRPr="00974A84" w:rsidRDefault="00974A84" w:rsidP="00974A84">
            <w:pPr>
              <w:spacing w:before="0" w:after="80" w:line="256" w:lineRule="auto"/>
              <w:rPr>
                <w:rFonts w:cs="Arial"/>
                <w:sz w:val="20"/>
              </w:rPr>
            </w:pPr>
            <w:r w:rsidRPr="00974A84">
              <w:rPr>
                <w:rFonts w:cs="Arial"/>
                <w:b/>
                <w:sz w:val="20"/>
                <w:szCs w:val="20"/>
              </w:rPr>
              <w:t xml:space="preserve">Resource Management: </w:t>
            </w:r>
          </w:p>
          <w:p w14:paraId="5D1D076D" w14:textId="77777777" w:rsidR="00974A84" w:rsidRPr="00974A84" w:rsidRDefault="00974A84" w:rsidP="00974A84">
            <w:pPr>
              <w:numPr>
                <w:ilvl w:val="0"/>
                <w:numId w:val="47"/>
              </w:numPr>
              <w:spacing w:before="0" w:after="80" w:line="256" w:lineRule="auto"/>
              <w:rPr>
                <w:rFonts w:cs="Arial"/>
                <w:sz w:val="20"/>
              </w:rPr>
            </w:pPr>
            <w:r w:rsidRPr="00974A84">
              <w:rPr>
                <w:rFonts w:cs="Arial"/>
                <w:sz w:val="20"/>
              </w:rPr>
              <w:t>Communicate with industry groups and fuel industry contacts on precautionary actions taken (if any) in advance of the event</w:t>
            </w:r>
          </w:p>
        </w:tc>
        <w:tc>
          <w:tcPr>
            <w:tcW w:w="7950" w:type="dxa"/>
            <w:tcBorders>
              <w:top w:val="single" w:sz="12" w:space="0" w:color="BDD6EE"/>
              <w:left w:val="nil"/>
              <w:bottom w:val="single" w:sz="12" w:space="0" w:color="BDD6EE"/>
              <w:right w:val="nil"/>
            </w:tcBorders>
            <w:shd w:val="clear" w:color="auto" w:fill="FFFFFF"/>
            <w:vAlign w:val="center"/>
            <w:hideMark/>
          </w:tcPr>
          <w:p w14:paraId="3DB2D530" w14:textId="77777777" w:rsidR="00974A84" w:rsidRPr="00974A84" w:rsidRDefault="00974A84" w:rsidP="00974A84">
            <w:pPr>
              <w:spacing w:before="0" w:after="80" w:line="256" w:lineRule="auto"/>
              <w:rPr>
                <w:rFonts w:cs="Arial"/>
                <w:b/>
                <w:sz w:val="20"/>
              </w:rPr>
            </w:pPr>
            <w:r w:rsidRPr="00974A84">
              <w:rPr>
                <w:rFonts w:cs="Arial"/>
                <w:b/>
                <w:sz w:val="20"/>
              </w:rPr>
              <w:t xml:space="preserve">Situational Awareness and Information-Sharing: </w:t>
            </w:r>
          </w:p>
          <w:p w14:paraId="10A95E31" w14:textId="77777777" w:rsidR="00974A84" w:rsidRPr="00974A84" w:rsidRDefault="00974A84" w:rsidP="00974A84">
            <w:pPr>
              <w:numPr>
                <w:ilvl w:val="0"/>
                <w:numId w:val="47"/>
              </w:numPr>
              <w:spacing w:before="0" w:after="80" w:line="256" w:lineRule="auto"/>
              <w:rPr>
                <w:rFonts w:cs="Arial"/>
                <w:b/>
                <w:sz w:val="20"/>
              </w:rPr>
            </w:pPr>
            <w:r w:rsidRPr="00974A84">
              <w:rPr>
                <w:rFonts w:cs="Arial"/>
                <w:sz w:val="20"/>
              </w:rPr>
              <w:t>Monitor impacts to the region’s fuel supply and distribution infrastructure; Identify any current or potential cascading impacts or interdependencies, including impacts to power generation</w:t>
            </w:r>
          </w:p>
          <w:p w14:paraId="4C8F49C7" w14:textId="77777777" w:rsidR="00974A84" w:rsidRPr="00974A84" w:rsidRDefault="00974A84" w:rsidP="00974A84">
            <w:pPr>
              <w:numPr>
                <w:ilvl w:val="0"/>
                <w:numId w:val="47"/>
              </w:numPr>
              <w:spacing w:before="0" w:after="80" w:line="256" w:lineRule="auto"/>
              <w:rPr>
                <w:rFonts w:cs="Arial"/>
                <w:b/>
                <w:sz w:val="20"/>
              </w:rPr>
            </w:pPr>
            <w:r w:rsidRPr="00974A84">
              <w:rPr>
                <w:rFonts w:cs="Arial"/>
                <w:sz w:val="20"/>
              </w:rPr>
              <w:t xml:space="preserve">Monitor fuel availability and pricing at retail stations using GasBuddy or other fuel monitoring websites, and weekly data on heating oil and propane from the SHOPP report; Exchange information on regional fuel availability with emergency managers and industry </w:t>
            </w:r>
          </w:p>
          <w:p w14:paraId="300E382D" w14:textId="77777777" w:rsidR="00974A84" w:rsidRPr="00974A84" w:rsidRDefault="00974A84" w:rsidP="00974A84">
            <w:pPr>
              <w:numPr>
                <w:ilvl w:val="0"/>
                <w:numId w:val="47"/>
              </w:numPr>
              <w:spacing w:before="0" w:after="80" w:line="256" w:lineRule="auto"/>
              <w:rPr>
                <w:rFonts w:cs="Arial"/>
                <w:b/>
                <w:sz w:val="20"/>
              </w:rPr>
            </w:pPr>
            <w:r w:rsidRPr="00974A84">
              <w:rPr>
                <w:rFonts w:cs="Arial"/>
                <w:sz w:val="20"/>
              </w:rPr>
              <w:t>Monitor in-state fuel availability for first responders and other government users by leveraging information from state agencies, local emergency management agencies, industry partners, and public data</w:t>
            </w:r>
          </w:p>
          <w:p w14:paraId="2C8DEADE" w14:textId="77777777" w:rsidR="00974A84" w:rsidRPr="00974A84" w:rsidRDefault="00974A84" w:rsidP="00974A84">
            <w:pPr>
              <w:numPr>
                <w:ilvl w:val="0"/>
                <w:numId w:val="47"/>
              </w:numPr>
              <w:spacing w:before="0" w:after="80" w:line="256" w:lineRule="auto"/>
              <w:rPr>
                <w:rFonts w:cs="Arial"/>
                <w:b/>
                <w:sz w:val="20"/>
                <w:szCs w:val="20"/>
              </w:rPr>
            </w:pPr>
            <w:r w:rsidRPr="00974A84">
              <w:rPr>
                <w:rFonts w:cs="Arial"/>
                <w:sz w:val="20"/>
              </w:rPr>
              <w:t>Participate in internal and external situational awareness briefings on an as-needed basis (e.g., regional calls, federal calls, briefing governor) t</w:t>
            </w:r>
            <w:r w:rsidRPr="00974A84">
              <w:rPr>
                <w:rFonts w:cs="Arial"/>
                <w:sz w:val="20"/>
                <w:szCs w:val="20"/>
              </w:rPr>
              <w:t>o provide state-specific fuel outlook and address potential regional fuel concerns</w:t>
            </w:r>
          </w:p>
          <w:p w14:paraId="5B781C4A" w14:textId="77777777" w:rsidR="00974A84" w:rsidRPr="00974A84" w:rsidRDefault="00974A84" w:rsidP="00974A84">
            <w:pPr>
              <w:numPr>
                <w:ilvl w:val="0"/>
                <w:numId w:val="47"/>
              </w:numPr>
              <w:spacing w:before="0" w:after="80" w:line="256" w:lineRule="auto"/>
              <w:rPr>
                <w:rFonts w:cs="Arial"/>
                <w:b/>
                <w:sz w:val="20"/>
                <w:szCs w:val="20"/>
              </w:rPr>
            </w:pPr>
            <w:r w:rsidRPr="00974A84">
              <w:rPr>
                <w:rFonts w:cs="Arial"/>
                <w:sz w:val="20"/>
                <w:szCs w:val="20"/>
              </w:rPr>
              <w:t xml:space="preserve">Check-in with DOE ESF-12 Regional Coordinator </w:t>
            </w:r>
          </w:p>
          <w:p w14:paraId="29E23453" w14:textId="77777777" w:rsidR="00974A84" w:rsidRPr="00974A84" w:rsidRDefault="00974A84" w:rsidP="00974A84">
            <w:pPr>
              <w:spacing w:before="0" w:after="80" w:line="256" w:lineRule="auto"/>
              <w:rPr>
                <w:rFonts w:cs="Arial"/>
                <w:b/>
                <w:sz w:val="20"/>
              </w:rPr>
            </w:pPr>
            <w:r w:rsidRPr="00974A84">
              <w:rPr>
                <w:rFonts w:cs="Arial"/>
                <w:b/>
                <w:sz w:val="20"/>
              </w:rPr>
              <w:t xml:space="preserve">Resource Management: </w:t>
            </w:r>
          </w:p>
          <w:p w14:paraId="65FE2E24" w14:textId="77777777" w:rsidR="00974A84" w:rsidRPr="00974A84" w:rsidRDefault="00974A84" w:rsidP="00974A84">
            <w:pPr>
              <w:numPr>
                <w:ilvl w:val="0"/>
                <w:numId w:val="47"/>
              </w:numPr>
              <w:spacing w:before="0" w:after="80" w:line="256" w:lineRule="auto"/>
              <w:rPr>
                <w:rFonts w:cs="Arial"/>
                <w:b/>
                <w:sz w:val="20"/>
              </w:rPr>
            </w:pPr>
            <w:r w:rsidRPr="00974A84">
              <w:rPr>
                <w:rFonts w:cs="Arial"/>
                <w:sz w:val="20"/>
              </w:rPr>
              <w:t>Communicate with state human service agencies on appropriate state and federal assistance programs to mitigate impacts to</w:t>
            </w:r>
            <w:r w:rsidRPr="00974A84">
              <w:rPr>
                <w:rFonts w:cs="Arial"/>
                <w:b/>
                <w:sz w:val="20"/>
              </w:rPr>
              <w:t xml:space="preserve"> </w:t>
            </w:r>
            <w:r w:rsidRPr="00974A84">
              <w:rPr>
                <w:rFonts w:cs="Arial"/>
                <w:sz w:val="20"/>
              </w:rPr>
              <w:t>vulnerable communities</w:t>
            </w:r>
            <w:r w:rsidRPr="00974A84">
              <w:rPr>
                <w:rFonts w:cs="Arial"/>
                <w:b/>
                <w:sz w:val="20"/>
              </w:rPr>
              <w:t xml:space="preserve"> </w:t>
            </w:r>
          </w:p>
          <w:p w14:paraId="633CFAAF" w14:textId="77777777" w:rsidR="00974A84" w:rsidRPr="00974A84" w:rsidRDefault="00974A84" w:rsidP="00974A84">
            <w:pPr>
              <w:numPr>
                <w:ilvl w:val="0"/>
                <w:numId w:val="47"/>
              </w:numPr>
              <w:spacing w:before="0" w:after="80" w:line="256" w:lineRule="auto"/>
              <w:rPr>
                <w:rFonts w:cs="Arial"/>
                <w:b/>
                <w:sz w:val="20"/>
              </w:rPr>
            </w:pPr>
            <w:r w:rsidRPr="00974A84">
              <w:rPr>
                <w:rFonts w:cs="Arial"/>
                <w:sz w:val="20"/>
              </w:rPr>
              <w:t>Assess staffing capabilities &amp; resource adequacy of state to respond to the event</w:t>
            </w:r>
            <w:r w:rsidRPr="00974A84">
              <w:rPr>
                <w:rFonts w:cs="Arial"/>
                <w:b/>
                <w:sz w:val="20"/>
              </w:rPr>
              <w:t xml:space="preserve">  </w:t>
            </w:r>
          </w:p>
        </w:tc>
      </w:tr>
      <w:tr w:rsidR="00974A84" w:rsidRPr="00974A84" w14:paraId="24B09CA4" w14:textId="77777777" w:rsidTr="00974A84">
        <w:trPr>
          <w:trHeight w:val="521"/>
          <w:jc w:val="center"/>
        </w:trPr>
        <w:tc>
          <w:tcPr>
            <w:tcW w:w="1321" w:type="dxa"/>
            <w:gridSpan w:val="2"/>
            <w:tcBorders>
              <w:top w:val="single" w:sz="12" w:space="0" w:color="BDD6EE"/>
              <w:left w:val="nil"/>
              <w:bottom w:val="single" w:sz="12" w:space="0" w:color="BDD6EE"/>
              <w:right w:val="nil"/>
            </w:tcBorders>
            <w:shd w:val="clear" w:color="auto" w:fill="ED7D31"/>
            <w:vAlign w:val="center"/>
            <w:hideMark/>
          </w:tcPr>
          <w:p w14:paraId="3F0531F8" w14:textId="77777777" w:rsidR="00974A84" w:rsidRPr="00974A84" w:rsidRDefault="00974A84" w:rsidP="00974A84">
            <w:pPr>
              <w:spacing w:before="0" w:after="80" w:line="256" w:lineRule="auto"/>
              <w:rPr>
                <w:rFonts w:cs="Arial"/>
                <w:b/>
                <w:bCs/>
                <w:w w:val="110"/>
                <w:sz w:val="20"/>
                <w:szCs w:val="20"/>
              </w:rPr>
            </w:pPr>
            <w:r w:rsidRPr="00974A84">
              <w:rPr>
                <w:rFonts w:cs="Arial"/>
                <w:b/>
                <w:bCs/>
                <w:w w:val="110"/>
                <w:sz w:val="20"/>
                <w:szCs w:val="20"/>
              </w:rPr>
              <w:lastRenderedPageBreak/>
              <w:t>Tier 2: Significant Event</w:t>
            </w:r>
          </w:p>
        </w:tc>
        <w:tc>
          <w:tcPr>
            <w:tcW w:w="5519" w:type="dxa"/>
            <w:tcBorders>
              <w:top w:val="single" w:sz="12" w:space="0" w:color="BDD6EE"/>
              <w:left w:val="nil"/>
              <w:bottom w:val="single" w:sz="12" w:space="0" w:color="BDD6EE"/>
              <w:right w:val="nil"/>
            </w:tcBorders>
            <w:shd w:val="clear" w:color="auto" w:fill="FFFFFF"/>
            <w:hideMark/>
          </w:tcPr>
          <w:p w14:paraId="455ABBCE" w14:textId="77777777" w:rsidR="00974A84" w:rsidRPr="00974A84" w:rsidRDefault="00974A84" w:rsidP="00974A84">
            <w:pPr>
              <w:spacing w:before="0" w:after="80" w:line="256" w:lineRule="auto"/>
              <w:rPr>
                <w:rFonts w:cs="Arial"/>
                <w:sz w:val="20"/>
                <w:szCs w:val="20"/>
              </w:rPr>
            </w:pPr>
            <w:r w:rsidRPr="00974A84">
              <w:rPr>
                <w:rFonts w:cs="Arial"/>
                <w:b/>
                <w:sz w:val="20"/>
                <w:szCs w:val="20"/>
              </w:rPr>
              <w:t xml:space="preserve">Situational Awareness and Information-Sharing: </w:t>
            </w:r>
          </w:p>
          <w:p w14:paraId="44E396F7" w14:textId="77777777" w:rsidR="00974A84" w:rsidRPr="00974A84" w:rsidRDefault="00974A84" w:rsidP="00974A84">
            <w:pPr>
              <w:numPr>
                <w:ilvl w:val="0"/>
                <w:numId w:val="48"/>
              </w:numPr>
              <w:spacing w:before="0" w:after="80" w:line="256" w:lineRule="auto"/>
              <w:ind w:left="360"/>
              <w:rPr>
                <w:rFonts w:cs="Arial"/>
                <w:sz w:val="20"/>
                <w:szCs w:val="20"/>
              </w:rPr>
            </w:pPr>
            <w:r w:rsidRPr="00974A84">
              <w:rPr>
                <w:rFonts w:cs="Arial"/>
                <w:sz w:val="20"/>
                <w:szCs w:val="20"/>
              </w:rPr>
              <w:t>For pre-event evacuations, monitor</w:t>
            </w:r>
            <w:r w:rsidRPr="00974A84">
              <w:rPr>
                <w:rFonts w:cs="Arial"/>
                <w:b/>
                <w:sz w:val="20"/>
                <w:szCs w:val="20"/>
              </w:rPr>
              <w:t xml:space="preserve"> </w:t>
            </w:r>
            <w:r w:rsidRPr="00974A84">
              <w:rPr>
                <w:rFonts w:cs="Arial"/>
                <w:sz w:val="20"/>
                <w:szCs w:val="20"/>
              </w:rPr>
              <w:t>fuel availability and pricing at retail stations using GasBuddy or other fuel monitoring websites</w:t>
            </w:r>
          </w:p>
          <w:p w14:paraId="6A23665B" w14:textId="77777777" w:rsidR="00974A84" w:rsidRPr="00974A84" w:rsidRDefault="00974A84" w:rsidP="00974A84">
            <w:pPr>
              <w:numPr>
                <w:ilvl w:val="0"/>
                <w:numId w:val="48"/>
              </w:numPr>
              <w:spacing w:before="0" w:after="80" w:line="256" w:lineRule="auto"/>
              <w:ind w:left="360"/>
              <w:rPr>
                <w:rFonts w:cs="Arial"/>
                <w:sz w:val="20"/>
                <w:szCs w:val="20"/>
              </w:rPr>
            </w:pPr>
            <w:r w:rsidRPr="00974A84">
              <w:rPr>
                <w:rFonts w:cs="Arial"/>
                <w:sz w:val="20"/>
              </w:rPr>
              <w:t>Communicate with fuel industry groups and contacts to assess current and anticipated needs; Relay this information to state and federal government partners as relevant</w:t>
            </w:r>
          </w:p>
          <w:p w14:paraId="6B1AAF16" w14:textId="77777777" w:rsidR="00974A84" w:rsidRPr="00974A84" w:rsidRDefault="00974A84" w:rsidP="00974A84">
            <w:pPr>
              <w:spacing w:before="0" w:after="80" w:line="256" w:lineRule="auto"/>
              <w:rPr>
                <w:rFonts w:cs="Arial"/>
                <w:sz w:val="20"/>
              </w:rPr>
            </w:pPr>
            <w:r w:rsidRPr="00974A84">
              <w:rPr>
                <w:rFonts w:cs="Arial"/>
                <w:b/>
                <w:sz w:val="20"/>
              </w:rPr>
              <w:t>Resource Management:</w:t>
            </w:r>
            <w:r w:rsidRPr="00974A84">
              <w:rPr>
                <w:rFonts w:cs="Arial"/>
                <w:sz w:val="20"/>
              </w:rPr>
              <w:t xml:space="preserve"> </w:t>
            </w:r>
          </w:p>
          <w:p w14:paraId="79BBCCC2"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Coordinate with emergency managers to assess the availability of state resources (e.g., fuel reserves, state fuel for first responders, and other critical fuel users) and identify any shortages or limitations that could affect event response</w:t>
            </w:r>
          </w:p>
        </w:tc>
        <w:tc>
          <w:tcPr>
            <w:tcW w:w="7950" w:type="dxa"/>
            <w:tcBorders>
              <w:top w:val="single" w:sz="12" w:space="0" w:color="BDD6EE"/>
              <w:left w:val="nil"/>
              <w:bottom w:val="single" w:sz="12" w:space="0" w:color="BDD6EE"/>
              <w:right w:val="nil"/>
            </w:tcBorders>
            <w:shd w:val="clear" w:color="auto" w:fill="FFFFFF"/>
            <w:hideMark/>
          </w:tcPr>
          <w:p w14:paraId="34AB32BA" w14:textId="77777777" w:rsidR="00974A84" w:rsidRPr="00974A84" w:rsidRDefault="00974A84" w:rsidP="00974A84">
            <w:pPr>
              <w:spacing w:before="0" w:after="80" w:line="256" w:lineRule="auto"/>
              <w:rPr>
                <w:rFonts w:cs="Arial"/>
                <w:b/>
                <w:sz w:val="20"/>
                <w:szCs w:val="20"/>
              </w:rPr>
            </w:pPr>
            <w:r w:rsidRPr="00974A84">
              <w:rPr>
                <w:rFonts w:cs="Arial"/>
                <w:b/>
                <w:sz w:val="20"/>
                <w:szCs w:val="20"/>
              </w:rPr>
              <w:t xml:space="preserve">Situational Awareness and Information Sharing: </w:t>
            </w:r>
          </w:p>
          <w:p w14:paraId="26C5D3FA" w14:textId="77777777" w:rsidR="00974A84" w:rsidRPr="00974A84" w:rsidRDefault="00974A84" w:rsidP="00974A84">
            <w:pPr>
              <w:numPr>
                <w:ilvl w:val="0"/>
                <w:numId w:val="48"/>
              </w:numPr>
              <w:spacing w:before="0" w:after="80" w:line="256" w:lineRule="auto"/>
              <w:ind w:left="360"/>
              <w:rPr>
                <w:rFonts w:cs="Arial"/>
                <w:b/>
                <w:sz w:val="20"/>
                <w:szCs w:val="20"/>
              </w:rPr>
            </w:pPr>
            <w:r w:rsidRPr="00974A84">
              <w:rPr>
                <w:rFonts w:cs="Arial"/>
                <w:sz w:val="20"/>
                <w:szCs w:val="20"/>
              </w:rPr>
              <w:t>Provide fuel sector situational reports to Governor’s office, state leadership, state agencies, local emergency management agencies, and tribes as needed</w:t>
            </w:r>
          </w:p>
          <w:p w14:paraId="0E61DF76" w14:textId="77777777" w:rsidR="00974A84" w:rsidRPr="00974A84" w:rsidRDefault="00974A84" w:rsidP="00974A84">
            <w:pPr>
              <w:numPr>
                <w:ilvl w:val="0"/>
                <w:numId w:val="48"/>
              </w:numPr>
              <w:spacing w:before="0" w:after="80" w:line="256" w:lineRule="auto"/>
              <w:ind w:left="360"/>
              <w:rPr>
                <w:rFonts w:cs="Arial"/>
                <w:b/>
                <w:sz w:val="20"/>
                <w:szCs w:val="20"/>
              </w:rPr>
            </w:pPr>
            <w:r w:rsidRPr="00974A84">
              <w:rPr>
                <w:rFonts w:cs="Arial"/>
                <w:sz w:val="20"/>
              </w:rPr>
              <w:t>Communicate with industry groups or fuel industry contacts to assess regional fuel supply and distribution system impacts and fuel availability</w:t>
            </w:r>
          </w:p>
          <w:p w14:paraId="5BC669D6" w14:textId="77777777" w:rsidR="00974A84" w:rsidRPr="00974A84" w:rsidRDefault="00974A84" w:rsidP="00974A84">
            <w:pPr>
              <w:numPr>
                <w:ilvl w:val="0"/>
                <w:numId w:val="48"/>
              </w:numPr>
              <w:spacing w:before="0" w:after="80" w:line="256" w:lineRule="auto"/>
              <w:ind w:left="360"/>
              <w:rPr>
                <w:rFonts w:cs="Arial"/>
                <w:b/>
                <w:sz w:val="20"/>
                <w:szCs w:val="20"/>
              </w:rPr>
            </w:pPr>
            <w:r w:rsidRPr="00974A84">
              <w:rPr>
                <w:rFonts w:cs="Arial"/>
                <w:sz w:val="20"/>
              </w:rPr>
              <w:t>Communicate to stakeholders, as needed, any additional information received (e.g., terminal stock levels or outages, terminal wait times) from public data sources, state and federal ESF-12 responders, and local emergency offices via industry</w:t>
            </w:r>
          </w:p>
          <w:p w14:paraId="65D72AE1" w14:textId="77777777" w:rsidR="00974A84" w:rsidRPr="00974A84" w:rsidRDefault="00974A84" w:rsidP="00974A84">
            <w:pPr>
              <w:numPr>
                <w:ilvl w:val="0"/>
                <w:numId w:val="48"/>
              </w:numPr>
              <w:spacing w:before="0" w:after="80" w:line="256" w:lineRule="auto"/>
              <w:ind w:left="360"/>
              <w:rPr>
                <w:rFonts w:cs="Arial"/>
                <w:b/>
                <w:sz w:val="20"/>
                <w:szCs w:val="20"/>
              </w:rPr>
            </w:pPr>
            <w:r w:rsidRPr="00974A84">
              <w:rPr>
                <w:rFonts w:cs="Arial"/>
                <w:sz w:val="20"/>
              </w:rPr>
              <w:t>Participate in internal and external situational awareness briefings (e.g., regional calls, federal calls, briefing governor) t</w:t>
            </w:r>
            <w:r w:rsidRPr="00974A84">
              <w:rPr>
                <w:rFonts w:cs="Arial"/>
                <w:sz w:val="20"/>
                <w:szCs w:val="20"/>
              </w:rPr>
              <w:t>o provide state-specific fuel outlook and address potential regional fuel concerns</w:t>
            </w:r>
          </w:p>
          <w:p w14:paraId="0A94E869" w14:textId="77777777" w:rsidR="00974A84" w:rsidRPr="00974A84" w:rsidRDefault="00974A84" w:rsidP="00974A84">
            <w:pPr>
              <w:spacing w:before="0" w:after="80" w:line="256" w:lineRule="auto"/>
              <w:rPr>
                <w:rFonts w:cs="Arial"/>
                <w:sz w:val="20"/>
              </w:rPr>
            </w:pPr>
            <w:r w:rsidRPr="00974A84">
              <w:rPr>
                <w:rFonts w:cs="Arial"/>
                <w:b/>
                <w:sz w:val="20"/>
              </w:rPr>
              <w:t>Resource Management:</w:t>
            </w:r>
            <w:r w:rsidRPr="00974A84">
              <w:rPr>
                <w:rFonts w:cs="Arial"/>
                <w:sz w:val="20"/>
              </w:rPr>
              <w:t xml:space="preserve"> </w:t>
            </w:r>
          </w:p>
          <w:p w14:paraId="0DA4C27D"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Coordinate with industry and state partners to address access issues, including prioritizing road clearing and port access; addressing infrastructure damage; and supplying fuel to critical users</w:t>
            </w:r>
          </w:p>
          <w:p w14:paraId="04C5EDAF"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Coordinate resource needs (e.g., fuel shipments) at the state level, connecting industry and state agencies, as needed</w:t>
            </w:r>
          </w:p>
          <w:p w14:paraId="383C15DC" w14:textId="77777777" w:rsidR="00974A84" w:rsidRPr="00974A84" w:rsidRDefault="00974A84" w:rsidP="00974A84">
            <w:pPr>
              <w:spacing w:before="0" w:after="80" w:line="256" w:lineRule="auto"/>
              <w:rPr>
                <w:rFonts w:cs="Arial"/>
                <w:sz w:val="20"/>
              </w:rPr>
            </w:pPr>
            <w:r w:rsidRPr="00974A84">
              <w:rPr>
                <w:rFonts w:cs="Arial"/>
                <w:b/>
                <w:sz w:val="20"/>
              </w:rPr>
              <w:t>Regulatory Relief:</w:t>
            </w:r>
            <w:r w:rsidRPr="00974A84">
              <w:rPr>
                <w:rFonts w:cs="Arial"/>
                <w:sz w:val="20"/>
              </w:rPr>
              <w:t xml:space="preserve"> </w:t>
            </w:r>
          </w:p>
          <w:p w14:paraId="741F771B" w14:textId="206C24BF"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Assist with directing industry waiver requests to the appropriate regulators</w:t>
            </w:r>
            <w:r w:rsidR="00017C4A">
              <w:rPr>
                <w:rFonts w:cs="Arial"/>
                <w:sz w:val="20"/>
              </w:rPr>
              <w:t xml:space="preserve"> (state or federal)</w:t>
            </w:r>
            <w:r w:rsidRPr="00974A84">
              <w:rPr>
                <w:rFonts w:cs="Arial"/>
                <w:sz w:val="20"/>
              </w:rPr>
              <w:t>, as needed (e.g., hours-of-service waivers, fuel specification waivers, etc.).</w:t>
            </w:r>
          </w:p>
          <w:p w14:paraId="76292D02" w14:textId="77777777" w:rsidR="00974A84" w:rsidRPr="00974A84" w:rsidRDefault="00974A84" w:rsidP="00974A84">
            <w:pPr>
              <w:numPr>
                <w:ilvl w:val="1"/>
                <w:numId w:val="48"/>
              </w:numPr>
              <w:spacing w:before="0" w:after="80" w:line="256" w:lineRule="auto"/>
              <w:ind w:left="1080"/>
              <w:rPr>
                <w:rFonts w:cs="Arial"/>
                <w:sz w:val="20"/>
              </w:rPr>
            </w:pPr>
            <w:r w:rsidRPr="00974A84">
              <w:rPr>
                <w:rFonts w:cs="Arial"/>
                <w:sz w:val="20"/>
              </w:rPr>
              <w:t>Work with industry and U.S. DOE to support company/vessel-specific Jones Act waivers</w:t>
            </w:r>
          </w:p>
        </w:tc>
      </w:tr>
      <w:tr w:rsidR="00974A84" w:rsidRPr="00974A84" w14:paraId="1A6C0863" w14:textId="77777777" w:rsidTr="00974A84">
        <w:trPr>
          <w:gridBefore w:val="1"/>
          <w:wBefore w:w="30" w:type="dxa"/>
          <w:trHeight w:val="476"/>
          <w:jc w:val="center"/>
        </w:trPr>
        <w:tc>
          <w:tcPr>
            <w:tcW w:w="1291" w:type="dxa"/>
            <w:tcBorders>
              <w:top w:val="single" w:sz="12" w:space="0" w:color="BDD6EE"/>
              <w:left w:val="nil"/>
              <w:bottom w:val="nil"/>
              <w:right w:val="nil"/>
            </w:tcBorders>
            <w:shd w:val="clear" w:color="auto" w:fill="C00000"/>
            <w:vAlign w:val="center"/>
            <w:hideMark/>
          </w:tcPr>
          <w:p w14:paraId="2675FD3F" w14:textId="77777777" w:rsidR="00974A84" w:rsidRPr="00974A84" w:rsidRDefault="00974A84" w:rsidP="00974A84">
            <w:pPr>
              <w:spacing w:before="0" w:after="80" w:line="256" w:lineRule="auto"/>
              <w:rPr>
                <w:rFonts w:cs="Arial"/>
                <w:b/>
                <w:bCs/>
                <w:sz w:val="18"/>
                <w:szCs w:val="18"/>
              </w:rPr>
            </w:pPr>
            <w:r w:rsidRPr="00974A84">
              <w:rPr>
                <w:rFonts w:cs="Arial"/>
                <w:b/>
                <w:bCs/>
                <w:w w:val="110"/>
                <w:sz w:val="20"/>
                <w:szCs w:val="20"/>
              </w:rPr>
              <w:t xml:space="preserve">Tier 1: </w:t>
            </w:r>
            <w:r w:rsidRPr="00974A84">
              <w:rPr>
                <w:rFonts w:cs="Arial"/>
                <w:b/>
                <w:bCs/>
                <w:w w:val="110"/>
                <w:sz w:val="20"/>
                <w:szCs w:val="20"/>
              </w:rPr>
              <w:br/>
              <w:t>Major Event</w:t>
            </w:r>
          </w:p>
        </w:tc>
        <w:tc>
          <w:tcPr>
            <w:tcW w:w="5519" w:type="dxa"/>
            <w:tcBorders>
              <w:top w:val="single" w:sz="12" w:space="0" w:color="BDD6EE"/>
              <w:left w:val="nil"/>
              <w:bottom w:val="nil"/>
              <w:right w:val="nil"/>
            </w:tcBorders>
            <w:shd w:val="clear" w:color="auto" w:fill="FFFFFF"/>
            <w:hideMark/>
          </w:tcPr>
          <w:p w14:paraId="1781202C" w14:textId="77777777" w:rsidR="00974A84" w:rsidRPr="00974A84" w:rsidRDefault="00974A84" w:rsidP="00974A84">
            <w:pPr>
              <w:spacing w:before="0" w:after="80" w:line="256" w:lineRule="auto"/>
              <w:rPr>
                <w:rFonts w:cs="Arial"/>
                <w:sz w:val="20"/>
              </w:rPr>
            </w:pPr>
            <w:r w:rsidRPr="00974A84">
              <w:rPr>
                <w:rFonts w:cs="Arial"/>
                <w:b/>
                <w:sz w:val="20"/>
              </w:rPr>
              <w:t xml:space="preserve">Situational Awareness and Information-Sharing: </w:t>
            </w:r>
          </w:p>
          <w:p w14:paraId="4FBBF9FF"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Initiate contact with key energy companies that may be affected by the predicted event and/or industry groups to assess pre-event needs and anticipated impacts</w:t>
            </w:r>
          </w:p>
          <w:p w14:paraId="79728672" w14:textId="77777777" w:rsidR="00974A84" w:rsidRPr="00974A84" w:rsidRDefault="00974A84" w:rsidP="00974A84">
            <w:pPr>
              <w:spacing w:before="0" w:after="80" w:line="256" w:lineRule="auto"/>
              <w:ind w:left="6"/>
              <w:rPr>
                <w:rFonts w:cs="Arial"/>
                <w:sz w:val="20"/>
              </w:rPr>
            </w:pPr>
            <w:r w:rsidRPr="00974A84">
              <w:rPr>
                <w:rFonts w:cs="Arial"/>
                <w:b/>
                <w:sz w:val="20"/>
              </w:rPr>
              <w:t>Resource Management:</w:t>
            </w:r>
            <w:r w:rsidRPr="00974A84">
              <w:rPr>
                <w:rFonts w:cs="Arial"/>
                <w:sz w:val="20"/>
              </w:rPr>
              <w:t xml:space="preserve"> </w:t>
            </w:r>
          </w:p>
          <w:p w14:paraId="399CC950"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Pre-deploy state resources (e.g., state ESF-12 responders); Consider need for activating federal-state Fuel Task Force to coordinate fuel sector resource needs</w:t>
            </w:r>
          </w:p>
          <w:p w14:paraId="4EE3CC51"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lastRenderedPageBreak/>
              <w:t>Leverage EMAC agreements and arrange for support from other states</w:t>
            </w:r>
          </w:p>
        </w:tc>
        <w:tc>
          <w:tcPr>
            <w:tcW w:w="7950" w:type="dxa"/>
            <w:tcBorders>
              <w:top w:val="single" w:sz="12" w:space="0" w:color="BDD6EE"/>
              <w:left w:val="nil"/>
              <w:bottom w:val="nil"/>
              <w:right w:val="nil"/>
            </w:tcBorders>
            <w:shd w:val="clear" w:color="auto" w:fill="FFFFFF"/>
            <w:hideMark/>
          </w:tcPr>
          <w:p w14:paraId="1422197E" w14:textId="77777777" w:rsidR="00974A84" w:rsidRPr="00974A84" w:rsidRDefault="00974A84" w:rsidP="00974A84">
            <w:pPr>
              <w:spacing w:before="0" w:after="80" w:line="256" w:lineRule="auto"/>
              <w:rPr>
                <w:rFonts w:cs="Arial"/>
                <w:sz w:val="20"/>
              </w:rPr>
            </w:pPr>
            <w:r w:rsidRPr="00974A84">
              <w:rPr>
                <w:rFonts w:cs="Arial"/>
                <w:b/>
                <w:sz w:val="20"/>
              </w:rPr>
              <w:lastRenderedPageBreak/>
              <w:t xml:space="preserve">Situational Awareness and Information-Sharing: </w:t>
            </w:r>
          </w:p>
          <w:p w14:paraId="7B38B6FC"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If possible, establish and maintain communications with key energy companies (e.g., owners of affected infrastructure) and/or industry groups for situational awareness and to understand areas for potential state support</w:t>
            </w:r>
          </w:p>
          <w:p w14:paraId="49D0D4F0"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Coordinate with federal ESF-12 partners as sources of information, especially for any information from private energy companies that may speak directly to DOE and other agencies</w:t>
            </w:r>
          </w:p>
          <w:p w14:paraId="6B85CA89"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Coordinate response actions and implementation with other states in the impacted region as conditions warrant.</w:t>
            </w:r>
          </w:p>
          <w:p w14:paraId="06B7D153" w14:textId="77777777" w:rsidR="00974A84" w:rsidRPr="00974A84" w:rsidRDefault="00974A84" w:rsidP="00974A84">
            <w:pPr>
              <w:spacing w:before="0" w:after="80" w:line="256" w:lineRule="auto"/>
              <w:ind w:left="-48"/>
              <w:rPr>
                <w:rFonts w:cs="Arial"/>
                <w:sz w:val="20"/>
              </w:rPr>
            </w:pPr>
            <w:r w:rsidRPr="00974A84">
              <w:rPr>
                <w:rFonts w:cs="Arial"/>
                <w:b/>
                <w:sz w:val="20"/>
              </w:rPr>
              <w:lastRenderedPageBreak/>
              <w:t>Resource Management:</w:t>
            </w:r>
            <w:r w:rsidRPr="00974A84">
              <w:rPr>
                <w:rFonts w:cs="Arial"/>
                <w:sz w:val="20"/>
              </w:rPr>
              <w:t xml:space="preserve"> Work with Governor’s office to leverage existing state authorities to:</w:t>
            </w:r>
          </w:p>
          <w:p w14:paraId="54E611D3"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Relay and coordinate resource needs with federal partners</w:t>
            </w:r>
          </w:p>
          <w:p w14:paraId="1946C018"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Request an emergency release from U.S. DOE’s Northeast Home Heating Oil Reserve (NEHHOR), Northeast Gasoline Supply Reserve (NGSR), or other federal resources (e.g., military fuel depots).</w:t>
            </w:r>
          </w:p>
          <w:p w14:paraId="4A441689"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 xml:space="preserve">Tap into state fuel reserves &amp; leverage emergency clauses of state fuel contracts </w:t>
            </w:r>
          </w:p>
          <w:p w14:paraId="312159FD"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Establish temporary fuel distribution sites to support first responders and other critical fuel users</w:t>
            </w:r>
          </w:p>
          <w:p w14:paraId="67861F0B"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Implement rationing programs (e.g., odd/even license plate rationing, maximum purchase limits, etc.); priority uses programs to ensure fuel supply for critical users; state fuel conservation programs (closing public buildings, implementing telework, etc.); and mandatory commercial/industrial conservation measures</w:t>
            </w:r>
          </w:p>
          <w:p w14:paraId="1F61C490" w14:textId="77777777" w:rsidR="00974A84" w:rsidRPr="00974A84" w:rsidRDefault="00974A84" w:rsidP="00974A84">
            <w:pPr>
              <w:spacing w:before="0" w:after="80" w:line="256" w:lineRule="auto"/>
              <w:rPr>
                <w:rFonts w:cs="Arial"/>
                <w:b/>
                <w:bCs/>
                <w:sz w:val="20"/>
              </w:rPr>
            </w:pPr>
            <w:r w:rsidRPr="00974A84">
              <w:rPr>
                <w:rFonts w:cs="Arial"/>
                <w:b/>
                <w:bCs/>
                <w:sz w:val="20"/>
              </w:rPr>
              <w:t xml:space="preserve">Public Messaging: </w:t>
            </w:r>
          </w:p>
          <w:p w14:paraId="04BE7A72" w14:textId="77777777" w:rsidR="00974A84" w:rsidRPr="00974A84" w:rsidRDefault="00974A84" w:rsidP="00974A84">
            <w:pPr>
              <w:numPr>
                <w:ilvl w:val="0"/>
                <w:numId w:val="48"/>
              </w:numPr>
              <w:spacing w:before="0" w:after="80" w:line="256" w:lineRule="auto"/>
              <w:ind w:left="360"/>
              <w:rPr>
                <w:rFonts w:cs="Arial"/>
                <w:sz w:val="20"/>
              </w:rPr>
            </w:pPr>
            <w:r w:rsidRPr="00974A84">
              <w:rPr>
                <w:rFonts w:cs="Arial"/>
                <w:sz w:val="20"/>
              </w:rPr>
              <w:t>Call for fuel conservation in public messaging, in coordination with the Joint Information Center</w:t>
            </w:r>
          </w:p>
        </w:tc>
      </w:tr>
    </w:tbl>
    <w:p w14:paraId="7D0A8AB4" w14:textId="77777777" w:rsidR="00974A84" w:rsidRDefault="00974A84" w:rsidP="00974A84">
      <w:pPr>
        <w:spacing w:before="0" w:after="160" w:line="256" w:lineRule="auto"/>
        <w:rPr>
          <w:rFonts w:eastAsia="Calibri" w:cs="Arial"/>
          <w:szCs w:val="22"/>
        </w:rPr>
      </w:pPr>
    </w:p>
    <w:p w14:paraId="1D2ACBEC" w14:textId="67B7B8EE" w:rsidR="00E564C7" w:rsidRPr="00974A84" w:rsidRDefault="00974A84" w:rsidP="00B135F2">
      <w:pPr>
        <w:spacing w:before="0" w:after="0"/>
        <w:rPr>
          <w:rFonts w:eastAsia="Calibri" w:cs="Arial"/>
          <w:szCs w:val="22"/>
        </w:rPr>
      </w:pPr>
      <w:r>
        <w:rPr>
          <w:rFonts w:eastAsia="Calibri" w:cs="Arial"/>
          <w:szCs w:val="22"/>
        </w:rPr>
        <w:br w:type="page"/>
      </w:r>
    </w:p>
    <w:tbl>
      <w:tblPr>
        <w:tblpPr w:leftFromText="180" w:rightFromText="180" w:bottomFromText="160" w:vertAnchor="text" w:horzAnchor="margin" w:tblpXSpec="center" w:tblpY="282"/>
        <w:tblW w:w="14670" w:type="dxa"/>
        <w:tblLayout w:type="fixed"/>
        <w:tblCellMar>
          <w:top w:w="144" w:type="dxa"/>
          <w:left w:w="144" w:type="dxa"/>
          <w:bottom w:w="144" w:type="dxa"/>
          <w:right w:w="144" w:type="dxa"/>
        </w:tblCellMar>
        <w:tblLook w:val="01E0" w:firstRow="1" w:lastRow="1" w:firstColumn="1" w:lastColumn="1" w:noHBand="0" w:noVBand="0"/>
      </w:tblPr>
      <w:tblGrid>
        <w:gridCol w:w="1285"/>
        <w:gridCol w:w="5981"/>
        <w:gridCol w:w="7404"/>
      </w:tblGrid>
      <w:tr w:rsidR="00E564C7" w:rsidRPr="00E564C7" w14:paraId="54323466" w14:textId="77777777" w:rsidTr="00870A06">
        <w:trPr>
          <w:trHeight w:val="432"/>
        </w:trPr>
        <w:tc>
          <w:tcPr>
            <w:tcW w:w="14670" w:type="dxa"/>
            <w:gridSpan w:val="3"/>
            <w:tcBorders>
              <w:top w:val="nil"/>
              <w:left w:val="nil"/>
              <w:bottom w:val="single" w:sz="12" w:space="0" w:color="BDD6EE"/>
              <w:right w:val="nil"/>
            </w:tcBorders>
            <w:shd w:val="clear" w:color="auto" w:fill="AEAAAA" w:themeFill="background2" w:themeFillShade="BF"/>
            <w:vAlign w:val="center"/>
          </w:tcPr>
          <w:p w14:paraId="0DDDD0D0" w14:textId="77777777" w:rsidR="00E564C7" w:rsidRPr="00E564C7" w:rsidRDefault="00E564C7" w:rsidP="00E564C7">
            <w:pPr>
              <w:keepNext/>
              <w:keepLines/>
              <w:spacing w:before="0" w:after="0" w:line="256" w:lineRule="auto"/>
              <w:jc w:val="center"/>
              <w:outlineLvl w:val="1"/>
              <w:rPr>
                <w:rFonts w:eastAsia="Arial Unicode MS" w:cs="Arial"/>
                <w:b/>
                <w:bCs/>
                <w:caps/>
                <w:color w:val="FFFFFF"/>
                <w:w w:val="105"/>
                <w:sz w:val="24"/>
              </w:rPr>
            </w:pPr>
            <w:bookmarkStart w:id="8" w:name="_Toc137478916"/>
            <w:r w:rsidRPr="00E564C7">
              <w:rPr>
                <w:rFonts w:eastAsia="Arial Unicode MS" w:cs="Arial"/>
                <w:b/>
                <w:bCs/>
                <w:caps/>
                <w:color w:val="FFFFFF"/>
                <w:w w:val="105"/>
                <w:sz w:val="24"/>
              </w:rPr>
              <w:lastRenderedPageBreak/>
              <w:t>Emergency Management</w:t>
            </w:r>
            <w:bookmarkEnd w:id="8"/>
          </w:p>
          <w:p w14:paraId="11A07842" w14:textId="77777777" w:rsidR="00E564C7" w:rsidRPr="00E564C7" w:rsidRDefault="00E564C7" w:rsidP="00E564C7">
            <w:pPr>
              <w:spacing w:before="0" w:after="0" w:line="256" w:lineRule="auto"/>
              <w:rPr>
                <w:rFonts w:cs="Arial"/>
                <w:b/>
                <w:bCs/>
                <w:color w:val="FFFFFF"/>
                <w:sz w:val="20"/>
              </w:rPr>
            </w:pPr>
          </w:p>
        </w:tc>
      </w:tr>
      <w:tr w:rsidR="00E564C7" w:rsidRPr="00E564C7" w14:paraId="4C5C3EC1" w14:textId="77777777" w:rsidTr="00E564C7">
        <w:trPr>
          <w:trHeight w:hRule="exact" w:val="381"/>
        </w:trPr>
        <w:tc>
          <w:tcPr>
            <w:tcW w:w="1285" w:type="dxa"/>
            <w:tcBorders>
              <w:top w:val="nil"/>
              <w:left w:val="nil"/>
              <w:bottom w:val="single" w:sz="12" w:space="0" w:color="BDD6EE"/>
              <w:right w:val="nil"/>
            </w:tcBorders>
            <w:vAlign w:val="center"/>
          </w:tcPr>
          <w:p w14:paraId="2510FE47" w14:textId="77777777" w:rsidR="00E564C7" w:rsidRPr="00E564C7" w:rsidRDefault="00E564C7" w:rsidP="00E564C7">
            <w:pPr>
              <w:spacing w:before="0" w:after="0" w:line="256" w:lineRule="auto"/>
              <w:rPr>
                <w:rFonts w:cs="Arial"/>
                <w:color w:val="ED7D31"/>
                <w:sz w:val="20"/>
              </w:rPr>
            </w:pPr>
          </w:p>
        </w:tc>
        <w:tc>
          <w:tcPr>
            <w:tcW w:w="5981" w:type="dxa"/>
            <w:tcBorders>
              <w:top w:val="nil"/>
              <w:left w:val="nil"/>
              <w:bottom w:val="single" w:sz="12" w:space="0" w:color="BDD6EE"/>
              <w:right w:val="nil"/>
            </w:tcBorders>
            <w:shd w:val="clear" w:color="auto" w:fill="FFFFFF"/>
            <w:vAlign w:val="center"/>
            <w:hideMark/>
          </w:tcPr>
          <w:p w14:paraId="17F7BFBD" w14:textId="77777777" w:rsidR="00E564C7" w:rsidRPr="00E564C7" w:rsidRDefault="00E564C7" w:rsidP="00E564C7">
            <w:pPr>
              <w:spacing w:before="0" w:after="0" w:line="256" w:lineRule="auto"/>
              <w:jc w:val="center"/>
              <w:rPr>
                <w:rFonts w:cs="Arial"/>
                <w:sz w:val="20"/>
              </w:rPr>
            </w:pPr>
            <w:r w:rsidRPr="00E564C7">
              <w:rPr>
                <w:rFonts w:cs="Arial"/>
                <w:b/>
                <w:bCs/>
                <w:w w:val="110"/>
                <w:sz w:val="20"/>
                <w:szCs w:val="20"/>
              </w:rPr>
              <w:t>Pre-Event</w:t>
            </w:r>
          </w:p>
        </w:tc>
        <w:tc>
          <w:tcPr>
            <w:tcW w:w="7404" w:type="dxa"/>
            <w:tcBorders>
              <w:top w:val="nil"/>
              <w:left w:val="nil"/>
              <w:bottom w:val="single" w:sz="12" w:space="0" w:color="BDD6EE"/>
              <w:right w:val="nil"/>
            </w:tcBorders>
            <w:shd w:val="clear" w:color="auto" w:fill="FFFFFF"/>
            <w:vAlign w:val="center"/>
            <w:hideMark/>
          </w:tcPr>
          <w:p w14:paraId="16837640" w14:textId="77777777" w:rsidR="00E564C7" w:rsidRPr="00E564C7" w:rsidRDefault="00E564C7" w:rsidP="00E564C7">
            <w:pPr>
              <w:spacing w:before="0" w:after="0" w:line="256" w:lineRule="auto"/>
              <w:jc w:val="center"/>
              <w:rPr>
                <w:rFonts w:cs="Arial"/>
                <w:sz w:val="20"/>
              </w:rPr>
            </w:pPr>
            <w:r w:rsidRPr="00E564C7">
              <w:rPr>
                <w:rFonts w:cs="Arial"/>
                <w:b/>
                <w:bCs/>
                <w:sz w:val="20"/>
              </w:rPr>
              <w:t>Response</w:t>
            </w:r>
          </w:p>
        </w:tc>
      </w:tr>
      <w:tr w:rsidR="00E564C7" w:rsidRPr="00E564C7" w14:paraId="24040128" w14:textId="77777777" w:rsidTr="00E564C7">
        <w:trPr>
          <w:trHeight w:val="901"/>
        </w:trPr>
        <w:tc>
          <w:tcPr>
            <w:tcW w:w="1285" w:type="dxa"/>
            <w:tcBorders>
              <w:top w:val="single" w:sz="12" w:space="0" w:color="BDD6EE"/>
              <w:left w:val="nil"/>
              <w:bottom w:val="single" w:sz="12" w:space="0" w:color="BDD6EE"/>
              <w:right w:val="nil"/>
            </w:tcBorders>
            <w:shd w:val="clear" w:color="auto" w:fill="FFC000"/>
            <w:vAlign w:val="center"/>
            <w:hideMark/>
          </w:tcPr>
          <w:p w14:paraId="09E05339" w14:textId="77777777" w:rsidR="00E564C7" w:rsidRPr="00E564C7" w:rsidRDefault="00E564C7" w:rsidP="00E564C7">
            <w:pPr>
              <w:spacing w:before="0" w:after="80" w:line="256" w:lineRule="auto"/>
              <w:ind w:right="-120"/>
              <w:rPr>
                <w:rFonts w:cs="Arial"/>
                <w:b/>
                <w:bCs/>
                <w:w w:val="110"/>
                <w:sz w:val="20"/>
                <w:szCs w:val="20"/>
              </w:rPr>
            </w:pPr>
            <w:r w:rsidRPr="00E564C7">
              <w:rPr>
                <w:rFonts w:cs="Arial"/>
                <w:b/>
                <w:bCs/>
                <w:w w:val="110"/>
                <w:sz w:val="20"/>
                <w:szCs w:val="20"/>
              </w:rPr>
              <w:t>Tier 3: Enhanced Watch</w:t>
            </w:r>
          </w:p>
        </w:tc>
        <w:tc>
          <w:tcPr>
            <w:tcW w:w="5981" w:type="dxa"/>
            <w:tcBorders>
              <w:top w:val="single" w:sz="12" w:space="0" w:color="BDD6EE"/>
              <w:left w:val="nil"/>
              <w:bottom w:val="single" w:sz="12" w:space="0" w:color="BDD6EE"/>
              <w:right w:val="nil"/>
            </w:tcBorders>
            <w:shd w:val="clear" w:color="auto" w:fill="FFFFFF"/>
            <w:hideMark/>
          </w:tcPr>
          <w:p w14:paraId="7DE574C4" w14:textId="77777777" w:rsidR="00E564C7" w:rsidRPr="00E564C7" w:rsidRDefault="00E564C7" w:rsidP="00E564C7">
            <w:pPr>
              <w:spacing w:before="0" w:after="80" w:line="256" w:lineRule="auto"/>
              <w:rPr>
                <w:rFonts w:cs="Arial"/>
                <w:sz w:val="20"/>
              </w:rPr>
            </w:pPr>
            <w:r w:rsidRPr="00E564C7">
              <w:rPr>
                <w:rFonts w:cs="Arial"/>
                <w:b/>
                <w:sz w:val="20"/>
                <w:szCs w:val="20"/>
              </w:rPr>
              <w:t>Situational Awareness and</w:t>
            </w:r>
            <w:r w:rsidRPr="00E564C7">
              <w:rPr>
                <w:rFonts w:cs="Arial"/>
                <w:b/>
                <w:sz w:val="20"/>
              </w:rPr>
              <w:t xml:space="preserve"> Information-</w:t>
            </w:r>
            <w:r w:rsidRPr="00E564C7">
              <w:rPr>
                <w:rFonts w:cs="Arial"/>
                <w:b/>
                <w:sz w:val="20"/>
                <w:szCs w:val="20"/>
              </w:rPr>
              <w:t>Sharing:</w:t>
            </w:r>
            <w:r w:rsidRPr="00E564C7">
              <w:rPr>
                <w:rFonts w:cs="Arial"/>
                <w:sz w:val="20"/>
                <w:szCs w:val="20"/>
              </w:rPr>
              <w:t xml:space="preserve"> </w:t>
            </w:r>
          </w:p>
          <w:p w14:paraId="66BD72D8"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Monitor ESF-12 fuel situation reports</w:t>
            </w:r>
          </w:p>
          <w:p w14:paraId="0CEBBB30"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Local Energy Emergency Planning initiatives, including tracking fuel usage of first responders.</w:t>
            </w:r>
          </w:p>
        </w:tc>
        <w:tc>
          <w:tcPr>
            <w:tcW w:w="7404" w:type="dxa"/>
            <w:tcBorders>
              <w:top w:val="single" w:sz="12" w:space="0" w:color="BDD6EE"/>
              <w:left w:val="nil"/>
              <w:bottom w:val="single" w:sz="12" w:space="0" w:color="BDD6EE"/>
              <w:right w:val="nil"/>
            </w:tcBorders>
            <w:shd w:val="clear" w:color="auto" w:fill="FFFFFF"/>
            <w:hideMark/>
          </w:tcPr>
          <w:p w14:paraId="4A78D76F" w14:textId="77777777" w:rsidR="00E564C7" w:rsidRPr="00E564C7" w:rsidRDefault="00E564C7" w:rsidP="00E564C7">
            <w:pPr>
              <w:spacing w:before="0" w:after="80" w:line="256" w:lineRule="auto"/>
              <w:rPr>
                <w:rFonts w:cs="Arial"/>
                <w:b/>
                <w:sz w:val="20"/>
                <w:szCs w:val="20"/>
              </w:rPr>
            </w:pPr>
            <w:r w:rsidRPr="00E564C7">
              <w:rPr>
                <w:rFonts w:cs="Arial"/>
                <w:b/>
                <w:sz w:val="20"/>
                <w:szCs w:val="20"/>
              </w:rPr>
              <w:t>Situational Awareness and</w:t>
            </w:r>
            <w:r w:rsidRPr="00E564C7">
              <w:rPr>
                <w:rFonts w:cs="Arial"/>
                <w:b/>
                <w:sz w:val="20"/>
              </w:rPr>
              <w:t xml:space="preserve"> Information-</w:t>
            </w:r>
            <w:r w:rsidRPr="00E564C7">
              <w:rPr>
                <w:rFonts w:cs="Arial"/>
                <w:b/>
                <w:sz w:val="20"/>
                <w:szCs w:val="20"/>
              </w:rPr>
              <w:t xml:space="preserve">Sharing: </w:t>
            </w:r>
          </w:p>
          <w:p w14:paraId="18EDA39B" w14:textId="77777777" w:rsidR="00E564C7" w:rsidRPr="00E564C7" w:rsidRDefault="00E564C7" w:rsidP="00E564C7">
            <w:pPr>
              <w:numPr>
                <w:ilvl w:val="0"/>
                <w:numId w:val="48"/>
              </w:numPr>
              <w:spacing w:before="0" w:after="80" w:line="256" w:lineRule="auto"/>
              <w:ind w:left="360"/>
              <w:rPr>
                <w:rFonts w:cs="Arial"/>
                <w:b/>
                <w:sz w:val="20"/>
                <w:szCs w:val="20"/>
              </w:rPr>
            </w:pPr>
            <w:r w:rsidRPr="00E564C7">
              <w:rPr>
                <w:rFonts w:cs="Arial"/>
                <w:sz w:val="20"/>
              </w:rPr>
              <w:t>Participate in internal and external situational awareness briefings with State Energy Office on an as-needed basis (e.g., regional calls, federal calls, briefing governor) t</w:t>
            </w:r>
            <w:r w:rsidRPr="00E564C7">
              <w:rPr>
                <w:rFonts w:cs="Arial"/>
                <w:sz w:val="20"/>
                <w:szCs w:val="20"/>
              </w:rPr>
              <w:t>o provide state-specific fuel outlook and address potential regional fuel concerns</w:t>
            </w:r>
          </w:p>
          <w:p w14:paraId="6FAA2275"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Provide ESF-12 situation reports to local and tribal emergency managers</w:t>
            </w:r>
          </w:p>
          <w:p w14:paraId="6CF8E8B3" w14:textId="77777777" w:rsidR="00E564C7" w:rsidRPr="00E564C7" w:rsidRDefault="00E564C7" w:rsidP="00E564C7">
            <w:pPr>
              <w:numPr>
                <w:ilvl w:val="0"/>
                <w:numId w:val="48"/>
              </w:numPr>
              <w:spacing w:before="0" w:after="80" w:line="256" w:lineRule="auto"/>
              <w:ind w:left="360"/>
              <w:rPr>
                <w:rFonts w:cs="Arial"/>
                <w:b/>
                <w:sz w:val="20"/>
                <w:szCs w:val="20"/>
              </w:rPr>
            </w:pPr>
            <w:r w:rsidRPr="00E564C7">
              <w:rPr>
                <w:rFonts w:cs="Arial"/>
                <w:sz w:val="20"/>
              </w:rPr>
              <w:t>Survey potential fuel concerns of local and tribal emergency managers and communicate to ESF-12. Set up coordination call between local and tribal emergency managers and ESF-12 to address fuel concerns as needed</w:t>
            </w:r>
          </w:p>
        </w:tc>
      </w:tr>
      <w:tr w:rsidR="00E564C7" w:rsidRPr="00E564C7" w14:paraId="6F2630C0" w14:textId="77777777" w:rsidTr="00E564C7">
        <w:trPr>
          <w:trHeight w:val="2526"/>
        </w:trPr>
        <w:tc>
          <w:tcPr>
            <w:tcW w:w="1285" w:type="dxa"/>
            <w:tcBorders>
              <w:top w:val="single" w:sz="12" w:space="0" w:color="BDD6EE"/>
              <w:left w:val="nil"/>
              <w:bottom w:val="single" w:sz="12" w:space="0" w:color="BDD6EE"/>
              <w:right w:val="nil"/>
            </w:tcBorders>
            <w:shd w:val="clear" w:color="auto" w:fill="ED7D31"/>
            <w:vAlign w:val="center"/>
            <w:hideMark/>
          </w:tcPr>
          <w:p w14:paraId="48AD2530" w14:textId="77777777" w:rsidR="00E564C7" w:rsidRPr="00E564C7" w:rsidRDefault="00E564C7" w:rsidP="00E564C7">
            <w:pPr>
              <w:spacing w:before="0" w:after="80" w:line="256" w:lineRule="auto"/>
              <w:rPr>
                <w:rFonts w:cs="Arial"/>
                <w:b/>
                <w:bCs/>
                <w:w w:val="110"/>
                <w:sz w:val="20"/>
                <w:szCs w:val="20"/>
              </w:rPr>
            </w:pPr>
            <w:r w:rsidRPr="00E564C7">
              <w:rPr>
                <w:rFonts w:cs="Arial"/>
                <w:b/>
                <w:bCs/>
                <w:w w:val="110"/>
                <w:sz w:val="20"/>
                <w:szCs w:val="20"/>
              </w:rPr>
              <w:t xml:space="preserve">Tier 2: Significant Event </w:t>
            </w:r>
          </w:p>
        </w:tc>
        <w:tc>
          <w:tcPr>
            <w:tcW w:w="5981" w:type="dxa"/>
            <w:tcBorders>
              <w:top w:val="single" w:sz="12" w:space="0" w:color="BDD6EE"/>
              <w:left w:val="nil"/>
              <w:bottom w:val="single" w:sz="12" w:space="0" w:color="BDD6EE"/>
              <w:right w:val="nil"/>
            </w:tcBorders>
            <w:shd w:val="clear" w:color="auto" w:fill="FFFFFF"/>
          </w:tcPr>
          <w:p w14:paraId="35786B1E" w14:textId="77777777" w:rsidR="00E564C7" w:rsidRPr="00E564C7" w:rsidRDefault="00E564C7" w:rsidP="00E564C7">
            <w:pPr>
              <w:spacing w:before="0" w:after="80" w:line="256" w:lineRule="auto"/>
              <w:rPr>
                <w:rFonts w:cs="Arial"/>
                <w:sz w:val="20"/>
              </w:rPr>
            </w:pPr>
            <w:r w:rsidRPr="00E564C7">
              <w:rPr>
                <w:rFonts w:cs="Arial"/>
                <w:b/>
                <w:sz w:val="20"/>
                <w:szCs w:val="20"/>
              </w:rPr>
              <w:t>Situational Awareness and</w:t>
            </w:r>
            <w:r w:rsidRPr="00E564C7">
              <w:rPr>
                <w:rFonts w:cs="Arial"/>
                <w:b/>
                <w:sz w:val="20"/>
              </w:rPr>
              <w:t xml:space="preserve"> Information-</w:t>
            </w:r>
            <w:r w:rsidRPr="00E564C7">
              <w:rPr>
                <w:rFonts w:cs="Arial"/>
                <w:b/>
                <w:sz w:val="20"/>
                <w:szCs w:val="20"/>
              </w:rPr>
              <w:t>Sharing:</w:t>
            </w:r>
            <w:r w:rsidRPr="00E564C7">
              <w:rPr>
                <w:rFonts w:cs="Arial"/>
                <w:sz w:val="20"/>
                <w:szCs w:val="20"/>
              </w:rPr>
              <w:t xml:space="preserve"> </w:t>
            </w:r>
          </w:p>
          <w:p w14:paraId="67B23F14"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Establish contact with local, tribal, state, and federal governments </w:t>
            </w:r>
          </w:p>
          <w:p w14:paraId="3C2AD2A9" w14:textId="77777777" w:rsidR="00E564C7" w:rsidRPr="00E564C7" w:rsidRDefault="00E564C7" w:rsidP="00E564C7">
            <w:pPr>
              <w:spacing w:before="0" w:after="80" w:line="256" w:lineRule="auto"/>
              <w:rPr>
                <w:rFonts w:cs="Arial"/>
                <w:sz w:val="20"/>
              </w:rPr>
            </w:pPr>
            <w:r w:rsidRPr="00E564C7">
              <w:rPr>
                <w:rFonts w:cs="Arial"/>
                <w:b/>
                <w:sz w:val="20"/>
              </w:rPr>
              <w:t>Resource Management:</w:t>
            </w:r>
            <w:r w:rsidRPr="00E564C7">
              <w:rPr>
                <w:rFonts w:cs="Arial"/>
                <w:sz w:val="20"/>
              </w:rPr>
              <w:t xml:space="preserve"> </w:t>
            </w:r>
          </w:p>
          <w:p w14:paraId="51E0628D"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Survey potential fuel needs with local and tribal emergency managers</w:t>
            </w:r>
          </w:p>
          <w:p w14:paraId="2831AE2A" w14:textId="77777777" w:rsidR="00E564C7" w:rsidRPr="00E564C7" w:rsidRDefault="00E564C7" w:rsidP="00E564C7">
            <w:pPr>
              <w:spacing w:before="0" w:after="80" w:line="256" w:lineRule="auto"/>
              <w:rPr>
                <w:rFonts w:cs="Arial"/>
                <w:sz w:val="20"/>
              </w:rPr>
            </w:pPr>
          </w:p>
        </w:tc>
        <w:tc>
          <w:tcPr>
            <w:tcW w:w="7404" w:type="dxa"/>
            <w:tcBorders>
              <w:top w:val="single" w:sz="12" w:space="0" w:color="BDD6EE"/>
              <w:left w:val="nil"/>
              <w:bottom w:val="single" w:sz="12" w:space="0" w:color="BDD6EE"/>
              <w:right w:val="nil"/>
            </w:tcBorders>
            <w:shd w:val="clear" w:color="auto" w:fill="FFFFFF"/>
            <w:hideMark/>
          </w:tcPr>
          <w:p w14:paraId="14F34D2A" w14:textId="77777777" w:rsidR="00E564C7" w:rsidRPr="00E564C7" w:rsidRDefault="00E564C7" w:rsidP="00E564C7">
            <w:pPr>
              <w:spacing w:before="0" w:after="80" w:line="256" w:lineRule="auto"/>
              <w:rPr>
                <w:rFonts w:cs="Arial"/>
                <w:sz w:val="20"/>
                <w:szCs w:val="20"/>
              </w:rPr>
            </w:pPr>
            <w:r w:rsidRPr="00E564C7">
              <w:rPr>
                <w:rFonts w:cs="Arial"/>
                <w:b/>
                <w:sz w:val="20"/>
                <w:szCs w:val="20"/>
              </w:rPr>
              <w:t>Situational Awareness and</w:t>
            </w:r>
            <w:r w:rsidRPr="00E564C7">
              <w:rPr>
                <w:rFonts w:cs="Arial"/>
                <w:b/>
                <w:sz w:val="20"/>
              </w:rPr>
              <w:t xml:space="preserve"> Information-</w:t>
            </w:r>
            <w:r w:rsidRPr="00E564C7">
              <w:rPr>
                <w:rFonts w:cs="Arial"/>
                <w:b/>
                <w:sz w:val="20"/>
                <w:szCs w:val="20"/>
              </w:rPr>
              <w:t xml:space="preserve">Sharing: </w:t>
            </w:r>
          </w:p>
          <w:p w14:paraId="54E3F7CF"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Activate emergency operations center to facilitate statewide coordination and response to significant event </w:t>
            </w:r>
          </w:p>
          <w:p w14:paraId="48A698D7"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Communicate with local emergency managers to confirm extent of impacts, including impacts to vulnerable communities </w:t>
            </w:r>
          </w:p>
          <w:p w14:paraId="3A424560" w14:textId="77777777" w:rsidR="00E564C7" w:rsidRPr="00E564C7" w:rsidRDefault="00E564C7" w:rsidP="00E564C7">
            <w:pPr>
              <w:spacing w:before="0" w:after="80" w:line="256" w:lineRule="auto"/>
              <w:ind w:left="28"/>
              <w:rPr>
                <w:rFonts w:cs="Arial"/>
                <w:sz w:val="20"/>
                <w:szCs w:val="20"/>
              </w:rPr>
            </w:pPr>
            <w:r w:rsidRPr="00E564C7">
              <w:rPr>
                <w:rFonts w:cs="Arial"/>
                <w:b/>
                <w:sz w:val="20"/>
                <w:szCs w:val="20"/>
              </w:rPr>
              <w:t>Public Messaging:</w:t>
            </w:r>
            <w:r w:rsidRPr="00E564C7">
              <w:rPr>
                <w:rFonts w:cs="Arial"/>
                <w:sz w:val="20"/>
                <w:szCs w:val="20"/>
              </w:rPr>
              <w:t xml:space="preserve"> </w:t>
            </w:r>
          </w:p>
          <w:p w14:paraId="1B6C427A"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Activate state and/or regional Joint Information Center for public messaging</w:t>
            </w:r>
          </w:p>
          <w:p w14:paraId="233F0A8E" w14:textId="77777777" w:rsidR="00E564C7" w:rsidRPr="00E564C7" w:rsidRDefault="00E564C7" w:rsidP="00E564C7">
            <w:pPr>
              <w:spacing w:before="0" w:after="80" w:line="256" w:lineRule="auto"/>
              <w:ind w:left="28"/>
              <w:rPr>
                <w:rFonts w:cs="Arial"/>
                <w:sz w:val="20"/>
                <w:szCs w:val="20"/>
              </w:rPr>
            </w:pPr>
            <w:r w:rsidRPr="00E564C7">
              <w:rPr>
                <w:rFonts w:cs="Arial"/>
                <w:b/>
                <w:sz w:val="20"/>
                <w:szCs w:val="20"/>
              </w:rPr>
              <w:t>Resource Management/Impact Mitigation:</w:t>
            </w:r>
            <w:r w:rsidRPr="00E564C7">
              <w:rPr>
                <w:rFonts w:cs="Arial"/>
                <w:sz w:val="20"/>
                <w:szCs w:val="20"/>
              </w:rPr>
              <w:t xml:space="preserve"> </w:t>
            </w:r>
          </w:p>
          <w:p w14:paraId="4484A0F5"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Assist with distribution of resources to mitigate liquid fuels shortages, such as warming and fresh water, especially to vulnerable communities</w:t>
            </w:r>
          </w:p>
          <w:p w14:paraId="2F1FB9C3" w14:textId="77777777" w:rsidR="00E564C7" w:rsidRPr="00E564C7" w:rsidRDefault="00E564C7" w:rsidP="00E564C7">
            <w:pPr>
              <w:numPr>
                <w:ilvl w:val="0"/>
                <w:numId w:val="48"/>
              </w:numPr>
              <w:spacing w:before="0" w:after="80" w:line="256" w:lineRule="auto"/>
              <w:ind w:left="360"/>
              <w:rPr>
                <w:rFonts w:cs="Arial"/>
                <w:sz w:val="20"/>
                <w:szCs w:val="20"/>
              </w:rPr>
            </w:pPr>
            <w:r w:rsidRPr="00E564C7">
              <w:rPr>
                <w:rFonts w:cs="Arial"/>
                <w:sz w:val="20"/>
              </w:rPr>
              <w:t>Assist local and tribal emergency managers to submit fuel requests as needed</w:t>
            </w:r>
          </w:p>
        </w:tc>
      </w:tr>
      <w:tr w:rsidR="00E564C7" w:rsidRPr="00E564C7" w14:paraId="7E036160" w14:textId="77777777" w:rsidTr="00E564C7">
        <w:trPr>
          <w:trHeight w:val="1743"/>
        </w:trPr>
        <w:tc>
          <w:tcPr>
            <w:tcW w:w="1285" w:type="dxa"/>
            <w:tcBorders>
              <w:top w:val="single" w:sz="12" w:space="0" w:color="BDD6EE"/>
              <w:left w:val="nil"/>
              <w:bottom w:val="nil"/>
              <w:right w:val="nil"/>
            </w:tcBorders>
            <w:shd w:val="clear" w:color="auto" w:fill="C00000"/>
            <w:vAlign w:val="center"/>
            <w:hideMark/>
          </w:tcPr>
          <w:p w14:paraId="27291775" w14:textId="77777777" w:rsidR="00E564C7" w:rsidRPr="00E564C7" w:rsidRDefault="00E564C7" w:rsidP="00E564C7">
            <w:pPr>
              <w:shd w:val="clear" w:color="auto" w:fill="9CC2E5"/>
              <w:spacing w:before="0" w:after="80" w:line="256" w:lineRule="auto"/>
              <w:rPr>
                <w:rFonts w:cs="Arial"/>
                <w:b/>
                <w:bCs/>
                <w:w w:val="110"/>
                <w:sz w:val="20"/>
                <w:szCs w:val="20"/>
              </w:rPr>
            </w:pPr>
            <w:r w:rsidRPr="00E564C7">
              <w:rPr>
                <w:rFonts w:cs="Arial"/>
                <w:b/>
                <w:bCs/>
                <w:w w:val="110"/>
                <w:sz w:val="20"/>
                <w:szCs w:val="20"/>
              </w:rPr>
              <w:lastRenderedPageBreak/>
              <w:t>Tier 1: Major Event</w:t>
            </w:r>
          </w:p>
        </w:tc>
        <w:tc>
          <w:tcPr>
            <w:tcW w:w="5981" w:type="dxa"/>
            <w:tcBorders>
              <w:top w:val="single" w:sz="12" w:space="0" w:color="BDD6EE"/>
              <w:left w:val="nil"/>
              <w:bottom w:val="nil"/>
              <w:right w:val="nil"/>
            </w:tcBorders>
            <w:shd w:val="clear" w:color="auto" w:fill="FFFFFF"/>
            <w:hideMark/>
          </w:tcPr>
          <w:p w14:paraId="6E75B7F2" w14:textId="77777777" w:rsidR="00E564C7" w:rsidRPr="00E564C7" w:rsidRDefault="00E564C7" w:rsidP="00E564C7">
            <w:pPr>
              <w:spacing w:before="0" w:after="80" w:line="256" w:lineRule="auto"/>
              <w:rPr>
                <w:rFonts w:cs="Arial"/>
                <w:b/>
                <w:bCs/>
                <w:sz w:val="20"/>
              </w:rPr>
            </w:pPr>
            <w:r w:rsidRPr="00E564C7">
              <w:rPr>
                <w:rFonts w:cs="Arial"/>
                <w:b/>
                <w:bCs/>
                <w:sz w:val="20"/>
              </w:rPr>
              <w:t xml:space="preserve">Situational Awareness and Information-Sharing: </w:t>
            </w:r>
          </w:p>
          <w:p w14:paraId="351EB3F4"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Activate emergency operations center to facilitate statewide coordination and response to major event</w:t>
            </w:r>
          </w:p>
          <w:p w14:paraId="75EA66FD" w14:textId="77777777" w:rsidR="00E564C7" w:rsidRPr="00E564C7" w:rsidRDefault="00E564C7" w:rsidP="00E564C7">
            <w:pPr>
              <w:spacing w:before="0" w:after="80" w:line="256" w:lineRule="auto"/>
              <w:rPr>
                <w:rFonts w:cs="Arial"/>
                <w:b/>
                <w:bCs/>
                <w:sz w:val="20"/>
              </w:rPr>
            </w:pPr>
            <w:r w:rsidRPr="00E564C7">
              <w:rPr>
                <w:rFonts w:cs="Arial"/>
                <w:b/>
                <w:bCs/>
                <w:sz w:val="20"/>
              </w:rPr>
              <w:t xml:space="preserve">Resource Management: </w:t>
            </w:r>
          </w:p>
          <w:p w14:paraId="3C7DDF76"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Monitor status of local and tribal fuel requests submitted to ESF 12</w:t>
            </w:r>
          </w:p>
        </w:tc>
        <w:tc>
          <w:tcPr>
            <w:tcW w:w="7404" w:type="dxa"/>
            <w:tcBorders>
              <w:top w:val="single" w:sz="12" w:space="0" w:color="BDD6EE"/>
              <w:left w:val="nil"/>
              <w:bottom w:val="nil"/>
              <w:right w:val="nil"/>
            </w:tcBorders>
            <w:shd w:val="clear" w:color="auto" w:fill="FFFFFF"/>
          </w:tcPr>
          <w:p w14:paraId="43F28CE8" w14:textId="77777777" w:rsidR="00E564C7" w:rsidRPr="00E564C7" w:rsidRDefault="00E564C7" w:rsidP="00E564C7">
            <w:pPr>
              <w:spacing w:before="0" w:after="80" w:line="256" w:lineRule="auto"/>
              <w:rPr>
                <w:rFonts w:cs="Arial"/>
                <w:sz w:val="20"/>
              </w:rPr>
            </w:pPr>
            <w:r w:rsidRPr="00E564C7">
              <w:rPr>
                <w:rFonts w:cs="Arial"/>
                <w:b/>
                <w:bCs/>
                <w:sz w:val="20"/>
              </w:rPr>
              <w:t>Resource Management/Impact Mitigation:</w:t>
            </w:r>
            <w:r w:rsidRPr="00E564C7">
              <w:rPr>
                <w:rFonts w:cs="Arial"/>
                <w:sz w:val="20"/>
              </w:rPr>
              <w:t xml:space="preserve">  </w:t>
            </w:r>
          </w:p>
          <w:p w14:paraId="4B146E5B"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Support federal agencies and ESF 12 to administer fuel allocation, establish temporary fueling locations for emergency responders, and other state programs to mitigate fuel shortage as needed</w:t>
            </w:r>
          </w:p>
          <w:p w14:paraId="69DA7D3C" w14:textId="77777777" w:rsidR="00E564C7" w:rsidRPr="00E564C7" w:rsidRDefault="00E564C7" w:rsidP="00E564C7">
            <w:pPr>
              <w:spacing w:before="0" w:after="80" w:line="256" w:lineRule="auto"/>
              <w:rPr>
                <w:rFonts w:cs="Arial"/>
                <w:sz w:val="20"/>
              </w:rPr>
            </w:pPr>
          </w:p>
        </w:tc>
      </w:tr>
    </w:tbl>
    <w:p w14:paraId="62BBA65F" w14:textId="77777777" w:rsidR="00E564C7" w:rsidRPr="00E564C7" w:rsidRDefault="00E564C7" w:rsidP="00E564C7">
      <w:pPr>
        <w:spacing w:before="0" w:after="160" w:line="256" w:lineRule="auto"/>
        <w:rPr>
          <w:rFonts w:eastAsia="Calibri" w:cs="Arial"/>
          <w:szCs w:val="22"/>
        </w:rPr>
      </w:pPr>
    </w:p>
    <w:p w14:paraId="53EA6626" w14:textId="77777777" w:rsidR="00E564C7" w:rsidRPr="00E564C7" w:rsidRDefault="00E564C7" w:rsidP="00E564C7">
      <w:pPr>
        <w:spacing w:before="0" w:after="160" w:line="256" w:lineRule="auto"/>
        <w:rPr>
          <w:rFonts w:eastAsia="Calibri" w:cs="Arial"/>
          <w:szCs w:val="22"/>
        </w:rPr>
      </w:pPr>
      <w:r w:rsidRPr="00E564C7">
        <w:rPr>
          <w:rFonts w:ascii="Times New Roman" w:eastAsia="Calibri" w:hAnsi="Times New Roman"/>
          <w:sz w:val="24"/>
        </w:rPr>
        <w:br w:type="page"/>
      </w:r>
    </w:p>
    <w:tbl>
      <w:tblPr>
        <w:tblpPr w:leftFromText="180" w:rightFromText="180" w:bottomFromText="160" w:vertAnchor="text" w:horzAnchor="page" w:tblpXSpec="center" w:tblpY="-24"/>
        <w:tblW w:w="14670" w:type="dxa"/>
        <w:tblLayout w:type="fixed"/>
        <w:tblCellMar>
          <w:top w:w="72" w:type="dxa"/>
          <w:left w:w="144" w:type="dxa"/>
          <w:bottom w:w="72" w:type="dxa"/>
          <w:right w:w="144" w:type="dxa"/>
        </w:tblCellMar>
        <w:tblLook w:val="01E0" w:firstRow="1" w:lastRow="1" w:firstColumn="1" w:lastColumn="1" w:noHBand="0" w:noVBand="0"/>
      </w:tblPr>
      <w:tblGrid>
        <w:gridCol w:w="59"/>
        <w:gridCol w:w="1280"/>
        <w:gridCol w:w="5771"/>
        <w:gridCol w:w="7560"/>
      </w:tblGrid>
      <w:tr w:rsidR="00E564C7" w:rsidRPr="00E564C7" w14:paraId="3CB3B6EA" w14:textId="77777777" w:rsidTr="002A2699">
        <w:trPr>
          <w:gridBefore w:val="1"/>
          <w:wBefore w:w="59" w:type="dxa"/>
          <w:trHeight w:val="432"/>
        </w:trPr>
        <w:tc>
          <w:tcPr>
            <w:tcW w:w="14611" w:type="dxa"/>
            <w:gridSpan w:val="3"/>
            <w:tcBorders>
              <w:top w:val="nil"/>
              <w:left w:val="nil"/>
              <w:bottom w:val="single" w:sz="12" w:space="0" w:color="BDD6EE"/>
              <w:right w:val="nil"/>
            </w:tcBorders>
            <w:shd w:val="clear" w:color="auto" w:fill="AEAAAA" w:themeFill="background2" w:themeFillShade="BF"/>
            <w:vAlign w:val="center"/>
            <w:hideMark/>
          </w:tcPr>
          <w:p w14:paraId="625D9F43" w14:textId="77777777" w:rsidR="00E564C7" w:rsidRPr="00E564C7" w:rsidRDefault="00E564C7" w:rsidP="00E564C7">
            <w:pPr>
              <w:keepNext/>
              <w:keepLines/>
              <w:spacing w:before="0" w:after="0" w:line="256" w:lineRule="auto"/>
              <w:jc w:val="center"/>
              <w:outlineLvl w:val="1"/>
              <w:rPr>
                <w:rFonts w:eastAsia="Arial Unicode MS" w:cs="Arial"/>
                <w:caps/>
                <w:color w:val="FFFFFF"/>
                <w:w w:val="110"/>
                <w:sz w:val="20"/>
                <w:szCs w:val="20"/>
              </w:rPr>
            </w:pPr>
            <w:bookmarkStart w:id="9" w:name="_Toc137478917"/>
            <w:r w:rsidRPr="00E564C7">
              <w:rPr>
                <w:rFonts w:eastAsia="Arial Unicode MS" w:cs="Arial"/>
                <w:b/>
                <w:bCs/>
                <w:caps/>
                <w:color w:val="FFFFFF"/>
                <w:w w:val="105"/>
                <w:sz w:val="24"/>
              </w:rPr>
              <w:lastRenderedPageBreak/>
              <w:t>OTHER GOVERNMENT AGENCIES</w:t>
            </w:r>
            <w:bookmarkEnd w:id="9"/>
          </w:p>
        </w:tc>
      </w:tr>
      <w:tr w:rsidR="00E564C7" w:rsidRPr="00E564C7" w14:paraId="33F3F8BE" w14:textId="77777777" w:rsidTr="002A2699">
        <w:trPr>
          <w:gridBefore w:val="1"/>
          <w:wBefore w:w="59" w:type="dxa"/>
          <w:trHeight w:hRule="exact" w:val="432"/>
        </w:trPr>
        <w:tc>
          <w:tcPr>
            <w:tcW w:w="1280" w:type="dxa"/>
            <w:tcBorders>
              <w:top w:val="nil"/>
              <w:left w:val="nil"/>
              <w:bottom w:val="single" w:sz="12" w:space="0" w:color="BDD6EE"/>
              <w:right w:val="nil"/>
            </w:tcBorders>
            <w:shd w:val="clear" w:color="auto" w:fill="FFFFFF"/>
            <w:vAlign w:val="center"/>
          </w:tcPr>
          <w:p w14:paraId="557D0639" w14:textId="77777777" w:rsidR="00E564C7" w:rsidRPr="00E564C7" w:rsidRDefault="00E564C7" w:rsidP="00E564C7">
            <w:pPr>
              <w:spacing w:line="288" w:lineRule="auto"/>
              <w:rPr>
                <w:rFonts w:cs="Arial"/>
                <w:color w:val="ED7D31"/>
                <w:sz w:val="20"/>
                <w:szCs w:val="20"/>
                <w:lang w:eastAsia="ja-JP"/>
              </w:rPr>
            </w:pPr>
          </w:p>
        </w:tc>
        <w:tc>
          <w:tcPr>
            <w:tcW w:w="5771" w:type="dxa"/>
            <w:tcBorders>
              <w:top w:val="nil"/>
              <w:left w:val="nil"/>
              <w:bottom w:val="single" w:sz="12" w:space="0" w:color="BDD6EE"/>
              <w:right w:val="nil"/>
            </w:tcBorders>
            <w:shd w:val="clear" w:color="auto" w:fill="FFFFFF"/>
            <w:vAlign w:val="center"/>
            <w:hideMark/>
          </w:tcPr>
          <w:p w14:paraId="3864A308" w14:textId="77777777" w:rsidR="00E564C7" w:rsidRPr="00E564C7" w:rsidRDefault="00E564C7" w:rsidP="00E564C7">
            <w:pPr>
              <w:spacing w:line="288" w:lineRule="auto"/>
              <w:jc w:val="center"/>
              <w:rPr>
                <w:rFonts w:cs="Arial"/>
                <w:b/>
                <w:bCs/>
                <w:sz w:val="20"/>
                <w:szCs w:val="20"/>
                <w:lang w:eastAsia="ja-JP"/>
              </w:rPr>
            </w:pPr>
            <w:r w:rsidRPr="00E564C7">
              <w:rPr>
                <w:rFonts w:cs="Arial"/>
                <w:b/>
                <w:bCs/>
                <w:w w:val="110"/>
                <w:sz w:val="20"/>
                <w:szCs w:val="20"/>
                <w:lang w:eastAsia="ja-JP"/>
              </w:rPr>
              <w:t>Pre-Event</w:t>
            </w:r>
          </w:p>
        </w:tc>
        <w:tc>
          <w:tcPr>
            <w:tcW w:w="7560" w:type="dxa"/>
            <w:tcBorders>
              <w:top w:val="nil"/>
              <w:left w:val="nil"/>
              <w:bottom w:val="single" w:sz="12" w:space="0" w:color="BDD6EE"/>
              <w:right w:val="nil"/>
            </w:tcBorders>
            <w:shd w:val="clear" w:color="auto" w:fill="FFFFFF"/>
            <w:vAlign w:val="center"/>
            <w:hideMark/>
          </w:tcPr>
          <w:p w14:paraId="07CF3A15" w14:textId="77777777" w:rsidR="00E564C7" w:rsidRPr="00E564C7" w:rsidRDefault="00E564C7" w:rsidP="00E564C7">
            <w:pPr>
              <w:spacing w:line="288" w:lineRule="auto"/>
              <w:jc w:val="center"/>
              <w:rPr>
                <w:rFonts w:cs="Arial"/>
                <w:b/>
                <w:bCs/>
                <w:sz w:val="20"/>
                <w:szCs w:val="20"/>
                <w:lang w:eastAsia="ja-JP"/>
              </w:rPr>
            </w:pPr>
            <w:r w:rsidRPr="00E564C7">
              <w:rPr>
                <w:rFonts w:cs="Arial"/>
                <w:b/>
                <w:bCs/>
                <w:w w:val="110"/>
                <w:sz w:val="20"/>
                <w:szCs w:val="20"/>
                <w:lang w:eastAsia="ja-JP"/>
              </w:rPr>
              <w:t>Response</w:t>
            </w:r>
          </w:p>
        </w:tc>
      </w:tr>
      <w:tr w:rsidR="00E564C7" w:rsidRPr="00E564C7" w14:paraId="177289FF" w14:textId="77777777" w:rsidTr="002A2699">
        <w:trPr>
          <w:trHeight w:val="873"/>
        </w:trPr>
        <w:tc>
          <w:tcPr>
            <w:tcW w:w="1339" w:type="dxa"/>
            <w:gridSpan w:val="2"/>
            <w:tcBorders>
              <w:top w:val="single" w:sz="12" w:space="0" w:color="BDD6EE"/>
              <w:left w:val="nil"/>
              <w:bottom w:val="single" w:sz="12" w:space="0" w:color="BDD6EE"/>
              <w:right w:val="nil"/>
            </w:tcBorders>
            <w:shd w:val="clear" w:color="auto" w:fill="FFC000"/>
            <w:vAlign w:val="center"/>
            <w:hideMark/>
          </w:tcPr>
          <w:p w14:paraId="319A64F2" w14:textId="77777777" w:rsidR="00E564C7" w:rsidRPr="00E564C7" w:rsidRDefault="00E564C7" w:rsidP="00E564C7">
            <w:pPr>
              <w:spacing w:line="288" w:lineRule="auto"/>
              <w:ind w:right="-60"/>
              <w:rPr>
                <w:rFonts w:cs="Arial"/>
                <w:b/>
                <w:bCs/>
                <w:sz w:val="20"/>
                <w:szCs w:val="20"/>
                <w:lang w:eastAsia="ja-JP"/>
              </w:rPr>
            </w:pPr>
            <w:r w:rsidRPr="00E564C7">
              <w:rPr>
                <w:rFonts w:cs="Arial"/>
                <w:b/>
                <w:bCs/>
                <w:w w:val="110"/>
                <w:sz w:val="20"/>
                <w:szCs w:val="20"/>
                <w:lang w:eastAsia="ja-JP"/>
              </w:rPr>
              <w:t>Tier 3: Enhanced Watch</w:t>
            </w:r>
          </w:p>
        </w:tc>
        <w:tc>
          <w:tcPr>
            <w:tcW w:w="5771" w:type="dxa"/>
            <w:tcBorders>
              <w:top w:val="single" w:sz="12" w:space="0" w:color="BDD6EE"/>
              <w:left w:val="nil"/>
              <w:bottom w:val="single" w:sz="12" w:space="0" w:color="BDD6EE"/>
              <w:right w:val="nil"/>
            </w:tcBorders>
            <w:shd w:val="clear" w:color="auto" w:fill="FFFFFF"/>
            <w:hideMark/>
          </w:tcPr>
          <w:p w14:paraId="0B1F5C2D" w14:textId="77777777" w:rsidR="00E564C7" w:rsidRPr="00E564C7" w:rsidRDefault="00E564C7" w:rsidP="00E564C7">
            <w:pPr>
              <w:spacing w:before="0" w:after="80" w:line="256" w:lineRule="auto"/>
              <w:rPr>
                <w:rFonts w:cs="Arial"/>
                <w:b/>
                <w:bCs/>
                <w:sz w:val="20"/>
              </w:rPr>
            </w:pPr>
            <w:r w:rsidRPr="00E564C7">
              <w:rPr>
                <w:rFonts w:cs="Arial"/>
                <w:b/>
                <w:bCs/>
                <w:sz w:val="20"/>
              </w:rPr>
              <w:t xml:space="preserve">Situational Awareness and Information Sharing: </w:t>
            </w:r>
          </w:p>
          <w:p w14:paraId="4D1FF008"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Governor and state leadership may request state ESF-12 briefing in advance of the event</w:t>
            </w:r>
          </w:p>
        </w:tc>
        <w:tc>
          <w:tcPr>
            <w:tcW w:w="7560" w:type="dxa"/>
            <w:tcBorders>
              <w:top w:val="single" w:sz="12" w:space="0" w:color="BDD6EE"/>
              <w:left w:val="nil"/>
              <w:bottom w:val="single" w:sz="12" w:space="0" w:color="BDD6EE"/>
              <w:right w:val="nil"/>
            </w:tcBorders>
            <w:shd w:val="clear" w:color="auto" w:fill="FFFFFF"/>
            <w:hideMark/>
          </w:tcPr>
          <w:p w14:paraId="5D4839E6" w14:textId="77777777" w:rsidR="00E564C7" w:rsidRPr="00E564C7" w:rsidRDefault="00E564C7" w:rsidP="00E564C7">
            <w:pPr>
              <w:spacing w:before="0" w:after="80" w:line="256" w:lineRule="auto"/>
              <w:rPr>
                <w:rFonts w:cs="Arial"/>
                <w:b/>
                <w:bCs/>
                <w:sz w:val="20"/>
              </w:rPr>
            </w:pPr>
            <w:r w:rsidRPr="00E564C7">
              <w:rPr>
                <w:rFonts w:cs="Arial"/>
                <w:b/>
                <w:bCs/>
                <w:sz w:val="20"/>
              </w:rPr>
              <w:t xml:space="preserve">Communication: </w:t>
            </w:r>
          </w:p>
          <w:p w14:paraId="36E201F9"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Communicate with industry about reporting requirements, as needed</w:t>
            </w:r>
          </w:p>
        </w:tc>
      </w:tr>
      <w:tr w:rsidR="00E564C7" w:rsidRPr="00E564C7" w14:paraId="594030F5" w14:textId="77777777" w:rsidTr="002A2699">
        <w:trPr>
          <w:trHeight w:val="1789"/>
        </w:trPr>
        <w:tc>
          <w:tcPr>
            <w:tcW w:w="1339" w:type="dxa"/>
            <w:gridSpan w:val="2"/>
            <w:tcBorders>
              <w:top w:val="single" w:sz="12" w:space="0" w:color="BDD6EE"/>
              <w:left w:val="nil"/>
              <w:bottom w:val="single" w:sz="12" w:space="0" w:color="BDD6EE"/>
              <w:right w:val="nil"/>
            </w:tcBorders>
            <w:shd w:val="clear" w:color="auto" w:fill="ED7D31"/>
            <w:vAlign w:val="center"/>
            <w:hideMark/>
          </w:tcPr>
          <w:p w14:paraId="2024BBA1" w14:textId="77777777" w:rsidR="00E564C7" w:rsidRPr="00E564C7" w:rsidRDefault="00E564C7" w:rsidP="00E564C7">
            <w:pPr>
              <w:spacing w:line="288" w:lineRule="auto"/>
              <w:ind w:right="-60"/>
              <w:rPr>
                <w:rFonts w:cs="Arial"/>
                <w:b/>
                <w:bCs/>
                <w:sz w:val="20"/>
                <w:szCs w:val="20"/>
                <w:lang w:eastAsia="ja-JP"/>
              </w:rPr>
            </w:pPr>
            <w:r w:rsidRPr="00E564C7">
              <w:rPr>
                <w:rFonts w:cs="Arial"/>
                <w:b/>
                <w:bCs/>
                <w:w w:val="110"/>
                <w:sz w:val="20"/>
                <w:szCs w:val="20"/>
                <w:lang w:eastAsia="ja-JP"/>
              </w:rPr>
              <w:t>Tier 2: Significant Event</w:t>
            </w:r>
          </w:p>
        </w:tc>
        <w:tc>
          <w:tcPr>
            <w:tcW w:w="5771" w:type="dxa"/>
            <w:tcBorders>
              <w:top w:val="single" w:sz="12" w:space="0" w:color="BDD6EE"/>
              <w:left w:val="nil"/>
              <w:bottom w:val="single" w:sz="12" w:space="0" w:color="BDD6EE"/>
              <w:right w:val="nil"/>
            </w:tcBorders>
            <w:shd w:val="clear" w:color="auto" w:fill="FFFFFF"/>
            <w:hideMark/>
          </w:tcPr>
          <w:p w14:paraId="3C3EC79C" w14:textId="77777777" w:rsidR="00E564C7" w:rsidRPr="00E564C7" w:rsidRDefault="00E564C7" w:rsidP="00E564C7">
            <w:pPr>
              <w:spacing w:before="0" w:after="80" w:line="256" w:lineRule="auto"/>
              <w:rPr>
                <w:rFonts w:cs="Arial"/>
                <w:b/>
                <w:bCs/>
                <w:sz w:val="20"/>
              </w:rPr>
            </w:pPr>
            <w:r w:rsidRPr="00E564C7">
              <w:rPr>
                <w:rFonts w:cs="Arial"/>
                <w:b/>
                <w:bCs/>
                <w:sz w:val="20"/>
              </w:rPr>
              <w:t xml:space="preserve">Regulatory Relief: </w:t>
            </w:r>
          </w:p>
          <w:p w14:paraId="4F7C8762"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Governor may proactively declare a state of emergency or a state of energy emergency, which allows state ESF-12 to coordinate with appropriate state agencies to secure fuel, environmental, and worker safety waivers in response to the fuel event if needed. May automatically trigger state hours-of-service waivers for drivers providing fuel truck drivers</w:t>
            </w:r>
          </w:p>
        </w:tc>
        <w:tc>
          <w:tcPr>
            <w:tcW w:w="7560" w:type="dxa"/>
            <w:tcBorders>
              <w:top w:val="single" w:sz="12" w:space="0" w:color="BDD6EE"/>
              <w:left w:val="nil"/>
              <w:bottom w:val="single" w:sz="12" w:space="0" w:color="BDD6EE"/>
              <w:right w:val="nil"/>
            </w:tcBorders>
            <w:shd w:val="clear" w:color="auto" w:fill="FFFFFF"/>
            <w:hideMark/>
          </w:tcPr>
          <w:p w14:paraId="7762A107" w14:textId="77777777" w:rsidR="00E564C7" w:rsidRPr="00E564C7" w:rsidRDefault="00E564C7" w:rsidP="00E564C7">
            <w:pPr>
              <w:spacing w:before="0" w:after="80" w:line="256" w:lineRule="auto"/>
              <w:rPr>
                <w:rFonts w:cs="Arial"/>
                <w:sz w:val="20"/>
              </w:rPr>
            </w:pPr>
            <w:r w:rsidRPr="00E564C7">
              <w:rPr>
                <w:rFonts w:cs="Arial"/>
                <w:b/>
                <w:bCs/>
                <w:sz w:val="20"/>
              </w:rPr>
              <w:t>Regulatory Relief:</w:t>
            </w:r>
            <w:r w:rsidRPr="00E564C7">
              <w:rPr>
                <w:rFonts w:cs="Arial"/>
                <w:sz w:val="20"/>
              </w:rPr>
              <w:t xml:space="preserve"> </w:t>
            </w:r>
          </w:p>
          <w:p w14:paraId="1DC86F00"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Governor may proactively declare a state of emergency (or an energy emergency), which allows state ESF-12 to coordinate with appropriate state agencies to secure fuel, environmental, and worker safety waivers in response to the fuel event if needed. </w:t>
            </w:r>
          </w:p>
          <w:p w14:paraId="2D570461"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State hours-of-service waivers for drivers hauling fuels to address shortage</w:t>
            </w:r>
          </w:p>
          <w:p w14:paraId="7E4FCB9C"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Authorize the use of on-road diesel for space heating</w:t>
            </w:r>
          </w:p>
          <w:p w14:paraId="56431FB9"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Implement/grant federal EPA fuel waivers at state level, if necessary to address shortage (e.g., waive limits on sulfur content in home heating fuels)</w:t>
            </w:r>
          </w:p>
          <w:p w14:paraId="6824E661"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Coordinate with federal agencies on federal hours-of-service and fuel specification waivers </w:t>
            </w:r>
          </w:p>
          <w:p w14:paraId="6AA6FFD6" w14:textId="77777777" w:rsidR="00E564C7" w:rsidRPr="00E564C7" w:rsidRDefault="00E564C7" w:rsidP="00E564C7">
            <w:pPr>
              <w:spacing w:before="0" w:after="80" w:line="256" w:lineRule="auto"/>
              <w:rPr>
                <w:rFonts w:cs="Arial"/>
                <w:b/>
                <w:bCs/>
                <w:sz w:val="20"/>
              </w:rPr>
            </w:pPr>
            <w:r w:rsidRPr="00E564C7">
              <w:rPr>
                <w:rFonts w:cs="Arial"/>
                <w:b/>
                <w:bCs/>
                <w:sz w:val="20"/>
              </w:rPr>
              <w:t xml:space="preserve">Impact Mitigation: </w:t>
            </w:r>
          </w:p>
          <w:p w14:paraId="23B1A476"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If fuel shortage is affecting backup generators, communicate special priority customers to utility owner/operator for priority power restoration (e.g., hospitals) </w:t>
            </w:r>
          </w:p>
          <w:p w14:paraId="70FF1609" w14:textId="77777777" w:rsidR="00E564C7" w:rsidRPr="00E564C7" w:rsidRDefault="00E564C7" w:rsidP="00E564C7">
            <w:pPr>
              <w:spacing w:before="0" w:after="80" w:line="256" w:lineRule="auto"/>
              <w:rPr>
                <w:rFonts w:cs="Arial"/>
                <w:sz w:val="20"/>
              </w:rPr>
            </w:pPr>
            <w:r w:rsidRPr="00E564C7">
              <w:rPr>
                <w:rFonts w:cs="Arial"/>
                <w:b/>
                <w:bCs/>
                <w:sz w:val="20"/>
              </w:rPr>
              <w:t>Public Messaging:</w:t>
            </w:r>
            <w:r w:rsidRPr="00E564C7">
              <w:rPr>
                <w:rFonts w:cs="Arial"/>
                <w:sz w:val="20"/>
              </w:rPr>
              <w:t xml:space="preserve"> </w:t>
            </w:r>
          </w:p>
          <w:p w14:paraId="04FD48F1"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Governor holds press conference or releases public statement about event, urges conservation</w:t>
            </w:r>
          </w:p>
          <w:p w14:paraId="03E3E7CC"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Call for fuel conservation in public messaging, in coordination with the Joint Information Center</w:t>
            </w:r>
          </w:p>
        </w:tc>
      </w:tr>
      <w:tr w:rsidR="00E564C7" w:rsidRPr="00E564C7" w14:paraId="3D265764" w14:textId="77777777" w:rsidTr="002A2699">
        <w:trPr>
          <w:trHeight w:val="68"/>
        </w:trPr>
        <w:tc>
          <w:tcPr>
            <w:tcW w:w="1339" w:type="dxa"/>
            <w:gridSpan w:val="2"/>
            <w:tcBorders>
              <w:top w:val="single" w:sz="12" w:space="0" w:color="BDD6EE"/>
              <w:left w:val="nil"/>
              <w:bottom w:val="single" w:sz="12" w:space="0" w:color="BDD6EE"/>
              <w:right w:val="nil"/>
            </w:tcBorders>
            <w:shd w:val="clear" w:color="auto" w:fill="C00000"/>
            <w:vAlign w:val="center"/>
            <w:hideMark/>
          </w:tcPr>
          <w:p w14:paraId="0EA31B85" w14:textId="77777777" w:rsidR="00E564C7" w:rsidRPr="00E564C7" w:rsidRDefault="00E564C7" w:rsidP="00E564C7">
            <w:pPr>
              <w:spacing w:line="288" w:lineRule="auto"/>
              <w:rPr>
                <w:rFonts w:cs="Arial"/>
                <w:b/>
                <w:bCs/>
                <w:w w:val="110"/>
                <w:sz w:val="20"/>
                <w:szCs w:val="20"/>
                <w:lang w:eastAsia="ja-JP"/>
              </w:rPr>
            </w:pPr>
            <w:r w:rsidRPr="00E564C7">
              <w:rPr>
                <w:rFonts w:cs="Arial"/>
                <w:b/>
                <w:bCs/>
                <w:w w:val="110"/>
                <w:sz w:val="20"/>
                <w:szCs w:val="20"/>
                <w:lang w:eastAsia="ja-JP"/>
              </w:rPr>
              <w:t>Tier 1: Major Event</w:t>
            </w:r>
          </w:p>
        </w:tc>
        <w:tc>
          <w:tcPr>
            <w:tcW w:w="5771" w:type="dxa"/>
            <w:tcBorders>
              <w:top w:val="single" w:sz="12" w:space="0" w:color="BDD6EE"/>
              <w:left w:val="nil"/>
              <w:bottom w:val="single" w:sz="12" w:space="0" w:color="BDD6EE"/>
              <w:right w:val="nil"/>
            </w:tcBorders>
            <w:shd w:val="clear" w:color="auto" w:fill="FFFFFF"/>
          </w:tcPr>
          <w:p w14:paraId="2263821A" w14:textId="77777777" w:rsidR="00E564C7" w:rsidRPr="00E564C7" w:rsidRDefault="00E564C7" w:rsidP="00E564C7">
            <w:pPr>
              <w:spacing w:before="0" w:after="80" w:line="256" w:lineRule="auto"/>
              <w:rPr>
                <w:rFonts w:cs="Arial"/>
                <w:w w:val="110"/>
                <w:sz w:val="20"/>
                <w:szCs w:val="20"/>
              </w:rPr>
            </w:pPr>
          </w:p>
        </w:tc>
        <w:tc>
          <w:tcPr>
            <w:tcW w:w="7560" w:type="dxa"/>
            <w:tcBorders>
              <w:top w:val="single" w:sz="12" w:space="0" w:color="BDD6EE"/>
              <w:left w:val="nil"/>
              <w:bottom w:val="single" w:sz="12" w:space="0" w:color="BDD6EE"/>
              <w:right w:val="nil"/>
            </w:tcBorders>
            <w:shd w:val="clear" w:color="auto" w:fill="FFFFFF"/>
            <w:hideMark/>
          </w:tcPr>
          <w:p w14:paraId="5E82EF8B" w14:textId="77777777" w:rsidR="00E564C7" w:rsidRPr="00E564C7" w:rsidRDefault="00E564C7" w:rsidP="00E564C7">
            <w:pPr>
              <w:spacing w:before="0" w:after="80" w:line="256" w:lineRule="auto"/>
              <w:rPr>
                <w:rFonts w:cs="Arial"/>
                <w:b/>
                <w:bCs/>
                <w:sz w:val="20"/>
              </w:rPr>
            </w:pPr>
            <w:r w:rsidRPr="00E564C7">
              <w:rPr>
                <w:rFonts w:cs="Arial"/>
                <w:b/>
                <w:bCs/>
                <w:sz w:val="20"/>
              </w:rPr>
              <w:t>Regulatory Relief:</w:t>
            </w:r>
          </w:p>
          <w:p w14:paraId="602C8801"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 xml:space="preserve">Request, coordinate, or provide information to federal agencies, as needed, on additional federal waivers, such as Jones Act waiver requests, Pipeline and Hazardous Materials Safety Administration (PHMSA) emergency pipeline </w:t>
            </w:r>
            <w:r w:rsidRPr="00E564C7">
              <w:rPr>
                <w:rFonts w:cs="Arial"/>
                <w:sz w:val="20"/>
              </w:rPr>
              <w:lastRenderedPageBreak/>
              <w:t>waivers, or Federal Energy Regulatory Commission (FERC) prioritization requests</w:t>
            </w:r>
          </w:p>
          <w:p w14:paraId="276A6668"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Governor may issue a disaster declaration/proclamation</w:t>
            </w:r>
          </w:p>
          <w:p w14:paraId="37E767AB" w14:textId="77777777" w:rsidR="00E564C7" w:rsidRPr="00E564C7" w:rsidRDefault="00E564C7" w:rsidP="00E564C7">
            <w:pPr>
              <w:spacing w:before="0" w:after="80" w:line="256" w:lineRule="auto"/>
              <w:rPr>
                <w:rFonts w:cs="Arial"/>
                <w:sz w:val="20"/>
              </w:rPr>
            </w:pPr>
            <w:r w:rsidRPr="00E564C7">
              <w:rPr>
                <w:rFonts w:cs="Arial"/>
                <w:b/>
                <w:bCs/>
                <w:sz w:val="20"/>
              </w:rPr>
              <w:t>Impact Mitigation:</w:t>
            </w:r>
          </w:p>
          <w:p w14:paraId="4380D453"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Implement and manage fuel rationing programs (e.g., odd-even license plate restrictions), if applicable</w:t>
            </w:r>
          </w:p>
          <w:p w14:paraId="405E5FC0" w14:textId="77777777" w:rsidR="00E564C7" w:rsidRPr="00E564C7" w:rsidRDefault="00E564C7" w:rsidP="00E564C7">
            <w:pPr>
              <w:spacing w:before="0" w:after="80" w:line="256" w:lineRule="auto"/>
              <w:rPr>
                <w:rFonts w:cs="Arial"/>
                <w:sz w:val="20"/>
              </w:rPr>
            </w:pPr>
            <w:r w:rsidRPr="00E564C7">
              <w:rPr>
                <w:rFonts w:cs="Arial"/>
                <w:b/>
                <w:bCs/>
                <w:sz w:val="20"/>
              </w:rPr>
              <w:t>Resource Management:</w:t>
            </w:r>
          </w:p>
          <w:p w14:paraId="7F8C1C4B" w14:textId="77777777" w:rsidR="00E564C7" w:rsidRPr="00E564C7" w:rsidRDefault="00E564C7" w:rsidP="00E564C7">
            <w:pPr>
              <w:numPr>
                <w:ilvl w:val="0"/>
                <w:numId w:val="48"/>
              </w:numPr>
              <w:spacing w:before="0" w:after="80" w:line="256" w:lineRule="auto"/>
              <w:ind w:left="360"/>
              <w:rPr>
                <w:rFonts w:cs="Arial"/>
                <w:sz w:val="20"/>
              </w:rPr>
            </w:pPr>
            <w:r w:rsidRPr="00E564C7">
              <w:rPr>
                <w:rFonts w:cs="Arial"/>
                <w:sz w:val="20"/>
              </w:rPr>
              <w:t>Implement state fuel allocation program, if applicable, including allocating fuel to support mass care operations and first responders</w:t>
            </w:r>
          </w:p>
        </w:tc>
      </w:tr>
    </w:tbl>
    <w:p w14:paraId="1DBBE420" w14:textId="5EEF3A5C" w:rsidR="00AC4E2B" w:rsidRDefault="00AC4E2B">
      <w:pPr>
        <w:spacing w:before="0" w:after="0"/>
      </w:pPr>
    </w:p>
    <w:p w14:paraId="0F444424" w14:textId="77777777" w:rsidR="00B135F2" w:rsidRPr="00B135F2" w:rsidRDefault="00B135F2" w:rsidP="00B135F2"/>
    <w:p w14:paraId="3E93BAF3" w14:textId="77777777" w:rsidR="00B135F2" w:rsidRDefault="00B135F2" w:rsidP="00B135F2"/>
    <w:p w14:paraId="7898EEA9" w14:textId="0CB92158" w:rsidR="009D6066" w:rsidRDefault="00B135F2" w:rsidP="00B135F2">
      <w:pPr>
        <w:tabs>
          <w:tab w:val="left" w:pos="4891"/>
        </w:tabs>
        <w:sectPr w:rsidR="009D6066" w:rsidSect="009802FF">
          <w:footerReference w:type="default" r:id="rId50"/>
          <w:footnotePr>
            <w:numFmt w:val="lowerLetter"/>
          </w:footnotePr>
          <w:endnotePr>
            <w:numFmt w:val="decimal"/>
          </w:endnotePr>
          <w:pgSz w:w="15840" w:h="12240" w:orient="landscape" w:code="1"/>
          <w:pgMar w:top="720" w:right="720" w:bottom="720" w:left="720" w:header="1109" w:footer="432" w:gutter="0"/>
          <w:cols w:space="720"/>
          <w:titlePg/>
          <w:docGrid w:linePitch="360"/>
        </w:sectPr>
      </w:pPr>
      <w:r>
        <w:tab/>
      </w:r>
    </w:p>
    <w:p w14:paraId="1D1A416C" w14:textId="77777777" w:rsidR="00FB1D0C" w:rsidRDefault="00FB1D0C" w:rsidP="00FB1D0C">
      <w:pPr>
        <w:pStyle w:val="Appendix1"/>
      </w:pPr>
      <w:bookmarkStart w:id="10" w:name="_Toc137478918"/>
      <w:r>
        <w:lastRenderedPageBreak/>
        <w:t>APPENDIX: ESTABLISHING SEVERITY THRESHOLDS</w:t>
      </w:r>
      <w:bookmarkEnd w:id="10"/>
    </w:p>
    <w:p w14:paraId="134C8A34" w14:textId="77777777" w:rsidR="00FB1D0C" w:rsidRDefault="00FB1D0C" w:rsidP="00FB1D0C">
      <w:pPr>
        <w:tabs>
          <w:tab w:val="left" w:pos="4891"/>
        </w:tabs>
      </w:pPr>
      <w:r>
        <w:t xml:space="preserve">Establishing severity thresholds is an important step in understanding what data movements represent normal market fluctuations and what data movements indicate supply conditions requiring state action. Developing quantitative severity thresholds for decision-making involves both statistical data analysis and analyst judgement. When possible, severity thresholds should be calibrated based on past shortage events when state actions were needed. </w:t>
      </w:r>
    </w:p>
    <w:p w14:paraId="7A5EA8AE" w14:textId="77777777" w:rsidR="00FB1D0C" w:rsidRDefault="00FB1D0C" w:rsidP="00FB1D0C">
      <w:pPr>
        <w:pStyle w:val="Appendix2"/>
      </w:pPr>
      <w:bookmarkStart w:id="11" w:name="_Toc137478919"/>
      <w:r>
        <w:t>INVENTORIES</w:t>
      </w:r>
      <w:bookmarkEnd w:id="11"/>
    </w:p>
    <w:p w14:paraId="1C7A1978" w14:textId="77777777" w:rsidR="00FB1D0C" w:rsidRDefault="00FB1D0C" w:rsidP="00FB1D0C">
      <w:pPr>
        <w:tabs>
          <w:tab w:val="left" w:pos="4891"/>
        </w:tabs>
      </w:pPr>
      <w:r>
        <w:t xml:space="preserve">The sufficiency of liquid fuel inventories is relative to demands, which change seasonally and, in the case of heating fuels, can vary significantly based on the weather forecast. As a result, calculating a real-time “days of supply” factor can be a difficult exercise. Furthermore, typical days of supply for different fuels can vary significantly due the structure of market and expectations of forward demands. A simpler method for tracking the sufficiency of inventories is to compare the current inventory level versus the average level for the same week over the previous five years. </w:t>
      </w:r>
      <w:r>
        <w:fldChar w:fldCharType="begin"/>
      </w:r>
      <w:r>
        <w:instrText xml:space="preserve"> REF _Ref133327652 \h </w:instrText>
      </w:r>
      <w:r>
        <w:fldChar w:fldCharType="separate"/>
      </w:r>
      <w:r>
        <w:t xml:space="preserve">Exhibit </w:t>
      </w:r>
      <w:r>
        <w:rPr>
          <w:noProof/>
        </w:rPr>
        <w:t>1</w:t>
      </w:r>
      <w:r>
        <w:fldChar w:fldCharType="end"/>
      </w:r>
      <w:r>
        <w:t xml:space="preserve"> shows weekly stocks of distillate fuel oil versus the previous 5-year weekly average from January 2010 through mid-April 2023 with additional lines showing thresholds at 25% below the previous 5-year average and 50% below the previous 5-year average.</w:t>
      </w:r>
    </w:p>
    <w:p w14:paraId="132FC69F" w14:textId="77777777" w:rsidR="00FB1D0C" w:rsidRDefault="00FB1D0C" w:rsidP="00FB1D0C">
      <w:pPr>
        <w:pStyle w:val="Caption"/>
        <w:jc w:val="left"/>
      </w:pPr>
      <w:bookmarkStart w:id="12" w:name="_Ref133327652"/>
      <w:r>
        <w:t xml:space="preserve">Exhibit </w:t>
      </w:r>
      <w:fldSimple w:instr=" SEQ Exhibit \* ARABIC ">
        <w:r>
          <w:rPr>
            <w:noProof/>
          </w:rPr>
          <w:t>1</w:t>
        </w:r>
      </w:fldSimple>
      <w:bookmarkEnd w:id="12"/>
      <w:r>
        <w:t>. Weekly New England (PADD 1A) Distillate Inventories vs. the Previous 5-Year Average</w:t>
      </w:r>
    </w:p>
    <w:p w14:paraId="2AE373D1" w14:textId="77777777" w:rsidR="00FB1D0C" w:rsidRDefault="00FB1D0C" w:rsidP="00FB1D0C">
      <w:pPr>
        <w:tabs>
          <w:tab w:val="left" w:pos="4891"/>
        </w:tabs>
        <w:rPr>
          <w:sz w:val="18"/>
          <w:szCs w:val="20"/>
        </w:rPr>
      </w:pPr>
      <w:r>
        <w:rPr>
          <w:noProof/>
        </w:rPr>
        <mc:AlternateContent>
          <mc:Choice Requires="wps">
            <w:drawing>
              <wp:anchor distT="0" distB="0" distL="114300" distR="114300" simplePos="0" relativeHeight="251674627" behindDoc="0" locked="0" layoutInCell="1" allowOverlap="1" wp14:anchorId="2001B0C8" wp14:editId="7BE7A2CC">
                <wp:simplePos x="0" y="0"/>
                <wp:positionH relativeFrom="column">
                  <wp:posOffset>4674413</wp:posOffset>
                </wp:positionH>
                <wp:positionV relativeFrom="paragraph">
                  <wp:posOffset>2346808</wp:posOffset>
                </wp:positionV>
                <wp:extent cx="599846" cy="422173"/>
                <wp:effectExtent l="0" t="38100" r="48260" b="35560"/>
                <wp:wrapNone/>
                <wp:docPr id="48" name="Straight Arrow Connector 48"/>
                <wp:cNvGraphicFramePr/>
                <a:graphic xmlns:a="http://schemas.openxmlformats.org/drawingml/2006/main">
                  <a:graphicData uri="http://schemas.microsoft.com/office/word/2010/wordprocessingShape">
                    <wps:wsp>
                      <wps:cNvCnPr/>
                      <wps:spPr>
                        <a:xfrm flipV="1">
                          <a:off x="0" y="0"/>
                          <a:ext cx="599846" cy="422173"/>
                        </a:xfrm>
                        <a:prstGeom prst="straightConnector1">
                          <a:avLst/>
                        </a:prstGeom>
                        <a:ln w="15875">
                          <a:solidFill>
                            <a:srgbClr val="030405"/>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408A2FE" id="_x0000_t32" coordsize="21600,21600" o:spt="32" o:oned="t" path="m,l21600,21600e" filled="f">
                <v:path arrowok="t" fillok="f" o:connecttype="none"/>
                <o:lock v:ext="edit" shapetype="t"/>
              </v:shapetype>
              <v:shape id="Straight Arrow Connector 48" o:spid="_x0000_s1026" type="#_x0000_t32" style="position:absolute;margin-left:368.05pt;margin-top:184.8pt;width:47.25pt;height:33.25pt;flip:y;z-index:25167462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" strokecolor="#030405" strokeweight="1.25pt">
                <v:stroke endarrow="block" joinstyle="miter"/>
              </v:shape>
            </w:pict>
          </mc:Fallback>
        </mc:AlternateContent>
      </w:r>
      <w:r>
        <w:rPr>
          <w:noProof/>
        </w:rPr>
        <mc:AlternateContent>
          <mc:Choice Requires="wps">
            <w:drawing>
              <wp:anchor distT="0" distB="0" distL="114300" distR="114300" simplePos="0" relativeHeight="251669507" behindDoc="0" locked="0" layoutInCell="1" allowOverlap="1" wp14:anchorId="005D6A85" wp14:editId="1ACC0DEA">
                <wp:simplePos x="0" y="0"/>
                <wp:positionH relativeFrom="column">
                  <wp:posOffset>1719072</wp:posOffset>
                </wp:positionH>
                <wp:positionV relativeFrom="paragraph">
                  <wp:posOffset>2346807</wp:posOffset>
                </wp:positionV>
                <wp:extent cx="455041" cy="422173"/>
                <wp:effectExtent l="0" t="38100" r="59690" b="16510"/>
                <wp:wrapNone/>
                <wp:docPr id="33" name="Straight Arrow Connector 33"/>
                <wp:cNvGraphicFramePr/>
                <a:graphic xmlns:a="http://schemas.openxmlformats.org/drawingml/2006/main">
                  <a:graphicData uri="http://schemas.microsoft.com/office/word/2010/wordprocessingShape">
                    <wps:wsp>
                      <wps:cNvCnPr/>
                      <wps:spPr>
                        <a:xfrm flipV="1">
                          <a:off x="0" y="0"/>
                          <a:ext cx="455041" cy="422173"/>
                        </a:xfrm>
                        <a:prstGeom prst="straightConnector1">
                          <a:avLst/>
                        </a:prstGeom>
                        <a:ln w="15875">
                          <a:solidFill>
                            <a:srgbClr val="030405"/>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32F82F" id="Straight Arrow Connector 33" o:spid="_x0000_s1026" type="#_x0000_t32" style="position:absolute;margin-left:135.35pt;margin-top:184.8pt;width:35.85pt;height:33.25pt;flip:y;z-index:25166950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" strokecolor="#030405" strokeweight="1.25pt">
                <v:stroke endarrow="block" joinstyle="miter"/>
              </v:shape>
            </w:pict>
          </mc:Fallback>
        </mc:AlternateContent>
      </w:r>
      <w:r>
        <w:rPr>
          <w:noProof/>
        </w:rPr>
        <mc:AlternateContent>
          <mc:Choice Requires="wps">
            <w:drawing>
              <wp:anchor distT="0" distB="0" distL="114300" distR="114300" simplePos="0" relativeHeight="251668483" behindDoc="0" locked="0" layoutInCell="1" allowOverlap="1" wp14:anchorId="213E9A2F" wp14:editId="79ADCC92">
                <wp:simplePos x="0" y="0"/>
                <wp:positionH relativeFrom="column">
                  <wp:posOffset>1719962</wp:posOffset>
                </wp:positionH>
                <wp:positionV relativeFrom="paragraph">
                  <wp:posOffset>2288286</wp:posOffset>
                </wp:positionV>
                <wp:extent cx="45719" cy="480797"/>
                <wp:effectExtent l="38100" t="38100" r="50165" b="14605"/>
                <wp:wrapNone/>
                <wp:docPr id="32" name="Straight Arrow Connector 32"/>
                <wp:cNvGraphicFramePr/>
                <a:graphic xmlns:a="http://schemas.openxmlformats.org/drawingml/2006/main">
                  <a:graphicData uri="http://schemas.microsoft.com/office/word/2010/wordprocessingShape">
                    <wps:wsp>
                      <wps:cNvCnPr/>
                      <wps:spPr>
                        <a:xfrm flipV="1">
                          <a:off x="0" y="0"/>
                          <a:ext cx="45719" cy="480797"/>
                        </a:xfrm>
                        <a:prstGeom prst="straightConnector1">
                          <a:avLst/>
                        </a:prstGeom>
                        <a:ln w="15875">
                          <a:solidFill>
                            <a:srgbClr val="030405"/>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076A6AE" id="Straight Arrow Connector 32" o:spid="_x0000_s1026" type="#_x0000_t32" style="position:absolute;margin-left:135.45pt;margin-top:180.2pt;width:3.6pt;height:37.85pt;flip:y;z-index:2516684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" strokecolor="#030405" strokeweight="1.25pt">
                <v:stroke endarrow="block" joinstyle="miter"/>
              </v:shape>
            </w:pict>
          </mc:Fallback>
        </mc:AlternateContent>
      </w:r>
      <w:r>
        <w:rPr>
          <w:noProof/>
        </w:rPr>
        <w:drawing>
          <wp:inline distT="0" distB="0" distL="0" distR="0" wp14:anchorId="1B8DF287" wp14:editId="2F9DF7B1">
            <wp:extent cx="5943600" cy="4025900"/>
            <wp:effectExtent l="0" t="0" r="0" b="12700"/>
            <wp:docPr id="31" name="Chart 31">
              <a:extLst xmlns:a="http://schemas.openxmlformats.org/drawingml/2006/main">
                <a:ext uri="{FF2B5EF4-FFF2-40B4-BE49-F238E27FC236}">
                  <a16:creationId xmlns:a16="http://schemas.microsoft.com/office/drawing/2014/main" id="{92D4F10B-AB33-49AF-BC74-1B770F82C8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r w:rsidRPr="00C772E8">
        <w:rPr>
          <w:sz w:val="18"/>
          <w:szCs w:val="20"/>
        </w:rPr>
        <w:t xml:space="preserve">Source: </w:t>
      </w:r>
      <w:r>
        <w:rPr>
          <w:sz w:val="18"/>
          <w:szCs w:val="20"/>
        </w:rPr>
        <w:t xml:space="preserve">DOE analysis of </w:t>
      </w:r>
      <w:r w:rsidRPr="00C772E8">
        <w:rPr>
          <w:sz w:val="18"/>
          <w:szCs w:val="20"/>
        </w:rPr>
        <w:t xml:space="preserve">EIA </w:t>
      </w:r>
      <w:hyperlink r:id="rId52" w:history="1">
        <w:r w:rsidRPr="00C772E8">
          <w:rPr>
            <w:rStyle w:val="Hyperlink"/>
            <w:sz w:val="18"/>
            <w:szCs w:val="20"/>
          </w:rPr>
          <w:t>New England Weekly Stocks</w:t>
        </w:r>
      </w:hyperlink>
    </w:p>
    <w:p w14:paraId="72DED949" w14:textId="77777777" w:rsidR="00FB1D0C" w:rsidRDefault="00FB1D0C" w:rsidP="00FB1D0C">
      <w:pPr>
        <w:spacing w:before="0" w:after="0"/>
        <w:rPr>
          <w:sz w:val="18"/>
          <w:szCs w:val="20"/>
        </w:rPr>
      </w:pPr>
      <w:r>
        <w:rPr>
          <w:sz w:val="18"/>
          <w:szCs w:val="20"/>
        </w:rPr>
        <w:br w:type="page"/>
      </w:r>
    </w:p>
    <w:p w14:paraId="6A42C6D8" w14:textId="77777777" w:rsidR="00FB1D0C" w:rsidRDefault="00FB1D0C" w:rsidP="00FB1D0C">
      <w:pPr>
        <w:tabs>
          <w:tab w:val="left" w:pos="4891"/>
        </w:tabs>
      </w:pPr>
      <w:r>
        <w:lastRenderedPageBreak/>
        <w:fldChar w:fldCharType="begin"/>
      </w:r>
      <w:r>
        <w:instrText xml:space="preserve"> REF _Ref133327652 \h </w:instrText>
      </w:r>
      <w:r>
        <w:fldChar w:fldCharType="separate"/>
      </w:r>
      <w:r>
        <w:t xml:space="preserve">Exhibit </w:t>
      </w:r>
      <w:r>
        <w:rPr>
          <w:noProof/>
        </w:rPr>
        <w:t>1</w:t>
      </w:r>
      <w:r>
        <w:fldChar w:fldCharType="end"/>
      </w:r>
      <w:r>
        <w:t xml:space="preserve"> shows that stock levels can vary significantly over multi-year periods but that weekly stocks are typically within 25% of the previous 5-year average. The exhibit shows notable departures from the 5-year average in winters 2012-13 and 2013-14 when cold weather (associated with “polar vortex” events) caused sharp drawdowns in distillate stocks, with inventories periodically dipping below 50% of the previous 5-year average. An analysis of the data from January 2010 through December 2021 indicates that stocks fall 25% or more below the previous 5-year average approximately 25% of the time while stocks fall 50% or more below the previous 5-year average approximately 5% of the time.</w:t>
      </w:r>
    </w:p>
    <w:p w14:paraId="1ED33A17" w14:textId="77777777" w:rsidR="00FB1D0C" w:rsidRDefault="00FB1D0C" w:rsidP="00FB1D0C">
      <w:pPr>
        <w:pStyle w:val="Caption"/>
        <w:jc w:val="left"/>
      </w:pPr>
      <w:r>
        <w:t xml:space="preserve">Exhibit </w:t>
      </w:r>
      <w:fldSimple w:instr=" SEQ Exhibit \* ARABIC ">
        <w:r>
          <w:rPr>
            <w:noProof/>
          </w:rPr>
          <w:t>2</w:t>
        </w:r>
      </w:fldSimple>
      <w:r>
        <w:t>. Distribution of % Difference from the Previous 5-Year Average, 2010 through 2021</w:t>
      </w:r>
    </w:p>
    <w:p w14:paraId="2868543B" w14:textId="77777777" w:rsidR="00FB1D0C" w:rsidRDefault="00FB1D0C" w:rsidP="00FB1D0C">
      <w:pPr>
        <w:tabs>
          <w:tab w:val="left" w:pos="4891"/>
        </w:tabs>
        <w:rPr>
          <w:sz w:val="18"/>
          <w:szCs w:val="20"/>
        </w:rPr>
      </w:pPr>
      <w:r>
        <w:rPr>
          <w:noProof/>
        </w:rPr>
        <mc:AlternateContent>
          <mc:Choice Requires="wps">
            <w:drawing>
              <wp:anchor distT="0" distB="0" distL="114300" distR="114300" simplePos="0" relativeHeight="251672579" behindDoc="0" locked="0" layoutInCell="1" allowOverlap="1" wp14:anchorId="5A340230" wp14:editId="1844D0D1">
                <wp:simplePos x="0" y="0"/>
                <wp:positionH relativeFrom="column">
                  <wp:posOffset>470890</wp:posOffset>
                </wp:positionH>
                <wp:positionV relativeFrom="paragraph">
                  <wp:posOffset>1100988</wp:posOffset>
                </wp:positionV>
                <wp:extent cx="45719" cy="629108"/>
                <wp:effectExtent l="38100" t="0" r="69215" b="57150"/>
                <wp:wrapNone/>
                <wp:docPr id="41" name="Straight Arrow Connector 41"/>
                <wp:cNvGraphicFramePr/>
                <a:graphic xmlns:a="http://schemas.openxmlformats.org/drawingml/2006/main">
                  <a:graphicData uri="http://schemas.microsoft.com/office/word/2010/wordprocessingShape">
                    <wps:wsp>
                      <wps:cNvCnPr/>
                      <wps:spPr>
                        <a:xfrm>
                          <a:off x="0" y="0"/>
                          <a:ext cx="45719" cy="6291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7CB6E06" id="Straight Arrow Connector 41" o:spid="_x0000_s1026" type="#_x0000_t32" style="position:absolute;margin-left:37.1pt;margin-top:86.7pt;width:3.6pt;height:49.55pt;z-index:2516725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" strokecolor="#33669a [3204]" strokeweight=".5pt">
                <v:stroke endarrow="block" joinstyle="miter"/>
              </v:shape>
            </w:pict>
          </mc:Fallback>
        </mc:AlternateContent>
      </w:r>
      <w:r>
        <w:rPr>
          <w:noProof/>
        </w:rPr>
        <mc:AlternateContent>
          <mc:Choice Requires="wps">
            <w:drawing>
              <wp:anchor distT="0" distB="0" distL="114300" distR="114300" simplePos="0" relativeHeight="251670531" behindDoc="0" locked="0" layoutInCell="1" allowOverlap="1" wp14:anchorId="230BB28D" wp14:editId="12CD8FC9">
                <wp:simplePos x="0" y="0"/>
                <wp:positionH relativeFrom="column">
                  <wp:posOffset>321310</wp:posOffset>
                </wp:positionH>
                <wp:positionV relativeFrom="paragraph">
                  <wp:posOffset>793928</wp:posOffset>
                </wp:positionV>
                <wp:extent cx="914400" cy="306561"/>
                <wp:effectExtent l="0" t="0" r="26670" b="17780"/>
                <wp:wrapNone/>
                <wp:docPr id="39" name="Text Box 39"/>
                <wp:cNvGraphicFramePr/>
                <a:graphic xmlns:a="http://schemas.openxmlformats.org/drawingml/2006/main">
                  <a:graphicData uri="http://schemas.microsoft.com/office/word/2010/wordprocessingShape">
                    <wps:wsp>
                      <wps:cNvSpPr txBox="1"/>
                      <wps:spPr>
                        <a:xfrm>
                          <a:off x="0" y="0"/>
                          <a:ext cx="914400" cy="306561"/>
                        </a:xfrm>
                        <a:prstGeom prst="rect">
                          <a:avLst/>
                        </a:prstGeom>
                        <a:solidFill>
                          <a:schemeClr val="lt1"/>
                        </a:solidFill>
                        <a:ln w="6350">
                          <a:solidFill>
                            <a:prstClr val="black"/>
                          </a:solidFill>
                        </a:ln>
                      </wps:spPr>
                      <wps:txbx>
                        <w:txbxContent>
                          <w:p w14:paraId="1CC76624" w14:textId="77777777" w:rsidR="00FB1D0C" w:rsidRPr="00192E04" w:rsidRDefault="00FB1D0C" w:rsidP="00FB1D0C">
                            <w:pPr>
                              <w:rPr>
                                <w:b/>
                                <w:bCs/>
                                <w:color w:val="C00000"/>
                              </w:rPr>
                            </w:pPr>
                            <w:r w:rsidRPr="00192E04">
                              <w:rPr>
                                <w:b/>
                                <w:bCs/>
                                <w:color w:val="C00000"/>
                              </w:rPr>
                              <w:t>5</w:t>
                            </w:r>
                            <w:r w:rsidRPr="00192E04">
                              <w:rPr>
                                <w:b/>
                                <w:bCs/>
                                <w:color w:val="C00000"/>
                                <w:vertAlign w:val="superscript"/>
                              </w:rPr>
                              <w:t>th</w:t>
                            </w:r>
                            <w:r w:rsidRPr="00192E04">
                              <w:rPr>
                                <w:b/>
                                <w:bCs/>
                                <w:color w:val="C00000"/>
                              </w:rPr>
                              <w:t xml:space="preserve"> %tile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0BB28D" id="Text Box 39" o:spid="_x0000_s1027" type="#_x0000_t202" style="position:absolute;margin-left:25.3pt;margin-top:62.5pt;width:1in;height:24.15pt;z-index:251670531;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" fillcolor="white [3201]" strokeweight=".5pt">
                <v:textbox>
                  <w:txbxContent>
                    <w:p w14:paraId="1CC76624" w14:textId="77777777" w:rsidR="00FB1D0C" w:rsidRPr="00192E04" w:rsidRDefault="00FB1D0C" w:rsidP="00FB1D0C">
                      <w:pPr>
                        <w:rPr>
                          <w:b/>
                          <w:bCs/>
                          <w:color w:val="C00000"/>
                        </w:rPr>
                      </w:pPr>
                      <w:r w:rsidRPr="00192E04">
                        <w:rPr>
                          <w:b/>
                          <w:bCs/>
                          <w:color w:val="C00000"/>
                        </w:rPr>
                        <w:t>5</w:t>
                      </w:r>
                      <w:r w:rsidRPr="00192E04">
                        <w:rPr>
                          <w:b/>
                          <w:bCs/>
                          <w:color w:val="C00000"/>
                          <w:vertAlign w:val="superscript"/>
                        </w:rPr>
                        <w:t>th</w:t>
                      </w:r>
                      <w:r w:rsidRPr="00192E04">
                        <w:rPr>
                          <w:b/>
                          <w:bCs/>
                          <w:color w:val="C00000"/>
                        </w:rPr>
                        <w:t xml:space="preserve"> %tile</w:t>
                      </w:r>
                    </w:p>
                  </w:txbxContent>
                </v:textbox>
              </v:shape>
            </w:pict>
          </mc:Fallback>
        </mc:AlternateContent>
      </w:r>
      <w:r>
        <w:rPr>
          <w:noProof/>
        </w:rPr>
        <mc:AlternateContent>
          <mc:Choice Requires="wps">
            <w:drawing>
              <wp:anchor distT="0" distB="0" distL="114300" distR="114300" simplePos="0" relativeHeight="251671555" behindDoc="0" locked="0" layoutInCell="1" allowOverlap="1" wp14:anchorId="7311CD36" wp14:editId="0CFA7D7E">
                <wp:simplePos x="0" y="0"/>
                <wp:positionH relativeFrom="column">
                  <wp:posOffset>655151</wp:posOffset>
                </wp:positionH>
                <wp:positionV relativeFrom="paragraph">
                  <wp:posOffset>2292089</wp:posOffset>
                </wp:positionV>
                <wp:extent cx="914400" cy="290705"/>
                <wp:effectExtent l="0" t="0" r="25400" b="14605"/>
                <wp:wrapNone/>
                <wp:docPr id="40" name="Text Box 40"/>
                <wp:cNvGraphicFramePr/>
                <a:graphic xmlns:a="http://schemas.openxmlformats.org/drawingml/2006/main">
                  <a:graphicData uri="http://schemas.microsoft.com/office/word/2010/wordprocessingShape">
                    <wps:wsp>
                      <wps:cNvSpPr txBox="1"/>
                      <wps:spPr>
                        <a:xfrm>
                          <a:off x="0" y="0"/>
                          <a:ext cx="914400" cy="290705"/>
                        </a:xfrm>
                        <a:prstGeom prst="rect">
                          <a:avLst/>
                        </a:prstGeom>
                        <a:solidFill>
                          <a:schemeClr val="bg1">
                            <a:lumMod val="50000"/>
                          </a:schemeClr>
                        </a:solidFill>
                        <a:ln w="6350">
                          <a:solidFill>
                            <a:prstClr val="black"/>
                          </a:solidFill>
                        </a:ln>
                      </wps:spPr>
                      <wps:txbx>
                        <w:txbxContent>
                          <w:p w14:paraId="28A63D55" w14:textId="77777777" w:rsidR="00FB1D0C" w:rsidRPr="00192E04" w:rsidRDefault="00FB1D0C" w:rsidP="00FB1D0C">
                            <w:pPr>
                              <w:rPr>
                                <w:b/>
                                <w:bCs/>
                                <w:color w:val="FFC000"/>
                              </w:rPr>
                            </w:pPr>
                            <w:r w:rsidRPr="00192E04">
                              <w:rPr>
                                <w:b/>
                                <w:bCs/>
                                <w:color w:val="FFC000"/>
                              </w:rPr>
                              <w:t>25</w:t>
                            </w:r>
                            <w:r w:rsidRPr="00192E04">
                              <w:rPr>
                                <w:b/>
                                <w:bCs/>
                                <w:color w:val="FFC000"/>
                                <w:vertAlign w:val="superscript"/>
                              </w:rPr>
                              <w:t>th</w:t>
                            </w:r>
                            <w:r w:rsidRPr="00192E04">
                              <w:rPr>
                                <w:b/>
                                <w:bCs/>
                                <w:color w:val="FFC000"/>
                              </w:rPr>
                              <w:t xml:space="preserve"> %tile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311CD36" id="Text Box 40" o:spid="_x0000_s1028" type="#_x0000_t202" style="position:absolute;margin-left:51.6pt;margin-top:180.5pt;width:1in;height:22.9pt;z-index:251671555;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" fillcolor="#7f7f7f [1612]" strokeweight=".5pt">
                <v:textbox>
                  <w:txbxContent>
                    <w:p w14:paraId="28A63D55" w14:textId="77777777" w:rsidR="00FB1D0C" w:rsidRPr="00192E04" w:rsidRDefault="00FB1D0C" w:rsidP="00FB1D0C">
                      <w:pPr>
                        <w:rPr>
                          <w:b/>
                          <w:bCs/>
                          <w:color w:val="FFC000"/>
                        </w:rPr>
                      </w:pPr>
                      <w:r w:rsidRPr="00192E04">
                        <w:rPr>
                          <w:b/>
                          <w:bCs/>
                          <w:color w:val="FFC000"/>
                        </w:rPr>
                        <w:t>25</w:t>
                      </w:r>
                      <w:r w:rsidRPr="00192E04">
                        <w:rPr>
                          <w:b/>
                          <w:bCs/>
                          <w:color w:val="FFC000"/>
                          <w:vertAlign w:val="superscript"/>
                        </w:rPr>
                        <w:t>th</w:t>
                      </w:r>
                      <w:r w:rsidRPr="00192E04">
                        <w:rPr>
                          <w:b/>
                          <w:bCs/>
                          <w:color w:val="FFC000"/>
                        </w:rPr>
                        <w:t xml:space="preserve"> %tile</w:t>
                      </w:r>
                    </w:p>
                  </w:txbxContent>
                </v:textbox>
              </v:shape>
            </w:pict>
          </mc:Fallback>
        </mc:AlternateContent>
      </w:r>
      <w:r w:rsidRPr="00192E04">
        <w:rPr>
          <w:b/>
          <w:bCs/>
          <w:noProof/>
          <w:shd w:val="clear" w:color="auto" w:fill="808080" w:themeFill="background1" w:themeFillShade="80"/>
        </w:rPr>
        <mc:AlternateContent>
          <mc:Choice Requires="cx1">
            <w:drawing>
              <wp:inline distT="0" distB="0" distL="0" distR="0" wp14:anchorId="00ACFB68" wp14:editId="073573D7">
                <wp:extent cx="5914529" cy="3562350"/>
                <wp:effectExtent l="0" t="0" r="10160" b="0"/>
                <wp:docPr id="34" name="Chart 34">
                  <a:extLst xmlns:a="http://schemas.openxmlformats.org/drawingml/2006/main">
                    <a:ext uri="{FF2B5EF4-FFF2-40B4-BE49-F238E27FC236}">
                      <a16:creationId xmlns:a16="http://schemas.microsoft.com/office/drawing/2014/main" id="{B4C505C4-6D7D-2F7D-75EF-F410C048B20B}"/>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53"/>
                  </a:graphicData>
                </a:graphic>
              </wp:inline>
            </w:drawing>
          </mc:Choice>
          <mc:Fallback>
            <w:drawing>
              <wp:inline distT="0" distB="0" distL="0" distR="0" wp14:anchorId="00ACFB68" wp14:editId="073573D7">
                <wp:extent cx="5914529" cy="3562350"/>
                <wp:effectExtent l="0" t="0" r="10160" b="0"/>
                <wp:docPr id="34" name="Chart 34">
                  <a:extLst xmlns:a="http://schemas.openxmlformats.org/drawingml/2006/main">
                    <a:ext uri="{FF2B5EF4-FFF2-40B4-BE49-F238E27FC236}">
                      <a16:creationId xmlns:a16="http://schemas.microsoft.com/office/drawing/2014/main" id="{B4C505C4-6D7D-2F7D-75EF-F410C048B20B}"/>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34" name="Chart 34">
                          <a:extLst>
                            <a:ext uri="{FF2B5EF4-FFF2-40B4-BE49-F238E27FC236}">
                              <a16:creationId xmlns:a16="http://schemas.microsoft.com/office/drawing/2014/main" id="{B4C505C4-6D7D-2F7D-75EF-F410C048B20B}"/>
                            </a:ext>
                          </a:extLst>
                        </pic:cNvPr>
                        <pic:cNvPicPr>
                          <a:picLocks noGrp="1" noRot="1" noChangeAspect="1" noMove="1" noResize="1" noEditPoints="1" noAdjustHandles="1" noChangeArrowheads="1" noChangeShapeType="1"/>
                        </pic:cNvPicPr>
                      </pic:nvPicPr>
                      <pic:blipFill>
                        <a:blip r:embed="rId54"/>
                        <a:stretch>
                          <a:fillRect/>
                        </a:stretch>
                      </pic:blipFill>
                      <pic:spPr>
                        <a:xfrm>
                          <a:off x="0" y="0"/>
                          <a:ext cx="5914390" cy="3562350"/>
                        </a:xfrm>
                        <a:prstGeom prst="rect">
                          <a:avLst/>
                        </a:prstGeom>
                      </pic:spPr>
                    </pic:pic>
                  </a:graphicData>
                </a:graphic>
              </wp:inline>
            </w:drawing>
          </mc:Fallback>
        </mc:AlternateContent>
      </w:r>
    </w:p>
    <w:p w14:paraId="45742709" w14:textId="77777777" w:rsidR="00FB1D0C" w:rsidRDefault="00FB1D0C" w:rsidP="00FB1D0C">
      <w:pPr>
        <w:tabs>
          <w:tab w:val="left" w:pos="4891"/>
        </w:tabs>
        <w:rPr>
          <w:sz w:val="18"/>
          <w:szCs w:val="20"/>
        </w:rPr>
      </w:pPr>
      <w:r w:rsidRPr="00C772E8">
        <w:rPr>
          <w:sz w:val="18"/>
          <w:szCs w:val="20"/>
        </w:rPr>
        <w:t xml:space="preserve">Source: </w:t>
      </w:r>
      <w:r>
        <w:rPr>
          <w:sz w:val="18"/>
          <w:szCs w:val="20"/>
        </w:rPr>
        <w:t xml:space="preserve">DOE analysis of </w:t>
      </w:r>
      <w:r w:rsidRPr="00C772E8">
        <w:rPr>
          <w:sz w:val="18"/>
          <w:szCs w:val="20"/>
        </w:rPr>
        <w:t xml:space="preserve">EIA </w:t>
      </w:r>
      <w:hyperlink r:id="rId55" w:history="1">
        <w:r w:rsidRPr="00C772E8">
          <w:rPr>
            <w:rStyle w:val="Hyperlink"/>
            <w:sz w:val="18"/>
            <w:szCs w:val="20"/>
          </w:rPr>
          <w:t>New England Weekly Stocks</w:t>
        </w:r>
      </w:hyperlink>
    </w:p>
    <w:p w14:paraId="140A68AD" w14:textId="77777777" w:rsidR="00FB1D0C" w:rsidRDefault="00FB1D0C" w:rsidP="00FB1D0C">
      <w:pPr>
        <w:pStyle w:val="Appendix2"/>
      </w:pPr>
      <w:bookmarkStart w:id="13" w:name="_Toc137478920"/>
      <w:r>
        <w:rPr>
          <w:caps w:val="0"/>
        </w:rPr>
        <w:t>PRICING</w:t>
      </w:r>
      <w:bookmarkEnd w:id="13"/>
    </w:p>
    <w:p w14:paraId="6E5E779B" w14:textId="77777777" w:rsidR="00FB1D0C" w:rsidRDefault="00FB1D0C" w:rsidP="00FB1D0C">
      <w:pPr>
        <w:tabs>
          <w:tab w:val="left" w:pos="4891"/>
        </w:tabs>
      </w:pPr>
      <w:r>
        <w:t xml:space="preserve">For pricing measures, the primary indicator of a supply shortage in the regional market is the differential between the local or regional wholesale price (price for prompt delivery) and the price of benchmark front-month futures price (price for delivery next month) for the same or a similar product in New York Harbor. Normally the New York Harbor spot price is equal to or at a slight discount to futures prices for the same fuel at the same delivery point (the discount reflects the cost of storage and time value of money). When there are short-term disruptions to supply or sharp increases in demand, that price relationship can flip, with the spot price at a premium to the futures price. The larger the spread between spot and front-month futures, the more suppliers and consumers are valuing supply for immediate delivery—an indicator of market scarcity. </w:t>
      </w:r>
      <w:r>
        <w:fldChar w:fldCharType="begin"/>
      </w:r>
      <w:r>
        <w:instrText xml:space="preserve"> REF _Ref129097759 \h </w:instrText>
      </w:r>
      <w:r>
        <w:fldChar w:fldCharType="separate"/>
      </w:r>
      <w:r>
        <w:t xml:space="preserve">Exhibit </w:t>
      </w:r>
      <w:r>
        <w:rPr>
          <w:noProof/>
        </w:rPr>
        <w:t>3</w:t>
      </w:r>
      <w:r>
        <w:fldChar w:fldCharType="end"/>
      </w:r>
      <w:r>
        <w:t xml:space="preserve"> shows a comparison of the spot price of ULSD in New York Harbor versus the price of the front-month futures contract for ULSD from May 2013 through November 2022.</w:t>
      </w:r>
    </w:p>
    <w:p w14:paraId="391F6F71" w14:textId="77777777" w:rsidR="00FB1D0C" w:rsidRDefault="00FB1D0C" w:rsidP="00FB1D0C">
      <w:pPr>
        <w:pStyle w:val="Caption"/>
        <w:jc w:val="left"/>
      </w:pPr>
      <w:bookmarkStart w:id="14" w:name="_Ref129097759"/>
      <w:r>
        <w:lastRenderedPageBreak/>
        <w:t xml:space="preserve">Exhibit </w:t>
      </w:r>
      <w:fldSimple w:instr=" SEQ Exhibit \* ARABIC ">
        <w:r>
          <w:rPr>
            <w:noProof/>
          </w:rPr>
          <w:t>3</w:t>
        </w:r>
      </w:fldSimple>
      <w:bookmarkEnd w:id="14"/>
      <w:r>
        <w:t xml:space="preserve">. </w:t>
      </w:r>
      <w:r w:rsidRPr="001F3A97">
        <w:t>New York Harbor ULSD Spot v. NYMEX ULSD (front-month), $/gallon</w:t>
      </w:r>
    </w:p>
    <w:p w14:paraId="06031EE4" w14:textId="77777777" w:rsidR="00FB1D0C" w:rsidRPr="003D0216" w:rsidRDefault="00FB1D0C" w:rsidP="00FB1D0C">
      <w:pPr>
        <w:tabs>
          <w:tab w:val="left" w:pos="4891"/>
        </w:tabs>
        <w:rPr>
          <w:sz w:val="20"/>
          <w:szCs w:val="22"/>
        </w:rPr>
      </w:pPr>
      <w:r>
        <w:rPr>
          <w:noProof/>
        </w:rPr>
        <mc:AlternateContent>
          <mc:Choice Requires="wps">
            <w:drawing>
              <wp:anchor distT="0" distB="0" distL="114300" distR="114300" simplePos="0" relativeHeight="251661315" behindDoc="0" locked="0" layoutInCell="1" allowOverlap="1" wp14:anchorId="28A9B548" wp14:editId="119C56A6">
                <wp:simplePos x="0" y="0"/>
                <wp:positionH relativeFrom="column">
                  <wp:posOffset>787179</wp:posOffset>
                </wp:positionH>
                <wp:positionV relativeFrom="paragraph">
                  <wp:posOffset>1044879</wp:posOffset>
                </wp:positionV>
                <wp:extent cx="348643" cy="453224"/>
                <wp:effectExtent l="38100" t="0" r="32385" b="61595"/>
                <wp:wrapNone/>
                <wp:docPr id="9" name="Straight Arrow Connector 9"/>
                <wp:cNvGraphicFramePr/>
                <a:graphic xmlns:a="http://schemas.openxmlformats.org/drawingml/2006/main">
                  <a:graphicData uri="http://schemas.microsoft.com/office/word/2010/wordprocessingShape">
                    <wps:wsp>
                      <wps:cNvCnPr/>
                      <wps:spPr>
                        <a:xfrm flipH="1">
                          <a:off x="0" y="0"/>
                          <a:ext cx="348643" cy="453224"/>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43B092" id="Straight Arrow Connector 9" o:spid="_x0000_s1026" type="#_x0000_t32" style="position:absolute;margin-left:62pt;margin-top:82.25pt;width:27.45pt;height:35.7pt;flip:x;z-index:2516613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" strokecolor="#33669a [3204]" strokeweight=".5pt">
                <v:stroke endarrow="block" joinstyle="miter"/>
              </v:shape>
            </w:pict>
          </mc:Fallback>
        </mc:AlternateContent>
      </w:r>
      <w:r>
        <w:rPr>
          <w:noProof/>
        </w:rPr>
        <mc:AlternateContent>
          <mc:Choice Requires="wps">
            <w:drawing>
              <wp:anchor distT="0" distB="0" distL="114300" distR="114300" simplePos="0" relativeHeight="251660291" behindDoc="0" locked="0" layoutInCell="1" allowOverlap="1" wp14:anchorId="35B4E513" wp14:editId="77C4E606">
                <wp:simplePos x="0" y="0"/>
                <wp:positionH relativeFrom="column">
                  <wp:posOffset>580390</wp:posOffset>
                </wp:positionH>
                <wp:positionV relativeFrom="paragraph">
                  <wp:posOffset>566852</wp:posOffset>
                </wp:positionV>
                <wp:extent cx="1229096" cy="480950"/>
                <wp:effectExtent l="0" t="0" r="28575" b="14605"/>
                <wp:wrapNone/>
                <wp:docPr id="7" name="Text Box 7"/>
                <wp:cNvGraphicFramePr/>
                <a:graphic xmlns:a="http://schemas.openxmlformats.org/drawingml/2006/main">
                  <a:graphicData uri="http://schemas.microsoft.com/office/word/2010/wordprocessingShape">
                    <wps:wsp>
                      <wps:cNvSpPr txBox="1"/>
                      <wps:spPr>
                        <a:xfrm>
                          <a:off x="0" y="0"/>
                          <a:ext cx="1229096" cy="480950"/>
                        </a:xfrm>
                        <a:prstGeom prst="rect">
                          <a:avLst/>
                        </a:prstGeom>
                        <a:solidFill>
                          <a:schemeClr val="lt1"/>
                        </a:solidFill>
                        <a:ln w="6350">
                          <a:solidFill>
                            <a:prstClr val="black"/>
                          </a:solidFill>
                        </a:ln>
                      </wps:spPr>
                      <wps:txbx>
                        <w:txbxContent>
                          <w:p w14:paraId="0C8BBFF2" w14:textId="77777777" w:rsidR="00FB1D0C" w:rsidRDefault="00FB1D0C" w:rsidP="00FB1D0C">
                            <w:pPr>
                              <w:jc w:val="center"/>
                            </w:pPr>
                            <w:r>
                              <w:t>Winter Cold Price Spikes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B4E513" id="Text Box 7" o:spid="_x0000_s1029" type="#_x0000_t202" style="position:absolute;margin-left:45.7pt;margin-top:44.65pt;width:96.8pt;height:37.85pt;z-index:25166029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" fillcolor="white [3201]" strokeweight=".5pt">
                <v:textbox>
                  <w:txbxContent>
                    <w:p w14:paraId="0C8BBFF2" w14:textId="77777777" w:rsidR="00FB1D0C" w:rsidRDefault="00FB1D0C" w:rsidP="00FB1D0C">
                      <w:pPr>
                        <w:jc w:val="center"/>
                      </w:pPr>
                      <w:r>
                        <w:t>Winter Cold Price Spikes</w:t>
                      </w:r>
                    </w:p>
                  </w:txbxContent>
                </v:textbox>
              </v:shape>
            </w:pict>
          </mc:Fallback>
        </mc:AlternateContent>
      </w:r>
      <w:r>
        <w:rPr>
          <w:noProof/>
        </w:rPr>
        <mc:AlternateContent>
          <mc:Choice Requires="wps">
            <w:drawing>
              <wp:anchor distT="0" distB="0" distL="114300" distR="114300" simplePos="0" relativeHeight="251662339" behindDoc="0" locked="0" layoutInCell="1" allowOverlap="1" wp14:anchorId="57B96DB6" wp14:editId="7FB2D0EE">
                <wp:simplePos x="0" y="0"/>
                <wp:positionH relativeFrom="column">
                  <wp:posOffset>1130935</wp:posOffset>
                </wp:positionH>
                <wp:positionV relativeFrom="paragraph">
                  <wp:posOffset>1044905</wp:posOffset>
                </wp:positionV>
                <wp:extent cx="232564" cy="495873"/>
                <wp:effectExtent l="0" t="0" r="72390" b="57150"/>
                <wp:wrapNone/>
                <wp:docPr id="10" name="Straight Arrow Connector 10"/>
                <wp:cNvGraphicFramePr/>
                <a:graphic xmlns:a="http://schemas.openxmlformats.org/drawingml/2006/main">
                  <a:graphicData uri="http://schemas.microsoft.com/office/word/2010/wordprocessingShape">
                    <wps:wsp>
                      <wps:cNvCnPr/>
                      <wps:spPr>
                        <a:xfrm>
                          <a:off x="0" y="0"/>
                          <a:ext cx="232564" cy="495873"/>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F66DBE8" id="Straight Arrow Connector 10" o:spid="_x0000_s1026" type="#_x0000_t32" style="position:absolute;margin-left:89.05pt;margin-top:82.3pt;width:18.3pt;height:39.05pt;z-index:2516623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" strokecolor="#33669a [3204]" strokeweight=".5pt">
                <v:stroke endarrow="block" joinstyle="miter"/>
              </v:shape>
            </w:pict>
          </mc:Fallback>
        </mc:AlternateContent>
      </w:r>
      <w:r>
        <w:rPr>
          <w:noProof/>
        </w:rPr>
        <mc:AlternateContent>
          <mc:Choice Requires="wps">
            <w:drawing>
              <wp:anchor distT="0" distB="0" distL="114300" distR="114300" simplePos="0" relativeHeight="251664387" behindDoc="0" locked="0" layoutInCell="1" allowOverlap="1" wp14:anchorId="0A06374C" wp14:editId="2B840367">
                <wp:simplePos x="0" y="0"/>
                <wp:positionH relativeFrom="column">
                  <wp:posOffset>4871975</wp:posOffset>
                </wp:positionH>
                <wp:positionV relativeFrom="paragraph">
                  <wp:posOffset>435788</wp:posOffset>
                </wp:positionV>
                <wp:extent cx="311847" cy="45719"/>
                <wp:effectExtent l="0" t="38100" r="31115" b="88265"/>
                <wp:wrapNone/>
                <wp:docPr id="16" name="Straight Arrow Connector 16"/>
                <wp:cNvGraphicFramePr/>
                <a:graphic xmlns:a="http://schemas.openxmlformats.org/drawingml/2006/main">
                  <a:graphicData uri="http://schemas.microsoft.com/office/word/2010/wordprocessingShape">
                    <wps:wsp>
                      <wps:cNvCnPr/>
                      <wps:spPr>
                        <a:xfrm>
                          <a:off x="0" y="0"/>
                          <a:ext cx="311847" cy="45719"/>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C761B7" id="Straight Arrow Connector 16" o:spid="_x0000_s1026" type="#_x0000_t32" style="position:absolute;margin-left:383.6pt;margin-top:34.3pt;width:24.55pt;height:3.6pt;z-index:2516643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" strokecolor="#33669a [3204]" strokeweight=".5pt">
                <v:stroke endarrow="block" joinstyle="miter"/>
              </v:shape>
            </w:pict>
          </mc:Fallback>
        </mc:AlternateContent>
      </w:r>
      <w:r>
        <w:rPr>
          <w:noProof/>
        </w:rPr>
        <mc:AlternateContent>
          <mc:Choice Requires="wps">
            <w:drawing>
              <wp:anchor distT="0" distB="0" distL="114300" distR="114300" simplePos="0" relativeHeight="251663363" behindDoc="0" locked="0" layoutInCell="1" allowOverlap="1" wp14:anchorId="02834104" wp14:editId="0061EB95">
                <wp:simplePos x="0" y="0"/>
                <wp:positionH relativeFrom="column">
                  <wp:posOffset>3640201</wp:posOffset>
                </wp:positionH>
                <wp:positionV relativeFrom="paragraph">
                  <wp:posOffset>221386</wp:posOffset>
                </wp:positionV>
                <wp:extent cx="1229096" cy="480950"/>
                <wp:effectExtent l="0" t="0" r="28575" b="14605"/>
                <wp:wrapNone/>
                <wp:docPr id="15" name="Text Box 15"/>
                <wp:cNvGraphicFramePr/>
                <a:graphic xmlns:a="http://schemas.openxmlformats.org/drawingml/2006/main">
                  <a:graphicData uri="http://schemas.microsoft.com/office/word/2010/wordprocessingShape">
                    <wps:wsp>
                      <wps:cNvSpPr txBox="1"/>
                      <wps:spPr>
                        <a:xfrm>
                          <a:off x="0" y="0"/>
                          <a:ext cx="1229096" cy="480950"/>
                        </a:xfrm>
                        <a:prstGeom prst="rect">
                          <a:avLst/>
                        </a:prstGeom>
                        <a:solidFill>
                          <a:schemeClr val="lt1"/>
                        </a:solidFill>
                        <a:ln w="6350">
                          <a:solidFill>
                            <a:prstClr val="black"/>
                          </a:solidFill>
                        </a:ln>
                      </wps:spPr>
                      <wps:txbx>
                        <w:txbxContent>
                          <w:p w14:paraId="684F6720" w14:textId="77777777" w:rsidR="00FB1D0C" w:rsidRDefault="00FB1D0C" w:rsidP="00FB1D0C">
                            <w:pPr>
                              <w:jc w:val="center"/>
                            </w:pPr>
                            <w:r>
                              <w:t>Russia-Ukraine War Begins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834104" id="Text Box 15" o:spid="_x0000_s1030" type="#_x0000_t202" style="position:absolute;margin-left:286.65pt;margin-top:17.45pt;width:96.8pt;height:37.85pt;z-index:25166336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" fillcolor="white [3201]" strokeweight=".5pt">
                <v:textbox>
                  <w:txbxContent>
                    <w:p w14:paraId="684F6720" w14:textId="77777777" w:rsidR="00FB1D0C" w:rsidRDefault="00FB1D0C" w:rsidP="00FB1D0C">
                      <w:pPr>
                        <w:jc w:val="center"/>
                      </w:pPr>
                      <w:r>
                        <w:t>Russia-Ukraine War Begins</w:t>
                      </w:r>
                    </w:p>
                  </w:txbxContent>
                </v:textbox>
              </v:shape>
            </w:pict>
          </mc:Fallback>
        </mc:AlternateContent>
      </w:r>
      <w:r>
        <w:rPr>
          <w:noProof/>
        </w:rPr>
        <w:drawing>
          <wp:inline distT="0" distB="0" distL="0" distR="0" wp14:anchorId="47975E4A" wp14:editId="15091F56">
            <wp:extent cx="5786323" cy="2915285"/>
            <wp:effectExtent l="0" t="0" r="5080" b="18415"/>
            <wp:docPr id="3" name="Chart 3">
              <a:extLst xmlns:a="http://schemas.openxmlformats.org/drawingml/2006/main">
                <a:ext uri="{FF2B5EF4-FFF2-40B4-BE49-F238E27FC236}">
                  <a16:creationId xmlns:a16="http://schemas.microsoft.com/office/drawing/2014/main" id="{67DBE9EC-1632-42E3-B61E-A1718B09615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r>
        <w:br/>
      </w:r>
      <w:r w:rsidRPr="003D0216">
        <w:rPr>
          <w:sz w:val="20"/>
          <w:szCs w:val="22"/>
        </w:rPr>
        <w:t xml:space="preserve">Source: </w:t>
      </w:r>
      <w:r>
        <w:rPr>
          <w:sz w:val="20"/>
          <w:szCs w:val="22"/>
        </w:rPr>
        <w:t xml:space="preserve">EIA </w:t>
      </w:r>
      <w:hyperlink r:id="rId57" w:history="1">
        <w:r w:rsidRPr="009217C8">
          <w:rPr>
            <w:rStyle w:val="Hyperlink"/>
            <w:sz w:val="20"/>
            <w:szCs w:val="22"/>
          </w:rPr>
          <w:t>Spot Prices</w:t>
        </w:r>
      </w:hyperlink>
      <w:r>
        <w:rPr>
          <w:sz w:val="20"/>
          <w:szCs w:val="22"/>
        </w:rPr>
        <w:t xml:space="preserve"> and </w:t>
      </w:r>
      <w:hyperlink r:id="rId58" w:history="1">
        <w:r w:rsidRPr="00866EE3">
          <w:rPr>
            <w:rStyle w:val="Hyperlink"/>
            <w:sz w:val="20"/>
            <w:szCs w:val="22"/>
          </w:rPr>
          <w:t>Futures Prices</w:t>
        </w:r>
      </w:hyperlink>
    </w:p>
    <w:p w14:paraId="40C4C654" w14:textId="77777777" w:rsidR="00FB1D0C" w:rsidRDefault="00FB1D0C" w:rsidP="00FB1D0C">
      <w:pPr>
        <w:tabs>
          <w:tab w:val="left" w:pos="4891"/>
        </w:tabs>
      </w:pPr>
      <w:r>
        <w:fldChar w:fldCharType="begin"/>
      </w:r>
      <w:r>
        <w:instrText xml:space="preserve"> REF _Ref129097759 \h </w:instrText>
      </w:r>
      <w:r>
        <w:fldChar w:fldCharType="separate"/>
      </w:r>
      <w:r>
        <w:t xml:space="preserve">Exhibit </w:t>
      </w:r>
      <w:r>
        <w:rPr>
          <w:noProof/>
        </w:rPr>
        <w:t>3</w:t>
      </w:r>
      <w:r>
        <w:fldChar w:fldCharType="end"/>
      </w:r>
      <w:r>
        <w:t xml:space="preserve"> shows that while there is some fluctuation in the spot vs. futures price, generally it hovers around zero—the value of a gallon of ULSD today is worth the same as a gallon of ULSD up to one month in the future.  However, the exhibit shows large increases in the differential during two periods when there were significant fuel market concerns in the Northeast—in February 2014 and February 2015. During these periods, extreme cold weather increased prompt demand for fuels, drawing down regional inventories and causing spikes in the spot vs. futures differential. In both cases, the differential peaked at around 40 cents per gallon but saw increasing differentials in the days leading up to the peak. During these periods, heating oil markets in the Northeast were stressed necessitating significant state actions to address potential shortages.</w:t>
      </w:r>
    </w:p>
    <w:p w14:paraId="57F95284" w14:textId="77777777" w:rsidR="00FB1D0C" w:rsidRDefault="00FB1D0C" w:rsidP="00FB1D0C">
      <w:pPr>
        <w:tabs>
          <w:tab w:val="left" w:pos="4891"/>
        </w:tabs>
      </w:pPr>
      <w:r>
        <w:t xml:space="preserve">A complimentary way to analyze past pricing data is to calculate the standard deviation of the specific price metric (the spot vs. futures differential). </w:t>
      </w:r>
      <w:r>
        <w:fldChar w:fldCharType="begin"/>
      </w:r>
      <w:r>
        <w:instrText xml:space="preserve"> REF _Ref129098268 \h </w:instrText>
      </w:r>
      <w:r>
        <w:fldChar w:fldCharType="separate"/>
      </w:r>
      <w:r>
        <w:t xml:space="preserve">Exhibit </w:t>
      </w:r>
      <w:r>
        <w:rPr>
          <w:noProof/>
        </w:rPr>
        <w:t>4</w:t>
      </w:r>
      <w:r>
        <w:fldChar w:fldCharType="end"/>
      </w:r>
      <w:r>
        <w:t xml:space="preserve"> presents a histogram of New York Harbor ULSD spot vs. futures differentials from May 2013 through December 2021. The histogram shows the distribution of values for the differential in half cent intervals. The exhibit shows that the most frequent value for the differential is between -0.5 and 0 cents per gallon (i.e., a slight discount to the futures price).  The exhibit also identifies cut points at one and two standard deviations away from the mean value—at approximately 3 cents per gallon and 6 cents per gallon, respectively. These cut points were used to inform the Tier 3 and Tier 2 thresholds, which were set at 5 cents and 10 cents per gallon, respectively, to avoid giving the impression of over precision. A Tier 1 threshold was set at 20 cents per gallon, generally aligning with the 2013 and 2014 cold weather event price spikes.</w:t>
      </w:r>
    </w:p>
    <w:p w14:paraId="12DF6F2B" w14:textId="77777777" w:rsidR="00FB1D0C" w:rsidRDefault="00FB1D0C" w:rsidP="00FB1D0C">
      <w:pPr>
        <w:pStyle w:val="Caption"/>
        <w:jc w:val="left"/>
      </w:pPr>
      <w:bookmarkStart w:id="15" w:name="_Ref129098268"/>
      <w:r>
        <w:lastRenderedPageBreak/>
        <w:t xml:space="preserve">Exhibit </w:t>
      </w:r>
      <w:fldSimple w:instr=" SEQ Exhibit \* ARABIC ">
        <w:r>
          <w:rPr>
            <w:noProof/>
          </w:rPr>
          <w:t>4</w:t>
        </w:r>
      </w:fldSimple>
      <w:bookmarkEnd w:id="15"/>
      <w:r>
        <w:t xml:space="preserve">. </w:t>
      </w:r>
      <w:r w:rsidRPr="00DB1B09">
        <w:t xml:space="preserve">NYH ULSD Spot v. NYMEX ULSD </w:t>
      </w:r>
      <w:r>
        <w:t xml:space="preserve">Differential </w:t>
      </w:r>
      <w:r w:rsidRPr="00DB1B09">
        <w:t xml:space="preserve">($/gallon), May 2013 – </w:t>
      </w:r>
      <w:r>
        <w:t>December 2021</w:t>
      </w:r>
    </w:p>
    <w:p w14:paraId="20B8769A" w14:textId="77777777" w:rsidR="00FB1D0C" w:rsidRDefault="00FB1D0C" w:rsidP="00FB1D0C">
      <w:pPr>
        <w:tabs>
          <w:tab w:val="left" w:pos="4891"/>
        </w:tabs>
        <w:rPr>
          <w:sz w:val="20"/>
          <w:szCs w:val="22"/>
        </w:rPr>
      </w:pPr>
      <w:r>
        <w:rPr>
          <w:noProof/>
        </w:rPr>
        <mc:AlternateContent>
          <mc:Choice Requires="wps">
            <w:drawing>
              <wp:anchor distT="0" distB="0" distL="114300" distR="114300" simplePos="0" relativeHeight="251673603" behindDoc="0" locked="0" layoutInCell="1" allowOverlap="1" wp14:anchorId="1A03E363" wp14:editId="223708D6">
                <wp:simplePos x="0" y="0"/>
                <wp:positionH relativeFrom="column">
                  <wp:posOffset>3218689</wp:posOffset>
                </wp:positionH>
                <wp:positionV relativeFrom="paragraph">
                  <wp:posOffset>3208325</wp:posOffset>
                </wp:positionV>
                <wp:extent cx="1045642" cy="465455"/>
                <wp:effectExtent l="0" t="0" r="21590" b="10795"/>
                <wp:wrapNone/>
                <wp:docPr id="46" name="Text Box 46"/>
                <wp:cNvGraphicFramePr/>
                <a:graphic xmlns:a="http://schemas.openxmlformats.org/drawingml/2006/main">
                  <a:graphicData uri="http://schemas.microsoft.com/office/word/2010/wordprocessingShape">
                    <wps:wsp>
                      <wps:cNvSpPr txBox="1"/>
                      <wps:spPr>
                        <a:xfrm>
                          <a:off x="0" y="0"/>
                          <a:ext cx="1045642" cy="465455"/>
                        </a:xfrm>
                        <a:prstGeom prst="rect">
                          <a:avLst/>
                        </a:prstGeom>
                        <a:solidFill>
                          <a:schemeClr val="bg1">
                            <a:lumMod val="65000"/>
                          </a:schemeClr>
                        </a:solidFill>
                        <a:ln w="6350">
                          <a:solidFill>
                            <a:prstClr val="black"/>
                          </a:solidFill>
                        </a:ln>
                      </wps:spPr>
                      <wps:txbx>
                        <w:txbxContent>
                          <w:p w14:paraId="49342A04" w14:textId="77777777" w:rsidR="00FB1D0C" w:rsidRPr="00196DA7" w:rsidRDefault="00FB1D0C" w:rsidP="00FB1D0C">
                            <w:pPr>
                              <w:jc w:val="center"/>
                              <w:rPr>
                                <w:b/>
                                <w:bCs/>
                                <w:color w:val="FFC000"/>
                              </w:rPr>
                            </w:pPr>
                            <w:r>
                              <w:rPr>
                                <w:b/>
                                <w:bCs/>
                                <w:color w:val="FFC000"/>
                              </w:rPr>
                              <w:t>&gt;</w:t>
                            </w:r>
                            <w:r w:rsidRPr="00196DA7">
                              <w:rPr>
                                <w:b/>
                                <w:bCs/>
                                <w:color w:val="FFC000"/>
                              </w:rPr>
                              <w:t>1</w:t>
                            </w:r>
                            <w:r>
                              <w:rPr>
                                <w:b/>
                                <w:bCs/>
                                <w:color w:val="FFC000"/>
                              </w:rPr>
                              <w:t xml:space="preserve"> </w:t>
                            </w:r>
                            <w:r w:rsidRPr="00196DA7">
                              <w:rPr>
                                <w:b/>
                                <w:bCs/>
                                <w:color w:val="FFC000"/>
                              </w:rPr>
                              <w:t>Standard</w:t>
                            </w:r>
                            <w:r w:rsidRPr="00196DA7">
                              <w:rPr>
                                <w:b/>
                                <w:bCs/>
                                <w:color w:val="FFC000"/>
                              </w:rPr>
                              <w:br/>
                              <w:t>Deviation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03E363" id="Text Box 46" o:spid="_x0000_s1031" type="#_x0000_t202" style="position:absolute;margin-left:253.45pt;margin-top:252.6pt;width:82.35pt;height:36.65pt;z-index:25167360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" fillcolor="#a5a5a5 [2092]" strokeweight=".5pt">
                <v:textbox>
                  <w:txbxContent>
                    <w:p w14:paraId="49342A04" w14:textId="77777777" w:rsidR="00FB1D0C" w:rsidRPr="00196DA7" w:rsidRDefault="00FB1D0C" w:rsidP="00FB1D0C">
                      <w:pPr>
                        <w:jc w:val="center"/>
                        <w:rPr>
                          <w:b/>
                          <w:bCs/>
                          <w:color w:val="FFC000"/>
                        </w:rPr>
                      </w:pPr>
                      <w:r>
                        <w:rPr>
                          <w:b/>
                          <w:bCs/>
                          <w:color w:val="FFC000"/>
                        </w:rPr>
                        <w:t>&gt;</w:t>
                      </w:r>
                      <w:r w:rsidRPr="00196DA7">
                        <w:rPr>
                          <w:b/>
                          <w:bCs/>
                          <w:color w:val="FFC000"/>
                        </w:rPr>
                        <w:t>1</w:t>
                      </w:r>
                      <w:r>
                        <w:rPr>
                          <w:b/>
                          <w:bCs/>
                          <w:color w:val="FFC000"/>
                        </w:rPr>
                        <w:t xml:space="preserve"> </w:t>
                      </w:r>
                      <w:r w:rsidRPr="00196DA7">
                        <w:rPr>
                          <w:b/>
                          <w:bCs/>
                          <w:color w:val="FFC000"/>
                        </w:rPr>
                        <w:t>Standard</w:t>
                      </w:r>
                      <w:r w:rsidRPr="00196DA7">
                        <w:rPr>
                          <w:b/>
                          <w:bCs/>
                          <w:color w:val="FFC000"/>
                        </w:rPr>
                        <w:br/>
                        <w:t>Deviation</w:t>
                      </w:r>
                    </w:p>
                  </w:txbxContent>
                </v:textbox>
              </v:shape>
            </w:pict>
          </mc:Fallback>
        </mc:AlternateContent>
      </w:r>
      <w:r>
        <w:rPr>
          <w:noProof/>
        </w:rPr>
        <mc:AlternateContent>
          <mc:Choice Requires="wps">
            <w:drawing>
              <wp:anchor distT="0" distB="0" distL="114300" distR="114300" simplePos="0" relativeHeight="251665411" behindDoc="0" locked="0" layoutInCell="1" allowOverlap="1" wp14:anchorId="345AB23D" wp14:editId="1674A65B">
                <wp:simplePos x="0" y="0"/>
                <wp:positionH relativeFrom="column">
                  <wp:posOffset>4528109</wp:posOffset>
                </wp:positionH>
                <wp:positionV relativeFrom="paragraph">
                  <wp:posOffset>3171749</wp:posOffset>
                </wp:positionV>
                <wp:extent cx="1118489" cy="501650"/>
                <wp:effectExtent l="0" t="0" r="24765" b="12700"/>
                <wp:wrapNone/>
                <wp:docPr id="17" name="Text Box 17"/>
                <wp:cNvGraphicFramePr/>
                <a:graphic xmlns:a="http://schemas.openxmlformats.org/drawingml/2006/main">
                  <a:graphicData uri="http://schemas.microsoft.com/office/word/2010/wordprocessingShape">
                    <wps:wsp>
                      <wps:cNvSpPr txBox="1"/>
                      <wps:spPr>
                        <a:xfrm>
                          <a:off x="0" y="0"/>
                          <a:ext cx="1118489" cy="501650"/>
                        </a:xfrm>
                        <a:prstGeom prst="rect">
                          <a:avLst/>
                        </a:prstGeom>
                        <a:solidFill>
                          <a:schemeClr val="lt1"/>
                        </a:solidFill>
                        <a:ln w="6350">
                          <a:solidFill>
                            <a:prstClr val="black"/>
                          </a:solidFill>
                        </a:ln>
                      </wps:spPr>
                      <wps:txbx>
                        <w:txbxContent>
                          <w:p w14:paraId="713CAACD" w14:textId="77777777" w:rsidR="00FB1D0C" w:rsidRPr="00196DA7" w:rsidRDefault="00FB1D0C" w:rsidP="00FB1D0C">
                            <w:pPr>
                              <w:jc w:val="center"/>
                              <w:rPr>
                                <w:b/>
                                <w:bCs/>
                                <w:color w:val="C00000"/>
                              </w:rPr>
                            </w:pPr>
                            <w:r>
                              <w:rPr>
                                <w:b/>
                                <w:bCs/>
                                <w:color w:val="C00000"/>
                              </w:rPr>
                              <w:t>&gt;</w:t>
                            </w:r>
                            <w:r w:rsidRPr="00196DA7">
                              <w:rPr>
                                <w:b/>
                                <w:bCs/>
                                <w:color w:val="C00000"/>
                              </w:rPr>
                              <w:t>2 Standard Deviations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AB23D" id="Text Box 17" o:spid="_x0000_s1032" type="#_x0000_t202" style="position:absolute;margin-left:356.55pt;margin-top:249.75pt;width:88.05pt;height:39.5pt;z-index:25166541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" fillcolor="white [3201]" strokeweight=".5pt">
                <v:textbox>
                  <w:txbxContent>
                    <w:p w14:paraId="713CAACD" w14:textId="77777777" w:rsidR="00FB1D0C" w:rsidRPr="00196DA7" w:rsidRDefault="00FB1D0C" w:rsidP="00FB1D0C">
                      <w:pPr>
                        <w:jc w:val="center"/>
                        <w:rPr>
                          <w:b/>
                          <w:bCs/>
                          <w:color w:val="C00000"/>
                        </w:rPr>
                      </w:pPr>
                      <w:r>
                        <w:rPr>
                          <w:b/>
                          <w:bCs/>
                          <w:color w:val="C00000"/>
                        </w:rPr>
                        <w:t>&gt;</w:t>
                      </w:r>
                      <w:r w:rsidRPr="00196DA7">
                        <w:rPr>
                          <w:b/>
                          <w:bCs/>
                          <w:color w:val="C00000"/>
                        </w:rPr>
                        <w:t>2 Standard Deviations</w:t>
                      </w:r>
                    </w:p>
                  </w:txbxContent>
                </v:textbox>
              </v:shape>
            </w:pict>
          </mc:Fallback>
        </mc:AlternateContent>
      </w:r>
      <w:r>
        <w:rPr>
          <w:noProof/>
        </w:rPr>
        <mc:AlternateContent>
          <mc:Choice Requires="wps">
            <w:drawing>
              <wp:anchor distT="0" distB="0" distL="114300" distR="114300" simplePos="0" relativeHeight="251667459" behindDoc="0" locked="0" layoutInCell="1" allowOverlap="1" wp14:anchorId="141E9C85" wp14:editId="75675B47">
                <wp:simplePos x="0" y="0"/>
                <wp:positionH relativeFrom="column">
                  <wp:posOffset>5026431</wp:posOffset>
                </wp:positionH>
                <wp:positionV relativeFrom="paragraph">
                  <wp:posOffset>3676498</wp:posOffset>
                </wp:positionV>
                <wp:extent cx="45719" cy="388620"/>
                <wp:effectExtent l="38100" t="0" r="50165" b="49530"/>
                <wp:wrapNone/>
                <wp:docPr id="22" name="Straight Arrow Connector 22"/>
                <wp:cNvGraphicFramePr/>
                <a:graphic xmlns:a="http://schemas.openxmlformats.org/drawingml/2006/main">
                  <a:graphicData uri="http://schemas.microsoft.com/office/word/2010/wordprocessingShape">
                    <wps:wsp>
                      <wps:cNvCnPr/>
                      <wps:spPr>
                        <a:xfrm flipH="1">
                          <a:off x="0" y="0"/>
                          <a:ext cx="45719" cy="38862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4F8DD4E" id="Straight Arrow Connector 22" o:spid="_x0000_s1026" type="#_x0000_t32" style="position:absolute;margin-left:395.8pt;margin-top:289.5pt;width:3.6pt;height:30.6pt;flip:x;z-index:2516674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" strokecolor="#33669a [3204]" strokeweight=".5pt">
                <v:stroke endarrow="block" joinstyle="miter"/>
              </v:shape>
            </w:pict>
          </mc:Fallback>
        </mc:AlternateContent>
      </w:r>
      <w:r>
        <w:rPr>
          <w:noProof/>
        </w:rPr>
        <mc:AlternateContent>
          <mc:Choice Requires="wps">
            <w:drawing>
              <wp:anchor distT="0" distB="0" distL="114300" distR="114300" simplePos="0" relativeHeight="251666435" behindDoc="0" locked="0" layoutInCell="1" allowOverlap="1" wp14:anchorId="19259F24" wp14:editId="5356F4BB">
                <wp:simplePos x="0" y="0"/>
                <wp:positionH relativeFrom="column">
                  <wp:posOffset>3836670</wp:posOffset>
                </wp:positionH>
                <wp:positionV relativeFrom="paragraph">
                  <wp:posOffset>3672840</wp:posOffset>
                </wp:positionV>
                <wp:extent cx="45085" cy="476885"/>
                <wp:effectExtent l="38100" t="0" r="69215" b="56515"/>
                <wp:wrapNone/>
                <wp:docPr id="20" name="Straight Arrow Connector 20"/>
                <wp:cNvGraphicFramePr/>
                <a:graphic xmlns:a="http://schemas.openxmlformats.org/drawingml/2006/main">
                  <a:graphicData uri="http://schemas.microsoft.com/office/word/2010/wordprocessingShape">
                    <wps:wsp>
                      <wps:cNvCnPr/>
                      <wps:spPr>
                        <a:xfrm>
                          <a:off x="0" y="0"/>
                          <a:ext cx="45085" cy="4768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51301DF" id="Straight Arrow Connector 20" o:spid="_x0000_s1026" type="#_x0000_t32" style="position:absolute;margin-left:302.1pt;margin-top:289.2pt;width:3.55pt;height:37.55pt;z-index:2516664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" strokecolor="#33669a [3204]" strokeweight=".5pt">
                <v:stroke endarrow="block" joinstyle="miter"/>
              </v:shape>
            </w:pict>
          </mc:Fallback>
        </mc:AlternateContent>
      </w:r>
      <w:r>
        <w:rPr>
          <w:noProof/>
        </w:rPr>
        <mc:AlternateContent>
          <mc:Choice Requires="cx1">
            <w:drawing>
              <wp:inline distT="0" distB="0" distL="0" distR="0" wp14:anchorId="49F77CCE" wp14:editId="367BC0A1">
                <wp:extent cx="5866130" cy="5127955"/>
                <wp:effectExtent l="0" t="0" r="1270" b="15875"/>
                <wp:docPr id="45" name="Chart 45">
                  <a:extLst xmlns:a="http://schemas.openxmlformats.org/drawingml/2006/main">
                    <a:ext uri="{FF2B5EF4-FFF2-40B4-BE49-F238E27FC236}">
                      <a16:creationId xmlns:a16="http://schemas.microsoft.com/office/drawing/2014/main" id="{454CB02D-2971-4F75-A446-43117FB978C4}"/>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59"/>
                  </a:graphicData>
                </a:graphic>
              </wp:inline>
            </w:drawing>
          </mc:Choice>
          <mc:Fallback>
            <w:drawing>
              <wp:inline distT="0" distB="0" distL="0" distR="0" wp14:anchorId="49F77CCE" wp14:editId="367BC0A1">
                <wp:extent cx="5866130" cy="5127955"/>
                <wp:effectExtent l="0" t="0" r="1270" b="15875"/>
                <wp:docPr id="45" name="Chart 45">
                  <a:extLst xmlns:a="http://schemas.openxmlformats.org/drawingml/2006/main">
                    <a:ext uri="{FF2B5EF4-FFF2-40B4-BE49-F238E27FC236}">
                      <a16:creationId xmlns:a16="http://schemas.microsoft.com/office/drawing/2014/main" id="{454CB02D-2971-4F75-A446-43117FB978C4}"/>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45" name="Chart 45">
                          <a:extLst>
                            <a:ext uri="{FF2B5EF4-FFF2-40B4-BE49-F238E27FC236}">
                              <a16:creationId xmlns:a16="http://schemas.microsoft.com/office/drawing/2014/main" id="{454CB02D-2971-4F75-A446-43117FB978C4}"/>
                            </a:ext>
                          </a:extLst>
                        </pic:cNvPr>
                        <pic:cNvPicPr>
                          <a:picLocks noGrp="1" noRot="1" noChangeAspect="1" noMove="1" noResize="1" noEditPoints="1" noAdjustHandles="1" noChangeArrowheads="1" noChangeShapeType="1"/>
                        </pic:cNvPicPr>
                      </pic:nvPicPr>
                      <pic:blipFill>
                        <a:blip r:embed="rId60"/>
                        <a:stretch>
                          <a:fillRect/>
                        </a:stretch>
                      </pic:blipFill>
                      <pic:spPr>
                        <a:xfrm>
                          <a:off x="0" y="0"/>
                          <a:ext cx="5866130" cy="5127625"/>
                        </a:xfrm>
                        <a:prstGeom prst="rect">
                          <a:avLst/>
                        </a:prstGeom>
                      </pic:spPr>
                    </pic:pic>
                  </a:graphicData>
                </a:graphic>
              </wp:inline>
            </w:drawing>
          </mc:Fallback>
        </mc:AlternateContent>
      </w:r>
      <w:r w:rsidRPr="00B363E9">
        <w:rPr>
          <w:noProof/>
        </w:rPr>
        <w:t xml:space="preserve"> </w:t>
      </w:r>
      <w:r w:rsidRPr="002A2699">
        <w:rPr>
          <w:sz w:val="20"/>
          <w:szCs w:val="22"/>
        </w:rPr>
        <w:t xml:space="preserve">Source: </w:t>
      </w:r>
      <w:r>
        <w:rPr>
          <w:sz w:val="20"/>
          <w:szCs w:val="22"/>
        </w:rPr>
        <w:t xml:space="preserve">EIA </w:t>
      </w:r>
      <w:hyperlink r:id="rId61" w:history="1">
        <w:r w:rsidRPr="009217C8">
          <w:rPr>
            <w:rStyle w:val="Hyperlink"/>
            <w:sz w:val="20"/>
            <w:szCs w:val="22"/>
          </w:rPr>
          <w:t>Spot Prices</w:t>
        </w:r>
      </w:hyperlink>
      <w:r>
        <w:rPr>
          <w:sz w:val="20"/>
          <w:szCs w:val="22"/>
        </w:rPr>
        <w:t xml:space="preserve"> and </w:t>
      </w:r>
      <w:hyperlink r:id="rId62" w:history="1">
        <w:r w:rsidRPr="00866EE3">
          <w:rPr>
            <w:rStyle w:val="Hyperlink"/>
            <w:sz w:val="20"/>
            <w:szCs w:val="22"/>
          </w:rPr>
          <w:t>Futures Prices</w:t>
        </w:r>
      </w:hyperlink>
    </w:p>
    <w:p w14:paraId="5FAAAB57" w14:textId="77777777" w:rsidR="00FB1D0C" w:rsidRDefault="00FB1D0C" w:rsidP="00FB1D0C">
      <w:pPr>
        <w:spacing w:before="0" w:after="0"/>
        <w:rPr>
          <w:sz w:val="20"/>
          <w:szCs w:val="22"/>
        </w:rPr>
      </w:pPr>
    </w:p>
    <w:p w14:paraId="317C07B1" w14:textId="77777777" w:rsidR="00FB1D0C" w:rsidRDefault="00FB1D0C" w:rsidP="00FB1D0C">
      <w:pPr>
        <w:sectPr w:rsidR="00FB1D0C" w:rsidSect="002A2699">
          <w:footnotePr>
            <w:numFmt w:val="lowerLetter"/>
          </w:footnotePr>
          <w:endnotePr>
            <w:numFmt w:val="decimal"/>
          </w:endnotePr>
          <w:pgSz w:w="12240" w:h="15840" w:code="1"/>
          <w:pgMar w:top="1440" w:right="1440" w:bottom="1440" w:left="1440" w:header="1109" w:footer="432" w:gutter="0"/>
          <w:cols w:space="720"/>
          <w:titlePg/>
          <w:docGrid w:linePitch="360"/>
        </w:sectPr>
      </w:pPr>
      <w:r>
        <w:fldChar w:fldCharType="begin"/>
      </w:r>
      <w:r>
        <w:instrText xml:space="preserve"> REF _Ref134712659 \h </w:instrText>
      </w:r>
      <w:r>
        <w:fldChar w:fldCharType="separate"/>
      </w:r>
      <w:r>
        <w:t xml:space="preserve">Exhibit </w:t>
      </w:r>
      <w:r>
        <w:rPr>
          <w:noProof/>
        </w:rPr>
        <w:t>5</w:t>
      </w:r>
      <w:r>
        <w:fldChar w:fldCharType="end"/>
      </w:r>
      <w:r>
        <w:t xml:space="preserve"> repeats the analysis in </w:t>
      </w:r>
      <w:r>
        <w:fldChar w:fldCharType="begin"/>
      </w:r>
      <w:r>
        <w:instrText xml:space="preserve"> REF _Ref129098268 \h </w:instrText>
      </w:r>
      <w:r>
        <w:fldChar w:fldCharType="separate"/>
      </w:r>
      <w:r>
        <w:t xml:space="preserve">Exhibit </w:t>
      </w:r>
      <w:r>
        <w:rPr>
          <w:noProof/>
        </w:rPr>
        <w:t>4</w:t>
      </w:r>
      <w:r>
        <w:fldChar w:fldCharType="end"/>
      </w:r>
      <w:r>
        <w:t xml:space="preserve"> for each of the seven liquid fuels monitored in this rubric. For each fuel the mean (average) differential is calculated between the chosen price marker and the chosen benchmark over the period January 2011 through December 2021, and cutpoints are estimated at approximately 1, 2, and 3 standard deviations away from the mean.</w:t>
      </w:r>
    </w:p>
    <w:p w14:paraId="7E3FD808" w14:textId="77777777" w:rsidR="00FB1D0C" w:rsidRDefault="00FB1D0C" w:rsidP="00FB1D0C">
      <w:pPr>
        <w:spacing w:before="0" w:after="0"/>
        <w:rPr>
          <w:sz w:val="20"/>
          <w:szCs w:val="22"/>
        </w:rPr>
      </w:pPr>
    </w:p>
    <w:p w14:paraId="724F96BA" w14:textId="77777777" w:rsidR="00FB1D0C" w:rsidRDefault="00FB1D0C" w:rsidP="00FB1D0C">
      <w:pPr>
        <w:spacing w:before="0" w:after="0"/>
        <w:rPr>
          <w:sz w:val="20"/>
          <w:szCs w:val="22"/>
        </w:rPr>
      </w:pPr>
    </w:p>
    <w:p w14:paraId="72564618" w14:textId="77777777" w:rsidR="00FB1D0C" w:rsidRDefault="00FB1D0C" w:rsidP="00FB1D0C">
      <w:pPr>
        <w:spacing w:before="0" w:after="0"/>
        <w:rPr>
          <w:sz w:val="20"/>
          <w:szCs w:val="22"/>
        </w:rPr>
      </w:pPr>
    </w:p>
    <w:p w14:paraId="72CBEF8A" w14:textId="77777777" w:rsidR="00FB1D0C" w:rsidRDefault="00FB1D0C" w:rsidP="00FB1D0C">
      <w:pPr>
        <w:pStyle w:val="Caption"/>
      </w:pPr>
      <w:bookmarkStart w:id="16" w:name="_Ref134712659"/>
      <w:r>
        <w:t xml:space="preserve">Exhibit </w:t>
      </w:r>
      <w:fldSimple w:instr=" SEQ Exhibit \* ARABIC ">
        <w:r>
          <w:rPr>
            <w:noProof/>
          </w:rPr>
          <w:t>5</w:t>
        </w:r>
      </w:fldSimple>
      <w:bookmarkEnd w:id="16"/>
      <w:r>
        <w:t>. Establishment of Liquid Fuel Pricing Severity Cutpoints Using Analysis of Standard Deviations</w:t>
      </w:r>
    </w:p>
    <w:tbl>
      <w:tblPr>
        <w:tblStyle w:val="TableGrid"/>
        <w:tblW w:w="13293" w:type="dxa"/>
        <w:tblLayout w:type="fixed"/>
        <w:tblLook w:val="04A0" w:firstRow="1" w:lastRow="0" w:firstColumn="1" w:lastColumn="0" w:noHBand="0" w:noVBand="1"/>
      </w:tblPr>
      <w:tblGrid>
        <w:gridCol w:w="1075"/>
        <w:gridCol w:w="1800"/>
        <w:gridCol w:w="1980"/>
        <w:gridCol w:w="1205"/>
        <w:gridCol w:w="1205"/>
        <w:gridCol w:w="1206"/>
        <w:gridCol w:w="1205"/>
        <w:gridCol w:w="1206"/>
        <w:gridCol w:w="1205"/>
        <w:gridCol w:w="1206"/>
      </w:tblGrid>
      <w:tr w:rsidR="00FB1D0C" w14:paraId="0649FBCE" w14:textId="77777777" w:rsidTr="00433500">
        <w:trPr>
          <w:trHeight w:val="501"/>
        </w:trPr>
        <w:tc>
          <w:tcPr>
            <w:tcW w:w="1075" w:type="dxa"/>
            <w:shd w:val="clear" w:color="auto" w:fill="A6A6A6" w:themeFill="background1" w:themeFillShade="A6"/>
            <w:vAlign w:val="bottom"/>
          </w:tcPr>
          <w:p w14:paraId="14B185D5" w14:textId="77777777" w:rsidR="00FB1D0C" w:rsidRPr="008B22E7" w:rsidRDefault="00FB1D0C" w:rsidP="00433500">
            <w:pPr>
              <w:spacing w:before="0" w:after="160" w:line="256" w:lineRule="auto"/>
              <w:ind w:left="0"/>
              <w:contextualSpacing/>
              <w:rPr>
                <w:rFonts w:cs="Arial"/>
                <w:b/>
                <w:bCs/>
                <w:sz w:val="20"/>
                <w:szCs w:val="20"/>
                <w:lang w:eastAsia="ja-JP"/>
              </w:rPr>
            </w:pPr>
            <w:r w:rsidRPr="008B22E7">
              <w:rPr>
                <w:rFonts w:cs="Arial"/>
                <w:b/>
                <w:bCs/>
                <w:sz w:val="20"/>
                <w:szCs w:val="20"/>
                <w:lang w:eastAsia="ja-JP"/>
              </w:rPr>
              <w:t xml:space="preserve">Fuel </w:t>
            </w:r>
          </w:p>
        </w:tc>
        <w:tc>
          <w:tcPr>
            <w:tcW w:w="1800" w:type="dxa"/>
            <w:shd w:val="clear" w:color="auto" w:fill="A6A6A6" w:themeFill="background1" w:themeFillShade="A6"/>
            <w:vAlign w:val="bottom"/>
          </w:tcPr>
          <w:p w14:paraId="79680A3A" w14:textId="77777777" w:rsidR="00FB1D0C" w:rsidRPr="008B22E7" w:rsidRDefault="00FB1D0C" w:rsidP="00433500">
            <w:pPr>
              <w:spacing w:before="0" w:after="160" w:line="256" w:lineRule="auto"/>
              <w:ind w:left="0"/>
              <w:contextualSpacing/>
              <w:jc w:val="center"/>
              <w:rPr>
                <w:rFonts w:cs="Arial"/>
                <w:b/>
                <w:bCs/>
                <w:sz w:val="20"/>
                <w:szCs w:val="20"/>
                <w:lang w:eastAsia="ja-JP"/>
              </w:rPr>
            </w:pPr>
            <w:r w:rsidRPr="008B22E7">
              <w:rPr>
                <w:rFonts w:cs="Arial"/>
                <w:b/>
                <w:bCs/>
                <w:sz w:val="20"/>
                <w:szCs w:val="20"/>
                <w:lang w:eastAsia="ja-JP"/>
              </w:rPr>
              <w:t>Price Marker</w:t>
            </w:r>
          </w:p>
        </w:tc>
        <w:tc>
          <w:tcPr>
            <w:tcW w:w="1980" w:type="dxa"/>
            <w:shd w:val="clear" w:color="auto" w:fill="A6A6A6" w:themeFill="background1" w:themeFillShade="A6"/>
            <w:vAlign w:val="bottom"/>
          </w:tcPr>
          <w:p w14:paraId="275D48B6" w14:textId="77777777" w:rsidR="00FB1D0C" w:rsidRPr="008B22E7" w:rsidRDefault="00FB1D0C" w:rsidP="00433500">
            <w:pPr>
              <w:spacing w:before="0" w:after="160" w:line="256" w:lineRule="auto"/>
              <w:ind w:left="0"/>
              <w:contextualSpacing/>
              <w:jc w:val="center"/>
              <w:rPr>
                <w:rFonts w:cs="Arial"/>
                <w:b/>
                <w:bCs/>
                <w:sz w:val="20"/>
                <w:szCs w:val="20"/>
                <w:lang w:eastAsia="ja-JP"/>
              </w:rPr>
            </w:pPr>
            <w:r w:rsidRPr="008B22E7">
              <w:rPr>
                <w:rFonts w:cs="Arial"/>
                <w:b/>
                <w:bCs/>
                <w:sz w:val="20"/>
                <w:szCs w:val="20"/>
                <w:lang w:eastAsia="ja-JP"/>
              </w:rPr>
              <w:t>Benchmark</w:t>
            </w:r>
          </w:p>
        </w:tc>
        <w:tc>
          <w:tcPr>
            <w:tcW w:w="1205" w:type="dxa"/>
            <w:shd w:val="clear" w:color="auto" w:fill="A6A6A6" w:themeFill="background1" w:themeFillShade="A6"/>
            <w:vAlign w:val="bottom"/>
          </w:tcPr>
          <w:p w14:paraId="40BB287D" w14:textId="77777777" w:rsidR="00FB1D0C" w:rsidRPr="008B22E7" w:rsidRDefault="00FB1D0C" w:rsidP="00433500">
            <w:pPr>
              <w:spacing w:before="0" w:after="160" w:line="256" w:lineRule="auto"/>
              <w:ind w:left="0"/>
              <w:contextualSpacing/>
              <w:jc w:val="center"/>
              <w:rPr>
                <w:rFonts w:cs="Arial"/>
                <w:b/>
                <w:bCs/>
                <w:sz w:val="20"/>
                <w:szCs w:val="20"/>
                <w:lang w:eastAsia="ja-JP"/>
              </w:rPr>
            </w:pPr>
            <w:r>
              <w:rPr>
                <w:rFonts w:cs="Arial"/>
                <w:b/>
                <w:bCs/>
                <w:sz w:val="20"/>
                <w:szCs w:val="20"/>
                <w:lang w:eastAsia="ja-JP"/>
              </w:rPr>
              <w:t>Mean</w:t>
            </w:r>
          </w:p>
        </w:tc>
        <w:tc>
          <w:tcPr>
            <w:tcW w:w="1205" w:type="dxa"/>
            <w:shd w:val="clear" w:color="auto" w:fill="A6A6A6" w:themeFill="background1" w:themeFillShade="A6"/>
            <w:vAlign w:val="bottom"/>
          </w:tcPr>
          <w:p w14:paraId="670D09FE" w14:textId="77777777" w:rsidR="00FB1D0C" w:rsidRPr="008B22E7" w:rsidRDefault="00FB1D0C" w:rsidP="00433500">
            <w:pPr>
              <w:spacing w:before="0" w:after="160" w:line="256" w:lineRule="auto"/>
              <w:ind w:left="0"/>
              <w:contextualSpacing/>
              <w:jc w:val="center"/>
              <w:rPr>
                <w:rFonts w:cs="Arial"/>
                <w:b/>
                <w:bCs/>
                <w:sz w:val="20"/>
                <w:szCs w:val="20"/>
                <w:lang w:eastAsia="ja-JP"/>
              </w:rPr>
            </w:pPr>
            <w:r>
              <w:rPr>
                <w:rFonts w:cs="Arial"/>
                <w:b/>
                <w:bCs/>
                <w:sz w:val="20"/>
                <w:szCs w:val="20"/>
                <w:lang w:eastAsia="ja-JP"/>
              </w:rPr>
              <w:t>+1 Std. Deviation</w:t>
            </w:r>
          </w:p>
        </w:tc>
        <w:tc>
          <w:tcPr>
            <w:tcW w:w="1206" w:type="dxa"/>
            <w:shd w:val="clear" w:color="auto" w:fill="A6A6A6" w:themeFill="background1" w:themeFillShade="A6"/>
            <w:vAlign w:val="bottom"/>
          </w:tcPr>
          <w:p w14:paraId="7A453328" w14:textId="77777777" w:rsidR="00FB1D0C" w:rsidRPr="008B22E7" w:rsidRDefault="00FB1D0C" w:rsidP="00433500">
            <w:pPr>
              <w:spacing w:before="0" w:after="160" w:line="256" w:lineRule="auto"/>
              <w:ind w:left="0"/>
              <w:contextualSpacing/>
              <w:jc w:val="center"/>
              <w:rPr>
                <w:rFonts w:cs="Arial"/>
                <w:b/>
                <w:bCs/>
                <w:sz w:val="20"/>
                <w:szCs w:val="20"/>
                <w:lang w:eastAsia="ja-JP"/>
              </w:rPr>
            </w:pPr>
            <w:r>
              <w:rPr>
                <w:rFonts w:cs="Arial"/>
                <w:b/>
                <w:bCs/>
                <w:sz w:val="20"/>
                <w:szCs w:val="20"/>
                <w:lang w:eastAsia="ja-JP"/>
              </w:rPr>
              <w:t>Rounded Cutpoint</w:t>
            </w:r>
          </w:p>
        </w:tc>
        <w:tc>
          <w:tcPr>
            <w:tcW w:w="1205" w:type="dxa"/>
            <w:shd w:val="clear" w:color="auto" w:fill="A6A6A6" w:themeFill="background1" w:themeFillShade="A6"/>
            <w:vAlign w:val="bottom"/>
          </w:tcPr>
          <w:p w14:paraId="4BC87639" w14:textId="77777777" w:rsidR="00FB1D0C" w:rsidRPr="008B22E7" w:rsidRDefault="00FB1D0C" w:rsidP="00433500">
            <w:pPr>
              <w:spacing w:before="0" w:after="160" w:line="256" w:lineRule="auto"/>
              <w:ind w:left="0"/>
              <w:contextualSpacing/>
              <w:jc w:val="center"/>
              <w:rPr>
                <w:rFonts w:cs="Arial"/>
                <w:b/>
                <w:bCs/>
                <w:sz w:val="20"/>
                <w:szCs w:val="20"/>
                <w:lang w:eastAsia="ja-JP"/>
              </w:rPr>
            </w:pPr>
            <w:r>
              <w:rPr>
                <w:rFonts w:cs="Arial"/>
                <w:b/>
                <w:bCs/>
                <w:sz w:val="20"/>
                <w:szCs w:val="20"/>
                <w:lang w:eastAsia="ja-JP"/>
              </w:rPr>
              <w:t>+2 Std. Deviation</w:t>
            </w:r>
          </w:p>
        </w:tc>
        <w:tc>
          <w:tcPr>
            <w:tcW w:w="1206" w:type="dxa"/>
            <w:shd w:val="clear" w:color="auto" w:fill="A6A6A6" w:themeFill="background1" w:themeFillShade="A6"/>
            <w:vAlign w:val="bottom"/>
          </w:tcPr>
          <w:p w14:paraId="646C49BD" w14:textId="77777777" w:rsidR="00FB1D0C" w:rsidRPr="008B22E7" w:rsidRDefault="00FB1D0C" w:rsidP="00433500">
            <w:pPr>
              <w:spacing w:before="0" w:after="160" w:line="256" w:lineRule="auto"/>
              <w:ind w:left="0"/>
              <w:contextualSpacing/>
              <w:jc w:val="center"/>
              <w:rPr>
                <w:rFonts w:cs="Arial"/>
                <w:b/>
                <w:bCs/>
                <w:sz w:val="20"/>
                <w:szCs w:val="20"/>
                <w:lang w:eastAsia="ja-JP"/>
              </w:rPr>
            </w:pPr>
            <w:r>
              <w:rPr>
                <w:rFonts w:cs="Arial"/>
                <w:b/>
                <w:bCs/>
                <w:sz w:val="20"/>
                <w:szCs w:val="20"/>
                <w:lang w:eastAsia="ja-JP"/>
              </w:rPr>
              <w:t>Rounded Cutpoint</w:t>
            </w:r>
          </w:p>
        </w:tc>
        <w:tc>
          <w:tcPr>
            <w:tcW w:w="1205" w:type="dxa"/>
            <w:shd w:val="clear" w:color="auto" w:fill="A6A6A6" w:themeFill="background1" w:themeFillShade="A6"/>
            <w:vAlign w:val="bottom"/>
          </w:tcPr>
          <w:p w14:paraId="2955BA1E" w14:textId="77777777" w:rsidR="00FB1D0C" w:rsidRPr="008B22E7" w:rsidRDefault="00FB1D0C" w:rsidP="00433500">
            <w:pPr>
              <w:spacing w:before="0" w:after="160" w:line="256" w:lineRule="auto"/>
              <w:ind w:left="0"/>
              <w:contextualSpacing/>
              <w:jc w:val="center"/>
              <w:rPr>
                <w:rFonts w:cs="Arial"/>
                <w:b/>
                <w:bCs/>
                <w:sz w:val="20"/>
                <w:szCs w:val="20"/>
                <w:lang w:eastAsia="ja-JP"/>
              </w:rPr>
            </w:pPr>
            <w:r>
              <w:rPr>
                <w:rFonts w:cs="Arial"/>
                <w:b/>
                <w:bCs/>
                <w:sz w:val="20"/>
                <w:szCs w:val="20"/>
                <w:lang w:eastAsia="ja-JP"/>
              </w:rPr>
              <w:t>+3 Std. Deviation</w:t>
            </w:r>
          </w:p>
        </w:tc>
        <w:tc>
          <w:tcPr>
            <w:tcW w:w="1206" w:type="dxa"/>
            <w:shd w:val="clear" w:color="auto" w:fill="A6A6A6" w:themeFill="background1" w:themeFillShade="A6"/>
            <w:vAlign w:val="bottom"/>
          </w:tcPr>
          <w:p w14:paraId="58D1DE4C" w14:textId="77777777" w:rsidR="00FB1D0C" w:rsidRPr="008B22E7" w:rsidRDefault="00FB1D0C" w:rsidP="00433500">
            <w:pPr>
              <w:spacing w:before="0" w:after="160" w:line="256" w:lineRule="auto"/>
              <w:ind w:left="0"/>
              <w:contextualSpacing/>
              <w:jc w:val="center"/>
              <w:rPr>
                <w:rFonts w:cs="Arial"/>
                <w:b/>
                <w:bCs/>
                <w:sz w:val="20"/>
                <w:szCs w:val="20"/>
                <w:lang w:eastAsia="ja-JP"/>
              </w:rPr>
            </w:pPr>
            <w:r>
              <w:rPr>
                <w:rFonts w:cs="Arial"/>
                <w:b/>
                <w:bCs/>
                <w:sz w:val="20"/>
                <w:szCs w:val="20"/>
                <w:lang w:eastAsia="ja-JP"/>
              </w:rPr>
              <w:t>Rounded Cutpoint</w:t>
            </w:r>
          </w:p>
        </w:tc>
      </w:tr>
      <w:tr w:rsidR="00FB1D0C" w14:paraId="23128816" w14:textId="77777777" w:rsidTr="00433500">
        <w:tc>
          <w:tcPr>
            <w:tcW w:w="1075" w:type="dxa"/>
          </w:tcPr>
          <w:p w14:paraId="5F4DBA6B" w14:textId="77777777" w:rsidR="00FB1D0C" w:rsidRDefault="00FB1D0C" w:rsidP="00433500">
            <w:pPr>
              <w:spacing w:before="0" w:after="160" w:line="256" w:lineRule="auto"/>
              <w:ind w:left="0"/>
              <w:contextualSpacing/>
              <w:rPr>
                <w:rFonts w:cs="Arial"/>
                <w:sz w:val="20"/>
                <w:szCs w:val="20"/>
                <w:lang w:eastAsia="ja-JP"/>
              </w:rPr>
            </w:pPr>
            <w:r>
              <w:rPr>
                <w:rFonts w:cs="Arial"/>
                <w:sz w:val="20"/>
                <w:szCs w:val="20"/>
                <w:lang w:eastAsia="ja-JP"/>
              </w:rPr>
              <w:t>Gasoline</w:t>
            </w:r>
          </w:p>
        </w:tc>
        <w:tc>
          <w:tcPr>
            <w:tcW w:w="1800" w:type="dxa"/>
          </w:tcPr>
          <w:p w14:paraId="43F577A2" w14:textId="77777777" w:rsidR="00FB1D0C" w:rsidRPr="00095BD2" w:rsidRDefault="00FB1D0C" w:rsidP="00433500">
            <w:pPr>
              <w:spacing w:before="0" w:after="160" w:line="256" w:lineRule="auto"/>
              <w:ind w:left="0"/>
              <w:contextualSpacing/>
              <w:jc w:val="left"/>
              <w:rPr>
                <w:rFonts w:cs="Arial"/>
                <w:sz w:val="16"/>
                <w:szCs w:val="16"/>
                <w:lang w:eastAsia="ja-JP"/>
              </w:rPr>
            </w:pPr>
            <w:hyperlink r:id="rId63" w:history="1">
              <w:r w:rsidRPr="00095BD2">
                <w:rPr>
                  <w:rStyle w:val="Hyperlink"/>
                  <w:rFonts w:cs="Arial"/>
                  <w:sz w:val="16"/>
                  <w:szCs w:val="16"/>
                </w:rPr>
                <w:t>Gasoline RBOB (NY Harbor) Spot Price</w:t>
              </w:r>
            </w:hyperlink>
          </w:p>
        </w:tc>
        <w:tc>
          <w:tcPr>
            <w:tcW w:w="1980" w:type="dxa"/>
          </w:tcPr>
          <w:p w14:paraId="3AFB56BF" w14:textId="77777777" w:rsidR="00FB1D0C" w:rsidRPr="00095BD2" w:rsidRDefault="00FB1D0C" w:rsidP="00433500">
            <w:pPr>
              <w:spacing w:before="0" w:after="160" w:line="256" w:lineRule="auto"/>
              <w:ind w:left="0"/>
              <w:contextualSpacing/>
              <w:jc w:val="left"/>
              <w:rPr>
                <w:rFonts w:cs="Arial"/>
                <w:sz w:val="16"/>
                <w:szCs w:val="16"/>
                <w:lang w:eastAsia="ja-JP"/>
              </w:rPr>
            </w:pPr>
            <w:hyperlink r:id="rId64" w:history="1">
              <w:r w:rsidRPr="00095BD2">
                <w:rPr>
                  <w:rStyle w:val="Hyperlink"/>
                  <w:rFonts w:cs="Arial"/>
                  <w:sz w:val="16"/>
                  <w:szCs w:val="16"/>
                </w:rPr>
                <w:t>Gasoline-RBOB Prompt-Month Futures Price</w:t>
              </w:r>
            </w:hyperlink>
          </w:p>
        </w:tc>
        <w:tc>
          <w:tcPr>
            <w:tcW w:w="1205" w:type="dxa"/>
            <w:vAlign w:val="center"/>
          </w:tcPr>
          <w:p w14:paraId="573BAF82" w14:textId="77777777" w:rsidR="00FB1D0C" w:rsidRDefault="00FB1D0C" w:rsidP="00433500">
            <w:pPr>
              <w:spacing w:before="0" w:after="160" w:line="256" w:lineRule="auto"/>
              <w:ind w:left="0" w:right="140"/>
              <w:contextualSpacing/>
              <w:jc w:val="center"/>
              <w:rPr>
                <w:sz w:val="20"/>
                <w:szCs w:val="20"/>
              </w:rPr>
            </w:pPr>
            <w:r>
              <w:rPr>
                <w:sz w:val="20"/>
                <w:szCs w:val="20"/>
              </w:rPr>
              <w:t>($0.03)</w:t>
            </w:r>
          </w:p>
        </w:tc>
        <w:tc>
          <w:tcPr>
            <w:tcW w:w="1205" w:type="dxa"/>
            <w:vAlign w:val="center"/>
          </w:tcPr>
          <w:p w14:paraId="27C8EB11" w14:textId="77777777" w:rsidR="00FB1D0C" w:rsidRDefault="00FB1D0C" w:rsidP="00433500">
            <w:pPr>
              <w:spacing w:before="0" w:after="160" w:line="256" w:lineRule="auto"/>
              <w:ind w:left="0" w:right="140"/>
              <w:contextualSpacing/>
              <w:jc w:val="center"/>
              <w:rPr>
                <w:sz w:val="20"/>
                <w:szCs w:val="20"/>
              </w:rPr>
            </w:pPr>
            <w:r>
              <w:rPr>
                <w:sz w:val="20"/>
                <w:szCs w:val="20"/>
              </w:rPr>
              <w:t>$0.05</w:t>
            </w:r>
          </w:p>
        </w:tc>
        <w:tc>
          <w:tcPr>
            <w:tcW w:w="1206" w:type="dxa"/>
            <w:shd w:val="clear" w:color="auto" w:fill="FFCB77" w:themeFill="accent3"/>
            <w:vAlign w:val="center"/>
          </w:tcPr>
          <w:p w14:paraId="61EEA0AC" w14:textId="77777777" w:rsidR="00FB1D0C" w:rsidRDefault="00FB1D0C" w:rsidP="00433500">
            <w:pPr>
              <w:spacing w:before="0" w:after="160" w:line="256" w:lineRule="auto"/>
              <w:ind w:left="0" w:right="140"/>
              <w:contextualSpacing/>
              <w:jc w:val="center"/>
              <w:rPr>
                <w:sz w:val="20"/>
                <w:szCs w:val="20"/>
              </w:rPr>
            </w:pPr>
            <w:r>
              <w:rPr>
                <w:sz w:val="20"/>
                <w:szCs w:val="20"/>
              </w:rPr>
              <w:t>&gt;</w:t>
            </w:r>
            <w:r w:rsidRPr="00B76E83">
              <w:rPr>
                <w:sz w:val="20"/>
                <w:szCs w:val="20"/>
              </w:rPr>
              <w:t>$0.</w:t>
            </w:r>
            <w:r>
              <w:rPr>
                <w:sz w:val="20"/>
                <w:szCs w:val="20"/>
              </w:rPr>
              <w:t>05</w:t>
            </w:r>
          </w:p>
        </w:tc>
        <w:tc>
          <w:tcPr>
            <w:tcW w:w="1205" w:type="dxa"/>
            <w:vAlign w:val="center"/>
          </w:tcPr>
          <w:p w14:paraId="1A96DADA"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$0.16</w:t>
            </w:r>
          </w:p>
        </w:tc>
        <w:tc>
          <w:tcPr>
            <w:tcW w:w="1206" w:type="dxa"/>
            <w:shd w:val="clear" w:color="auto" w:fill="FFC000"/>
            <w:vAlign w:val="center"/>
          </w:tcPr>
          <w:p w14:paraId="2856940B"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&gt;$0.15</w:t>
            </w:r>
          </w:p>
        </w:tc>
        <w:tc>
          <w:tcPr>
            <w:tcW w:w="1205" w:type="dxa"/>
            <w:vAlign w:val="center"/>
          </w:tcPr>
          <w:p w14:paraId="1C7A4257" w14:textId="77777777" w:rsidR="00FB1D0C" w:rsidRDefault="00FB1D0C" w:rsidP="00433500">
            <w:pPr>
              <w:spacing w:before="0" w:after="160" w:line="256" w:lineRule="auto"/>
              <w:ind w:left="0"/>
              <w:contextualSpacing/>
              <w:jc w:val="center"/>
              <w:rPr>
                <w:rFonts w:cs="Arial"/>
                <w:sz w:val="20"/>
                <w:szCs w:val="20"/>
                <w:lang w:eastAsia="ja-JP"/>
              </w:rPr>
            </w:pPr>
            <w:r>
              <w:rPr>
                <w:sz w:val="20"/>
                <w:szCs w:val="20"/>
              </w:rPr>
              <w:t>$0.24</w:t>
            </w:r>
          </w:p>
        </w:tc>
        <w:tc>
          <w:tcPr>
            <w:tcW w:w="1206" w:type="dxa"/>
            <w:shd w:val="clear" w:color="auto" w:fill="C00000"/>
            <w:vAlign w:val="center"/>
          </w:tcPr>
          <w:p w14:paraId="194FBD01"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&gt;$0.25</w:t>
            </w:r>
          </w:p>
        </w:tc>
      </w:tr>
      <w:tr w:rsidR="00FB1D0C" w14:paraId="330CAFF6" w14:textId="77777777" w:rsidTr="00433500">
        <w:tc>
          <w:tcPr>
            <w:tcW w:w="1075" w:type="dxa"/>
          </w:tcPr>
          <w:p w14:paraId="18FB7ABA" w14:textId="77777777" w:rsidR="00FB1D0C" w:rsidRDefault="00FB1D0C" w:rsidP="00433500">
            <w:pPr>
              <w:spacing w:before="0" w:after="160" w:line="256" w:lineRule="auto"/>
              <w:ind w:left="0"/>
              <w:contextualSpacing/>
              <w:rPr>
                <w:rFonts w:cs="Arial"/>
                <w:sz w:val="20"/>
                <w:szCs w:val="20"/>
                <w:lang w:eastAsia="ja-JP"/>
              </w:rPr>
            </w:pPr>
            <w:r>
              <w:rPr>
                <w:rFonts w:cs="Arial"/>
                <w:sz w:val="20"/>
                <w:szCs w:val="20"/>
                <w:lang w:eastAsia="ja-JP"/>
              </w:rPr>
              <w:t>ULSD</w:t>
            </w:r>
          </w:p>
        </w:tc>
        <w:tc>
          <w:tcPr>
            <w:tcW w:w="1800" w:type="dxa"/>
          </w:tcPr>
          <w:p w14:paraId="029FF708" w14:textId="77777777" w:rsidR="00FB1D0C" w:rsidRPr="00095BD2" w:rsidRDefault="00FB1D0C" w:rsidP="00433500">
            <w:pPr>
              <w:spacing w:before="0" w:after="160" w:line="256" w:lineRule="auto"/>
              <w:ind w:left="0"/>
              <w:contextualSpacing/>
              <w:jc w:val="left"/>
              <w:rPr>
                <w:rFonts w:cs="Arial"/>
                <w:sz w:val="16"/>
                <w:szCs w:val="16"/>
                <w:lang w:eastAsia="ja-JP"/>
              </w:rPr>
            </w:pPr>
            <w:hyperlink r:id="rId65" w:history="1">
              <w:r w:rsidRPr="00095BD2">
                <w:rPr>
                  <w:rStyle w:val="Hyperlink"/>
                  <w:rFonts w:cs="Arial"/>
                  <w:sz w:val="16"/>
                  <w:szCs w:val="16"/>
                </w:rPr>
                <w:t>Low-Sulfur Diesel (NY Harbor) Spot Price</w:t>
              </w:r>
            </w:hyperlink>
          </w:p>
        </w:tc>
        <w:tc>
          <w:tcPr>
            <w:tcW w:w="1980" w:type="dxa"/>
          </w:tcPr>
          <w:p w14:paraId="4DD4AFFE" w14:textId="77777777" w:rsidR="00FB1D0C" w:rsidRPr="00095BD2" w:rsidRDefault="00FB1D0C" w:rsidP="00433500">
            <w:pPr>
              <w:spacing w:before="0" w:after="160" w:line="256" w:lineRule="auto"/>
              <w:ind w:left="0"/>
              <w:contextualSpacing/>
              <w:jc w:val="left"/>
              <w:rPr>
                <w:rFonts w:cs="Arial"/>
                <w:sz w:val="16"/>
                <w:szCs w:val="16"/>
                <w:lang w:eastAsia="ja-JP"/>
              </w:rPr>
            </w:pPr>
            <w:hyperlink r:id="rId66" w:history="1">
              <w:r w:rsidRPr="00095BD2">
                <w:rPr>
                  <w:rStyle w:val="Hyperlink"/>
                  <w:rFonts w:cs="Arial"/>
                  <w:sz w:val="16"/>
                  <w:szCs w:val="16"/>
                </w:rPr>
                <w:t>Heating Oil Prompt-Month Futures Price</w:t>
              </w:r>
            </w:hyperlink>
          </w:p>
        </w:tc>
        <w:tc>
          <w:tcPr>
            <w:tcW w:w="1205" w:type="dxa"/>
            <w:vAlign w:val="center"/>
          </w:tcPr>
          <w:p w14:paraId="7370850E"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$0.00</w:t>
            </w:r>
          </w:p>
        </w:tc>
        <w:tc>
          <w:tcPr>
            <w:tcW w:w="1205" w:type="dxa"/>
            <w:vAlign w:val="center"/>
          </w:tcPr>
          <w:p w14:paraId="3EAD5C80"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$0.03</w:t>
            </w:r>
          </w:p>
        </w:tc>
        <w:tc>
          <w:tcPr>
            <w:tcW w:w="1206" w:type="dxa"/>
            <w:shd w:val="clear" w:color="auto" w:fill="FFCB77" w:themeFill="accent3"/>
            <w:vAlign w:val="center"/>
          </w:tcPr>
          <w:p w14:paraId="1BC2826E" w14:textId="77777777" w:rsidR="00FB1D0C" w:rsidRDefault="00FB1D0C" w:rsidP="00433500">
            <w:pPr>
              <w:spacing w:before="0" w:after="160" w:line="256" w:lineRule="auto"/>
              <w:ind w:left="0" w:right="140"/>
              <w:contextualSpacing/>
              <w:jc w:val="center"/>
              <w:rPr>
                <w:rFonts w:cs="Arial"/>
                <w:sz w:val="20"/>
                <w:szCs w:val="20"/>
                <w:lang w:eastAsia="ja-JP"/>
              </w:rPr>
            </w:pPr>
            <w:r>
              <w:rPr>
                <w:rFonts w:cs="Arial"/>
                <w:sz w:val="20"/>
                <w:szCs w:val="20"/>
                <w:lang w:eastAsia="ja-JP"/>
              </w:rPr>
              <w:t>&gt;$0.03</w:t>
            </w:r>
          </w:p>
        </w:tc>
        <w:tc>
          <w:tcPr>
            <w:tcW w:w="1205" w:type="dxa"/>
            <w:vAlign w:val="center"/>
          </w:tcPr>
          <w:p w14:paraId="101266F8" w14:textId="77777777" w:rsidR="00FB1D0C" w:rsidRDefault="00FB1D0C" w:rsidP="00433500">
            <w:pPr>
              <w:spacing w:before="0" w:after="160" w:line="256" w:lineRule="auto"/>
              <w:ind w:left="0" w:right="140"/>
              <w:contextualSpacing/>
              <w:jc w:val="center"/>
              <w:rPr>
                <w:rFonts w:cs="Arial"/>
                <w:sz w:val="20"/>
                <w:szCs w:val="20"/>
                <w:lang w:eastAsia="ja-JP"/>
              </w:rPr>
            </w:pPr>
            <w:r w:rsidRPr="00F07E02">
              <w:rPr>
                <w:rFonts w:cs="Arial"/>
                <w:sz w:val="20"/>
                <w:szCs w:val="20"/>
                <w:lang w:eastAsia="ja-JP"/>
              </w:rPr>
              <w:t>$0.0</w:t>
            </w:r>
            <w:r>
              <w:rPr>
                <w:rFonts w:cs="Arial"/>
                <w:sz w:val="20"/>
                <w:szCs w:val="20"/>
                <w:lang w:eastAsia="ja-JP"/>
              </w:rPr>
              <w:t>6</w:t>
            </w:r>
          </w:p>
        </w:tc>
        <w:tc>
          <w:tcPr>
            <w:tcW w:w="1206" w:type="dxa"/>
            <w:shd w:val="clear" w:color="auto" w:fill="FFC000"/>
            <w:vAlign w:val="center"/>
          </w:tcPr>
          <w:p w14:paraId="2D04E3A1"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&gt;$0.06</w:t>
            </w:r>
          </w:p>
        </w:tc>
        <w:tc>
          <w:tcPr>
            <w:tcW w:w="1205" w:type="dxa"/>
            <w:vAlign w:val="center"/>
          </w:tcPr>
          <w:p w14:paraId="2F9D5F6C" w14:textId="63A123AF" w:rsidR="00FB1D0C" w:rsidRDefault="00FB1D0C" w:rsidP="00433500">
            <w:pPr>
              <w:spacing w:before="0" w:after="160" w:line="256" w:lineRule="auto"/>
              <w:ind w:left="0"/>
              <w:contextualSpacing/>
              <w:jc w:val="center"/>
              <w:rPr>
                <w:rFonts w:cs="Arial"/>
                <w:sz w:val="20"/>
                <w:szCs w:val="20"/>
                <w:lang w:eastAsia="ja-JP"/>
              </w:rPr>
            </w:pPr>
            <w:r w:rsidRPr="00F07E02">
              <w:rPr>
                <w:rFonts w:cs="Arial"/>
                <w:sz w:val="20"/>
                <w:szCs w:val="20"/>
                <w:lang w:eastAsia="ja-JP"/>
              </w:rPr>
              <w:t>$0.</w:t>
            </w:r>
            <w:r w:rsidR="00FA787C">
              <w:rPr>
                <w:rFonts w:cs="Arial"/>
                <w:sz w:val="20"/>
                <w:szCs w:val="20"/>
                <w:lang w:eastAsia="ja-JP"/>
              </w:rPr>
              <w:t>09</w:t>
            </w:r>
          </w:p>
        </w:tc>
        <w:tc>
          <w:tcPr>
            <w:tcW w:w="1206" w:type="dxa"/>
            <w:shd w:val="clear" w:color="auto" w:fill="C00000"/>
            <w:vAlign w:val="center"/>
          </w:tcPr>
          <w:p w14:paraId="43627419" w14:textId="6644AEB6"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w:t>
            </w:r>
            <w:r w:rsidR="00FA787C">
              <w:rPr>
                <w:rFonts w:cs="Arial"/>
                <w:sz w:val="20"/>
                <w:szCs w:val="20"/>
                <w:lang w:eastAsia="ja-JP"/>
              </w:rPr>
              <w:t>09</w:t>
            </w:r>
          </w:p>
        </w:tc>
      </w:tr>
      <w:tr w:rsidR="00FB1D0C" w14:paraId="2A9EEDAF" w14:textId="77777777" w:rsidTr="00433500">
        <w:tc>
          <w:tcPr>
            <w:tcW w:w="1075" w:type="dxa"/>
          </w:tcPr>
          <w:p w14:paraId="08C731C9" w14:textId="77777777" w:rsidR="00FB1D0C" w:rsidRDefault="00FB1D0C" w:rsidP="00433500">
            <w:pPr>
              <w:spacing w:before="0" w:after="160" w:line="256" w:lineRule="auto"/>
              <w:ind w:left="0"/>
              <w:contextualSpacing/>
              <w:rPr>
                <w:rFonts w:cs="Arial"/>
                <w:sz w:val="20"/>
                <w:szCs w:val="20"/>
                <w:lang w:eastAsia="ja-JP"/>
              </w:rPr>
            </w:pPr>
            <w:r>
              <w:rPr>
                <w:rFonts w:cs="Arial"/>
                <w:sz w:val="20"/>
                <w:szCs w:val="20"/>
                <w:lang w:eastAsia="ja-JP"/>
              </w:rPr>
              <w:t>Jet Fuel</w:t>
            </w:r>
          </w:p>
        </w:tc>
        <w:tc>
          <w:tcPr>
            <w:tcW w:w="1800" w:type="dxa"/>
          </w:tcPr>
          <w:p w14:paraId="5CCD8F16" w14:textId="77777777" w:rsidR="00FB1D0C" w:rsidRPr="00095BD2" w:rsidRDefault="00FB1D0C" w:rsidP="00433500">
            <w:pPr>
              <w:spacing w:before="0" w:after="160" w:line="256" w:lineRule="auto"/>
              <w:ind w:left="0"/>
              <w:contextualSpacing/>
              <w:jc w:val="left"/>
              <w:rPr>
                <w:rFonts w:cs="Arial"/>
                <w:sz w:val="16"/>
                <w:szCs w:val="16"/>
                <w:lang w:eastAsia="ja-JP"/>
              </w:rPr>
            </w:pPr>
            <w:hyperlink r:id="rId67" w:history="1">
              <w:r w:rsidRPr="00095BD2">
                <w:rPr>
                  <w:rStyle w:val="Hyperlink"/>
                  <w:rFonts w:cs="Arial"/>
                  <w:sz w:val="16"/>
                  <w:szCs w:val="16"/>
                </w:rPr>
                <w:t>NY BUCKEYE JET FUEL (PLATTS)</w:t>
              </w:r>
            </w:hyperlink>
          </w:p>
        </w:tc>
        <w:tc>
          <w:tcPr>
            <w:tcW w:w="1980" w:type="dxa"/>
          </w:tcPr>
          <w:p w14:paraId="54F71921" w14:textId="77777777" w:rsidR="00FB1D0C" w:rsidRPr="00095BD2" w:rsidRDefault="00FB1D0C" w:rsidP="00433500">
            <w:pPr>
              <w:spacing w:before="0" w:after="160" w:line="256" w:lineRule="auto"/>
              <w:ind w:left="0"/>
              <w:contextualSpacing/>
              <w:jc w:val="left"/>
              <w:rPr>
                <w:rFonts w:cs="Arial"/>
                <w:sz w:val="16"/>
                <w:szCs w:val="16"/>
                <w:lang w:eastAsia="ja-JP"/>
              </w:rPr>
            </w:pPr>
            <w:hyperlink r:id="rId68" w:history="1">
              <w:r w:rsidRPr="00095BD2">
                <w:rPr>
                  <w:rStyle w:val="Hyperlink"/>
                  <w:rFonts w:cs="Arial"/>
                  <w:sz w:val="16"/>
                  <w:szCs w:val="16"/>
                </w:rPr>
                <w:t>Heating Oil Prompt-Month Futures Price</w:t>
              </w:r>
            </w:hyperlink>
          </w:p>
        </w:tc>
        <w:tc>
          <w:tcPr>
            <w:tcW w:w="1205" w:type="dxa"/>
            <w:vAlign w:val="center"/>
          </w:tcPr>
          <w:p w14:paraId="268BF489"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($0.03)</w:t>
            </w:r>
          </w:p>
        </w:tc>
        <w:tc>
          <w:tcPr>
            <w:tcW w:w="1205" w:type="dxa"/>
            <w:vAlign w:val="center"/>
          </w:tcPr>
          <w:p w14:paraId="6230F4AC" w14:textId="77777777" w:rsidR="00FB1D0C" w:rsidRPr="00EB2894" w:rsidRDefault="00FB1D0C" w:rsidP="00433500">
            <w:pPr>
              <w:spacing w:before="0" w:after="160" w:line="256" w:lineRule="auto"/>
              <w:ind w:left="0" w:right="140"/>
              <w:contextualSpacing/>
              <w:jc w:val="center"/>
              <w:rPr>
                <w:sz w:val="20"/>
                <w:szCs w:val="20"/>
              </w:rPr>
            </w:pPr>
            <w:r>
              <w:rPr>
                <w:sz w:val="20"/>
                <w:szCs w:val="20"/>
              </w:rPr>
              <w:t>$0.07</w:t>
            </w:r>
          </w:p>
        </w:tc>
        <w:tc>
          <w:tcPr>
            <w:tcW w:w="1206" w:type="dxa"/>
            <w:shd w:val="clear" w:color="auto" w:fill="FFCB77" w:themeFill="accent3"/>
            <w:vAlign w:val="center"/>
          </w:tcPr>
          <w:p w14:paraId="0B276093" w14:textId="77777777" w:rsidR="00FB1D0C" w:rsidRDefault="00FB1D0C" w:rsidP="00433500">
            <w:pPr>
              <w:spacing w:before="0" w:after="160" w:line="256" w:lineRule="auto"/>
              <w:ind w:left="0" w:right="140"/>
              <w:contextualSpacing/>
              <w:jc w:val="center"/>
              <w:rPr>
                <w:rFonts w:cs="Arial"/>
                <w:sz w:val="20"/>
                <w:szCs w:val="20"/>
                <w:lang w:eastAsia="ja-JP"/>
              </w:rPr>
            </w:pPr>
            <w:r>
              <w:rPr>
                <w:rFonts w:cs="Arial"/>
                <w:sz w:val="20"/>
                <w:szCs w:val="20"/>
                <w:lang w:eastAsia="ja-JP"/>
              </w:rPr>
              <w:t>&gt;$0.10</w:t>
            </w:r>
          </w:p>
        </w:tc>
        <w:tc>
          <w:tcPr>
            <w:tcW w:w="1205" w:type="dxa"/>
            <w:vAlign w:val="center"/>
          </w:tcPr>
          <w:p w14:paraId="00B0A513"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$0.17</w:t>
            </w:r>
          </w:p>
        </w:tc>
        <w:tc>
          <w:tcPr>
            <w:tcW w:w="1206" w:type="dxa"/>
            <w:shd w:val="clear" w:color="auto" w:fill="FFC000"/>
            <w:vAlign w:val="center"/>
          </w:tcPr>
          <w:p w14:paraId="13B969D3"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&gt;$0.15</w:t>
            </w:r>
          </w:p>
        </w:tc>
        <w:tc>
          <w:tcPr>
            <w:tcW w:w="1205" w:type="dxa"/>
            <w:vAlign w:val="center"/>
          </w:tcPr>
          <w:p w14:paraId="4B1D85AA" w14:textId="77777777" w:rsidR="00FB1D0C" w:rsidRDefault="00FB1D0C" w:rsidP="00433500">
            <w:pPr>
              <w:spacing w:before="0" w:after="160" w:line="256" w:lineRule="auto"/>
              <w:ind w:left="0"/>
              <w:contextualSpacing/>
              <w:jc w:val="center"/>
              <w:rPr>
                <w:rFonts w:cs="Arial"/>
                <w:sz w:val="20"/>
                <w:szCs w:val="20"/>
                <w:lang w:eastAsia="ja-JP"/>
              </w:rPr>
            </w:pPr>
            <w:r>
              <w:rPr>
                <w:sz w:val="20"/>
                <w:szCs w:val="20"/>
              </w:rPr>
              <w:t>$0.26</w:t>
            </w:r>
          </w:p>
        </w:tc>
        <w:tc>
          <w:tcPr>
            <w:tcW w:w="1206" w:type="dxa"/>
            <w:shd w:val="clear" w:color="auto" w:fill="C00000"/>
            <w:vAlign w:val="center"/>
          </w:tcPr>
          <w:p w14:paraId="469DB113"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&gt;$0.25</w:t>
            </w:r>
          </w:p>
        </w:tc>
      </w:tr>
      <w:tr w:rsidR="00FB1D0C" w14:paraId="2907C4DB" w14:textId="77777777" w:rsidTr="00433500">
        <w:tc>
          <w:tcPr>
            <w:tcW w:w="1075" w:type="dxa"/>
          </w:tcPr>
          <w:p w14:paraId="53ED9B9A" w14:textId="77777777" w:rsidR="00FB1D0C" w:rsidRDefault="00FB1D0C" w:rsidP="00433500">
            <w:pPr>
              <w:spacing w:before="0" w:after="160" w:line="256" w:lineRule="auto"/>
              <w:ind w:left="0"/>
              <w:contextualSpacing/>
              <w:rPr>
                <w:rFonts w:cs="Arial"/>
                <w:sz w:val="20"/>
                <w:szCs w:val="20"/>
                <w:lang w:eastAsia="ja-JP"/>
              </w:rPr>
            </w:pPr>
            <w:r>
              <w:rPr>
                <w:rFonts w:cs="Arial"/>
                <w:sz w:val="20"/>
                <w:szCs w:val="20"/>
                <w:lang w:eastAsia="ja-JP"/>
              </w:rPr>
              <w:t>Ethanol</w:t>
            </w:r>
          </w:p>
        </w:tc>
        <w:tc>
          <w:tcPr>
            <w:tcW w:w="1800" w:type="dxa"/>
          </w:tcPr>
          <w:p w14:paraId="5D7747CC" w14:textId="77777777" w:rsidR="00FB1D0C" w:rsidRPr="00095BD2" w:rsidRDefault="00FB1D0C" w:rsidP="00433500">
            <w:pPr>
              <w:spacing w:before="0" w:after="160" w:line="256" w:lineRule="auto"/>
              <w:ind w:left="0"/>
              <w:contextualSpacing/>
              <w:jc w:val="left"/>
              <w:rPr>
                <w:rFonts w:cs="Arial"/>
                <w:sz w:val="16"/>
                <w:szCs w:val="16"/>
                <w:lang w:eastAsia="ja-JP"/>
              </w:rPr>
            </w:pPr>
            <w:hyperlink r:id="rId69" w:history="1">
              <w:r w:rsidRPr="0091571B">
                <w:rPr>
                  <w:rStyle w:val="Hyperlink"/>
                  <w:rFonts w:cs="Arial"/>
                  <w:sz w:val="16"/>
                  <w:szCs w:val="16"/>
                </w:rPr>
                <w:t>CHICAGO ETHANOL (PLATTS) FUTURES</w:t>
              </w:r>
            </w:hyperlink>
          </w:p>
        </w:tc>
        <w:tc>
          <w:tcPr>
            <w:tcW w:w="1980" w:type="dxa"/>
          </w:tcPr>
          <w:p w14:paraId="440A49AE" w14:textId="77777777" w:rsidR="00FB1D0C" w:rsidRPr="00095BD2" w:rsidRDefault="00FB1D0C" w:rsidP="00433500">
            <w:pPr>
              <w:spacing w:before="0" w:after="160" w:line="256" w:lineRule="auto"/>
              <w:ind w:left="0"/>
              <w:contextualSpacing/>
              <w:jc w:val="left"/>
              <w:rPr>
                <w:rFonts w:cs="Arial"/>
                <w:sz w:val="16"/>
                <w:szCs w:val="16"/>
                <w:lang w:eastAsia="ja-JP"/>
              </w:rPr>
            </w:pPr>
            <w:hyperlink r:id="rId70" w:history="1">
              <w:r w:rsidRPr="00095BD2">
                <w:rPr>
                  <w:rStyle w:val="Hyperlink"/>
                  <w:rFonts w:cs="Arial"/>
                  <w:sz w:val="16"/>
                  <w:szCs w:val="16"/>
                </w:rPr>
                <w:t>Gasoline-RBOB Prompt-Month Futures Price</w:t>
              </w:r>
            </w:hyperlink>
          </w:p>
        </w:tc>
        <w:tc>
          <w:tcPr>
            <w:tcW w:w="1205" w:type="dxa"/>
            <w:vAlign w:val="center"/>
          </w:tcPr>
          <w:p w14:paraId="59B9799E"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($0.10)</w:t>
            </w:r>
          </w:p>
        </w:tc>
        <w:tc>
          <w:tcPr>
            <w:tcW w:w="1205" w:type="dxa"/>
            <w:vAlign w:val="center"/>
          </w:tcPr>
          <w:p w14:paraId="3B7B8155"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$0.24</w:t>
            </w:r>
          </w:p>
        </w:tc>
        <w:tc>
          <w:tcPr>
            <w:tcW w:w="1206" w:type="dxa"/>
            <w:shd w:val="clear" w:color="auto" w:fill="FFCB77" w:themeFill="accent3"/>
            <w:vAlign w:val="center"/>
          </w:tcPr>
          <w:p w14:paraId="0C1D790B" w14:textId="77777777" w:rsidR="00FB1D0C" w:rsidRDefault="00FB1D0C" w:rsidP="00433500">
            <w:pPr>
              <w:spacing w:before="0" w:after="160" w:line="256" w:lineRule="auto"/>
              <w:ind w:left="0" w:right="140"/>
              <w:contextualSpacing/>
              <w:jc w:val="center"/>
              <w:rPr>
                <w:rFonts w:cs="Arial"/>
                <w:sz w:val="20"/>
                <w:szCs w:val="20"/>
                <w:lang w:eastAsia="ja-JP"/>
              </w:rPr>
            </w:pPr>
            <w:r>
              <w:rPr>
                <w:rFonts w:cs="Arial"/>
                <w:sz w:val="20"/>
                <w:szCs w:val="20"/>
                <w:lang w:eastAsia="ja-JP"/>
              </w:rPr>
              <w:t>&gt;$0.25</w:t>
            </w:r>
          </w:p>
        </w:tc>
        <w:tc>
          <w:tcPr>
            <w:tcW w:w="1205" w:type="dxa"/>
            <w:vAlign w:val="center"/>
          </w:tcPr>
          <w:p w14:paraId="61B94255"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$0.59</w:t>
            </w:r>
          </w:p>
        </w:tc>
        <w:tc>
          <w:tcPr>
            <w:tcW w:w="1206" w:type="dxa"/>
            <w:shd w:val="clear" w:color="auto" w:fill="FFC000"/>
            <w:vAlign w:val="center"/>
          </w:tcPr>
          <w:p w14:paraId="1B329E95"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&gt;$0.60</w:t>
            </w:r>
          </w:p>
        </w:tc>
        <w:tc>
          <w:tcPr>
            <w:tcW w:w="1205" w:type="dxa"/>
            <w:vAlign w:val="center"/>
          </w:tcPr>
          <w:p w14:paraId="7FFA7C96" w14:textId="77777777" w:rsidR="00FB1D0C" w:rsidRDefault="00FB1D0C" w:rsidP="00433500">
            <w:pPr>
              <w:spacing w:before="0" w:after="160" w:line="256" w:lineRule="auto"/>
              <w:ind w:left="0"/>
              <w:contextualSpacing/>
              <w:jc w:val="center"/>
              <w:rPr>
                <w:rFonts w:cs="Arial"/>
                <w:sz w:val="20"/>
                <w:szCs w:val="20"/>
                <w:lang w:eastAsia="ja-JP"/>
              </w:rPr>
            </w:pPr>
            <w:r>
              <w:rPr>
                <w:sz w:val="20"/>
                <w:szCs w:val="20"/>
              </w:rPr>
              <w:t>$0.93</w:t>
            </w:r>
          </w:p>
        </w:tc>
        <w:tc>
          <w:tcPr>
            <w:tcW w:w="1206" w:type="dxa"/>
            <w:shd w:val="clear" w:color="auto" w:fill="C00000"/>
            <w:vAlign w:val="center"/>
          </w:tcPr>
          <w:p w14:paraId="478A8B1D"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&gt;$0.95</w:t>
            </w:r>
          </w:p>
        </w:tc>
      </w:tr>
      <w:tr w:rsidR="00FB1D0C" w14:paraId="79987D75" w14:textId="77777777" w:rsidTr="00433500">
        <w:tc>
          <w:tcPr>
            <w:tcW w:w="1075" w:type="dxa"/>
          </w:tcPr>
          <w:p w14:paraId="27ED8B39" w14:textId="77777777" w:rsidR="00FB1D0C" w:rsidRDefault="00FB1D0C" w:rsidP="00433500">
            <w:pPr>
              <w:spacing w:before="0" w:after="160" w:line="256" w:lineRule="auto"/>
              <w:ind w:left="0"/>
              <w:contextualSpacing/>
              <w:rPr>
                <w:rFonts w:cs="Arial"/>
                <w:sz w:val="20"/>
                <w:szCs w:val="20"/>
                <w:lang w:eastAsia="ja-JP"/>
              </w:rPr>
            </w:pPr>
            <w:r>
              <w:rPr>
                <w:rFonts w:cs="Arial"/>
                <w:sz w:val="20"/>
                <w:szCs w:val="20"/>
                <w:lang w:eastAsia="ja-JP"/>
              </w:rPr>
              <w:t>Propane</w:t>
            </w:r>
          </w:p>
        </w:tc>
        <w:tc>
          <w:tcPr>
            <w:tcW w:w="1800" w:type="dxa"/>
          </w:tcPr>
          <w:p w14:paraId="5F02CB45" w14:textId="77777777" w:rsidR="00FB1D0C" w:rsidRPr="009C7A71" w:rsidRDefault="00FB1D0C" w:rsidP="00433500">
            <w:pPr>
              <w:spacing w:before="0" w:after="160" w:line="256" w:lineRule="auto"/>
              <w:ind w:left="0"/>
              <w:contextualSpacing/>
              <w:jc w:val="left"/>
              <w:rPr>
                <w:rFonts w:cs="Arial"/>
                <w:sz w:val="16"/>
                <w:szCs w:val="18"/>
                <w:lang w:eastAsia="ja-JP"/>
              </w:rPr>
            </w:pPr>
            <w:hyperlink r:id="rId71" w:history="1">
              <w:r w:rsidRPr="009C7A71">
                <w:rPr>
                  <w:rStyle w:val="Hyperlink"/>
                  <w:rFonts w:cs="Arial"/>
                  <w:sz w:val="16"/>
                  <w:szCs w:val="18"/>
                </w:rPr>
                <w:t>Weekly New York Wholesale/Resale Price (EIA)</w:t>
              </w:r>
            </w:hyperlink>
          </w:p>
        </w:tc>
        <w:commentRangeStart w:id="17"/>
        <w:tc>
          <w:tcPr>
            <w:tcW w:w="1980" w:type="dxa"/>
          </w:tcPr>
          <w:p w14:paraId="093CED70" w14:textId="77777777" w:rsidR="00FB1D0C" w:rsidRPr="009C7A71" w:rsidRDefault="00FB1D0C" w:rsidP="00433500">
            <w:pPr>
              <w:spacing w:before="0" w:after="160" w:line="256" w:lineRule="auto"/>
              <w:ind w:left="0"/>
              <w:contextualSpacing/>
              <w:jc w:val="left"/>
              <w:rPr>
                <w:rFonts w:cs="Arial"/>
                <w:sz w:val="16"/>
                <w:szCs w:val="18"/>
                <w:lang w:eastAsia="ja-JP"/>
              </w:rPr>
            </w:pPr>
            <w:r>
              <w:fldChar w:fldCharType="begin"/>
            </w:r>
            <w:r>
              <w:instrText>HYPERLINK "https://www.eia.gov/todayinenergy/prices.php"</w:instrText>
            </w:r>
            <w:r>
              <w:fldChar w:fldCharType="separate"/>
            </w:r>
            <w:r w:rsidRPr="009C7A71">
              <w:rPr>
                <w:rStyle w:val="Hyperlink"/>
                <w:rFonts w:cs="Arial"/>
                <w:sz w:val="16"/>
                <w:szCs w:val="18"/>
              </w:rPr>
              <w:t>Propane (Mt. Belvieu, TX)</w:t>
            </w:r>
            <w:r>
              <w:fldChar w:fldCharType="end"/>
            </w:r>
            <w:commentRangeEnd w:id="17"/>
            <w:r w:rsidR="00683C7F" w:rsidRPr="009C7A71">
              <w:rPr>
                <w:rStyle w:val="CommentReference"/>
                <w:rFonts w:cs="Arial"/>
                <w:szCs w:val="18"/>
                <w:lang w:eastAsia="ja-JP"/>
              </w:rPr>
              <w:commentReference w:id="17"/>
            </w:r>
          </w:p>
        </w:tc>
        <w:tc>
          <w:tcPr>
            <w:tcW w:w="1205" w:type="dxa"/>
            <w:vAlign w:val="center"/>
          </w:tcPr>
          <w:p w14:paraId="016D8D3A"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$0.32</w:t>
            </w:r>
          </w:p>
        </w:tc>
        <w:tc>
          <w:tcPr>
            <w:tcW w:w="1205" w:type="dxa"/>
            <w:vAlign w:val="center"/>
          </w:tcPr>
          <w:p w14:paraId="62CF8BA3"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$0.47</w:t>
            </w:r>
          </w:p>
        </w:tc>
        <w:tc>
          <w:tcPr>
            <w:tcW w:w="1206" w:type="dxa"/>
            <w:shd w:val="clear" w:color="auto" w:fill="FFCB77" w:themeFill="accent3"/>
            <w:vAlign w:val="center"/>
          </w:tcPr>
          <w:p w14:paraId="4F2CD471" w14:textId="77777777" w:rsidR="00FB1D0C" w:rsidRDefault="00FB1D0C" w:rsidP="00433500">
            <w:pPr>
              <w:spacing w:before="0" w:after="160" w:line="256" w:lineRule="auto"/>
              <w:ind w:left="0" w:right="140"/>
              <w:contextualSpacing/>
              <w:jc w:val="center"/>
              <w:rPr>
                <w:rFonts w:cs="Arial"/>
                <w:sz w:val="20"/>
                <w:szCs w:val="20"/>
                <w:lang w:eastAsia="ja-JP"/>
              </w:rPr>
            </w:pPr>
            <w:r>
              <w:rPr>
                <w:rFonts w:cs="Arial"/>
                <w:sz w:val="20"/>
                <w:szCs w:val="20"/>
                <w:lang w:eastAsia="ja-JP"/>
              </w:rPr>
              <w:t>&gt;$0.45</w:t>
            </w:r>
          </w:p>
        </w:tc>
        <w:tc>
          <w:tcPr>
            <w:tcW w:w="1205" w:type="dxa"/>
            <w:vAlign w:val="center"/>
          </w:tcPr>
          <w:p w14:paraId="05DECB65" w14:textId="77777777" w:rsidR="00FB1D0C" w:rsidRDefault="00FB1D0C" w:rsidP="00433500">
            <w:pPr>
              <w:spacing w:before="0" w:after="160" w:line="256" w:lineRule="auto"/>
              <w:ind w:left="0" w:right="140"/>
              <w:contextualSpacing/>
              <w:jc w:val="center"/>
              <w:rPr>
                <w:rFonts w:cs="Arial"/>
                <w:sz w:val="20"/>
                <w:szCs w:val="20"/>
                <w:lang w:eastAsia="ja-JP"/>
              </w:rPr>
            </w:pPr>
            <w:r>
              <w:rPr>
                <w:sz w:val="20"/>
                <w:szCs w:val="20"/>
              </w:rPr>
              <w:t>$0.62</w:t>
            </w:r>
          </w:p>
        </w:tc>
        <w:tc>
          <w:tcPr>
            <w:tcW w:w="1206" w:type="dxa"/>
            <w:shd w:val="clear" w:color="auto" w:fill="FFC000"/>
            <w:vAlign w:val="center"/>
          </w:tcPr>
          <w:p w14:paraId="4F2D9B16"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&gt;$0.60</w:t>
            </w:r>
          </w:p>
        </w:tc>
        <w:tc>
          <w:tcPr>
            <w:tcW w:w="1205" w:type="dxa"/>
            <w:vAlign w:val="center"/>
          </w:tcPr>
          <w:p w14:paraId="23A37A14" w14:textId="77777777" w:rsidR="00FB1D0C" w:rsidRDefault="00FB1D0C" w:rsidP="00433500">
            <w:pPr>
              <w:spacing w:before="0" w:after="160" w:line="256" w:lineRule="auto"/>
              <w:ind w:left="0"/>
              <w:contextualSpacing/>
              <w:jc w:val="center"/>
              <w:rPr>
                <w:rFonts w:cs="Arial"/>
                <w:sz w:val="20"/>
                <w:szCs w:val="20"/>
                <w:lang w:eastAsia="ja-JP"/>
              </w:rPr>
            </w:pPr>
            <w:r>
              <w:rPr>
                <w:sz w:val="20"/>
                <w:szCs w:val="20"/>
              </w:rPr>
              <w:t>$0.78</w:t>
            </w:r>
          </w:p>
        </w:tc>
        <w:tc>
          <w:tcPr>
            <w:tcW w:w="1206" w:type="dxa"/>
            <w:shd w:val="clear" w:color="auto" w:fill="C00000"/>
            <w:vAlign w:val="center"/>
          </w:tcPr>
          <w:p w14:paraId="518F17FF" w14:textId="77777777" w:rsidR="00FB1D0C" w:rsidRDefault="00FB1D0C" w:rsidP="00433500">
            <w:pPr>
              <w:spacing w:before="0" w:after="160" w:line="256" w:lineRule="auto"/>
              <w:ind w:left="0"/>
              <w:contextualSpacing/>
              <w:jc w:val="center"/>
              <w:rPr>
                <w:rFonts w:cs="Arial"/>
                <w:sz w:val="20"/>
                <w:szCs w:val="20"/>
                <w:lang w:eastAsia="ja-JP"/>
              </w:rPr>
            </w:pPr>
            <w:r>
              <w:rPr>
                <w:rFonts w:cs="Arial"/>
                <w:sz w:val="20"/>
                <w:szCs w:val="20"/>
                <w:lang w:eastAsia="ja-JP"/>
              </w:rPr>
              <w:t>&gt;$0.80</w:t>
            </w:r>
          </w:p>
        </w:tc>
      </w:tr>
    </w:tbl>
    <w:p w14:paraId="6A11D9F4" w14:textId="77777777" w:rsidR="00FB1D0C" w:rsidRDefault="00FB1D0C" w:rsidP="00FB1D0C">
      <w:pPr>
        <w:spacing w:before="0" w:after="0"/>
        <w:rPr>
          <w:sz w:val="20"/>
          <w:szCs w:val="22"/>
        </w:rPr>
      </w:pPr>
    </w:p>
    <w:p w14:paraId="49E34792" w14:textId="77777777" w:rsidR="00FB1D0C" w:rsidRDefault="00FB1D0C" w:rsidP="00FB1D0C">
      <w:pPr>
        <w:spacing w:before="0" w:after="0"/>
        <w:rPr>
          <w:sz w:val="20"/>
          <w:szCs w:val="22"/>
        </w:rPr>
      </w:pPr>
      <w:r>
        <w:rPr>
          <w:sz w:val="20"/>
          <w:szCs w:val="22"/>
        </w:rPr>
        <w:t>Note: seasonal swings in gasoline formulation (winter vs. summer blend) can account for large fluctuations between spot and month ahead prices with significant spot premiums in late August/early September and significant spot discounts in March.</w:t>
      </w:r>
    </w:p>
    <w:p w14:paraId="2F3D9564" w14:textId="77777777" w:rsidR="00FB1D0C" w:rsidRDefault="00FB1D0C" w:rsidP="00FB1D0C">
      <w:pPr>
        <w:spacing w:before="0" w:after="0"/>
        <w:rPr>
          <w:sz w:val="20"/>
          <w:szCs w:val="22"/>
        </w:rPr>
      </w:pPr>
    </w:p>
    <w:p w14:paraId="6898DFA3" w14:textId="77777777" w:rsidR="00FB1D0C" w:rsidRDefault="00FB1D0C" w:rsidP="00FB1D0C">
      <w:pPr>
        <w:spacing w:before="0" w:after="0"/>
        <w:rPr>
          <w:sz w:val="20"/>
          <w:szCs w:val="22"/>
        </w:rPr>
      </w:pPr>
    </w:p>
    <w:p w14:paraId="4BC866E7" w14:textId="77777777" w:rsidR="00FB1D0C" w:rsidRDefault="00FB1D0C" w:rsidP="00FB1D0C">
      <w:pPr>
        <w:spacing w:before="0" w:after="0"/>
        <w:rPr>
          <w:sz w:val="20"/>
          <w:szCs w:val="22"/>
        </w:rPr>
        <w:sectPr w:rsidR="00FB1D0C" w:rsidSect="00B65AE0">
          <w:footnotePr>
            <w:numFmt w:val="lowerLetter"/>
          </w:footnotePr>
          <w:endnotePr>
            <w:numFmt w:val="decimal"/>
          </w:endnotePr>
          <w:pgSz w:w="15840" w:h="12240" w:orient="landscape" w:code="1"/>
          <w:pgMar w:top="1440" w:right="1440" w:bottom="1440" w:left="1440" w:header="1109" w:footer="432" w:gutter="0"/>
          <w:cols w:space="720"/>
          <w:titlePg/>
          <w:docGrid w:linePitch="360"/>
        </w:sectPr>
      </w:pPr>
    </w:p>
    <w:p w14:paraId="62207AF7" w14:textId="77777777" w:rsidR="00FB1D0C" w:rsidRDefault="00FB1D0C" w:rsidP="00FB1D0C">
      <w:pPr>
        <w:spacing w:before="0" w:after="0"/>
        <w:rPr>
          <w:sz w:val="20"/>
          <w:szCs w:val="22"/>
        </w:rPr>
      </w:pPr>
    </w:p>
    <w:p w14:paraId="131A47C6" w14:textId="77777777" w:rsidR="00FB1D0C" w:rsidRDefault="00FB1D0C" w:rsidP="00FB1D0C">
      <w:pPr>
        <w:spacing w:before="0" w:after="0"/>
        <w:rPr>
          <w:sz w:val="20"/>
          <w:szCs w:val="22"/>
        </w:rPr>
      </w:pPr>
    </w:p>
    <w:p w14:paraId="72403BF0" w14:textId="77777777" w:rsidR="00FB1D0C" w:rsidRDefault="00FB1D0C" w:rsidP="00FB1D0C">
      <w:pPr>
        <w:pStyle w:val="Appendix2"/>
      </w:pPr>
      <w:bookmarkStart w:id="18" w:name="_Toc137478921"/>
      <w:r>
        <w:rPr>
          <w:caps w:val="0"/>
        </w:rPr>
        <w:t>WEATHER</w:t>
      </w:r>
      <w:bookmarkEnd w:id="18"/>
    </w:p>
    <w:p w14:paraId="25484B31" w14:textId="77777777" w:rsidR="00FB1D0C" w:rsidRDefault="00FB1D0C" w:rsidP="00FB1D0C">
      <w:r>
        <w:t>For liquid fuels used for home heating (ULSD, propane, kerosene, and biodiesel), the weather forecast is an important indicator of future demands that can strain the liquid fuels supply chain. An extended period of colder-than-normal weather can cause a significant increase in home heating oil use. For example, a typical home may use about 37 gallons of oil per week with temperatures averaging 30 degrees and about 32% more (49 gallons) with temperatures averaging 20 degrees.</w:t>
      </w:r>
      <w:r>
        <w:rPr>
          <w:rStyle w:val="FootnoteReference"/>
        </w:rPr>
        <w:footnoteReference w:id="2"/>
      </w:r>
      <w:r>
        <w:t xml:space="preserve"> </w:t>
      </w:r>
      <w:r>
        <w:fldChar w:fldCharType="begin"/>
      </w:r>
      <w:r>
        <w:instrText xml:space="preserve"> REF _Ref133406016 \h  \* MERGEFORMAT </w:instrText>
      </w:r>
      <w:r>
        <w:fldChar w:fldCharType="separate"/>
      </w:r>
      <w:r>
        <w:t xml:space="preserve">Exhibit </w:t>
      </w:r>
      <w:r>
        <w:rPr>
          <w:noProof/>
        </w:rPr>
        <w:t>5</w:t>
      </w:r>
      <w:r>
        <w:fldChar w:fldCharType="end"/>
      </w:r>
      <w:r>
        <w:t xml:space="preserve"> plots the 7-day moving average temperature at Boston Logan International Airport (BOS) over the past ten years versus the temperature normal for the time of year. The exhibit shows significant cold weather events with 7-day average temperatures falling below 20 degrees in 2014, 2015, 2016, and 2018. The event in early 2018 was particularly severe with average temperatures falling to as low as 10 degrees.</w:t>
      </w:r>
    </w:p>
    <w:p w14:paraId="61796AF2" w14:textId="77777777" w:rsidR="00FB1D0C" w:rsidRDefault="00FB1D0C" w:rsidP="00FB1D0C">
      <w:pPr>
        <w:pStyle w:val="Caption"/>
        <w:jc w:val="left"/>
        <w:rPr>
          <w:rFonts w:cs="Arial"/>
          <w:b w:val="0"/>
          <w:bCs w:val="0"/>
          <w:i w:val="0"/>
          <w:color w:val="314C63" w:themeColor="accent2"/>
          <w:szCs w:val="22"/>
          <w:lang w:val="de-DE"/>
        </w:rPr>
      </w:pPr>
      <w:bookmarkStart w:id="19" w:name="_Ref133406016"/>
      <w:r>
        <w:t xml:space="preserve">Exhibit </w:t>
      </w:r>
      <w:fldSimple w:instr=" SEQ Exhibit \* ARABIC ">
        <w:r>
          <w:rPr>
            <w:noProof/>
          </w:rPr>
          <w:t>6</w:t>
        </w:r>
      </w:fldSimple>
      <w:bookmarkEnd w:id="19"/>
      <w:r>
        <w:t>. Boston (BOS) 7-Day Temperature Average (Degrees F), 2013-2023</w:t>
      </w:r>
      <w:r>
        <w:rPr>
          <w:szCs w:val="22"/>
        </w:rPr>
        <w:br/>
      </w:r>
      <w:r w:rsidRPr="00C50843">
        <w:rPr>
          <w:rStyle w:val="BodyChar"/>
          <w:noProof/>
        </w:rPr>
        <w:drawing>
          <wp:inline distT="0" distB="0" distL="0" distR="0" wp14:anchorId="4499B981" wp14:editId="586E5B9C">
            <wp:extent cx="5943600" cy="3445510"/>
            <wp:effectExtent l="0" t="0" r="0" b="2540"/>
            <wp:docPr id="50" name="Chart 50">
              <a:extLst xmlns:a="http://schemas.openxmlformats.org/drawingml/2006/main">
                <a:ext uri="{FF2B5EF4-FFF2-40B4-BE49-F238E27FC236}">
                  <a16:creationId xmlns:a16="http://schemas.microsoft.com/office/drawing/2014/main" id="{6CB88D26-701C-D48F-3980-738FD3C78EA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bookmarkStart w:id="20" w:name="_Hlk133409349"/>
      <w:r w:rsidRPr="00C50843">
        <w:rPr>
          <w:rFonts w:cs="Arial"/>
          <w:b w:val="0"/>
          <w:bCs w:val="0"/>
          <w:i w:val="0"/>
          <w:color w:val="314C63" w:themeColor="accent2"/>
          <w:szCs w:val="22"/>
          <w:lang w:val="de-DE"/>
        </w:rPr>
        <w:t>Note: Temperature average at Boston Logan International Airport (BOS)</w:t>
      </w:r>
      <w:r w:rsidRPr="00C50843">
        <w:rPr>
          <w:rFonts w:cs="Arial"/>
          <w:b w:val="0"/>
          <w:bCs w:val="0"/>
          <w:i w:val="0"/>
          <w:color w:val="314C63" w:themeColor="accent2"/>
          <w:szCs w:val="22"/>
          <w:lang w:val="de-DE"/>
        </w:rPr>
        <w:br/>
        <w:t>Source:</w:t>
      </w:r>
      <w:r>
        <w:rPr>
          <w:rFonts w:cs="Arial"/>
          <w:b w:val="0"/>
          <w:bCs w:val="0"/>
          <w:i w:val="0"/>
          <w:color w:val="314C63" w:themeColor="accent2"/>
          <w:szCs w:val="22"/>
          <w:lang w:val="de-DE"/>
        </w:rPr>
        <w:t xml:space="preserve"> DOE analysis of</w:t>
      </w:r>
      <w:r w:rsidRPr="00C50843">
        <w:rPr>
          <w:rFonts w:cs="Arial"/>
          <w:b w:val="0"/>
          <w:bCs w:val="0"/>
          <w:i w:val="0"/>
          <w:color w:val="314C63" w:themeColor="accent2"/>
          <w:szCs w:val="22"/>
          <w:lang w:val="de-DE"/>
        </w:rPr>
        <w:t xml:space="preserve"> NOAA National Centers for Environmental Information </w:t>
      </w:r>
      <w:hyperlink r:id="rId77" w:history="1">
        <w:r w:rsidRPr="00C50843">
          <w:rPr>
            <w:rFonts w:cs="Arial"/>
            <w:b w:val="0"/>
            <w:bCs w:val="0"/>
            <w:i w:val="0"/>
            <w:color w:val="314C63" w:themeColor="accent2"/>
            <w:szCs w:val="22"/>
            <w:lang w:val="de-DE"/>
          </w:rPr>
          <w:t>Climate Data Online</w:t>
        </w:r>
      </w:hyperlink>
      <w:bookmarkEnd w:id="20"/>
    </w:p>
    <w:p w14:paraId="0A089F15" w14:textId="77777777" w:rsidR="00FB1D0C" w:rsidRDefault="00FB1D0C" w:rsidP="00FB1D0C">
      <w:r>
        <w:fldChar w:fldCharType="begin"/>
      </w:r>
      <w:r>
        <w:instrText xml:space="preserve"> REF _Ref133410314 \h  \* MERGEFORMAT </w:instrText>
      </w:r>
      <w:r>
        <w:fldChar w:fldCharType="separate"/>
      </w:r>
      <w:r>
        <w:t xml:space="preserve">Exhibit </w:t>
      </w:r>
      <w:r>
        <w:rPr>
          <w:noProof/>
        </w:rPr>
        <w:t>6</w:t>
      </w:r>
      <w:r>
        <w:fldChar w:fldCharType="end"/>
      </w:r>
      <w:r>
        <w:t xml:space="preserve"> plots the distribution of the 7-day moving average temperature at Boston Logan International Airport (BOS) over the past ten winters (defined as Decemaber through February). The exhibit shows the 5th perentile cutpoint at 20 degrees F with the 15th percentile cutpoint at 25 degrees F. </w:t>
      </w:r>
    </w:p>
    <w:p w14:paraId="07CBA1F4" w14:textId="77777777" w:rsidR="00FB1D0C" w:rsidRDefault="00FB1D0C" w:rsidP="00FB1D0C">
      <w:pPr>
        <w:pStyle w:val="Caption"/>
        <w:jc w:val="left"/>
      </w:pPr>
      <w:bookmarkStart w:id="21" w:name="_Ref133410314"/>
      <w:r>
        <w:lastRenderedPageBreak/>
        <w:t xml:space="preserve">Exhibit </w:t>
      </w:r>
      <w:fldSimple w:instr=" SEQ Exhibit \* ARABIC ">
        <w:r>
          <w:rPr>
            <w:noProof/>
          </w:rPr>
          <w:t>7</w:t>
        </w:r>
      </w:fldSimple>
      <w:bookmarkEnd w:id="21"/>
      <w:r>
        <w:t>. Distribution of Winter (Dec-Feb) Boston 7-Day Temperature Averages (F), 2013-2023</w:t>
      </w:r>
    </w:p>
    <w:p w14:paraId="2A10BF65" w14:textId="77777777" w:rsidR="00FB1D0C" w:rsidRDefault="00FB1D0C" w:rsidP="00FB1D0C">
      <w:pPr>
        <w:rPr>
          <w:lang w:val="de-DE"/>
        </w:rPr>
      </w:pPr>
      <w:r>
        <w:rPr>
          <w:noProof/>
        </w:rPr>
        <mc:AlternateContent>
          <mc:Choice Requires="wps">
            <w:drawing>
              <wp:anchor distT="0" distB="0" distL="114300" distR="114300" simplePos="0" relativeHeight="251676675" behindDoc="0" locked="0" layoutInCell="1" allowOverlap="1" wp14:anchorId="1CBD5008" wp14:editId="25B40D03">
                <wp:simplePos x="0" y="0"/>
                <wp:positionH relativeFrom="column">
                  <wp:posOffset>669925</wp:posOffset>
                </wp:positionH>
                <wp:positionV relativeFrom="paragraph">
                  <wp:posOffset>958850</wp:posOffset>
                </wp:positionV>
                <wp:extent cx="45719" cy="629108"/>
                <wp:effectExtent l="38100" t="0" r="69215" b="57150"/>
                <wp:wrapNone/>
                <wp:docPr id="53" name="Straight Arrow Connector 53"/>
                <wp:cNvGraphicFramePr/>
                <a:graphic xmlns:a="http://schemas.openxmlformats.org/drawingml/2006/main">
                  <a:graphicData uri="http://schemas.microsoft.com/office/word/2010/wordprocessingShape">
                    <wps:wsp>
                      <wps:cNvCnPr/>
                      <wps:spPr>
                        <a:xfrm>
                          <a:off x="0" y="0"/>
                          <a:ext cx="45719" cy="6291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5DBC748" id="Straight Arrow Connector 53" o:spid="_x0000_s1026" type="#_x0000_t32" style="position:absolute;margin-left:52.75pt;margin-top:75.5pt;width:3.6pt;height:49.55pt;z-index:2516766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" strokecolor="#33669a [3204]" strokeweight=".5pt">
                <v:stroke endarrow="block" joinstyle="miter"/>
              </v:shape>
            </w:pict>
          </mc:Fallback>
        </mc:AlternateContent>
      </w:r>
      <w:r>
        <w:rPr>
          <w:noProof/>
        </w:rPr>
        <mc:AlternateContent>
          <mc:Choice Requires="wps">
            <w:drawing>
              <wp:anchor distT="0" distB="0" distL="114300" distR="114300" simplePos="0" relativeHeight="251678723" behindDoc="0" locked="0" layoutInCell="1" allowOverlap="1" wp14:anchorId="0763F839" wp14:editId="213644CD">
                <wp:simplePos x="0" y="0"/>
                <wp:positionH relativeFrom="column">
                  <wp:posOffset>1604010</wp:posOffset>
                </wp:positionH>
                <wp:positionV relativeFrom="paragraph">
                  <wp:posOffset>701040</wp:posOffset>
                </wp:positionV>
                <wp:extent cx="232244" cy="629108"/>
                <wp:effectExtent l="0" t="0" r="73025" b="57150"/>
                <wp:wrapNone/>
                <wp:docPr id="55" name="Straight Arrow Connector 55"/>
                <wp:cNvGraphicFramePr/>
                <a:graphic xmlns:a="http://schemas.openxmlformats.org/drawingml/2006/main">
                  <a:graphicData uri="http://schemas.microsoft.com/office/word/2010/wordprocessingShape">
                    <wps:wsp>
                      <wps:cNvCnPr/>
                      <wps:spPr>
                        <a:xfrm>
                          <a:off x="0" y="0"/>
                          <a:ext cx="232244" cy="62910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C60C499" id="Straight Arrow Connector 55" o:spid="_x0000_s1026" type="#_x0000_t32" style="position:absolute;margin-left:126.3pt;margin-top:55.2pt;width:18.3pt;height:49.55pt;z-index:25167872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" strokecolor="#33669a [3204]" strokeweight=".5pt">
                <v:stroke endarrow="block" joinstyle="miter"/>
              </v:shape>
            </w:pict>
          </mc:Fallback>
        </mc:AlternateContent>
      </w:r>
      <w:r>
        <w:rPr>
          <w:noProof/>
        </w:rPr>
        <mc:AlternateContent>
          <mc:Choice Requires="wps">
            <w:drawing>
              <wp:anchor distT="0" distB="0" distL="114300" distR="114300" simplePos="0" relativeHeight="251677699" behindDoc="0" locked="0" layoutInCell="1" allowOverlap="1" wp14:anchorId="39FA38C0" wp14:editId="4F5FF424">
                <wp:simplePos x="0" y="0"/>
                <wp:positionH relativeFrom="column">
                  <wp:posOffset>1257935</wp:posOffset>
                </wp:positionH>
                <wp:positionV relativeFrom="paragraph">
                  <wp:posOffset>457835</wp:posOffset>
                </wp:positionV>
                <wp:extent cx="914400" cy="290705"/>
                <wp:effectExtent l="0" t="0" r="25400" b="14605"/>
                <wp:wrapNone/>
                <wp:docPr id="54" name="Text Box 54"/>
                <wp:cNvGraphicFramePr/>
                <a:graphic xmlns:a="http://schemas.openxmlformats.org/drawingml/2006/main">
                  <a:graphicData uri="http://schemas.microsoft.com/office/word/2010/wordprocessingShape">
                    <wps:wsp>
                      <wps:cNvSpPr txBox="1"/>
                      <wps:spPr>
                        <a:xfrm>
                          <a:off x="0" y="0"/>
                          <a:ext cx="914400" cy="290705"/>
                        </a:xfrm>
                        <a:prstGeom prst="rect">
                          <a:avLst/>
                        </a:prstGeom>
                        <a:solidFill>
                          <a:schemeClr val="bg1">
                            <a:lumMod val="50000"/>
                          </a:schemeClr>
                        </a:solidFill>
                        <a:ln w="6350">
                          <a:solidFill>
                            <a:prstClr val="black"/>
                          </a:solidFill>
                        </a:ln>
                      </wps:spPr>
                      <wps:txbx>
                        <w:txbxContent>
                          <w:p w14:paraId="3F716206" w14:textId="77777777" w:rsidR="00FB1D0C" w:rsidRPr="00192E04" w:rsidRDefault="00FB1D0C" w:rsidP="00FB1D0C">
                            <w:pPr>
                              <w:rPr>
                                <w:b/>
                                <w:bCs/>
                                <w:color w:val="FFC000"/>
                              </w:rPr>
                            </w:pPr>
                            <w:r>
                              <w:rPr>
                                <w:b/>
                                <w:bCs/>
                                <w:color w:val="FFC000"/>
                              </w:rPr>
                              <w:t>1</w:t>
                            </w:r>
                            <w:r w:rsidRPr="00192E04">
                              <w:rPr>
                                <w:b/>
                                <w:bCs/>
                                <w:color w:val="FFC000"/>
                              </w:rPr>
                              <w:t>5</w:t>
                            </w:r>
                            <w:r w:rsidRPr="00192E04">
                              <w:rPr>
                                <w:b/>
                                <w:bCs/>
                                <w:color w:val="FFC000"/>
                                <w:vertAlign w:val="superscript"/>
                              </w:rPr>
                              <w:t>th</w:t>
                            </w:r>
                            <w:r w:rsidRPr="00192E04">
                              <w:rPr>
                                <w:b/>
                                <w:bCs/>
                                <w:color w:val="FFC000"/>
                              </w:rPr>
                              <w:t xml:space="preserve"> %tile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9FA38C0" id="Text Box 54" o:spid="_x0000_s1033" type="#_x0000_t202" style="position:absolute;margin-left:99.05pt;margin-top:36.05pt;width:1in;height:22.9pt;z-index:251677699;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" fillcolor="#7f7f7f [1612]" strokeweight=".5pt">
                <v:textbox>
                  <w:txbxContent>
                    <w:p w14:paraId="3F716206" w14:textId="77777777" w:rsidR="00FB1D0C" w:rsidRPr="00192E04" w:rsidRDefault="00FB1D0C" w:rsidP="00FB1D0C">
                      <w:pPr>
                        <w:rPr>
                          <w:b/>
                          <w:bCs/>
                          <w:color w:val="FFC000"/>
                        </w:rPr>
                      </w:pPr>
                      <w:r>
                        <w:rPr>
                          <w:b/>
                          <w:bCs/>
                          <w:color w:val="FFC000"/>
                        </w:rPr>
                        <w:t>1</w:t>
                      </w:r>
                      <w:r w:rsidRPr="00192E04">
                        <w:rPr>
                          <w:b/>
                          <w:bCs/>
                          <w:color w:val="FFC000"/>
                        </w:rPr>
                        <w:t>5</w:t>
                      </w:r>
                      <w:r w:rsidRPr="00192E04">
                        <w:rPr>
                          <w:b/>
                          <w:bCs/>
                          <w:color w:val="FFC000"/>
                          <w:vertAlign w:val="superscript"/>
                        </w:rPr>
                        <w:t>th</w:t>
                      </w:r>
                      <w:r w:rsidRPr="00192E04">
                        <w:rPr>
                          <w:b/>
                          <w:bCs/>
                          <w:color w:val="FFC000"/>
                        </w:rPr>
                        <w:t xml:space="preserve"> %tile</w:t>
                      </w:r>
                    </w:p>
                  </w:txbxContent>
                </v:textbox>
              </v:shape>
            </w:pict>
          </mc:Fallback>
        </mc:AlternateContent>
      </w:r>
      <w:r>
        <w:rPr>
          <w:noProof/>
        </w:rPr>
        <mc:AlternateContent>
          <mc:Choice Requires="wps">
            <w:drawing>
              <wp:anchor distT="0" distB="0" distL="114300" distR="114300" simplePos="0" relativeHeight="251675651" behindDoc="0" locked="0" layoutInCell="1" allowOverlap="1" wp14:anchorId="2F25F37A" wp14:editId="5DFA6676">
                <wp:simplePos x="0" y="0"/>
                <wp:positionH relativeFrom="column">
                  <wp:posOffset>278130</wp:posOffset>
                </wp:positionH>
                <wp:positionV relativeFrom="paragraph">
                  <wp:posOffset>649605</wp:posOffset>
                </wp:positionV>
                <wp:extent cx="914400" cy="306070"/>
                <wp:effectExtent l="0" t="0" r="26670" b="17780"/>
                <wp:wrapNone/>
                <wp:docPr id="52" name="Text Box 52"/>
                <wp:cNvGraphicFramePr/>
                <a:graphic xmlns:a="http://schemas.openxmlformats.org/drawingml/2006/main">
                  <a:graphicData uri="http://schemas.microsoft.com/office/word/2010/wordprocessingShape">
                    <wps:wsp>
                      <wps:cNvSpPr txBox="1"/>
                      <wps:spPr>
                        <a:xfrm>
                          <a:off x="0" y="0"/>
                          <a:ext cx="914400" cy="306070"/>
                        </a:xfrm>
                        <a:prstGeom prst="rect">
                          <a:avLst/>
                        </a:prstGeom>
                        <a:solidFill>
                          <a:schemeClr val="lt1"/>
                        </a:solidFill>
                        <a:ln w="6350">
                          <a:solidFill>
                            <a:prstClr val="black"/>
                          </a:solidFill>
                        </a:ln>
                      </wps:spPr>
                      <wps:txbx>
                        <w:txbxContent>
                          <w:p w14:paraId="7BCA5B37" w14:textId="77777777" w:rsidR="00FB1D0C" w:rsidRPr="00383589" w:rsidRDefault="00FB1D0C" w:rsidP="00FB1D0C">
                            <w:pPr>
                              <w:rPr>
                                <w:b/>
                                <w:bCs/>
                                <w:color w:val="FF0000"/>
                              </w:rPr>
                            </w:pPr>
                            <w:r w:rsidRPr="00383589">
                              <w:rPr>
                                <w:b/>
                                <w:bCs/>
                                <w:color w:val="FF0000"/>
                              </w:rPr>
                              <w:t>5</w:t>
                            </w:r>
                            <w:r w:rsidRPr="00383589">
                              <w:rPr>
                                <w:b/>
                                <w:bCs/>
                                <w:color w:val="FF0000"/>
                                <w:vertAlign w:val="superscript"/>
                              </w:rPr>
                              <w:t>th</w:t>
                            </w:r>
                            <w:r w:rsidRPr="00383589">
                              <w:rPr>
                                <w:b/>
                                <w:bCs/>
                                <w:color w:val="FF0000"/>
                              </w:rPr>
                              <w:t xml:space="preserve"> %tile</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F25F37A" id="Text Box 52" o:spid="_x0000_s1034" type="#_x0000_t202" style="position:absolute;margin-left:21.9pt;margin-top:51.15pt;width:1in;height:24.1pt;z-index:251675651;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" fillcolor="white [3201]" strokeweight=".5pt">
                <v:textbox>
                  <w:txbxContent>
                    <w:p w14:paraId="7BCA5B37" w14:textId="77777777" w:rsidR="00FB1D0C" w:rsidRPr="00383589" w:rsidRDefault="00FB1D0C" w:rsidP="00FB1D0C">
                      <w:pPr>
                        <w:rPr>
                          <w:b/>
                          <w:bCs/>
                          <w:color w:val="FF0000"/>
                        </w:rPr>
                      </w:pPr>
                      <w:r w:rsidRPr="00383589">
                        <w:rPr>
                          <w:b/>
                          <w:bCs/>
                          <w:color w:val="FF0000"/>
                        </w:rPr>
                        <w:t>5</w:t>
                      </w:r>
                      <w:r w:rsidRPr="00383589">
                        <w:rPr>
                          <w:b/>
                          <w:bCs/>
                          <w:color w:val="FF0000"/>
                          <w:vertAlign w:val="superscript"/>
                        </w:rPr>
                        <w:t>th</w:t>
                      </w:r>
                      <w:r w:rsidRPr="00383589">
                        <w:rPr>
                          <w:b/>
                          <w:bCs/>
                          <w:color w:val="FF0000"/>
                        </w:rPr>
                        <w:t xml:space="preserve"> %tile</w:t>
                      </w:r>
                    </w:p>
                  </w:txbxContent>
                </v:textbox>
              </v:shape>
            </w:pict>
          </mc:Fallback>
        </mc:AlternateContent>
      </w:r>
      <w:r w:rsidRPr="00797527">
        <w:rPr>
          <w:noProof/>
          <w:shd w:val="clear" w:color="auto" w:fill="FF0000"/>
        </w:rPr>
        <mc:AlternateContent>
          <mc:Choice Requires="cx1">
            <w:drawing>
              <wp:inline distT="0" distB="0" distL="0" distR="0" wp14:anchorId="6A39A038" wp14:editId="3FC47F00">
                <wp:extent cx="5692775" cy="3017520"/>
                <wp:effectExtent l="0" t="0" r="3175" b="11430"/>
                <wp:docPr id="51" name="Chart 51">
                  <a:extLst xmlns:a="http://schemas.openxmlformats.org/drawingml/2006/main">
                    <a:ext uri="{FF2B5EF4-FFF2-40B4-BE49-F238E27FC236}">
                      <a16:creationId xmlns:a16="http://schemas.microsoft.com/office/drawing/2014/main" id="{3F1CE18C-E012-12D0-A6C0-10652884749E}"/>
                    </a:ext>
                  </a:extLst>
                </wp:docPr>
                <wp:cNvGraphicFramePr/>
                <a:graphic xmlns:a="http://schemas.openxmlformats.org/drawingml/2006/main">
                  <a:graphicData uri="http://schemas.microsoft.com/office/drawing/2014/chartex">
                    <cx:chart xmlns:cx="http://schemas.microsoft.com/office/drawing/2014/chartex" xmlns:r="http://schemas.openxmlformats.org/officeDocument/2006/relationships" r:id="rId78"/>
                  </a:graphicData>
                </a:graphic>
              </wp:inline>
            </w:drawing>
          </mc:Choice>
          <mc:Fallback>
            <w:drawing>
              <wp:inline distT="0" distB="0" distL="0" distR="0" wp14:anchorId="6A39A038" wp14:editId="3FC47F00">
                <wp:extent cx="5692775" cy="3017520"/>
                <wp:effectExtent l="0" t="0" r="3175" b="11430"/>
                <wp:docPr id="51" name="Chart 51">
                  <a:extLst xmlns:a="http://schemas.openxmlformats.org/drawingml/2006/main">
                    <a:ext uri="{FF2B5EF4-FFF2-40B4-BE49-F238E27FC236}">
                      <a16:creationId xmlns:a16="http://schemas.microsoft.com/office/drawing/2014/main" id="{3F1CE18C-E012-12D0-A6C0-10652884749E}"/>
                    </a:ext>
                  </a:extLst>
                </wp:docPr>
                <wp:cNvGraphicFramePr>
                  <a:graphicFrameLocks xmlns:a="http://schemas.openxmlformats.org/drawingml/2006/main" noGrp="1" noDrilldown="1" noSelect="1" noChangeAspect="1" noMove="1" noResize="1"/>
                </wp:cNvGraphicFramePr>
                <a:graphic xmlns:a="http://schemas.openxmlformats.org/drawingml/2006/main">
                  <a:graphicData uri="http://schemas.openxmlformats.org/drawingml/2006/picture">
                    <pic:pic xmlns:pic="http://schemas.openxmlformats.org/drawingml/2006/picture">
                      <pic:nvPicPr>
                        <pic:cNvPr id="51" name="Chart 51">
                          <a:extLst>
                            <a:ext uri="{FF2B5EF4-FFF2-40B4-BE49-F238E27FC236}">
                              <a16:creationId xmlns:a16="http://schemas.microsoft.com/office/drawing/2014/main" id="{3F1CE18C-E012-12D0-A6C0-10652884749E}"/>
                            </a:ext>
                          </a:extLst>
                        </pic:cNvPr>
                        <pic:cNvPicPr>
                          <a:picLocks noGrp="1" noRot="1" noChangeAspect="1" noMove="1" noResize="1" noEditPoints="1" noAdjustHandles="1" noChangeArrowheads="1" noChangeShapeType="1"/>
                        </pic:cNvPicPr>
                      </pic:nvPicPr>
                      <pic:blipFill>
                        <a:blip r:embed="rId79"/>
                        <a:stretch>
                          <a:fillRect/>
                        </a:stretch>
                      </pic:blipFill>
                      <pic:spPr>
                        <a:xfrm>
                          <a:off x="0" y="0"/>
                          <a:ext cx="5692775" cy="3017520"/>
                        </a:xfrm>
                        <a:prstGeom prst="rect">
                          <a:avLst/>
                        </a:prstGeom>
                      </pic:spPr>
                    </pic:pic>
                  </a:graphicData>
                </a:graphic>
              </wp:inline>
            </w:drawing>
          </mc:Fallback>
        </mc:AlternateContent>
      </w:r>
      <w:r w:rsidRPr="00BB7AE6">
        <w:rPr>
          <w:sz w:val="18"/>
          <w:szCs w:val="20"/>
        </w:rPr>
        <w:t>Note: Temperature average at Boston Logan International Airport (BOS)</w:t>
      </w:r>
      <w:r w:rsidRPr="00BB7AE6">
        <w:rPr>
          <w:sz w:val="18"/>
          <w:szCs w:val="20"/>
        </w:rPr>
        <w:br/>
        <w:t>Source: DOE analysis of NOAA National Centers for Environmental Information Climate Data Online</w:t>
      </w:r>
    </w:p>
    <w:p w14:paraId="5F8B508B" w14:textId="77777777" w:rsidR="00FB1D0C" w:rsidRDefault="00FB1D0C" w:rsidP="00FB1D0C">
      <w:r>
        <w:t xml:space="preserve">Snowfall is another weather concern for liquid fuels distribution because significant snowfall can block roadways impeding the movement of tanker trucks to retail stations and heating oil and propane distributor trucks to homes and businesses. </w:t>
      </w:r>
      <w:r>
        <w:fldChar w:fldCharType="begin"/>
      </w:r>
      <w:r>
        <w:instrText xml:space="preserve"> REF _Ref133412272 \h  \* MERGEFORMAT </w:instrText>
      </w:r>
      <w:r>
        <w:fldChar w:fldCharType="separate"/>
      </w:r>
      <w:r>
        <w:t xml:space="preserve">Exhibit </w:t>
      </w:r>
      <w:r>
        <w:rPr>
          <w:noProof/>
        </w:rPr>
        <w:t>8</w:t>
      </w:r>
      <w:r>
        <w:fldChar w:fldCharType="end"/>
      </w:r>
      <w:r>
        <w:t xml:space="preserve"> shows 3-day snowfall totals at Boston Logan International Airport over the past 10 years. Snowfall forecasts and accumlations can vary significantly by location but, generally, snowfall totals more than 6 inches can be disruptive to fuel movements, and totals over 12 inches can be considered a major snow event. Major snowfall can be a serious issue if it accompanies extreme cold temperatures that increase demand for heating fuels. Snowfall is typically less of an issue for transportation fuels as driving demands typically decline when roadways are significantly blocked</w:t>
      </w:r>
    </w:p>
    <w:p w14:paraId="7E9DCFF1" w14:textId="77777777" w:rsidR="00FB1D0C" w:rsidRDefault="00FB1D0C" w:rsidP="00FB1D0C">
      <w:pPr>
        <w:pStyle w:val="Caption"/>
        <w:jc w:val="left"/>
      </w:pPr>
      <w:bookmarkStart w:id="22" w:name="_Ref133412272"/>
      <w:r>
        <w:t xml:space="preserve">Exhibit </w:t>
      </w:r>
      <w:fldSimple w:instr=" SEQ Exhibit \* ARABIC ">
        <w:r>
          <w:rPr>
            <w:noProof/>
          </w:rPr>
          <w:t>8</w:t>
        </w:r>
      </w:fldSimple>
      <w:bookmarkEnd w:id="22"/>
      <w:r>
        <w:t>. Boston 3-Day Snowfall Totals (Inches), 2013-2023</w:t>
      </w:r>
    </w:p>
    <w:p w14:paraId="073F3C87" w14:textId="77777777" w:rsidR="00FB1D0C" w:rsidRPr="00C40843" w:rsidRDefault="00FB1D0C" w:rsidP="00FB1D0C">
      <w:pPr>
        <w:rPr>
          <w:lang w:val="de-DE"/>
        </w:rPr>
      </w:pPr>
      <w:r>
        <w:rPr>
          <w:noProof/>
        </w:rPr>
        <w:drawing>
          <wp:inline distT="0" distB="0" distL="0" distR="0" wp14:anchorId="70490A19" wp14:editId="3D155EE3">
            <wp:extent cx="5943600" cy="1892410"/>
            <wp:effectExtent l="0" t="0" r="0" b="12700"/>
            <wp:docPr id="57" name="Chart 57">
              <a:extLst xmlns:a="http://schemas.openxmlformats.org/drawingml/2006/main">
                <a:ext uri="{FF2B5EF4-FFF2-40B4-BE49-F238E27FC236}">
                  <a16:creationId xmlns:a16="http://schemas.microsoft.com/office/drawing/2014/main" id="{7A9FDBA4-6D71-4C89-8764-F2E8946D5E3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r w:rsidRPr="00BB7AE6">
        <w:rPr>
          <w:sz w:val="18"/>
          <w:szCs w:val="20"/>
        </w:rPr>
        <w:t>Note: Temperature average at Boston Logan International Airport (BOS)</w:t>
      </w:r>
      <w:r w:rsidRPr="00BB7AE6">
        <w:rPr>
          <w:sz w:val="18"/>
          <w:szCs w:val="20"/>
        </w:rPr>
        <w:br/>
        <w:t>Source: DOE analysis of NOAA National Centers for Environmental Information Climate Data Online</w:t>
      </w:r>
    </w:p>
    <w:p w14:paraId="0567D830" w14:textId="77777777" w:rsidR="009D6066" w:rsidRDefault="009D6066" w:rsidP="00B135F2">
      <w:pPr>
        <w:tabs>
          <w:tab w:val="left" w:pos="4891"/>
        </w:tabs>
      </w:pPr>
    </w:p>
    <w:sectPr w:rsidR="009D6066" w:rsidSect="002A2699">
      <w:footnotePr>
        <w:numFmt w:val="lowerLetter"/>
      </w:footnotePr>
      <w:endnotePr>
        <w:numFmt w:val="decimal"/>
      </w:endnotePr>
      <w:pgSz w:w="12240" w:h="15840" w:code="1"/>
      <w:pgMar w:top="1440" w:right="1440" w:bottom="1440" w:left="1440" w:header="1109" w:footer="432"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7" w:author="Levy, Megan M" w:date="2025-04-30T12:44:00Z" w:initials="ML">
    <w:p w14:paraId="2BDD6CF6" w14:textId="77777777" w:rsidR="00683C7F" w:rsidRDefault="00683C7F" w:rsidP="00683C7F">
      <w:pPr>
        <w:pStyle w:val="CommentText"/>
      </w:pPr>
      <w:r>
        <w:rPr>
          <w:rStyle w:val="CommentReference"/>
        </w:rPr>
        <w:annotationRef/>
      </w:r>
      <w:r>
        <w:t>Should be Conway, KS for Midwest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BDD6CF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421E131" w16cex:dateUtc="2025-04-30T16:4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BDD6CF6" w16cid:durableId="4421E131"/>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30853F" w14:textId="77777777" w:rsidR="0098772B" w:rsidRDefault="0098772B">
      <w:r>
        <w:separator/>
      </w:r>
    </w:p>
  </w:endnote>
  <w:endnote w:type="continuationSeparator" w:id="0">
    <w:p w14:paraId="55E3279D" w14:textId="77777777" w:rsidR="0098772B" w:rsidRDefault="0098772B">
      <w:r>
        <w:continuationSeparator/>
      </w:r>
    </w:p>
  </w:endnote>
  <w:endnote w:type="continuationNotice" w:id="1">
    <w:p w14:paraId="1A6DBAAE" w14:textId="77777777" w:rsidR="0098772B" w:rsidRDefault="0098772B">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sto MT">
    <w:panose1 w:val="02040603050505030304"/>
    <w:charset w:val="00"/>
    <w:family w:val="roman"/>
    <w:pitch w:val="variable"/>
    <w:sig w:usb0="00000003" w:usb1="00000000" w:usb2="00000000" w:usb3="00000000" w:csb0="00000001" w:csb1="00000000"/>
  </w:font>
  <w:font w:name="Calibri (Body)">
    <w:altName w:val="Calibri"/>
    <w:panose1 w:val="00000000000000000000"/>
    <w:charset w:val="00"/>
    <w:family w:val="roman"/>
    <w:notTrueType/>
    <w:pitch w:val="default"/>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Franklin Gothic Medium">
    <w:panose1 w:val="020B0603020102020204"/>
    <w:charset w:val="00"/>
    <w:family w:val="swiss"/>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2172194"/>
      <w:docPartObj>
        <w:docPartGallery w:val="Page Numbers (Bottom of Page)"/>
        <w:docPartUnique/>
      </w:docPartObj>
    </w:sdtPr>
    <w:sdtEndPr>
      <w:rPr>
        <w:noProof/>
      </w:rPr>
    </w:sdtEndPr>
    <w:sdtContent>
      <w:p w14:paraId="0D589880" w14:textId="547F0969" w:rsidR="000F7A1F" w:rsidRDefault="000F7A1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4CA21E" w14:textId="79B7CB7D" w:rsidR="00126989" w:rsidRPr="000F7A1F" w:rsidRDefault="000F7A1F" w:rsidP="000F7A1F">
    <w:pPr>
      <w:pStyle w:val="Footer"/>
      <w:jc w:val="center"/>
      <w:rPr>
        <w:b/>
        <w:bCs/>
      </w:rPr>
    </w:pPr>
    <w:r w:rsidRPr="000F7A1F">
      <w:rPr>
        <w:b/>
        <w:bCs/>
      </w:rPr>
      <w:t>PRELIMINARY PRE-DECISIONAL DRAFT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A4CBF" w14:textId="77777777" w:rsidR="009802FF" w:rsidRDefault="009802FF" w:rsidP="009802FF">
    <w:pPr>
      <w:pStyle w:val="Footer"/>
      <w:jc w:val="right"/>
    </w:pPr>
    <w:r>
      <w:tab/>
    </w:r>
    <w:sdt>
      <w:sdtPr>
        <w:id w:val="-405156511"/>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t>4</w:t>
        </w:r>
        <w:r>
          <w:rPr>
            <w:noProof/>
          </w:rPr>
          <w:fldChar w:fldCharType="end"/>
        </w:r>
      </w:sdtContent>
    </w:sdt>
  </w:p>
  <w:p w14:paraId="4A8F0D5C" w14:textId="77777777" w:rsidR="009802FF" w:rsidRPr="000F7A1F" w:rsidRDefault="009802FF" w:rsidP="009802FF">
    <w:pPr>
      <w:pStyle w:val="Footer"/>
      <w:jc w:val="center"/>
      <w:rPr>
        <w:b/>
        <w:bCs/>
      </w:rPr>
    </w:pPr>
    <w:r w:rsidRPr="000F7A1F">
      <w:rPr>
        <w:b/>
        <w:bCs/>
      </w:rPr>
      <w:t>PRELIMINARY PRE-DECISIONAL DRAFT</w:t>
    </w:r>
  </w:p>
  <w:p w14:paraId="4C898B7C" w14:textId="6D005152" w:rsidR="00F343B9" w:rsidRPr="009802FF" w:rsidRDefault="00F343B9" w:rsidP="009802FF">
    <w:pPr>
      <w:pStyle w:val="Footer"/>
      <w:tabs>
        <w:tab w:val="clear" w:pos="4680"/>
        <w:tab w:val="clear" w:pos="9360"/>
        <w:tab w:val="left" w:pos="3969"/>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6526578"/>
      <w:docPartObj>
        <w:docPartGallery w:val="Page Numbers (Bottom of Page)"/>
        <w:docPartUnique/>
      </w:docPartObj>
    </w:sdtPr>
    <w:sdtEndPr>
      <w:rPr>
        <w:noProof/>
      </w:rPr>
    </w:sdtEndPr>
    <w:sdtContent>
      <w:p w14:paraId="4AE53DF0" w14:textId="77777777" w:rsidR="000E2604" w:rsidRDefault="000E260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785F082" w14:textId="77777777" w:rsidR="000E2604" w:rsidRPr="000F7A1F" w:rsidRDefault="000E2604" w:rsidP="000F7A1F">
    <w:pPr>
      <w:pStyle w:val="Footer"/>
      <w:jc w:val="center"/>
      <w:rPr>
        <w:b/>
        <w:bCs/>
      </w:rPr>
    </w:pPr>
    <w:r w:rsidRPr="000F7A1F">
      <w:rPr>
        <w:b/>
        <w:bCs/>
      </w:rPr>
      <w:t>PRELIMINARY PRE-DECISIONAL DRAFT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6D3E5" w14:textId="77777777" w:rsidR="0098772B" w:rsidRDefault="0098772B" w:rsidP="00CA366C">
      <w:r>
        <w:separator/>
      </w:r>
    </w:p>
  </w:footnote>
  <w:footnote w:type="continuationSeparator" w:id="0">
    <w:p w14:paraId="284D9118" w14:textId="77777777" w:rsidR="0098772B" w:rsidRDefault="0098772B">
      <w:r>
        <w:continuationSeparator/>
      </w:r>
    </w:p>
  </w:footnote>
  <w:footnote w:type="continuationNotice" w:id="1">
    <w:p w14:paraId="79322029" w14:textId="77777777" w:rsidR="0098772B" w:rsidRDefault="0098772B">
      <w:pPr>
        <w:spacing w:before="0" w:after="0"/>
      </w:pPr>
    </w:p>
  </w:footnote>
  <w:footnote w:id="2">
    <w:p w14:paraId="77E60367" w14:textId="77777777" w:rsidR="00FB1D0C" w:rsidRDefault="00FB1D0C" w:rsidP="00FB1D0C">
      <w:pPr>
        <w:pStyle w:val="FootnoteText"/>
      </w:pPr>
      <w:r>
        <w:rPr>
          <w:rStyle w:val="FootnoteReference"/>
        </w:rPr>
        <w:footnoteRef/>
      </w:r>
      <w:r>
        <w:t xml:space="preserve"> </w:t>
      </w:r>
      <w:hyperlink r:id="rId1" w:history="1">
        <w:r w:rsidRPr="0035764E">
          <w:rPr>
            <w:rStyle w:val="Hyperlink"/>
          </w:rPr>
          <w:t>https://www.skylandsenergy.com/heating-oil/how-much-heating-oil-will-i-use-a-day</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5B87C3" w14:textId="5CDC9C00" w:rsidR="00C700B7" w:rsidRDefault="00C700B7">
    <w:pPr>
      <w:pStyle w:val="Header"/>
    </w:pPr>
    <w:r w:rsidRPr="00FB57B4">
      <w:rPr>
        <w:noProof/>
      </w:rPr>
      <w:drawing>
        <wp:anchor distT="0" distB="0" distL="114300" distR="114300" simplePos="0" relativeHeight="251655168" behindDoc="1" locked="0" layoutInCell="1" allowOverlap="1" wp14:anchorId="2844D3E3" wp14:editId="16599F18">
          <wp:simplePos x="0" y="0"/>
          <wp:positionH relativeFrom="margin">
            <wp:align>left</wp:align>
          </wp:positionH>
          <wp:positionV relativeFrom="paragraph">
            <wp:posOffset>-248285</wp:posOffset>
          </wp:positionV>
          <wp:extent cx="2697480" cy="346075"/>
          <wp:effectExtent l="0" t="0" r="7620" b="0"/>
          <wp:wrapTight wrapText="bothSides">
            <wp:wrapPolygon edited="0">
              <wp:start x="8390" y="0"/>
              <wp:lineTo x="0" y="0"/>
              <wp:lineTo x="0" y="20213"/>
              <wp:lineTo x="8390" y="20213"/>
              <wp:lineTo x="17847" y="20213"/>
              <wp:lineTo x="20288" y="20213"/>
              <wp:lineTo x="20136" y="19024"/>
              <wp:lineTo x="21508" y="13079"/>
              <wp:lineTo x="21508" y="2378"/>
              <wp:lineTo x="9153" y="0"/>
              <wp:lineTo x="8390" y="0"/>
            </wp:wrapPolygon>
          </wp:wrapTight>
          <wp:docPr id="36" name="Picture 3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97480" cy="346075"/>
                  </a:xfrm>
                  <a:prstGeom prst="rect">
                    <a:avLst/>
                  </a:prstGeom>
                </pic:spPr>
              </pic:pic>
            </a:graphicData>
          </a:graphic>
          <wp14:sizeRelH relativeFrom="page">
            <wp14:pctWidth>0</wp14:pctWidth>
          </wp14:sizeRelH>
          <wp14:sizeRelV relativeFrom="page">
            <wp14:pctHeight>0</wp14:pctHeight>
          </wp14:sizeRelV>
        </wp:anchor>
      </w:drawing>
    </w:r>
    <w:r w:rsidRPr="00FB57B4">
      <w:rPr>
        <w:noProof/>
      </w:rPr>
      <mc:AlternateContent>
        <mc:Choice Requires="wps">
          <w:drawing>
            <wp:anchor distT="0" distB="0" distL="114300" distR="114300" simplePos="0" relativeHeight="251654144" behindDoc="0" locked="0" layoutInCell="1" allowOverlap="1" wp14:anchorId="462109D8" wp14:editId="1AAAA198">
              <wp:simplePos x="0" y="0"/>
              <wp:positionH relativeFrom="page">
                <wp:align>right</wp:align>
              </wp:positionH>
              <wp:positionV relativeFrom="paragraph">
                <wp:posOffset>-647065</wp:posOffset>
              </wp:positionV>
              <wp:extent cx="10057765" cy="923925"/>
              <wp:effectExtent l="0" t="0" r="635" b="9525"/>
              <wp:wrapNone/>
              <wp:docPr id="1" name="Rectangle 1"/>
              <wp:cNvGraphicFramePr/>
              <a:graphic xmlns:a="http://schemas.openxmlformats.org/drawingml/2006/main">
                <a:graphicData uri="http://schemas.microsoft.com/office/word/2010/wordprocessingShape">
                  <wps:wsp>
                    <wps:cNvSpPr/>
                    <wps:spPr>
                      <a:xfrm>
                        <a:off x="0" y="0"/>
                        <a:ext cx="10057765" cy="92392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7257D" id="Rectangle 1" o:spid="_x0000_s1026" style="position:absolute;margin-left:740.75pt;margin-top:-50.95pt;width:791.95pt;height:72.75pt;z-index:25165414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" fillcolor="#33669a [3215]" stroked="f" strokeweight="1pt">
              <w10:wrap anchorx="page"/>
            </v:rect>
          </w:pict>
        </mc:Fallback>
      </mc:AlternateContent>
    </w:r>
  </w:p>
  <w:p w14:paraId="1C7F85BF" w14:textId="0A8CF696" w:rsidR="00AD5127" w:rsidRDefault="00AD51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04CB2" w14:textId="3BE19FC6" w:rsidR="00F77B2C" w:rsidRPr="00EB40A4" w:rsidRDefault="0098772B" w:rsidP="00EB40A4">
    <w:pPr>
      <w:pStyle w:val="Header"/>
    </w:pPr>
    <w:sdt>
      <w:sdtPr>
        <w:id w:val="-1284113632"/>
        <w:docPartObj>
          <w:docPartGallery w:val="Watermarks"/>
          <w:docPartUnique/>
        </w:docPartObj>
      </w:sdtPr>
      <w:sdtEndPr/>
      <w:sdtContent>
        <w:r>
          <w:rPr>
            <w:noProof/>
          </w:rPr>
          <w:pict w14:anchorId="2CDC07B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1025" type="#_x0000_t136" style="position:absolute;margin-left:0;margin-top:0;width:468pt;height:280.8pt;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1B03DA" w:rsidRPr="009707E4">
      <w:rPr>
        <w:noProof/>
        <w:color w:val="FFFFFF" w:themeColor="background1"/>
        <w:sz w:val="36"/>
        <w:szCs w:val="36"/>
      </w:rPr>
      <mc:AlternateContent>
        <mc:Choice Requires="wps">
          <w:drawing>
            <wp:anchor distT="0" distB="0" distL="114300" distR="114300" simplePos="0" relativeHeight="251657216" behindDoc="0" locked="0" layoutInCell="1" allowOverlap="1" wp14:anchorId="2CD62CF5" wp14:editId="38945C01">
              <wp:simplePos x="0" y="0"/>
              <wp:positionH relativeFrom="page">
                <wp:align>left</wp:align>
              </wp:positionH>
              <wp:positionV relativeFrom="paragraph">
                <wp:posOffset>-806541</wp:posOffset>
              </wp:positionV>
              <wp:extent cx="10058400" cy="976543"/>
              <wp:effectExtent l="0" t="0" r="0" b="0"/>
              <wp:wrapNone/>
              <wp:docPr id="4" name="Rectangle 4"/>
              <wp:cNvGraphicFramePr/>
              <a:graphic xmlns:a="http://schemas.openxmlformats.org/drawingml/2006/main">
                <a:graphicData uri="http://schemas.microsoft.com/office/word/2010/wordprocessingShape">
                  <wps:wsp>
                    <wps:cNvSpPr/>
                    <wps:spPr>
                      <a:xfrm>
                        <a:off x="0" y="0"/>
                        <a:ext cx="10058400" cy="976543"/>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219CB6" id="Rectangle 4" o:spid="_x0000_s1026" style="position:absolute;margin-left:0;margin-top:-63.5pt;width:11in;height:76.9pt;z-index:251657216;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" fillcolor="#33669a [3215]" stroked="f" strokeweight="1pt">
              <w10:wrap anchorx="page"/>
            </v:rect>
          </w:pict>
        </mc:Fallback>
      </mc:AlternateContent>
    </w:r>
    <w:r w:rsidR="001B03DA" w:rsidRPr="000B6A03">
      <w:rPr>
        <w:noProof/>
      </w:rPr>
      <w:drawing>
        <wp:anchor distT="0" distB="0" distL="114300" distR="114300" simplePos="0" relativeHeight="251659264" behindDoc="0" locked="0" layoutInCell="1" allowOverlap="1" wp14:anchorId="342C9293" wp14:editId="74600E5C">
          <wp:simplePos x="0" y="0"/>
          <wp:positionH relativeFrom="margin">
            <wp:posOffset>-71167</wp:posOffset>
          </wp:positionH>
          <wp:positionV relativeFrom="paragraph">
            <wp:posOffset>-422215</wp:posOffset>
          </wp:positionV>
          <wp:extent cx="3477986" cy="446097"/>
          <wp:effectExtent l="0" t="0" r="0" b="0"/>
          <wp:wrapNone/>
          <wp:docPr id="37" name="Picture 3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ext&#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77986" cy="446097"/>
                  </a:xfrm>
                  <a:prstGeom prst="rect">
                    <a:avLst/>
                  </a:prstGeom>
                </pic:spPr>
              </pic:pic>
            </a:graphicData>
          </a:graphic>
          <wp14:sizeRelH relativeFrom="margin">
            <wp14:pctWidth>0</wp14:pctWidth>
          </wp14:sizeRelH>
          <wp14:sizeRelV relativeFrom="margin">
            <wp14:pctHeight>0</wp14:pctHeight>
          </wp14:sizeRelV>
        </wp:anchor>
      </w:drawing>
    </w:r>
    <w:r w:rsidR="00B7779F" w:rsidRPr="006711AB">
      <w:rPr>
        <w:noProof/>
      </w:rPr>
      <w:drawing>
        <wp:anchor distT="0" distB="0" distL="114300" distR="114300" simplePos="0" relativeHeight="251656192" behindDoc="1" locked="0" layoutInCell="1" allowOverlap="1" wp14:anchorId="6BFB08A7" wp14:editId="2D4285A6">
          <wp:simplePos x="0" y="0"/>
          <wp:positionH relativeFrom="margin">
            <wp:posOffset>9525</wp:posOffset>
          </wp:positionH>
          <wp:positionV relativeFrom="paragraph">
            <wp:posOffset>-453600</wp:posOffset>
          </wp:positionV>
          <wp:extent cx="2697480" cy="346075"/>
          <wp:effectExtent l="0" t="0" r="7620" b="0"/>
          <wp:wrapTight wrapText="bothSides">
            <wp:wrapPolygon edited="0">
              <wp:start x="8390" y="0"/>
              <wp:lineTo x="0" y="0"/>
              <wp:lineTo x="0" y="20213"/>
              <wp:lineTo x="8390" y="20213"/>
              <wp:lineTo x="17847" y="20213"/>
              <wp:lineTo x="20288" y="20213"/>
              <wp:lineTo x="20136" y="19024"/>
              <wp:lineTo x="21508" y="13079"/>
              <wp:lineTo x="21508" y="2378"/>
              <wp:lineTo x="9153" y="0"/>
              <wp:lineTo x="8390" y="0"/>
            </wp:wrapPolygon>
          </wp:wrapTight>
          <wp:docPr id="38" name="Picture 38"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86"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697480" cy="34607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C55E1" w14:textId="50298393" w:rsidR="00F77B2C" w:rsidRPr="00372216" w:rsidRDefault="00F13D4B" w:rsidP="00372216">
    <w:pPr>
      <w:pStyle w:val="Header"/>
    </w:pPr>
    <w:r w:rsidRPr="000B6A03">
      <w:rPr>
        <w:noProof/>
      </w:rPr>
      <w:drawing>
        <wp:anchor distT="0" distB="0" distL="114300" distR="114300" simplePos="0" relativeHeight="251660288" behindDoc="0" locked="0" layoutInCell="1" allowOverlap="1" wp14:anchorId="63A97CF6" wp14:editId="202520B6">
          <wp:simplePos x="0" y="0"/>
          <wp:positionH relativeFrom="margin">
            <wp:align>left</wp:align>
          </wp:positionH>
          <wp:positionV relativeFrom="paragraph">
            <wp:posOffset>-446405</wp:posOffset>
          </wp:positionV>
          <wp:extent cx="3477986" cy="446097"/>
          <wp:effectExtent l="0" t="0" r="0" b="0"/>
          <wp:wrapNone/>
          <wp:docPr id="42" name="Picture 42"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Text&#10;&#10;Description automatically generated"/>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3477986" cy="446097"/>
                  </a:xfrm>
                  <a:prstGeom prst="rect">
                    <a:avLst/>
                  </a:prstGeom>
                </pic:spPr>
              </pic:pic>
            </a:graphicData>
          </a:graphic>
          <wp14:sizeRelH relativeFrom="margin">
            <wp14:pctWidth>0</wp14:pctWidth>
          </wp14:sizeRelH>
          <wp14:sizeRelV relativeFrom="margin">
            <wp14:pctHeight>0</wp14:pctHeight>
          </wp14:sizeRelV>
        </wp:anchor>
      </w:drawing>
    </w:r>
    <w:r w:rsidR="003C1AE3" w:rsidRPr="00F77B2C">
      <w:rPr>
        <w:noProof/>
      </w:rPr>
      <mc:AlternateContent>
        <mc:Choice Requires="wps">
          <w:drawing>
            <wp:anchor distT="0" distB="0" distL="114300" distR="114300" simplePos="0" relativeHeight="251658240" behindDoc="0" locked="0" layoutInCell="1" allowOverlap="1" wp14:anchorId="26CB5FA2" wp14:editId="378473FA">
              <wp:simplePos x="0" y="0"/>
              <wp:positionH relativeFrom="page">
                <wp:align>right</wp:align>
              </wp:positionH>
              <wp:positionV relativeFrom="paragraph">
                <wp:posOffset>-819545</wp:posOffset>
              </wp:positionV>
              <wp:extent cx="10074567" cy="975995"/>
              <wp:effectExtent l="0" t="0" r="3175" b="0"/>
              <wp:wrapNone/>
              <wp:docPr id="6" name="Rectangle 6"/>
              <wp:cNvGraphicFramePr/>
              <a:graphic xmlns:a="http://schemas.openxmlformats.org/drawingml/2006/main">
                <a:graphicData uri="http://schemas.microsoft.com/office/word/2010/wordprocessingShape">
                  <wps:wsp>
                    <wps:cNvSpPr/>
                    <wps:spPr>
                      <a:xfrm>
                        <a:off x="0" y="0"/>
                        <a:ext cx="10074567" cy="975995"/>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D48048" id="Rectangle 6" o:spid="_x0000_s1026" style="position:absolute;margin-left:742.05pt;margin-top:-64.55pt;width:793.25pt;height:76.85pt;z-index:251658240;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" fillcolor="#33669a [3215]" stroked="f" strokeweight="1pt">
              <w10:wrap anchorx="page"/>
            </v:rect>
          </w:pict>
        </mc:Fallback>
      </mc:AlternateContent>
    </w:r>
  </w:p>
</w:hdr>
</file>

<file path=word/intelligence.xml><?xml version="1.0" encoding="utf-8"?>
<int:Intelligence xmlns:int="http://schemas.microsoft.com/office/intelligence/2019/intelligence">
  <int:IntelligenceSettings/>
  <int:Manifest>
    <int:WordHash hashCode="cO8ccj1gjyZKFm" id="tqWgKrwv"/>
  </int:Manifest>
  <int:Observations>
    <int:Content id="tqWgKrwv">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B3775"/>
    <w:multiLevelType w:val="hybridMultilevel"/>
    <w:tmpl w:val="748ED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962E14"/>
    <w:multiLevelType w:val="hybridMultilevel"/>
    <w:tmpl w:val="0218BD50"/>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4AF5BB0"/>
    <w:multiLevelType w:val="hybridMultilevel"/>
    <w:tmpl w:val="EE0CFA56"/>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4CD49EF"/>
    <w:multiLevelType w:val="hybridMultilevel"/>
    <w:tmpl w:val="28328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68B4105"/>
    <w:multiLevelType w:val="hybridMultilevel"/>
    <w:tmpl w:val="34DC3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7C4096C"/>
    <w:multiLevelType w:val="hybridMultilevel"/>
    <w:tmpl w:val="70AAC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0FD33CFF"/>
    <w:multiLevelType w:val="hybridMultilevel"/>
    <w:tmpl w:val="F3E08DF2"/>
    <w:lvl w:ilvl="0" w:tplc="0409000F">
      <w:start w:val="1"/>
      <w:numFmt w:val="decimal"/>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15:restartNumberingAfterBreak="0">
    <w:nsid w:val="1415305A"/>
    <w:multiLevelType w:val="hybridMultilevel"/>
    <w:tmpl w:val="5404B8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7293ECA"/>
    <w:multiLevelType w:val="hybridMultilevel"/>
    <w:tmpl w:val="D0D620D8"/>
    <w:lvl w:ilvl="0" w:tplc="FFFFFFFF">
      <w:start w:val="1"/>
      <w:numFmt w:val="bullet"/>
      <w:pStyle w:val="Bullet1"/>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75851D9"/>
    <w:multiLevelType w:val="hybridMultilevel"/>
    <w:tmpl w:val="82A0DD66"/>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CC57A49"/>
    <w:multiLevelType w:val="hybridMultilevel"/>
    <w:tmpl w:val="E9C4B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D305F94"/>
    <w:multiLevelType w:val="hybridMultilevel"/>
    <w:tmpl w:val="6232A3B2"/>
    <w:lvl w:ilvl="0" w:tplc="1F88073E">
      <w:numFmt w:val="bullet"/>
      <w:lvlText w:val="-"/>
      <w:lvlJc w:val="left"/>
      <w:pPr>
        <w:ind w:left="720" w:hanging="360"/>
      </w:pPr>
      <w:rPr>
        <w:rFonts w:ascii="Arial" w:eastAsiaTheme="minorHAns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0F478BE"/>
    <w:multiLevelType w:val="hybridMultilevel"/>
    <w:tmpl w:val="5874E2D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286CE2"/>
    <w:multiLevelType w:val="hybridMultilevel"/>
    <w:tmpl w:val="11847098"/>
    <w:lvl w:ilvl="0" w:tplc="66E251EE">
      <w:start w:val="1"/>
      <w:numFmt w:val="bullet"/>
      <w:pStyle w:val="bullets-body"/>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085275"/>
    <w:multiLevelType w:val="hybridMultilevel"/>
    <w:tmpl w:val="A2AC13E4"/>
    <w:lvl w:ilvl="0" w:tplc="D5BAF174">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56662A6"/>
    <w:multiLevelType w:val="hybridMultilevel"/>
    <w:tmpl w:val="83B42C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6E1308"/>
    <w:multiLevelType w:val="hybridMultilevel"/>
    <w:tmpl w:val="7F8CC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B31365F"/>
    <w:multiLevelType w:val="hybridMultilevel"/>
    <w:tmpl w:val="7B46C3C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F46E97"/>
    <w:multiLevelType w:val="hybridMultilevel"/>
    <w:tmpl w:val="AE5C7CF6"/>
    <w:lvl w:ilvl="0" w:tplc="04090001">
      <w:start w:val="1"/>
      <w:numFmt w:val="bullet"/>
      <w:lvlText w:val=""/>
      <w:lvlJc w:val="left"/>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205E1A"/>
    <w:multiLevelType w:val="hybridMultilevel"/>
    <w:tmpl w:val="C69A82D0"/>
    <w:lvl w:ilvl="0" w:tplc="55B6B4BE">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2E1E031B"/>
    <w:multiLevelType w:val="hybridMultilevel"/>
    <w:tmpl w:val="C3E6D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541E7B"/>
    <w:multiLevelType w:val="multilevel"/>
    <w:tmpl w:val="914ECE4A"/>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ascii="Times New Roman" w:hAnsi="Times New Roman" w:hint="default"/>
        <w:b/>
        <w:i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2" w15:restartNumberingAfterBreak="0">
    <w:nsid w:val="31960A25"/>
    <w:multiLevelType w:val="hybridMultilevel"/>
    <w:tmpl w:val="AB9E58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680782"/>
    <w:multiLevelType w:val="hybridMultilevel"/>
    <w:tmpl w:val="53B817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EF3800"/>
    <w:multiLevelType w:val="hybridMultilevel"/>
    <w:tmpl w:val="822C74EA"/>
    <w:lvl w:ilvl="0" w:tplc="15EC55DE">
      <w:start w:val="1"/>
      <w:numFmt w:val="decimal"/>
      <w:lvlText w:val="%1)"/>
      <w:lvlJc w:val="left"/>
      <w:pPr>
        <w:ind w:left="936" w:hanging="360"/>
      </w:pPr>
      <w:rPr>
        <w:rFonts w:hint="default"/>
      </w:rPr>
    </w:lvl>
    <w:lvl w:ilvl="1" w:tplc="04090019" w:tentative="1">
      <w:start w:val="1"/>
      <w:numFmt w:val="lowerLetter"/>
      <w:lvlText w:val="%2."/>
      <w:lvlJc w:val="left"/>
      <w:pPr>
        <w:ind w:left="1656" w:hanging="360"/>
      </w:pPr>
    </w:lvl>
    <w:lvl w:ilvl="2" w:tplc="0409001B" w:tentative="1">
      <w:start w:val="1"/>
      <w:numFmt w:val="lowerRoman"/>
      <w:lvlText w:val="%3."/>
      <w:lvlJc w:val="right"/>
      <w:pPr>
        <w:ind w:left="2376" w:hanging="180"/>
      </w:pPr>
    </w:lvl>
    <w:lvl w:ilvl="3" w:tplc="0409000F" w:tentative="1">
      <w:start w:val="1"/>
      <w:numFmt w:val="decimal"/>
      <w:lvlText w:val="%4."/>
      <w:lvlJc w:val="left"/>
      <w:pPr>
        <w:ind w:left="3096" w:hanging="360"/>
      </w:pPr>
    </w:lvl>
    <w:lvl w:ilvl="4" w:tplc="04090019" w:tentative="1">
      <w:start w:val="1"/>
      <w:numFmt w:val="lowerLetter"/>
      <w:lvlText w:val="%5."/>
      <w:lvlJc w:val="left"/>
      <w:pPr>
        <w:ind w:left="3816" w:hanging="360"/>
      </w:pPr>
    </w:lvl>
    <w:lvl w:ilvl="5" w:tplc="0409001B" w:tentative="1">
      <w:start w:val="1"/>
      <w:numFmt w:val="lowerRoman"/>
      <w:lvlText w:val="%6."/>
      <w:lvlJc w:val="right"/>
      <w:pPr>
        <w:ind w:left="4536" w:hanging="180"/>
      </w:pPr>
    </w:lvl>
    <w:lvl w:ilvl="6" w:tplc="0409000F" w:tentative="1">
      <w:start w:val="1"/>
      <w:numFmt w:val="decimal"/>
      <w:lvlText w:val="%7."/>
      <w:lvlJc w:val="left"/>
      <w:pPr>
        <w:ind w:left="5256" w:hanging="360"/>
      </w:pPr>
    </w:lvl>
    <w:lvl w:ilvl="7" w:tplc="04090019" w:tentative="1">
      <w:start w:val="1"/>
      <w:numFmt w:val="lowerLetter"/>
      <w:lvlText w:val="%8."/>
      <w:lvlJc w:val="left"/>
      <w:pPr>
        <w:ind w:left="5976" w:hanging="360"/>
      </w:pPr>
    </w:lvl>
    <w:lvl w:ilvl="8" w:tplc="0409001B" w:tentative="1">
      <w:start w:val="1"/>
      <w:numFmt w:val="lowerRoman"/>
      <w:lvlText w:val="%9."/>
      <w:lvlJc w:val="right"/>
      <w:pPr>
        <w:ind w:left="6696" w:hanging="180"/>
      </w:pPr>
    </w:lvl>
  </w:abstractNum>
  <w:abstractNum w:abstractNumId="25" w15:restartNumberingAfterBreak="0">
    <w:nsid w:val="35984C64"/>
    <w:multiLevelType w:val="hybridMultilevel"/>
    <w:tmpl w:val="CEB229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36190F98"/>
    <w:multiLevelType w:val="hybridMultilevel"/>
    <w:tmpl w:val="F014C300"/>
    <w:lvl w:ilvl="0" w:tplc="62B2E10C">
      <w:start w:val="1"/>
      <w:numFmt w:val="bullet"/>
      <w:lvlText w:val=""/>
      <w:lvlJc w:val="left"/>
      <w:pPr>
        <w:ind w:left="720" w:hanging="360"/>
      </w:pPr>
      <w:rPr>
        <w:rFonts w:ascii="Symbol" w:hAnsi="Symbol" w:hint="default"/>
        <w:color w:val="33669A" w:themeColor="accent1"/>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37253299"/>
    <w:multiLevelType w:val="hybridMultilevel"/>
    <w:tmpl w:val="D548AF3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8" w15:restartNumberingAfterBreak="0">
    <w:nsid w:val="37F33001"/>
    <w:multiLevelType w:val="hybridMultilevel"/>
    <w:tmpl w:val="A7668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9314314"/>
    <w:multiLevelType w:val="hybridMultilevel"/>
    <w:tmpl w:val="227430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97F776D"/>
    <w:multiLevelType w:val="hybridMultilevel"/>
    <w:tmpl w:val="EA9E6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CD20A4C"/>
    <w:multiLevelType w:val="hybridMultilevel"/>
    <w:tmpl w:val="5E9C1790"/>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42061DA6"/>
    <w:multiLevelType w:val="hybridMultilevel"/>
    <w:tmpl w:val="5914C884"/>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457A1E41"/>
    <w:multiLevelType w:val="hybridMultilevel"/>
    <w:tmpl w:val="9B6A9F8C"/>
    <w:lvl w:ilvl="0" w:tplc="321E327A">
      <w:start w:val="1"/>
      <w:numFmt w:val="decimal"/>
      <w:pStyle w:val="numbers-smal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89128A1"/>
    <w:multiLevelType w:val="hybridMultilevel"/>
    <w:tmpl w:val="3ED4C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97306D8"/>
    <w:multiLevelType w:val="hybridMultilevel"/>
    <w:tmpl w:val="86CE1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A544DD9"/>
    <w:multiLevelType w:val="hybridMultilevel"/>
    <w:tmpl w:val="A080F9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4D2C690C"/>
    <w:multiLevelType w:val="hybridMultilevel"/>
    <w:tmpl w:val="5A4C77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0010E2A"/>
    <w:multiLevelType w:val="hybridMultilevel"/>
    <w:tmpl w:val="8CAAD8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03E0DA0"/>
    <w:multiLevelType w:val="hybridMultilevel"/>
    <w:tmpl w:val="DAF0B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11253C0"/>
    <w:multiLevelType w:val="hybridMultilevel"/>
    <w:tmpl w:val="AE34AF7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3EE2650"/>
    <w:multiLevelType w:val="hybridMultilevel"/>
    <w:tmpl w:val="6066C7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66E52EAE"/>
    <w:multiLevelType w:val="hybridMultilevel"/>
    <w:tmpl w:val="E892DC3E"/>
    <w:lvl w:ilvl="0" w:tplc="0409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89148DB"/>
    <w:multiLevelType w:val="hybridMultilevel"/>
    <w:tmpl w:val="8A08B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BA9125F"/>
    <w:multiLevelType w:val="hybridMultilevel"/>
    <w:tmpl w:val="14D0A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0CD43F6"/>
    <w:multiLevelType w:val="hybridMultilevel"/>
    <w:tmpl w:val="D6AAB7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1B33113"/>
    <w:multiLevelType w:val="hybridMultilevel"/>
    <w:tmpl w:val="BCC2F2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7" w15:restartNumberingAfterBreak="0">
    <w:nsid w:val="74616FF9"/>
    <w:multiLevelType w:val="hybridMultilevel"/>
    <w:tmpl w:val="CFD24A06"/>
    <w:lvl w:ilvl="0" w:tplc="55B6B4BE">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F4556CA"/>
    <w:multiLevelType w:val="hybridMultilevel"/>
    <w:tmpl w:val="822C74EA"/>
    <w:lvl w:ilvl="0" w:tplc="FFFFFFFF">
      <w:start w:val="1"/>
      <w:numFmt w:val="decimal"/>
      <w:lvlText w:val="%1)"/>
      <w:lvlJc w:val="left"/>
      <w:pPr>
        <w:ind w:left="936" w:hanging="360"/>
      </w:pPr>
      <w:rPr>
        <w:rFonts w:hint="default"/>
      </w:rPr>
    </w:lvl>
    <w:lvl w:ilvl="1" w:tplc="FFFFFFFF" w:tentative="1">
      <w:start w:val="1"/>
      <w:numFmt w:val="lowerLetter"/>
      <w:lvlText w:val="%2."/>
      <w:lvlJc w:val="left"/>
      <w:pPr>
        <w:ind w:left="1656" w:hanging="360"/>
      </w:pPr>
    </w:lvl>
    <w:lvl w:ilvl="2" w:tplc="FFFFFFFF" w:tentative="1">
      <w:start w:val="1"/>
      <w:numFmt w:val="lowerRoman"/>
      <w:lvlText w:val="%3."/>
      <w:lvlJc w:val="right"/>
      <w:pPr>
        <w:ind w:left="2376" w:hanging="180"/>
      </w:pPr>
    </w:lvl>
    <w:lvl w:ilvl="3" w:tplc="FFFFFFFF" w:tentative="1">
      <w:start w:val="1"/>
      <w:numFmt w:val="decimal"/>
      <w:lvlText w:val="%4."/>
      <w:lvlJc w:val="left"/>
      <w:pPr>
        <w:ind w:left="3096" w:hanging="360"/>
      </w:pPr>
    </w:lvl>
    <w:lvl w:ilvl="4" w:tplc="FFFFFFFF" w:tentative="1">
      <w:start w:val="1"/>
      <w:numFmt w:val="lowerLetter"/>
      <w:lvlText w:val="%5."/>
      <w:lvlJc w:val="left"/>
      <w:pPr>
        <w:ind w:left="3816" w:hanging="360"/>
      </w:pPr>
    </w:lvl>
    <w:lvl w:ilvl="5" w:tplc="FFFFFFFF" w:tentative="1">
      <w:start w:val="1"/>
      <w:numFmt w:val="lowerRoman"/>
      <w:lvlText w:val="%6."/>
      <w:lvlJc w:val="right"/>
      <w:pPr>
        <w:ind w:left="4536" w:hanging="180"/>
      </w:pPr>
    </w:lvl>
    <w:lvl w:ilvl="6" w:tplc="FFFFFFFF" w:tentative="1">
      <w:start w:val="1"/>
      <w:numFmt w:val="decimal"/>
      <w:lvlText w:val="%7."/>
      <w:lvlJc w:val="left"/>
      <w:pPr>
        <w:ind w:left="5256" w:hanging="360"/>
      </w:pPr>
    </w:lvl>
    <w:lvl w:ilvl="7" w:tplc="FFFFFFFF" w:tentative="1">
      <w:start w:val="1"/>
      <w:numFmt w:val="lowerLetter"/>
      <w:lvlText w:val="%8."/>
      <w:lvlJc w:val="left"/>
      <w:pPr>
        <w:ind w:left="5976" w:hanging="360"/>
      </w:pPr>
    </w:lvl>
    <w:lvl w:ilvl="8" w:tplc="FFFFFFFF" w:tentative="1">
      <w:start w:val="1"/>
      <w:numFmt w:val="lowerRoman"/>
      <w:lvlText w:val="%9."/>
      <w:lvlJc w:val="right"/>
      <w:pPr>
        <w:ind w:left="6696" w:hanging="180"/>
      </w:pPr>
    </w:lvl>
  </w:abstractNum>
  <w:num w:numId="1" w16cid:durableId="113448803">
    <w:abstractNumId w:val="21"/>
  </w:num>
  <w:num w:numId="2" w16cid:durableId="1997877581">
    <w:abstractNumId w:val="8"/>
  </w:num>
  <w:num w:numId="3" w16cid:durableId="474684229">
    <w:abstractNumId w:val="33"/>
  </w:num>
  <w:num w:numId="4" w16cid:durableId="1790006474">
    <w:abstractNumId w:val="13"/>
  </w:num>
  <w:num w:numId="5" w16cid:durableId="97649307">
    <w:abstractNumId w:val="18"/>
  </w:num>
  <w:num w:numId="6" w16cid:durableId="366568631">
    <w:abstractNumId w:val="22"/>
  </w:num>
  <w:num w:numId="7" w16cid:durableId="2097087667">
    <w:abstractNumId w:val="44"/>
  </w:num>
  <w:num w:numId="8" w16cid:durableId="1890459423">
    <w:abstractNumId w:val="20"/>
  </w:num>
  <w:num w:numId="9" w16cid:durableId="489517481">
    <w:abstractNumId w:val="30"/>
  </w:num>
  <w:num w:numId="10" w16cid:durableId="960451551">
    <w:abstractNumId w:val="45"/>
  </w:num>
  <w:num w:numId="11" w16cid:durableId="1424909108">
    <w:abstractNumId w:val="16"/>
  </w:num>
  <w:num w:numId="12" w16cid:durableId="263659328">
    <w:abstractNumId w:val="0"/>
  </w:num>
  <w:num w:numId="13" w16cid:durableId="205797868">
    <w:abstractNumId w:val="23"/>
  </w:num>
  <w:num w:numId="14" w16cid:durableId="1118183013">
    <w:abstractNumId w:val="39"/>
  </w:num>
  <w:num w:numId="15" w16cid:durableId="1146967399">
    <w:abstractNumId w:val="41"/>
  </w:num>
  <w:num w:numId="16" w16cid:durableId="418528514">
    <w:abstractNumId w:val="34"/>
  </w:num>
  <w:num w:numId="17" w16cid:durableId="917785814">
    <w:abstractNumId w:val="29"/>
  </w:num>
  <w:num w:numId="18" w16cid:durableId="1614939557">
    <w:abstractNumId w:val="12"/>
  </w:num>
  <w:num w:numId="19" w16cid:durableId="924732096">
    <w:abstractNumId w:val="43"/>
  </w:num>
  <w:num w:numId="20" w16cid:durableId="1637954974">
    <w:abstractNumId w:val="7"/>
  </w:num>
  <w:num w:numId="21" w16cid:durableId="438374473">
    <w:abstractNumId w:val="40"/>
  </w:num>
  <w:num w:numId="22" w16cid:durableId="1994405170">
    <w:abstractNumId w:val="19"/>
  </w:num>
  <w:num w:numId="23" w16cid:durableId="1903712542">
    <w:abstractNumId w:val="47"/>
  </w:num>
  <w:num w:numId="24" w16cid:durableId="748037941">
    <w:abstractNumId w:val="24"/>
  </w:num>
  <w:num w:numId="25" w16cid:durableId="1673096346">
    <w:abstractNumId w:val="48"/>
  </w:num>
  <w:num w:numId="26" w16cid:durableId="657853192">
    <w:abstractNumId w:val="11"/>
  </w:num>
  <w:num w:numId="27" w16cid:durableId="1840922603">
    <w:abstractNumId w:val="26"/>
  </w:num>
  <w:num w:numId="28" w16cid:durableId="1456215137">
    <w:abstractNumId w:val="3"/>
  </w:num>
  <w:num w:numId="29" w16cid:durableId="312878871">
    <w:abstractNumId w:val="36"/>
  </w:num>
  <w:num w:numId="30" w16cid:durableId="1204977381">
    <w:abstractNumId w:val="37"/>
  </w:num>
  <w:num w:numId="31" w16cid:durableId="1564028026">
    <w:abstractNumId w:val="38"/>
  </w:num>
  <w:num w:numId="32" w16cid:durableId="231163133">
    <w:abstractNumId w:val="10"/>
  </w:num>
  <w:num w:numId="33" w16cid:durableId="1621493564">
    <w:abstractNumId w:val="2"/>
  </w:num>
  <w:num w:numId="34" w16cid:durableId="1181360963">
    <w:abstractNumId w:val="42"/>
  </w:num>
  <w:num w:numId="35" w16cid:durableId="2128621694">
    <w:abstractNumId w:val="32"/>
  </w:num>
  <w:num w:numId="36" w16cid:durableId="70079987">
    <w:abstractNumId w:val="35"/>
  </w:num>
  <w:num w:numId="37" w16cid:durableId="37897131">
    <w:abstractNumId w:val="28"/>
  </w:num>
  <w:num w:numId="38" w16cid:durableId="1281454216">
    <w:abstractNumId w:val="4"/>
  </w:num>
  <w:num w:numId="39" w16cid:durableId="1695690609">
    <w:abstractNumId w:val="46"/>
  </w:num>
  <w:num w:numId="40" w16cid:durableId="771316185">
    <w:abstractNumId w:val="46"/>
  </w:num>
  <w:num w:numId="41" w16cid:durableId="181765055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7675881">
    <w:abstractNumId w:val="6"/>
    <w:lvlOverride w:ilvl="0">
      <w:startOverride w:val="1"/>
    </w:lvlOverride>
    <w:lvlOverride w:ilvl="1"/>
    <w:lvlOverride w:ilvl="2"/>
    <w:lvlOverride w:ilvl="3"/>
    <w:lvlOverride w:ilvl="4"/>
    <w:lvlOverride w:ilvl="5"/>
    <w:lvlOverride w:ilvl="6"/>
    <w:lvlOverride w:ilvl="7"/>
    <w:lvlOverride w:ilvl="8"/>
  </w:num>
  <w:num w:numId="43" w16cid:durableId="1647125157">
    <w:abstractNumId w:val="31"/>
  </w:num>
  <w:num w:numId="44" w16cid:durableId="246236538">
    <w:abstractNumId w:val="25"/>
  </w:num>
  <w:num w:numId="45" w16cid:durableId="251819230">
    <w:abstractNumId w:val="5"/>
  </w:num>
  <w:num w:numId="46" w16cid:durableId="1954090566">
    <w:abstractNumId w:val="22"/>
  </w:num>
  <w:num w:numId="47" w16cid:durableId="902108844">
    <w:abstractNumId w:val="27"/>
  </w:num>
  <w:num w:numId="48" w16cid:durableId="1354962773">
    <w:abstractNumId w:val="45"/>
  </w:num>
  <w:num w:numId="49" w16cid:durableId="837620973">
    <w:abstractNumId w:val="14"/>
  </w:num>
  <w:num w:numId="50" w16cid:durableId="1519153834">
    <w:abstractNumId w:val="17"/>
  </w:num>
  <w:num w:numId="51" w16cid:durableId="2081361841">
    <w:abstractNumId w:val="1"/>
  </w:num>
  <w:num w:numId="52" w16cid:durableId="2080864725">
    <w:abstractNumId w:val="15"/>
  </w:num>
  <w:num w:numId="53" w16cid:durableId="488711955">
    <w:abstractNumId w:val="9"/>
  </w:num>
  <w:numIdMacAtCleanup w:val="5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Levy, Megan M">
    <w15:presenceInfo w15:providerId="AD" w15:userId="S::megan.levy@hq.doe.gov::afc2a031-b2b0-4805-aad9-5b5cf828671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gutterAtTop/>
  <w:activeWritingStyle w:appName="MSWord" w:lang="en-US" w:vendorID="64" w:dllVersion="0" w:nlCheck="1" w:checkStyle="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Q2NDU3NjIxtjQ1MjZR0lEKTi0uzszPAykwrAUANxM7PSwAAAA="/>
  </w:docVars>
  <w:rsids>
    <w:rsidRoot w:val="003F6FFF"/>
    <w:rsid w:val="00000265"/>
    <w:rsid w:val="000002A0"/>
    <w:rsid w:val="000006AA"/>
    <w:rsid w:val="000008A8"/>
    <w:rsid w:val="00000ABE"/>
    <w:rsid w:val="00000C66"/>
    <w:rsid w:val="000013F2"/>
    <w:rsid w:val="0000140A"/>
    <w:rsid w:val="00001411"/>
    <w:rsid w:val="000014AE"/>
    <w:rsid w:val="00001683"/>
    <w:rsid w:val="000016B8"/>
    <w:rsid w:val="000018D0"/>
    <w:rsid w:val="00001AD4"/>
    <w:rsid w:val="00001CAF"/>
    <w:rsid w:val="00001F18"/>
    <w:rsid w:val="00001FA8"/>
    <w:rsid w:val="00001FE4"/>
    <w:rsid w:val="00002035"/>
    <w:rsid w:val="0000212C"/>
    <w:rsid w:val="0000239C"/>
    <w:rsid w:val="000023A9"/>
    <w:rsid w:val="000024CA"/>
    <w:rsid w:val="000024F8"/>
    <w:rsid w:val="00002716"/>
    <w:rsid w:val="00002753"/>
    <w:rsid w:val="000027F2"/>
    <w:rsid w:val="0000287D"/>
    <w:rsid w:val="0000296E"/>
    <w:rsid w:val="00002BE3"/>
    <w:rsid w:val="00003327"/>
    <w:rsid w:val="0000332F"/>
    <w:rsid w:val="00003A01"/>
    <w:rsid w:val="00003A71"/>
    <w:rsid w:val="00003AB6"/>
    <w:rsid w:val="00003CF1"/>
    <w:rsid w:val="00003EE5"/>
    <w:rsid w:val="00003FCB"/>
    <w:rsid w:val="000040E5"/>
    <w:rsid w:val="00004512"/>
    <w:rsid w:val="000045DA"/>
    <w:rsid w:val="00004836"/>
    <w:rsid w:val="00004897"/>
    <w:rsid w:val="000048F6"/>
    <w:rsid w:val="000049E2"/>
    <w:rsid w:val="00004BF3"/>
    <w:rsid w:val="00004BFB"/>
    <w:rsid w:val="00004C70"/>
    <w:rsid w:val="00004CE6"/>
    <w:rsid w:val="00004CE9"/>
    <w:rsid w:val="00004D30"/>
    <w:rsid w:val="00004E59"/>
    <w:rsid w:val="00004ECF"/>
    <w:rsid w:val="00004FF2"/>
    <w:rsid w:val="00005298"/>
    <w:rsid w:val="000052AE"/>
    <w:rsid w:val="00005754"/>
    <w:rsid w:val="00005807"/>
    <w:rsid w:val="00006133"/>
    <w:rsid w:val="000061A8"/>
    <w:rsid w:val="000064D8"/>
    <w:rsid w:val="000064FB"/>
    <w:rsid w:val="00006558"/>
    <w:rsid w:val="00006AC3"/>
    <w:rsid w:val="00006BE2"/>
    <w:rsid w:val="00006D58"/>
    <w:rsid w:val="00006E2E"/>
    <w:rsid w:val="0000709D"/>
    <w:rsid w:val="0000775A"/>
    <w:rsid w:val="000077A6"/>
    <w:rsid w:val="000077AC"/>
    <w:rsid w:val="000077B3"/>
    <w:rsid w:val="000078B3"/>
    <w:rsid w:val="000078D5"/>
    <w:rsid w:val="00007A01"/>
    <w:rsid w:val="00007CAA"/>
    <w:rsid w:val="00007D50"/>
    <w:rsid w:val="00010055"/>
    <w:rsid w:val="000100C0"/>
    <w:rsid w:val="00010226"/>
    <w:rsid w:val="0001038C"/>
    <w:rsid w:val="000103B8"/>
    <w:rsid w:val="0001055F"/>
    <w:rsid w:val="000108BE"/>
    <w:rsid w:val="0001096E"/>
    <w:rsid w:val="00010C69"/>
    <w:rsid w:val="00010CC7"/>
    <w:rsid w:val="00010F8B"/>
    <w:rsid w:val="0001104A"/>
    <w:rsid w:val="00011511"/>
    <w:rsid w:val="00011686"/>
    <w:rsid w:val="000116CF"/>
    <w:rsid w:val="0001177C"/>
    <w:rsid w:val="000117F3"/>
    <w:rsid w:val="0001186E"/>
    <w:rsid w:val="00011A5A"/>
    <w:rsid w:val="00011AAD"/>
    <w:rsid w:val="00011AED"/>
    <w:rsid w:val="00011C02"/>
    <w:rsid w:val="00011DE7"/>
    <w:rsid w:val="00011DFF"/>
    <w:rsid w:val="00011E1D"/>
    <w:rsid w:val="00011E20"/>
    <w:rsid w:val="000122B4"/>
    <w:rsid w:val="0001234B"/>
    <w:rsid w:val="000123E6"/>
    <w:rsid w:val="0001240E"/>
    <w:rsid w:val="0001256D"/>
    <w:rsid w:val="000125A7"/>
    <w:rsid w:val="000128B6"/>
    <w:rsid w:val="00012C32"/>
    <w:rsid w:val="00012D5C"/>
    <w:rsid w:val="00012F65"/>
    <w:rsid w:val="00013372"/>
    <w:rsid w:val="000134FE"/>
    <w:rsid w:val="00013662"/>
    <w:rsid w:val="0001369F"/>
    <w:rsid w:val="000138DA"/>
    <w:rsid w:val="00013973"/>
    <w:rsid w:val="00013A3F"/>
    <w:rsid w:val="00013A70"/>
    <w:rsid w:val="00013CF5"/>
    <w:rsid w:val="00013D23"/>
    <w:rsid w:val="00013F33"/>
    <w:rsid w:val="00013F68"/>
    <w:rsid w:val="000140E1"/>
    <w:rsid w:val="00014201"/>
    <w:rsid w:val="00014237"/>
    <w:rsid w:val="0001464C"/>
    <w:rsid w:val="00014780"/>
    <w:rsid w:val="000147BD"/>
    <w:rsid w:val="00014911"/>
    <w:rsid w:val="00014A0F"/>
    <w:rsid w:val="00014B68"/>
    <w:rsid w:val="00014C51"/>
    <w:rsid w:val="00014D25"/>
    <w:rsid w:val="00014D52"/>
    <w:rsid w:val="00014EA9"/>
    <w:rsid w:val="00014F45"/>
    <w:rsid w:val="00014FDA"/>
    <w:rsid w:val="00015060"/>
    <w:rsid w:val="0001506E"/>
    <w:rsid w:val="0001520C"/>
    <w:rsid w:val="000152BC"/>
    <w:rsid w:val="00015551"/>
    <w:rsid w:val="0001571F"/>
    <w:rsid w:val="000158B4"/>
    <w:rsid w:val="00015CA6"/>
    <w:rsid w:val="00015DF1"/>
    <w:rsid w:val="00015E50"/>
    <w:rsid w:val="00015EE4"/>
    <w:rsid w:val="00015F00"/>
    <w:rsid w:val="0001601B"/>
    <w:rsid w:val="00016147"/>
    <w:rsid w:val="000162D1"/>
    <w:rsid w:val="00016329"/>
    <w:rsid w:val="0001634D"/>
    <w:rsid w:val="000166C6"/>
    <w:rsid w:val="0001679E"/>
    <w:rsid w:val="000167C0"/>
    <w:rsid w:val="00016B32"/>
    <w:rsid w:val="00017217"/>
    <w:rsid w:val="00017256"/>
    <w:rsid w:val="0001729A"/>
    <w:rsid w:val="000172E4"/>
    <w:rsid w:val="000173C3"/>
    <w:rsid w:val="0001768E"/>
    <w:rsid w:val="000176B4"/>
    <w:rsid w:val="00017A79"/>
    <w:rsid w:val="00017BEF"/>
    <w:rsid w:val="00017C4A"/>
    <w:rsid w:val="00020000"/>
    <w:rsid w:val="000200C1"/>
    <w:rsid w:val="00020158"/>
    <w:rsid w:val="0002044A"/>
    <w:rsid w:val="00020786"/>
    <w:rsid w:val="000209C9"/>
    <w:rsid w:val="00020A62"/>
    <w:rsid w:val="00020A73"/>
    <w:rsid w:val="00020D33"/>
    <w:rsid w:val="00020E33"/>
    <w:rsid w:val="00021228"/>
    <w:rsid w:val="000218DB"/>
    <w:rsid w:val="00021964"/>
    <w:rsid w:val="00021A07"/>
    <w:rsid w:val="00021BE7"/>
    <w:rsid w:val="00021D69"/>
    <w:rsid w:val="00021D9A"/>
    <w:rsid w:val="00021F78"/>
    <w:rsid w:val="00021F7B"/>
    <w:rsid w:val="0002205A"/>
    <w:rsid w:val="00022067"/>
    <w:rsid w:val="000220FB"/>
    <w:rsid w:val="00022152"/>
    <w:rsid w:val="000223F5"/>
    <w:rsid w:val="000225EE"/>
    <w:rsid w:val="000227F0"/>
    <w:rsid w:val="000228E5"/>
    <w:rsid w:val="00022A78"/>
    <w:rsid w:val="00022E21"/>
    <w:rsid w:val="000234D7"/>
    <w:rsid w:val="000237E7"/>
    <w:rsid w:val="00023928"/>
    <w:rsid w:val="0002397A"/>
    <w:rsid w:val="00023A52"/>
    <w:rsid w:val="00023AA1"/>
    <w:rsid w:val="00023AE7"/>
    <w:rsid w:val="00024008"/>
    <w:rsid w:val="00024061"/>
    <w:rsid w:val="000240D1"/>
    <w:rsid w:val="0002411E"/>
    <w:rsid w:val="00024563"/>
    <w:rsid w:val="000245EB"/>
    <w:rsid w:val="000246D5"/>
    <w:rsid w:val="000246FE"/>
    <w:rsid w:val="00024755"/>
    <w:rsid w:val="00024B96"/>
    <w:rsid w:val="00024BCD"/>
    <w:rsid w:val="00024CF3"/>
    <w:rsid w:val="00024E4E"/>
    <w:rsid w:val="00024EB9"/>
    <w:rsid w:val="00024EE0"/>
    <w:rsid w:val="00024F02"/>
    <w:rsid w:val="00025750"/>
    <w:rsid w:val="00025850"/>
    <w:rsid w:val="000259A9"/>
    <w:rsid w:val="000259AD"/>
    <w:rsid w:val="00025D1B"/>
    <w:rsid w:val="00025DBC"/>
    <w:rsid w:val="00025DD7"/>
    <w:rsid w:val="00026016"/>
    <w:rsid w:val="000260E2"/>
    <w:rsid w:val="0002620B"/>
    <w:rsid w:val="00026626"/>
    <w:rsid w:val="00026896"/>
    <w:rsid w:val="00026960"/>
    <w:rsid w:val="00026981"/>
    <w:rsid w:val="00026DD0"/>
    <w:rsid w:val="00026F8A"/>
    <w:rsid w:val="00027094"/>
    <w:rsid w:val="000272D2"/>
    <w:rsid w:val="0002733E"/>
    <w:rsid w:val="00027424"/>
    <w:rsid w:val="000274D3"/>
    <w:rsid w:val="000275D2"/>
    <w:rsid w:val="000275D3"/>
    <w:rsid w:val="00027613"/>
    <w:rsid w:val="000277D8"/>
    <w:rsid w:val="00027800"/>
    <w:rsid w:val="00027B14"/>
    <w:rsid w:val="00027CA6"/>
    <w:rsid w:val="00027CD6"/>
    <w:rsid w:val="00027D9C"/>
    <w:rsid w:val="00027F96"/>
    <w:rsid w:val="00030389"/>
    <w:rsid w:val="000305AC"/>
    <w:rsid w:val="000306BD"/>
    <w:rsid w:val="00030722"/>
    <w:rsid w:val="00030899"/>
    <w:rsid w:val="000308D5"/>
    <w:rsid w:val="00030A47"/>
    <w:rsid w:val="00030AD5"/>
    <w:rsid w:val="00030AE7"/>
    <w:rsid w:val="00030F95"/>
    <w:rsid w:val="00030FE1"/>
    <w:rsid w:val="0003108C"/>
    <w:rsid w:val="0003110A"/>
    <w:rsid w:val="00031179"/>
    <w:rsid w:val="0003121E"/>
    <w:rsid w:val="000314C7"/>
    <w:rsid w:val="0003154C"/>
    <w:rsid w:val="000318B3"/>
    <w:rsid w:val="00031B06"/>
    <w:rsid w:val="00031CF4"/>
    <w:rsid w:val="00031D9D"/>
    <w:rsid w:val="00031ED4"/>
    <w:rsid w:val="00031EF1"/>
    <w:rsid w:val="00031F75"/>
    <w:rsid w:val="00031F9D"/>
    <w:rsid w:val="000327CB"/>
    <w:rsid w:val="000327F8"/>
    <w:rsid w:val="000331B9"/>
    <w:rsid w:val="00033458"/>
    <w:rsid w:val="00033747"/>
    <w:rsid w:val="00033823"/>
    <w:rsid w:val="00033938"/>
    <w:rsid w:val="00033A1E"/>
    <w:rsid w:val="00033A3D"/>
    <w:rsid w:val="00033A90"/>
    <w:rsid w:val="00033AD3"/>
    <w:rsid w:val="00033B90"/>
    <w:rsid w:val="00033B96"/>
    <w:rsid w:val="00034108"/>
    <w:rsid w:val="000341BC"/>
    <w:rsid w:val="000345A5"/>
    <w:rsid w:val="0003481C"/>
    <w:rsid w:val="000349A2"/>
    <w:rsid w:val="00034A58"/>
    <w:rsid w:val="00034AA8"/>
    <w:rsid w:val="00034BF6"/>
    <w:rsid w:val="00034D72"/>
    <w:rsid w:val="00034DFD"/>
    <w:rsid w:val="00034F4F"/>
    <w:rsid w:val="00034FB1"/>
    <w:rsid w:val="00035309"/>
    <w:rsid w:val="00035334"/>
    <w:rsid w:val="00035357"/>
    <w:rsid w:val="00035436"/>
    <w:rsid w:val="000354FE"/>
    <w:rsid w:val="00035643"/>
    <w:rsid w:val="00035817"/>
    <w:rsid w:val="00035B39"/>
    <w:rsid w:val="00035BAB"/>
    <w:rsid w:val="00035D4F"/>
    <w:rsid w:val="00035D53"/>
    <w:rsid w:val="00035D92"/>
    <w:rsid w:val="00035FD8"/>
    <w:rsid w:val="0003611B"/>
    <w:rsid w:val="00036291"/>
    <w:rsid w:val="00036794"/>
    <w:rsid w:val="000368E3"/>
    <w:rsid w:val="00036C35"/>
    <w:rsid w:val="00036D7E"/>
    <w:rsid w:val="00036E96"/>
    <w:rsid w:val="000371BD"/>
    <w:rsid w:val="00037219"/>
    <w:rsid w:val="00037231"/>
    <w:rsid w:val="00037304"/>
    <w:rsid w:val="00037392"/>
    <w:rsid w:val="00037698"/>
    <w:rsid w:val="000376D2"/>
    <w:rsid w:val="00037822"/>
    <w:rsid w:val="0003788C"/>
    <w:rsid w:val="00037AC2"/>
    <w:rsid w:val="00037BE1"/>
    <w:rsid w:val="00037DC3"/>
    <w:rsid w:val="0004004B"/>
    <w:rsid w:val="000400BC"/>
    <w:rsid w:val="00040206"/>
    <w:rsid w:val="00040298"/>
    <w:rsid w:val="00040457"/>
    <w:rsid w:val="000405A4"/>
    <w:rsid w:val="000406E8"/>
    <w:rsid w:val="00040977"/>
    <w:rsid w:val="00040C16"/>
    <w:rsid w:val="00040E41"/>
    <w:rsid w:val="00040F08"/>
    <w:rsid w:val="00040FA6"/>
    <w:rsid w:val="00041190"/>
    <w:rsid w:val="000412AA"/>
    <w:rsid w:val="00041320"/>
    <w:rsid w:val="0004133B"/>
    <w:rsid w:val="00041463"/>
    <w:rsid w:val="00041762"/>
    <w:rsid w:val="000417BD"/>
    <w:rsid w:val="0004180D"/>
    <w:rsid w:val="0004199F"/>
    <w:rsid w:val="00041AD4"/>
    <w:rsid w:val="00041B32"/>
    <w:rsid w:val="00041D66"/>
    <w:rsid w:val="00041E81"/>
    <w:rsid w:val="00041F9E"/>
    <w:rsid w:val="00042085"/>
    <w:rsid w:val="0004220F"/>
    <w:rsid w:val="0004223A"/>
    <w:rsid w:val="0004223E"/>
    <w:rsid w:val="000426C5"/>
    <w:rsid w:val="000427E7"/>
    <w:rsid w:val="000427E8"/>
    <w:rsid w:val="0004287E"/>
    <w:rsid w:val="00042908"/>
    <w:rsid w:val="00042B56"/>
    <w:rsid w:val="00042C7A"/>
    <w:rsid w:val="00042CAD"/>
    <w:rsid w:val="00042DA3"/>
    <w:rsid w:val="00042E80"/>
    <w:rsid w:val="000430ED"/>
    <w:rsid w:val="00043519"/>
    <w:rsid w:val="0004357B"/>
    <w:rsid w:val="0004377D"/>
    <w:rsid w:val="00043ADA"/>
    <w:rsid w:val="00043C86"/>
    <w:rsid w:val="00043F1E"/>
    <w:rsid w:val="0004437B"/>
    <w:rsid w:val="00044434"/>
    <w:rsid w:val="00044589"/>
    <w:rsid w:val="0004463A"/>
    <w:rsid w:val="000446AF"/>
    <w:rsid w:val="000448D2"/>
    <w:rsid w:val="000449F3"/>
    <w:rsid w:val="00044C11"/>
    <w:rsid w:val="00044F4A"/>
    <w:rsid w:val="0004507B"/>
    <w:rsid w:val="0004529D"/>
    <w:rsid w:val="000452A2"/>
    <w:rsid w:val="00045342"/>
    <w:rsid w:val="000453C9"/>
    <w:rsid w:val="0004550F"/>
    <w:rsid w:val="00045606"/>
    <w:rsid w:val="0004560C"/>
    <w:rsid w:val="00045803"/>
    <w:rsid w:val="00045B05"/>
    <w:rsid w:val="00045B49"/>
    <w:rsid w:val="00045C80"/>
    <w:rsid w:val="00045F3D"/>
    <w:rsid w:val="00045F55"/>
    <w:rsid w:val="00045F6F"/>
    <w:rsid w:val="00046080"/>
    <w:rsid w:val="000460F4"/>
    <w:rsid w:val="00046184"/>
    <w:rsid w:val="00046200"/>
    <w:rsid w:val="000462BC"/>
    <w:rsid w:val="00046463"/>
    <w:rsid w:val="0004665A"/>
    <w:rsid w:val="00046794"/>
    <w:rsid w:val="000468CF"/>
    <w:rsid w:val="00046900"/>
    <w:rsid w:val="0004690C"/>
    <w:rsid w:val="00046B69"/>
    <w:rsid w:val="00046E22"/>
    <w:rsid w:val="00046F73"/>
    <w:rsid w:val="00046FDA"/>
    <w:rsid w:val="000471AA"/>
    <w:rsid w:val="0004737D"/>
    <w:rsid w:val="00047388"/>
    <w:rsid w:val="00047A8B"/>
    <w:rsid w:val="00050207"/>
    <w:rsid w:val="00050363"/>
    <w:rsid w:val="0005044B"/>
    <w:rsid w:val="0005096B"/>
    <w:rsid w:val="00050A9D"/>
    <w:rsid w:val="00050AE8"/>
    <w:rsid w:val="00050BAD"/>
    <w:rsid w:val="00050C54"/>
    <w:rsid w:val="00050EBF"/>
    <w:rsid w:val="00050F94"/>
    <w:rsid w:val="0005195C"/>
    <w:rsid w:val="000519BF"/>
    <w:rsid w:val="00051A51"/>
    <w:rsid w:val="00051A6C"/>
    <w:rsid w:val="00051F71"/>
    <w:rsid w:val="00052132"/>
    <w:rsid w:val="000521ED"/>
    <w:rsid w:val="000522AA"/>
    <w:rsid w:val="00052363"/>
    <w:rsid w:val="000527FC"/>
    <w:rsid w:val="000528C0"/>
    <w:rsid w:val="000528C7"/>
    <w:rsid w:val="00052922"/>
    <w:rsid w:val="00052C2A"/>
    <w:rsid w:val="00052D34"/>
    <w:rsid w:val="00052DC3"/>
    <w:rsid w:val="00053253"/>
    <w:rsid w:val="000533FA"/>
    <w:rsid w:val="000534B6"/>
    <w:rsid w:val="00053610"/>
    <w:rsid w:val="000536D8"/>
    <w:rsid w:val="0005374C"/>
    <w:rsid w:val="000537C0"/>
    <w:rsid w:val="00053837"/>
    <w:rsid w:val="000539AD"/>
    <w:rsid w:val="000539C5"/>
    <w:rsid w:val="00053A45"/>
    <w:rsid w:val="00053BBD"/>
    <w:rsid w:val="00053C00"/>
    <w:rsid w:val="00053E66"/>
    <w:rsid w:val="00053FD7"/>
    <w:rsid w:val="0005407A"/>
    <w:rsid w:val="00054267"/>
    <w:rsid w:val="0005445F"/>
    <w:rsid w:val="000544C7"/>
    <w:rsid w:val="0005466E"/>
    <w:rsid w:val="00054A4B"/>
    <w:rsid w:val="00054CEB"/>
    <w:rsid w:val="00054E47"/>
    <w:rsid w:val="00054E5C"/>
    <w:rsid w:val="00054EE2"/>
    <w:rsid w:val="000552B0"/>
    <w:rsid w:val="00055670"/>
    <w:rsid w:val="0005577B"/>
    <w:rsid w:val="00055A1F"/>
    <w:rsid w:val="00055CA1"/>
    <w:rsid w:val="00055D12"/>
    <w:rsid w:val="00055D2C"/>
    <w:rsid w:val="00055D3E"/>
    <w:rsid w:val="00055F8D"/>
    <w:rsid w:val="000560F5"/>
    <w:rsid w:val="00056272"/>
    <w:rsid w:val="00056517"/>
    <w:rsid w:val="000567FA"/>
    <w:rsid w:val="00056838"/>
    <w:rsid w:val="0005683F"/>
    <w:rsid w:val="0005691F"/>
    <w:rsid w:val="000569C8"/>
    <w:rsid w:val="000569FE"/>
    <w:rsid w:val="00056A70"/>
    <w:rsid w:val="00056AE1"/>
    <w:rsid w:val="00056C7E"/>
    <w:rsid w:val="00056F59"/>
    <w:rsid w:val="000571F6"/>
    <w:rsid w:val="0005750B"/>
    <w:rsid w:val="00057A73"/>
    <w:rsid w:val="00057C60"/>
    <w:rsid w:val="00057CAB"/>
    <w:rsid w:val="00057CF0"/>
    <w:rsid w:val="00057D60"/>
    <w:rsid w:val="00057D65"/>
    <w:rsid w:val="00060120"/>
    <w:rsid w:val="00060269"/>
    <w:rsid w:val="00060358"/>
    <w:rsid w:val="00060455"/>
    <w:rsid w:val="00060A2F"/>
    <w:rsid w:val="00060AF1"/>
    <w:rsid w:val="00060C05"/>
    <w:rsid w:val="00060D20"/>
    <w:rsid w:val="00060DE4"/>
    <w:rsid w:val="00060F3B"/>
    <w:rsid w:val="00061058"/>
    <w:rsid w:val="0006115C"/>
    <w:rsid w:val="0006124B"/>
    <w:rsid w:val="0006145C"/>
    <w:rsid w:val="000614D2"/>
    <w:rsid w:val="0006161F"/>
    <w:rsid w:val="00061888"/>
    <w:rsid w:val="0006189D"/>
    <w:rsid w:val="000618AA"/>
    <w:rsid w:val="00061936"/>
    <w:rsid w:val="000619FF"/>
    <w:rsid w:val="00061A1F"/>
    <w:rsid w:val="00061D28"/>
    <w:rsid w:val="00061DD9"/>
    <w:rsid w:val="00061E67"/>
    <w:rsid w:val="00062274"/>
    <w:rsid w:val="000627EB"/>
    <w:rsid w:val="000629DA"/>
    <w:rsid w:val="00062A6A"/>
    <w:rsid w:val="00062A97"/>
    <w:rsid w:val="00062BEC"/>
    <w:rsid w:val="00062C08"/>
    <w:rsid w:val="00062D41"/>
    <w:rsid w:val="00062EDE"/>
    <w:rsid w:val="0006313E"/>
    <w:rsid w:val="0006330F"/>
    <w:rsid w:val="0006335A"/>
    <w:rsid w:val="00063455"/>
    <w:rsid w:val="0006357A"/>
    <w:rsid w:val="0006381D"/>
    <w:rsid w:val="0006385C"/>
    <w:rsid w:val="000639C6"/>
    <w:rsid w:val="00063C1F"/>
    <w:rsid w:val="0006403E"/>
    <w:rsid w:val="00064199"/>
    <w:rsid w:val="000641C9"/>
    <w:rsid w:val="0006431C"/>
    <w:rsid w:val="000643A1"/>
    <w:rsid w:val="000646F5"/>
    <w:rsid w:val="00064DCE"/>
    <w:rsid w:val="00065266"/>
    <w:rsid w:val="00065279"/>
    <w:rsid w:val="00065541"/>
    <w:rsid w:val="0006566F"/>
    <w:rsid w:val="000657A2"/>
    <w:rsid w:val="00065862"/>
    <w:rsid w:val="000659DD"/>
    <w:rsid w:val="00065B42"/>
    <w:rsid w:val="00065BC9"/>
    <w:rsid w:val="00065BD6"/>
    <w:rsid w:val="00065BEC"/>
    <w:rsid w:val="00065C84"/>
    <w:rsid w:val="00065DDF"/>
    <w:rsid w:val="00065E2C"/>
    <w:rsid w:val="00065FB0"/>
    <w:rsid w:val="00066096"/>
    <w:rsid w:val="0006666F"/>
    <w:rsid w:val="00066744"/>
    <w:rsid w:val="000668CF"/>
    <w:rsid w:val="00066B89"/>
    <w:rsid w:val="00066BFB"/>
    <w:rsid w:val="00066C08"/>
    <w:rsid w:val="00067082"/>
    <w:rsid w:val="000678DA"/>
    <w:rsid w:val="000678F5"/>
    <w:rsid w:val="00067A0C"/>
    <w:rsid w:val="00067AAD"/>
    <w:rsid w:val="00067BAD"/>
    <w:rsid w:val="00067BFC"/>
    <w:rsid w:val="00067E94"/>
    <w:rsid w:val="00067EA6"/>
    <w:rsid w:val="00070252"/>
    <w:rsid w:val="0007038C"/>
    <w:rsid w:val="00070565"/>
    <w:rsid w:val="000705CA"/>
    <w:rsid w:val="00070681"/>
    <w:rsid w:val="0007068E"/>
    <w:rsid w:val="00070819"/>
    <w:rsid w:val="00070B65"/>
    <w:rsid w:val="00070D96"/>
    <w:rsid w:val="00071248"/>
    <w:rsid w:val="000713F2"/>
    <w:rsid w:val="00071427"/>
    <w:rsid w:val="000714D1"/>
    <w:rsid w:val="00071A82"/>
    <w:rsid w:val="00071A83"/>
    <w:rsid w:val="00071B66"/>
    <w:rsid w:val="00071BA3"/>
    <w:rsid w:val="00071DCE"/>
    <w:rsid w:val="00072086"/>
    <w:rsid w:val="000720C1"/>
    <w:rsid w:val="00072197"/>
    <w:rsid w:val="0007250B"/>
    <w:rsid w:val="000726D9"/>
    <w:rsid w:val="00072831"/>
    <w:rsid w:val="00072886"/>
    <w:rsid w:val="000728A8"/>
    <w:rsid w:val="00072B63"/>
    <w:rsid w:val="00072C6B"/>
    <w:rsid w:val="00072CB4"/>
    <w:rsid w:val="0007315D"/>
    <w:rsid w:val="000735A8"/>
    <w:rsid w:val="0007360A"/>
    <w:rsid w:val="000737B6"/>
    <w:rsid w:val="0007382F"/>
    <w:rsid w:val="00073A51"/>
    <w:rsid w:val="00073F49"/>
    <w:rsid w:val="0007404A"/>
    <w:rsid w:val="000741C0"/>
    <w:rsid w:val="000742B9"/>
    <w:rsid w:val="000742F1"/>
    <w:rsid w:val="000743CB"/>
    <w:rsid w:val="000744A5"/>
    <w:rsid w:val="000749FA"/>
    <w:rsid w:val="00074E15"/>
    <w:rsid w:val="00074EE6"/>
    <w:rsid w:val="00074F40"/>
    <w:rsid w:val="000750C2"/>
    <w:rsid w:val="0007538B"/>
    <w:rsid w:val="0007547C"/>
    <w:rsid w:val="000754D6"/>
    <w:rsid w:val="00075745"/>
    <w:rsid w:val="0007574B"/>
    <w:rsid w:val="0007576E"/>
    <w:rsid w:val="000757A2"/>
    <w:rsid w:val="00075848"/>
    <w:rsid w:val="00075864"/>
    <w:rsid w:val="000758F4"/>
    <w:rsid w:val="00075974"/>
    <w:rsid w:val="00075ABA"/>
    <w:rsid w:val="00075B03"/>
    <w:rsid w:val="00075B13"/>
    <w:rsid w:val="00075B69"/>
    <w:rsid w:val="00075C4A"/>
    <w:rsid w:val="00075CA9"/>
    <w:rsid w:val="00075DAE"/>
    <w:rsid w:val="00075E2E"/>
    <w:rsid w:val="00075ED5"/>
    <w:rsid w:val="000763F8"/>
    <w:rsid w:val="00076402"/>
    <w:rsid w:val="000765F0"/>
    <w:rsid w:val="0007688E"/>
    <w:rsid w:val="000769F7"/>
    <w:rsid w:val="00076CD7"/>
    <w:rsid w:val="00077023"/>
    <w:rsid w:val="0007738C"/>
    <w:rsid w:val="000774E5"/>
    <w:rsid w:val="000776B1"/>
    <w:rsid w:val="000777EE"/>
    <w:rsid w:val="00077879"/>
    <w:rsid w:val="00077A9C"/>
    <w:rsid w:val="00077E0F"/>
    <w:rsid w:val="00077E32"/>
    <w:rsid w:val="00077F77"/>
    <w:rsid w:val="000800A0"/>
    <w:rsid w:val="00080412"/>
    <w:rsid w:val="0008063C"/>
    <w:rsid w:val="00080991"/>
    <w:rsid w:val="00080ADE"/>
    <w:rsid w:val="00080AE5"/>
    <w:rsid w:val="00080D9A"/>
    <w:rsid w:val="00080E81"/>
    <w:rsid w:val="00080EDA"/>
    <w:rsid w:val="00080F12"/>
    <w:rsid w:val="00080F14"/>
    <w:rsid w:val="00080F8E"/>
    <w:rsid w:val="00081046"/>
    <w:rsid w:val="000812B2"/>
    <w:rsid w:val="00081586"/>
    <w:rsid w:val="00081676"/>
    <w:rsid w:val="0008190F"/>
    <w:rsid w:val="00081CA2"/>
    <w:rsid w:val="00081F2C"/>
    <w:rsid w:val="00082865"/>
    <w:rsid w:val="000828C0"/>
    <w:rsid w:val="00082973"/>
    <w:rsid w:val="000829CD"/>
    <w:rsid w:val="00082A7E"/>
    <w:rsid w:val="00082ABF"/>
    <w:rsid w:val="00082D12"/>
    <w:rsid w:val="00082D47"/>
    <w:rsid w:val="00082DA6"/>
    <w:rsid w:val="00082ED1"/>
    <w:rsid w:val="00083016"/>
    <w:rsid w:val="000832D8"/>
    <w:rsid w:val="0008341F"/>
    <w:rsid w:val="000834E0"/>
    <w:rsid w:val="000835DF"/>
    <w:rsid w:val="000836AB"/>
    <w:rsid w:val="000836EC"/>
    <w:rsid w:val="00083735"/>
    <w:rsid w:val="0008379B"/>
    <w:rsid w:val="000837A4"/>
    <w:rsid w:val="00083942"/>
    <w:rsid w:val="00083990"/>
    <w:rsid w:val="00083A2C"/>
    <w:rsid w:val="00083C3F"/>
    <w:rsid w:val="00083D03"/>
    <w:rsid w:val="00083E49"/>
    <w:rsid w:val="00083F07"/>
    <w:rsid w:val="00083F64"/>
    <w:rsid w:val="00083F84"/>
    <w:rsid w:val="00083FEF"/>
    <w:rsid w:val="0008403E"/>
    <w:rsid w:val="0008422B"/>
    <w:rsid w:val="00084549"/>
    <w:rsid w:val="000845E3"/>
    <w:rsid w:val="000848E6"/>
    <w:rsid w:val="00084983"/>
    <w:rsid w:val="00084CD9"/>
    <w:rsid w:val="00084DD0"/>
    <w:rsid w:val="00084EC7"/>
    <w:rsid w:val="00085304"/>
    <w:rsid w:val="0008535B"/>
    <w:rsid w:val="0008539B"/>
    <w:rsid w:val="000855C9"/>
    <w:rsid w:val="000856D4"/>
    <w:rsid w:val="00085911"/>
    <w:rsid w:val="0008597F"/>
    <w:rsid w:val="0008599E"/>
    <w:rsid w:val="000859BD"/>
    <w:rsid w:val="00085BEA"/>
    <w:rsid w:val="00086019"/>
    <w:rsid w:val="0008603D"/>
    <w:rsid w:val="00086060"/>
    <w:rsid w:val="000860AD"/>
    <w:rsid w:val="00086152"/>
    <w:rsid w:val="000861CC"/>
    <w:rsid w:val="00086313"/>
    <w:rsid w:val="000863C6"/>
    <w:rsid w:val="000864F9"/>
    <w:rsid w:val="00086569"/>
    <w:rsid w:val="000866C6"/>
    <w:rsid w:val="00086768"/>
    <w:rsid w:val="00086937"/>
    <w:rsid w:val="00086CDC"/>
    <w:rsid w:val="00086EC2"/>
    <w:rsid w:val="0008776E"/>
    <w:rsid w:val="00087C07"/>
    <w:rsid w:val="0009027E"/>
    <w:rsid w:val="000902F3"/>
    <w:rsid w:val="000904E0"/>
    <w:rsid w:val="000908DD"/>
    <w:rsid w:val="00090A80"/>
    <w:rsid w:val="0009124C"/>
    <w:rsid w:val="00091256"/>
    <w:rsid w:val="00091259"/>
    <w:rsid w:val="000916FB"/>
    <w:rsid w:val="000919CE"/>
    <w:rsid w:val="00091C05"/>
    <w:rsid w:val="00091C60"/>
    <w:rsid w:val="00091D98"/>
    <w:rsid w:val="00091E1D"/>
    <w:rsid w:val="00091EC3"/>
    <w:rsid w:val="00091FB3"/>
    <w:rsid w:val="00092190"/>
    <w:rsid w:val="000923A2"/>
    <w:rsid w:val="00092711"/>
    <w:rsid w:val="00092770"/>
    <w:rsid w:val="0009289C"/>
    <w:rsid w:val="00092A1F"/>
    <w:rsid w:val="00092C0C"/>
    <w:rsid w:val="00092EEC"/>
    <w:rsid w:val="00092EF7"/>
    <w:rsid w:val="0009306B"/>
    <w:rsid w:val="0009327E"/>
    <w:rsid w:val="00093389"/>
    <w:rsid w:val="0009344E"/>
    <w:rsid w:val="00093835"/>
    <w:rsid w:val="0009389D"/>
    <w:rsid w:val="00093DF4"/>
    <w:rsid w:val="00093F4C"/>
    <w:rsid w:val="00093FA5"/>
    <w:rsid w:val="00094160"/>
    <w:rsid w:val="00094184"/>
    <w:rsid w:val="000941A5"/>
    <w:rsid w:val="000941C5"/>
    <w:rsid w:val="000942BF"/>
    <w:rsid w:val="00094481"/>
    <w:rsid w:val="000946AC"/>
    <w:rsid w:val="00094A07"/>
    <w:rsid w:val="00094AB8"/>
    <w:rsid w:val="00094AC2"/>
    <w:rsid w:val="00094CC2"/>
    <w:rsid w:val="00094FDE"/>
    <w:rsid w:val="00095057"/>
    <w:rsid w:val="000950BC"/>
    <w:rsid w:val="000951BC"/>
    <w:rsid w:val="000951EF"/>
    <w:rsid w:val="000955B1"/>
    <w:rsid w:val="000955C2"/>
    <w:rsid w:val="000956F5"/>
    <w:rsid w:val="000957C9"/>
    <w:rsid w:val="0009595E"/>
    <w:rsid w:val="00095B48"/>
    <w:rsid w:val="00095B8A"/>
    <w:rsid w:val="00095BD2"/>
    <w:rsid w:val="00095D18"/>
    <w:rsid w:val="00095DCF"/>
    <w:rsid w:val="00095E2B"/>
    <w:rsid w:val="00095F01"/>
    <w:rsid w:val="000961B5"/>
    <w:rsid w:val="0009640E"/>
    <w:rsid w:val="000964DA"/>
    <w:rsid w:val="00096782"/>
    <w:rsid w:val="00096803"/>
    <w:rsid w:val="000968A5"/>
    <w:rsid w:val="00096965"/>
    <w:rsid w:val="00096B10"/>
    <w:rsid w:val="00096C4E"/>
    <w:rsid w:val="00096EBD"/>
    <w:rsid w:val="00096F0E"/>
    <w:rsid w:val="00096F79"/>
    <w:rsid w:val="00096FB1"/>
    <w:rsid w:val="00096FC2"/>
    <w:rsid w:val="00096FCF"/>
    <w:rsid w:val="0009706F"/>
    <w:rsid w:val="0009707E"/>
    <w:rsid w:val="0009742E"/>
    <w:rsid w:val="00097566"/>
    <w:rsid w:val="00097585"/>
    <w:rsid w:val="000975D7"/>
    <w:rsid w:val="00097609"/>
    <w:rsid w:val="00097959"/>
    <w:rsid w:val="00097999"/>
    <w:rsid w:val="00097D21"/>
    <w:rsid w:val="00097DB5"/>
    <w:rsid w:val="000A0667"/>
    <w:rsid w:val="000A06C8"/>
    <w:rsid w:val="000A0856"/>
    <w:rsid w:val="000A0959"/>
    <w:rsid w:val="000A0B36"/>
    <w:rsid w:val="000A0D4E"/>
    <w:rsid w:val="000A0F83"/>
    <w:rsid w:val="000A0FA2"/>
    <w:rsid w:val="000A11B2"/>
    <w:rsid w:val="000A158C"/>
    <w:rsid w:val="000A17BC"/>
    <w:rsid w:val="000A1A35"/>
    <w:rsid w:val="000A1A3E"/>
    <w:rsid w:val="000A1A7C"/>
    <w:rsid w:val="000A1C36"/>
    <w:rsid w:val="000A1C3F"/>
    <w:rsid w:val="000A202C"/>
    <w:rsid w:val="000A23CF"/>
    <w:rsid w:val="000A258C"/>
    <w:rsid w:val="000A27A9"/>
    <w:rsid w:val="000A28EE"/>
    <w:rsid w:val="000A297D"/>
    <w:rsid w:val="000A29DD"/>
    <w:rsid w:val="000A29DE"/>
    <w:rsid w:val="000A2B26"/>
    <w:rsid w:val="000A2B91"/>
    <w:rsid w:val="000A2C14"/>
    <w:rsid w:val="000A2D2A"/>
    <w:rsid w:val="000A31D3"/>
    <w:rsid w:val="000A33B0"/>
    <w:rsid w:val="000A36B9"/>
    <w:rsid w:val="000A39E0"/>
    <w:rsid w:val="000A3C54"/>
    <w:rsid w:val="000A3F2E"/>
    <w:rsid w:val="000A4157"/>
    <w:rsid w:val="000A4381"/>
    <w:rsid w:val="000A44D9"/>
    <w:rsid w:val="000A4640"/>
    <w:rsid w:val="000A4862"/>
    <w:rsid w:val="000A4ABE"/>
    <w:rsid w:val="000A584F"/>
    <w:rsid w:val="000A5A18"/>
    <w:rsid w:val="000A5B3F"/>
    <w:rsid w:val="000A5C64"/>
    <w:rsid w:val="000A5E6F"/>
    <w:rsid w:val="000A5E96"/>
    <w:rsid w:val="000A5F4F"/>
    <w:rsid w:val="000A645F"/>
    <w:rsid w:val="000A65B2"/>
    <w:rsid w:val="000A69ED"/>
    <w:rsid w:val="000A6AD0"/>
    <w:rsid w:val="000A6C60"/>
    <w:rsid w:val="000A6D1A"/>
    <w:rsid w:val="000A6D1C"/>
    <w:rsid w:val="000A6E15"/>
    <w:rsid w:val="000A70B7"/>
    <w:rsid w:val="000A7110"/>
    <w:rsid w:val="000A7204"/>
    <w:rsid w:val="000A7271"/>
    <w:rsid w:val="000A75FA"/>
    <w:rsid w:val="000A7A4E"/>
    <w:rsid w:val="000A7BCF"/>
    <w:rsid w:val="000A7D06"/>
    <w:rsid w:val="000A7D9C"/>
    <w:rsid w:val="000B0363"/>
    <w:rsid w:val="000B0597"/>
    <w:rsid w:val="000B0740"/>
    <w:rsid w:val="000B0869"/>
    <w:rsid w:val="000B0DAF"/>
    <w:rsid w:val="000B0E47"/>
    <w:rsid w:val="000B0E5A"/>
    <w:rsid w:val="000B0EE9"/>
    <w:rsid w:val="000B107A"/>
    <w:rsid w:val="000B109F"/>
    <w:rsid w:val="000B10D3"/>
    <w:rsid w:val="000B114C"/>
    <w:rsid w:val="000B11BA"/>
    <w:rsid w:val="000B11DC"/>
    <w:rsid w:val="000B1228"/>
    <w:rsid w:val="000B1286"/>
    <w:rsid w:val="000B1905"/>
    <w:rsid w:val="000B1975"/>
    <w:rsid w:val="000B19A2"/>
    <w:rsid w:val="000B1CA0"/>
    <w:rsid w:val="000B1DD8"/>
    <w:rsid w:val="000B1E64"/>
    <w:rsid w:val="000B1FAE"/>
    <w:rsid w:val="000B2030"/>
    <w:rsid w:val="000B215F"/>
    <w:rsid w:val="000B2172"/>
    <w:rsid w:val="000B2447"/>
    <w:rsid w:val="000B2540"/>
    <w:rsid w:val="000B258A"/>
    <w:rsid w:val="000B2800"/>
    <w:rsid w:val="000B2A0F"/>
    <w:rsid w:val="000B2A3B"/>
    <w:rsid w:val="000B2A79"/>
    <w:rsid w:val="000B2B88"/>
    <w:rsid w:val="000B2BB1"/>
    <w:rsid w:val="000B2CA0"/>
    <w:rsid w:val="000B2D1C"/>
    <w:rsid w:val="000B2DC6"/>
    <w:rsid w:val="000B2E0B"/>
    <w:rsid w:val="000B2F1A"/>
    <w:rsid w:val="000B2FF3"/>
    <w:rsid w:val="000B31B2"/>
    <w:rsid w:val="000B33B6"/>
    <w:rsid w:val="000B3404"/>
    <w:rsid w:val="000B344B"/>
    <w:rsid w:val="000B3490"/>
    <w:rsid w:val="000B3849"/>
    <w:rsid w:val="000B38C5"/>
    <w:rsid w:val="000B3AFA"/>
    <w:rsid w:val="000B3DFD"/>
    <w:rsid w:val="000B4035"/>
    <w:rsid w:val="000B4242"/>
    <w:rsid w:val="000B4361"/>
    <w:rsid w:val="000B437F"/>
    <w:rsid w:val="000B4415"/>
    <w:rsid w:val="000B4422"/>
    <w:rsid w:val="000B4565"/>
    <w:rsid w:val="000B45AB"/>
    <w:rsid w:val="000B47A9"/>
    <w:rsid w:val="000B47DB"/>
    <w:rsid w:val="000B49BF"/>
    <w:rsid w:val="000B4A07"/>
    <w:rsid w:val="000B4B26"/>
    <w:rsid w:val="000B4D32"/>
    <w:rsid w:val="000B50A1"/>
    <w:rsid w:val="000B5475"/>
    <w:rsid w:val="000B557D"/>
    <w:rsid w:val="000B55A8"/>
    <w:rsid w:val="000B55C4"/>
    <w:rsid w:val="000B56AE"/>
    <w:rsid w:val="000B58F8"/>
    <w:rsid w:val="000B5AED"/>
    <w:rsid w:val="000B5C28"/>
    <w:rsid w:val="000B5C4A"/>
    <w:rsid w:val="000B5C8E"/>
    <w:rsid w:val="000B5DB5"/>
    <w:rsid w:val="000B5DE1"/>
    <w:rsid w:val="000B5FC9"/>
    <w:rsid w:val="000B67AE"/>
    <w:rsid w:val="000B6A03"/>
    <w:rsid w:val="000B6FD7"/>
    <w:rsid w:val="000B71CA"/>
    <w:rsid w:val="000B7426"/>
    <w:rsid w:val="000B7444"/>
    <w:rsid w:val="000B747D"/>
    <w:rsid w:val="000B749F"/>
    <w:rsid w:val="000B74E5"/>
    <w:rsid w:val="000B7870"/>
    <w:rsid w:val="000B7C19"/>
    <w:rsid w:val="000B7C47"/>
    <w:rsid w:val="000B7E73"/>
    <w:rsid w:val="000B7E94"/>
    <w:rsid w:val="000B7F32"/>
    <w:rsid w:val="000C0030"/>
    <w:rsid w:val="000C00CD"/>
    <w:rsid w:val="000C02D8"/>
    <w:rsid w:val="000C04E3"/>
    <w:rsid w:val="000C0661"/>
    <w:rsid w:val="000C07AA"/>
    <w:rsid w:val="000C0857"/>
    <w:rsid w:val="000C0974"/>
    <w:rsid w:val="000C0A43"/>
    <w:rsid w:val="000C0AB4"/>
    <w:rsid w:val="000C0CEE"/>
    <w:rsid w:val="000C0D5E"/>
    <w:rsid w:val="000C1401"/>
    <w:rsid w:val="000C1452"/>
    <w:rsid w:val="000C1BE0"/>
    <w:rsid w:val="000C1C8E"/>
    <w:rsid w:val="000C1F49"/>
    <w:rsid w:val="000C21DB"/>
    <w:rsid w:val="000C2987"/>
    <w:rsid w:val="000C2EFF"/>
    <w:rsid w:val="000C314A"/>
    <w:rsid w:val="000C31DA"/>
    <w:rsid w:val="000C330C"/>
    <w:rsid w:val="000C3339"/>
    <w:rsid w:val="000C34DE"/>
    <w:rsid w:val="000C3506"/>
    <w:rsid w:val="000C350B"/>
    <w:rsid w:val="000C35BB"/>
    <w:rsid w:val="000C3879"/>
    <w:rsid w:val="000C38B1"/>
    <w:rsid w:val="000C39D1"/>
    <w:rsid w:val="000C3B30"/>
    <w:rsid w:val="000C3BA6"/>
    <w:rsid w:val="000C3BD4"/>
    <w:rsid w:val="000C3CC7"/>
    <w:rsid w:val="000C3EAD"/>
    <w:rsid w:val="000C4017"/>
    <w:rsid w:val="000C43C3"/>
    <w:rsid w:val="000C4402"/>
    <w:rsid w:val="000C4538"/>
    <w:rsid w:val="000C4708"/>
    <w:rsid w:val="000C4ABB"/>
    <w:rsid w:val="000C4BAB"/>
    <w:rsid w:val="000C4DCE"/>
    <w:rsid w:val="000C4F5D"/>
    <w:rsid w:val="000C50A1"/>
    <w:rsid w:val="000C50CB"/>
    <w:rsid w:val="000C538C"/>
    <w:rsid w:val="000C53FC"/>
    <w:rsid w:val="000C540D"/>
    <w:rsid w:val="000C5421"/>
    <w:rsid w:val="000C5447"/>
    <w:rsid w:val="000C54A7"/>
    <w:rsid w:val="000C582E"/>
    <w:rsid w:val="000C5EF5"/>
    <w:rsid w:val="000C5F2C"/>
    <w:rsid w:val="000C6232"/>
    <w:rsid w:val="000C64D3"/>
    <w:rsid w:val="000C6548"/>
    <w:rsid w:val="000C6551"/>
    <w:rsid w:val="000C6572"/>
    <w:rsid w:val="000C6724"/>
    <w:rsid w:val="000C67DB"/>
    <w:rsid w:val="000C6CF0"/>
    <w:rsid w:val="000C6D0D"/>
    <w:rsid w:val="000C6D16"/>
    <w:rsid w:val="000C6E26"/>
    <w:rsid w:val="000C6FAD"/>
    <w:rsid w:val="000C6FBF"/>
    <w:rsid w:val="000C703D"/>
    <w:rsid w:val="000C70E6"/>
    <w:rsid w:val="000C71E5"/>
    <w:rsid w:val="000C7223"/>
    <w:rsid w:val="000C7470"/>
    <w:rsid w:val="000C764E"/>
    <w:rsid w:val="000C7780"/>
    <w:rsid w:val="000C79F5"/>
    <w:rsid w:val="000C7B44"/>
    <w:rsid w:val="000C7F53"/>
    <w:rsid w:val="000D018B"/>
    <w:rsid w:val="000D024A"/>
    <w:rsid w:val="000D0419"/>
    <w:rsid w:val="000D0435"/>
    <w:rsid w:val="000D06BE"/>
    <w:rsid w:val="000D06EB"/>
    <w:rsid w:val="000D0782"/>
    <w:rsid w:val="000D0810"/>
    <w:rsid w:val="000D09F7"/>
    <w:rsid w:val="000D0D6B"/>
    <w:rsid w:val="000D0EA8"/>
    <w:rsid w:val="000D0EB6"/>
    <w:rsid w:val="000D107D"/>
    <w:rsid w:val="000D12B6"/>
    <w:rsid w:val="000D148F"/>
    <w:rsid w:val="000D1514"/>
    <w:rsid w:val="000D17E3"/>
    <w:rsid w:val="000D1848"/>
    <w:rsid w:val="000D19C3"/>
    <w:rsid w:val="000D1AB9"/>
    <w:rsid w:val="000D1BD7"/>
    <w:rsid w:val="000D1DD6"/>
    <w:rsid w:val="000D2135"/>
    <w:rsid w:val="000D21DC"/>
    <w:rsid w:val="000D22C8"/>
    <w:rsid w:val="000D2383"/>
    <w:rsid w:val="000D2830"/>
    <w:rsid w:val="000D285C"/>
    <w:rsid w:val="000D285E"/>
    <w:rsid w:val="000D29E6"/>
    <w:rsid w:val="000D2A19"/>
    <w:rsid w:val="000D2ADC"/>
    <w:rsid w:val="000D2B34"/>
    <w:rsid w:val="000D2C87"/>
    <w:rsid w:val="000D2D23"/>
    <w:rsid w:val="000D2DE4"/>
    <w:rsid w:val="000D2F4E"/>
    <w:rsid w:val="000D324D"/>
    <w:rsid w:val="000D3269"/>
    <w:rsid w:val="000D32EC"/>
    <w:rsid w:val="000D3584"/>
    <w:rsid w:val="000D3723"/>
    <w:rsid w:val="000D378C"/>
    <w:rsid w:val="000D394F"/>
    <w:rsid w:val="000D39AA"/>
    <w:rsid w:val="000D3B39"/>
    <w:rsid w:val="000D3CB2"/>
    <w:rsid w:val="000D404A"/>
    <w:rsid w:val="000D4185"/>
    <w:rsid w:val="000D4455"/>
    <w:rsid w:val="000D4660"/>
    <w:rsid w:val="000D47C8"/>
    <w:rsid w:val="000D4845"/>
    <w:rsid w:val="000D4BFE"/>
    <w:rsid w:val="000D4CB4"/>
    <w:rsid w:val="000D4E59"/>
    <w:rsid w:val="000D5364"/>
    <w:rsid w:val="000D554F"/>
    <w:rsid w:val="000D55A5"/>
    <w:rsid w:val="000D56D4"/>
    <w:rsid w:val="000D58E7"/>
    <w:rsid w:val="000D5B8F"/>
    <w:rsid w:val="000D5C32"/>
    <w:rsid w:val="000D5F84"/>
    <w:rsid w:val="000D602E"/>
    <w:rsid w:val="000D6141"/>
    <w:rsid w:val="000D61E3"/>
    <w:rsid w:val="000D6401"/>
    <w:rsid w:val="000D6458"/>
    <w:rsid w:val="000D645D"/>
    <w:rsid w:val="000D6757"/>
    <w:rsid w:val="000D691E"/>
    <w:rsid w:val="000D6CB1"/>
    <w:rsid w:val="000D6D76"/>
    <w:rsid w:val="000D7191"/>
    <w:rsid w:val="000D73B1"/>
    <w:rsid w:val="000D7427"/>
    <w:rsid w:val="000D749F"/>
    <w:rsid w:val="000D74DC"/>
    <w:rsid w:val="000D76AC"/>
    <w:rsid w:val="000D76C8"/>
    <w:rsid w:val="000D76E6"/>
    <w:rsid w:val="000D7BF4"/>
    <w:rsid w:val="000D7D40"/>
    <w:rsid w:val="000D7D57"/>
    <w:rsid w:val="000D7DF1"/>
    <w:rsid w:val="000D7FD7"/>
    <w:rsid w:val="000E000F"/>
    <w:rsid w:val="000E00EA"/>
    <w:rsid w:val="000E03C8"/>
    <w:rsid w:val="000E06ED"/>
    <w:rsid w:val="000E06FB"/>
    <w:rsid w:val="000E0899"/>
    <w:rsid w:val="000E095F"/>
    <w:rsid w:val="000E0BE5"/>
    <w:rsid w:val="000E1567"/>
    <w:rsid w:val="000E15E9"/>
    <w:rsid w:val="000E1674"/>
    <w:rsid w:val="000E16BC"/>
    <w:rsid w:val="000E17A0"/>
    <w:rsid w:val="000E1862"/>
    <w:rsid w:val="000E1C0D"/>
    <w:rsid w:val="000E1D25"/>
    <w:rsid w:val="000E1F8B"/>
    <w:rsid w:val="000E2018"/>
    <w:rsid w:val="000E2024"/>
    <w:rsid w:val="000E2073"/>
    <w:rsid w:val="000E20C3"/>
    <w:rsid w:val="000E225A"/>
    <w:rsid w:val="000E23B7"/>
    <w:rsid w:val="000E23F1"/>
    <w:rsid w:val="000E24BE"/>
    <w:rsid w:val="000E25D6"/>
    <w:rsid w:val="000E2604"/>
    <w:rsid w:val="000E2647"/>
    <w:rsid w:val="000E2DD0"/>
    <w:rsid w:val="000E2EF5"/>
    <w:rsid w:val="000E2F6A"/>
    <w:rsid w:val="000E2FB8"/>
    <w:rsid w:val="000E3067"/>
    <w:rsid w:val="000E34DB"/>
    <w:rsid w:val="000E355D"/>
    <w:rsid w:val="000E39E6"/>
    <w:rsid w:val="000E3C21"/>
    <w:rsid w:val="000E3D2E"/>
    <w:rsid w:val="000E3E53"/>
    <w:rsid w:val="000E40A3"/>
    <w:rsid w:val="000E4109"/>
    <w:rsid w:val="000E4208"/>
    <w:rsid w:val="000E420B"/>
    <w:rsid w:val="000E46D3"/>
    <w:rsid w:val="000E4981"/>
    <w:rsid w:val="000E4B96"/>
    <w:rsid w:val="000E4D98"/>
    <w:rsid w:val="000E4E0E"/>
    <w:rsid w:val="000E4F25"/>
    <w:rsid w:val="000E5021"/>
    <w:rsid w:val="000E53F0"/>
    <w:rsid w:val="000E54A1"/>
    <w:rsid w:val="000E551B"/>
    <w:rsid w:val="000E5541"/>
    <w:rsid w:val="000E5819"/>
    <w:rsid w:val="000E587A"/>
    <w:rsid w:val="000E590E"/>
    <w:rsid w:val="000E5B9F"/>
    <w:rsid w:val="000E5D90"/>
    <w:rsid w:val="000E5E6B"/>
    <w:rsid w:val="000E5F5A"/>
    <w:rsid w:val="000E5F91"/>
    <w:rsid w:val="000E6218"/>
    <w:rsid w:val="000E624E"/>
    <w:rsid w:val="000E635B"/>
    <w:rsid w:val="000E6386"/>
    <w:rsid w:val="000E6416"/>
    <w:rsid w:val="000E64AE"/>
    <w:rsid w:val="000E65C1"/>
    <w:rsid w:val="000E66CD"/>
    <w:rsid w:val="000E6787"/>
    <w:rsid w:val="000E68A0"/>
    <w:rsid w:val="000E6A02"/>
    <w:rsid w:val="000E6BA9"/>
    <w:rsid w:val="000E6CAC"/>
    <w:rsid w:val="000E6EBC"/>
    <w:rsid w:val="000E70E6"/>
    <w:rsid w:val="000E70EC"/>
    <w:rsid w:val="000E71A2"/>
    <w:rsid w:val="000E7218"/>
    <w:rsid w:val="000E734C"/>
    <w:rsid w:val="000E7440"/>
    <w:rsid w:val="000E75CF"/>
    <w:rsid w:val="000E7780"/>
    <w:rsid w:val="000E77C9"/>
    <w:rsid w:val="000E7B41"/>
    <w:rsid w:val="000E7BE4"/>
    <w:rsid w:val="000E7C98"/>
    <w:rsid w:val="000F004D"/>
    <w:rsid w:val="000F00E6"/>
    <w:rsid w:val="000F02D2"/>
    <w:rsid w:val="000F0333"/>
    <w:rsid w:val="000F08E7"/>
    <w:rsid w:val="000F0A19"/>
    <w:rsid w:val="000F0B70"/>
    <w:rsid w:val="000F0D4A"/>
    <w:rsid w:val="000F1034"/>
    <w:rsid w:val="000F113F"/>
    <w:rsid w:val="000F114A"/>
    <w:rsid w:val="000F1281"/>
    <w:rsid w:val="000F19EB"/>
    <w:rsid w:val="000F1ADE"/>
    <w:rsid w:val="000F1B05"/>
    <w:rsid w:val="000F1E70"/>
    <w:rsid w:val="000F1F09"/>
    <w:rsid w:val="000F1F51"/>
    <w:rsid w:val="000F2012"/>
    <w:rsid w:val="000F2355"/>
    <w:rsid w:val="000F261C"/>
    <w:rsid w:val="000F270C"/>
    <w:rsid w:val="000F2734"/>
    <w:rsid w:val="000F2ABD"/>
    <w:rsid w:val="000F2CC2"/>
    <w:rsid w:val="000F2D29"/>
    <w:rsid w:val="000F2E32"/>
    <w:rsid w:val="000F2F04"/>
    <w:rsid w:val="000F2F8B"/>
    <w:rsid w:val="000F30E8"/>
    <w:rsid w:val="000F30FE"/>
    <w:rsid w:val="000F316D"/>
    <w:rsid w:val="000F319A"/>
    <w:rsid w:val="000F35DB"/>
    <w:rsid w:val="000F3786"/>
    <w:rsid w:val="000F3907"/>
    <w:rsid w:val="000F392E"/>
    <w:rsid w:val="000F3938"/>
    <w:rsid w:val="000F3C4C"/>
    <w:rsid w:val="000F3CB7"/>
    <w:rsid w:val="000F3DC7"/>
    <w:rsid w:val="000F3F36"/>
    <w:rsid w:val="000F3FE7"/>
    <w:rsid w:val="000F3FF9"/>
    <w:rsid w:val="000F421B"/>
    <w:rsid w:val="000F4385"/>
    <w:rsid w:val="000F455D"/>
    <w:rsid w:val="000F482C"/>
    <w:rsid w:val="000F488D"/>
    <w:rsid w:val="000F4A66"/>
    <w:rsid w:val="000F4B45"/>
    <w:rsid w:val="000F4BFD"/>
    <w:rsid w:val="000F4C14"/>
    <w:rsid w:val="000F4D4E"/>
    <w:rsid w:val="000F4EFC"/>
    <w:rsid w:val="000F52C1"/>
    <w:rsid w:val="000F52FA"/>
    <w:rsid w:val="000F5476"/>
    <w:rsid w:val="000F5481"/>
    <w:rsid w:val="000F5482"/>
    <w:rsid w:val="000F5544"/>
    <w:rsid w:val="000F561F"/>
    <w:rsid w:val="000F56E1"/>
    <w:rsid w:val="000F57F0"/>
    <w:rsid w:val="000F5A27"/>
    <w:rsid w:val="000F5A34"/>
    <w:rsid w:val="000F5A67"/>
    <w:rsid w:val="000F5B5C"/>
    <w:rsid w:val="000F63A4"/>
    <w:rsid w:val="000F65CD"/>
    <w:rsid w:val="000F6797"/>
    <w:rsid w:val="000F68CE"/>
    <w:rsid w:val="000F6946"/>
    <w:rsid w:val="000F6AFC"/>
    <w:rsid w:val="000F6B53"/>
    <w:rsid w:val="000F6FE3"/>
    <w:rsid w:val="000F71E5"/>
    <w:rsid w:val="000F732C"/>
    <w:rsid w:val="000F737D"/>
    <w:rsid w:val="000F74AC"/>
    <w:rsid w:val="000F74C9"/>
    <w:rsid w:val="000F758D"/>
    <w:rsid w:val="000F75A4"/>
    <w:rsid w:val="000F75C2"/>
    <w:rsid w:val="000F77D9"/>
    <w:rsid w:val="000F7A1F"/>
    <w:rsid w:val="001000B2"/>
    <w:rsid w:val="001000FA"/>
    <w:rsid w:val="001001EE"/>
    <w:rsid w:val="001002E3"/>
    <w:rsid w:val="001003B2"/>
    <w:rsid w:val="001004D7"/>
    <w:rsid w:val="00100542"/>
    <w:rsid w:val="0010081A"/>
    <w:rsid w:val="001009E1"/>
    <w:rsid w:val="00100A09"/>
    <w:rsid w:val="00100DC0"/>
    <w:rsid w:val="00100F08"/>
    <w:rsid w:val="00100FBF"/>
    <w:rsid w:val="00100FF6"/>
    <w:rsid w:val="00101060"/>
    <w:rsid w:val="001013D0"/>
    <w:rsid w:val="00101551"/>
    <w:rsid w:val="00101857"/>
    <w:rsid w:val="00101A77"/>
    <w:rsid w:val="00101B66"/>
    <w:rsid w:val="00101C45"/>
    <w:rsid w:val="00101DF3"/>
    <w:rsid w:val="00101F13"/>
    <w:rsid w:val="00101FFF"/>
    <w:rsid w:val="00102001"/>
    <w:rsid w:val="001020C5"/>
    <w:rsid w:val="00102107"/>
    <w:rsid w:val="001025E8"/>
    <w:rsid w:val="00102724"/>
    <w:rsid w:val="0010283E"/>
    <w:rsid w:val="00102933"/>
    <w:rsid w:val="00102A6A"/>
    <w:rsid w:val="00102B30"/>
    <w:rsid w:val="00102CC8"/>
    <w:rsid w:val="00103050"/>
    <w:rsid w:val="0010320D"/>
    <w:rsid w:val="0010334F"/>
    <w:rsid w:val="00103973"/>
    <w:rsid w:val="00103C20"/>
    <w:rsid w:val="00104478"/>
    <w:rsid w:val="00104570"/>
    <w:rsid w:val="00104600"/>
    <w:rsid w:val="001046BE"/>
    <w:rsid w:val="0010477B"/>
    <w:rsid w:val="00104901"/>
    <w:rsid w:val="00104C6A"/>
    <w:rsid w:val="00104CAC"/>
    <w:rsid w:val="00104CDB"/>
    <w:rsid w:val="00104ECF"/>
    <w:rsid w:val="00104F3F"/>
    <w:rsid w:val="00104F91"/>
    <w:rsid w:val="00105184"/>
    <w:rsid w:val="001051E2"/>
    <w:rsid w:val="0010523C"/>
    <w:rsid w:val="001053C3"/>
    <w:rsid w:val="0010544C"/>
    <w:rsid w:val="001056E7"/>
    <w:rsid w:val="00105985"/>
    <w:rsid w:val="001059DB"/>
    <w:rsid w:val="00105AE8"/>
    <w:rsid w:val="00105E0F"/>
    <w:rsid w:val="00106432"/>
    <w:rsid w:val="001064A7"/>
    <w:rsid w:val="00106794"/>
    <w:rsid w:val="001067F8"/>
    <w:rsid w:val="00106A83"/>
    <w:rsid w:val="00106AE5"/>
    <w:rsid w:val="00106DFD"/>
    <w:rsid w:val="00106E3C"/>
    <w:rsid w:val="00106FF1"/>
    <w:rsid w:val="001070AF"/>
    <w:rsid w:val="0010716D"/>
    <w:rsid w:val="001071AF"/>
    <w:rsid w:val="00107249"/>
    <w:rsid w:val="0010770C"/>
    <w:rsid w:val="00107945"/>
    <w:rsid w:val="0010798C"/>
    <w:rsid w:val="001101B4"/>
    <w:rsid w:val="0011025A"/>
    <w:rsid w:val="00110291"/>
    <w:rsid w:val="001104F8"/>
    <w:rsid w:val="001108CB"/>
    <w:rsid w:val="00110934"/>
    <w:rsid w:val="00110A00"/>
    <w:rsid w:val="00110A60"/>
    <w:rsid w:val="00110B7C"/>
    <w:rsid w:val="00110BBC"/>
    <w:rsid w:val="00110BCB"/>
    <w:rsid w:val="00110EA6"/>
    <w:rsid w:val="00111039"/>
    <w:rsid w:val="001110CF"/>
    <w:rsid w:val="001112BD"/>
    <w:rsid w:val="001112E9"/>
    <w:rsid w:val="001112EC"/>
    <w:rsid w:val="0011138C"/>
    <w:rsid w:val="001113AD"/>
    <w:rsid w:val="0011166A"/>
    <w:rsid w:val="0011177F"/>
    <w:rsid w:val="00111A96"/>
    <w:rsid w:val="00111ACB"/>
    <w:rsid w:val="00111D4A"/>
    <w:rsid w:val="00111D89"/>
    <w:rsid w:val="00111E07"/>
    <w:rsid w:val="00112152"/>
    <w:rsid w:val="001123AF"/>
    <w:rsid w:val="001123C4"/>
    <w:rsid w:val="001123F7"/>
    <w:rsid w:val="00112410"/>
    <w:rsid w:val="00112482"/>
    <w:rsid w:val="00112738"/>
    <w:rsid w:val="00112798"/>
    <w:rsid w:val="00112DBB"/>
    <w:rsid w:val="00112DDA"/>
    <w:rsid w:val="00112EDA"/>
    <w:rsid w:val="00112F26"/>
    <w:rsid w:val="00113067"/>
    <w:rsid w:val="001131A3"/>
    <w:rsid w:val="00113268"/>
    <w:rsid w:val="00113276"/>
    <w:rsid w:val="001132E7"/>
    <w:rsid w:val="001133C5"/>
    <w:rsid w:val="001133E0"/>
    <w:rsid w:val="001134C2"/>
    <w:rsid w:val="001136E6"/>
    <w:rsid w:val="001136F0"/>
    <w:rsid w:val="00113E86"/>
    <w:rsid w:val="00113EC4"/>
    <w:rsid w:val="00114046"/>
    <w:rsid w:val="0011415A"/>
    <w:rsid w:val="001142A0"/>
    <w:rsid w:val="001143A3"/>
    <w:rsid w:val="00114625"/>
    <w:rsid w:val="0011473D"/>
    <w:rsid w:val="00114B1C"/>
    <w:rsid w:val="00114CA1"/>
    <w:rsid w:val="00114D73"/>
    <w:rsid w:val="00114DD2"/>
    <w:rsid w:val="00114DDA"/>
    <w:rsid w:val="00114E42"/>
    <w:rsid w:val="00115091"/>
    <w:rsid w:val="00115147"/>
    <w:rsid w:val="00115184"/>
    <w:rsid w:val="001153B5"/>
    <w:rsid w:val="0011548B"/>
    <w:rsid w:val="00115982"/>
    <w:rsid w:val="00115A4E"/>
    <w:rsid w:val="00116500"/>
    <w:rsid w:val="0011663C"/>
    <w:rsid w:val="00116764"/>
    <w:rsid w:val="0011686C"/>
    <w:rsid w:val="00116948"/>
    <w:rsid w:val="00116ADC"/>
    <w:rsid w:val="00116B9E"/>
    <w:rsid w:val="00116BBA"/>
    <w:rsid w:val="00116C91"/>
    <w:rsid w:val="00116D47"/>
    <w:rsid w:val="00116DC0"/>
    <w:rsid w:val="00116E4A"/>
    <w:rsid w:val="00117286"/>
    <w:rsid w:val="00117511"/>
    <w:rsid w:val="00117929"/>
    <w:rsid w:val="001179CE"/>
    <w:rsid w:val="00117A7B"/>
    <w:rsid w:val="00117AA4"/>
    <w:rsid w:val="00117C3B"/>
    <w:rsid w:val="00117D9D"/>
    <w:rsid w:val="00117F17"/>
    <w:rsid w:val="00117F4D"/>
    <w:rsid w:val="00120121"/>
    <w:rsid w:val="001204A0"/>
    <w:rsid w:val="001206E3"/>
    <w:rsid w:val="00120712"/>
    <w:rsid w:val="00120BF5"/>
    <w:rsid w:val="00120CA6"/>
    <w:rsid w:val="00120DED"/>
    <w:rsid w:val="00121011"/>
    <w:rsid w:val="001211C5"/>
    <w:rsid w:val="00121242"/>
    <w:rsid w:val="0012147D"/>
    <w:rsid w:val="0012167F"/>
    <w:rsid w:val="001216B1"/>
    <w:rsid w:val="001219CF"/>
    <w:rsid w:val="00121A0C"/>
    <w:rsid w:val="00121A9E"/>
    <w:rsid w:val="00121AA7"/>
    <w:rsid w:val="00121E2F"/>
    <w:rsid w:val="00122085"/>
    <w:rsid w:val="00122267"/>
    <w:rsid w:val="00122579"/>
    <w:rsid w:val="001225F8"/>
    <w:rsid w:val="001225FA"/>
    <w:rsid w:val="00122B24"/>
    <w:rsid w:val="00122BC3"/>
    <w:rsid w:val="00122C15"/>
    <w:rsid w:val="00122C65"/>
    <w:rsid w:val="00122C77"/>
    <w:rsid w:val="00123020"/>
    <w:rsid w:val="00123043"/>
    <w:rsid w:val="00123282"/>
    <w:rsid w:val="0012372C"/>
    <w:rsid w:val="00123938"/>
    <w:rsid w:val="00123AD6"/>
    <w:rsid w:val="00123B99"/>
    <w:rsid w:val="00123BC7"/>
    <w:rsid w:val="00123C0B"/>
    <w:rsid w:val="00123E96"/>
    <w:rsid w:val="00123F6F"/>
    <w:rsid w:val="0012406D"/>
    <w:rsid w:val="001241A8"/>
    <w:rsid w:val="0012421C"/>
    <w:rsid w:val="00124250"/>
    <w:rsid w:val="0012439B"/>
    <w:rsid w:val="001246C1"/>
    <w:rsid w:val="001246D9"/>
    <w:rsid w:val="0012497A"/>
    <w:rsid w:val="001249A4"/>
    <w:rsid w:val="00124A97"/>
    <w:rsid w:val="00124C60"/>
    <w:rsid w:val="00124CD8"/>
    <w:rsid w:val="001251DB"/>
    <w:rsid w:val="001255A7"/>
    <w:rsid w:val="001257A9"/>
    <w:rsid w:val="00125983"/>
    <w:rsid w:val="00125A01"/>
    <w:rsid w:val="00125A23"/>
    <w:rsid w:val="00125DF4"/>
    <w:rsid w:val="00125EE0"/>
    <w:rsid w:val="00125EE8"/>
    <w:rsid w:val="0012639B"/>
    <w:rsid w:val="00126434"/>
    <w:rsid w:val="0012658B"/>
    <w:rsid w:val="001266B9"/>
    <w:rsid w:val="0012671F"/>
    <w:rsid w:val="001267CB"/>
    <w:rsid w:val="00126989"/>
    <w:rsid w:val="001271F5"/>
    <w:rsid w:val="001272B7"/>
    <w:rsid w:val="00127904"/>
    <w:rsid w:val="00127B09"/>
    <w:rsid w:val="00127B90"/>
    <w:rsid w:val="00127F2E"/>
    <w:rsid w:val="001300A3"/>
    <w:rsid w:val="001301CD"/>
    <w:rsid w:val="001303D6"/>
    <w:rsid w:val="001304F2"/>
    <w:rsid w:val="001306DD"/>
    <w:rsid w:val="00130AB1"/>
    <w:rsid w:val="00130BB7"/>
    <w:rsid w:val="00130DB3"/>
    <w:rsid w:val="00130DBD"/>
    <w:rsid w:val="00130F11"/>
    <w:rsid w:val="00131199"/>
    <w:rsid w:val="001317D1"/>
    <w:rsid w:val="00131DAE"/>
    <w:rsid w:val="001321A6"/>
    <w:rsid w:val="00132206"/>
    <w:rsid w:val="0013222B"/>
    <w:rsid w:val="00132243"/>
    <w:rsid w:val="001322E2"/>
    <w:rsid w:val="001324A2"/>
    <w:rsid w:val="0013259F"/>
    <w:rsid w:val="001325A4"/>
    <w:rsid w:val="001325A9"/>
    <w:rsid w:val="0013261F"/>
    <w:rsid w:val="001327CE"/>
    <w:rsid w:val="00132D36"/>
    <w:rsid w:val="00132E2D"/>
    <w:rsid w:val="00132F52"/>
    <w:rsid w:val="00133057"/>
    <w:rsid w:val="001330FA"/>
    <w:rsid w:val="00133114"/>
    <w:rsid w:val="0013343E"/>
    <w:rsid w:val="00133479"/>
    <w:rsid w:val="001335B5"/>
    <w:rsid w:val="00133711"/>
    <w:rsid w:val="00133797"/>
    <w:rsid w:val="00133927"/>
    <w:rsid w:val="00133A7A"/>
    <w:rsid w:val="00133BB1"/>
    <w:rsid w:val="00133CAE"/>
    <w:rsid w:val="00133CE9"/>
    <w:rsid w:val="00133D69"/>
    <w:rsid w:val="00133DA0"/>
    <w:rsid w:val="00133F45"/>
    <w:rsid w:val="00133F7A"/>
    <w:rsid w:val="0013411F"/>
    <w:rsid w:val="0013413F"/>
    <w:rsid w:val="001343EA"/>
    <w:rsid w:val="00134406"/>
    <w:rsid w:val="0013456A"/>
    <w:rsid w:val="00134697"/>
    <w:rsid w:val="001346C2"/>
    <w:rsid w:val="001346F7"/>
    <w:rsid w:val="001347A1"/>
    <w:rsid w:val="00134AD9"/>
    <w:rsid w:val="00134B81"/>
    <w:rsid w:val="00134B97"/>
    <w:rsid w:val="00134BDF"/>
    <w:rsid w:val="00134C84"/>
    <w:rsid w:val="00134D01"/>
    <w:rsid w:val="0013507F"/>
    <w:rsid w:val="00135218"/>
    <w:rsid w:val="001353C4"/>
    <w:rsid w:val="001354BF"/>
    <w:rsid w:val="0013550C"/>
    <w:rsid w:val="00135558"/>
    <w:rsid w:val="001359F1"/>
    <w:rsid w:val="00135A25"/>
    <w:rsid w:val="00135B72"/>
    <w:rsid w:val="00135C96"/>
    <w:rsid w:val="00135DA8"/>
    <w:rsid w:val="00135EC6"/>
    <w:rsid w:val="00135F1A"/>
    <w:rsid w:val="00135F87"/>
    <w:rsid w:val="00135FA0"/>
    <w:rsid w:val="00136440"/>
    <w:rsid w:val="00136534"/>
    <w:rsid w:val="001366B0"/>
    <w:rsid w:val="0013675D"/>
    <w:rsid w:val="0013681E"/>
    <w:rsid w:val="00136A04"/>
    <w:rsid w:val="00136ACE"/>
    <w:rsid w:val="00136B7C"/>
    <w:rsid w:val="00136DD2"/>
    <w:rsid w:val="001371AC"/>
    <w:rsid w:val="001373B9"/>
    <w:rsid w:val="0013752F"/>
    <w:rsid w:val="00137668"/>
    <w:rsid w:val="001376D8"/>
    <w:rsid w:val="00137874"/>
    <w:rsid w:val="00137CA5"/>
    <w:rsid w:val="00137CCC"/>
    <w:rsid w:val="001401F7"/>
    <w:rsid w:val="00140402"/>
    <w:rsid w:val="00140447"/>
    <w:rsid w:val="00140509"/>
    <w:rsid w:val="001405A0"/>
    <w:rsid w:val="0014066E"/>
    <w:rsid w:val="001407D2"/>
    <w:rsid w:val="001409B4"/>
    <w:rsid w:val="00140BD6"/>
    <w:rsid w:val="00140DED"/>
    <w:rsid w:val="00140E06"/>
    <w:rsid w:val="00141041"/>
    <w:rsid w:val="00141115"/>
    <w:rsid w:val="00141264"/>
    <w:rsid w:val="00141276"/>
    <w:rsid w:val="00141425"/>
    <w:rsid w:val="00141464"/>
    <w:rsid w:val="001414B2"/>
    <w:rsid w:val="00141597"/>
    <w:rsid w:val="001415C1"/>
    <w:rsid w:val="00141635"/>
    <w:rsid w:val="0014180E"/>
    <w:rsid w:val="00141A35"/>
    <w:rsid w:val="00141CE0"/>
    <w:rsid w:val="00141FEF"/>
    <w:rsid w:val="001420B6"/>
    <w:rsid w:val="001420C0"/>
    <w:rsid w:val="0014229E"/>
    <w:rsid w:val="001424AA"/>
    <w:rsid w:val="0014260A"/>
    <w:rsid w:val="00142791"/>
    <w:rsid w:val="00142884"/>
    <w:rsid w:val="00142A88"/>
    <w:rsid w:val="00142B15"/>
    <w:rsid w:val="00142C13"/>
    <w:rsid w:val="00142C65"/>
    <w:rsid w:val="00142D39"/>
    <w:rsid w:val="00142E91"/>
    <w:rsid w:val="0014362F"/>
    <w:rsid w:val="0014394D"/>
    <w:rsid w:val="00143CC0"/>
    <w:rsid w:val="00143F44"/>
    <w:rsid w:val="00143F68"/>
    <w:rsid w:val="00143F8D"/>
    <w:rsid w:val="00143FAB"/>
    <w:rsid w:val="0014419B"/>
    <w:rsid w:val="001443BA"/>
    <w:rsid w:val="0014453B"/>
    <w:rsid w:val="00144958"/>
    <w:rsid w:val="00144A0B"/>
    <w:rsid w:val="00144AF1"/>
    <w:rsid w:val="00144C39"/>
    <w:rsid w:val="00144D32"/>
    <w:rsid w:val="00144E03"/>
    <w:rsid w:val="00144E40"/>
    <w:rsid w:val="00145187"/>
    <w:rsid w:val="001455DC"/>
    <w:rsid w:val="0014565D"/>
    <w:rsid w:val="001457DA"/>
    <w:rsid w:val="00145885"/>
    <w:rsid w:val="00145910"/>
    <w:rsid w:val="00145B69"/>
    <w:rsid w:val="00145C07"/>
    <w:rsid w:val="00145F0A"/>
    <w:rsid w:val="001461EB"/>
    <w:rsid w:val="0014621A"/>
    <w:rsid w:val="0014637D"/>
    <w:rsid w:val="001463C3"/>
    <w:rsid w:val="00146478"/>
    <w:rsid w:val="00146723"/>
    <w:rsid w:val="0014682B"/>
    <w:rsid w:val="00146BA5"/>
    <w:rsid w:val="00146C58"/>
    <w:rsid w:val="00146DFE"/>
    <w:rsid w:val="001470DF"/>
    <w:rsid w:val="00147239"/>
    <w:rsid w:val="00147318"/>
    <w:rsid w:val="0014744C"/>
    <w:rsid w:val="001474C3"/>
    <w:rsid w:val="00147D03"/>
    <w:rsid w:val="00147E2B"/>
    <w:rsid w:val="00150012"/>
    <w:rsid w:val="00150314"/>
    <w:rsid w:val="001503D5"/>
    <w:rsid w:val="001504C4"/>
    <w:rsid w:val="001505F1"/>
    <w:rsid w:val="0015064E"/>
    <w:rsid w:val="00150A3C"/>
    <w:rsid w:val="00150A7C"/>
    <w:rsid w:val="00150E4A"/>
    <w:rsid w:val="0015115A"/>
    <w:rsid w:val="001511E7"/>
    <w:rsid w:val="00151206"/>
    <w:rsid w:val="001516EE"/>
    <w:rsid w:val="00151CBD"/>
    <w:rsid w:val="0015205D"/>
    <w:rsid w:val="0015209B"/>
    <w:rsid w:val="001522CB"/>
    <w:rsid w:val="001522D2"/>
    <w:rsid w:val="00152538"/>
    <w:rsid w:val="0015259E"/>
    <w:rsid w:val="001525E0"/>
    <w:rsid w:val="00152671"/>
    <w:rsid w:val="00152746"/>
    <w:rsid w:val="001528A9"/>
    <w:rsid w:val="00152B3F"/>
    <w:rsid w:val="00152BE4"/>
    <w:rsid w:val="00153019"/>
    <w:rsid w:val="001534FA"/>
    <w:rsid w:val="00153739"/>
    <w:rsid w:val="00153829"/>
    <w:rsid w:val="001539A8"/>
    <w:rsid w:val="00153B76"/>
    <w:rsid w:val="00153FE4"/>
    <w:rsid w:val="001542AE"/>
    <w:rsid w:val="001543C8"/>
    <w:rsid w:val="0015468E"/>
    <w:rsid w:val="001546B0"/>
    <w:rsid w:val="001546C2"/>
    <w:rsid w:val="0015474F"/>
    <w:rsid w:val="00154AA1"/>
    <w:rsid w:val="00154CA2"/>
    <w:rsid w:val="001553B3"/>
    <w:rsid w:val="00155657"/>
    <w:rsid w:val="00155730"/>
    <w:rsid w:val="0015576A"/>
    <w:rsid w:val="001557B5"/>
    <w:rsid w:val="00155903"/>
    <w:rsid w:val="00155964"/>
    <w:rsid w:val="00155A1F"/>
    <w:rsid w:val="00155ACA"/>
    <w:rsid w:val="00155CA6"/>
    <w:rsid w:val="00155CF2"/>
    <w:rsid w:val="00155DCB"/>
    <w:rsid w:val="00155FEF"/>
    <w:rsid w:val="00156094"/>
    <w:rsid w:val="001560AC"/>
    <w:rsid w:val="001561D4"/>
    <w:rsid w:val="00156356"/>
    <w:rsid w:val="00156689"/>
    <w:rsid w:val="00156835"/>
    <w:rsid w:val="001569F7"/>
    <w:rsid w:val="00156F69"/>
    <w:rsid w:val="0015712F"/>
    <w:rsid w:val="0015735F"/>
    <w:rsid w:val="00157399"/>
    <w:rsid w:val="001573EE"/>
    <w:rsid w:val="001574FC"/>
    <w:rsid w:val="00157505"/>
    <w:rsid w:val="00157602"/>
    <w:rsid w:val="001576A7"/>
    <w:rsid w:val="001577A1"/>
    <w:rsid w:val="00157A93"/>
    <w:rsid w:val="00157B70"/>
    <w:rsid w:val="00157BA2"/>
    <w:rsid w:val="00157CC9"/>
    <w:rsid w:val="00157DB0"/>
    <w:rsid w:val="00157EAD"/>
    <w:rsid w:val="001603E4"/>
    <w:rsid w:val="001606B7"/>
    <w:rsid w:val="001607D5"/>
    <w:rsid w:val="00160843"/>
    <w:rsid w:val="00160887"/>
    <w:rsid w:val="00160A05"/>
    <w:rsid w:val="00160BBA"/>
    <w:rsid w:val="00160CD8"/>
    <w:rsid w:val="00161156"/>
    <w:rsid w:val="00161191"/>
    <w:rsid w:val="00161391"/>
    <w:rsid w:val="0016178D"/>
    <w:rsid w:val="0016186D"/>
    <w:rsid w:val="00161965"/>
    <w:rsid w:val="0016197C"/>
    <w:rsid w:val="00161A0B"/>
    <w:rsid w:val="00161A8C"/>
    <w:rsid w:val="00161B52"/>
    <w:rsid w:val="00161E10"/>
    <w:rsid w:val="00161F17"/>
    <w:rsid w:val="00162179"/>
    <w:rsid w:val="0016217B"/>
    <w:rsid w:val="001622C2"/>
    <w:rsid w:val="001624EE"/>
    <w:rsid w:val="0016255F"/>
    <w:rsid w:val="001625AD"/>
    <w:rsid w:val="00162948"/>
    <w:rsid w:val="00162A36"/>
    <w:rsid w:val="00162AD1"/>
    <w:rsid w:val="00162B31"/>
    <w:rsid w:val="00162C30"/>
    <w:rsid w:val="00162F00"/>
    <w:rsid w:val="00162F5A"/>
    <w:rsid w:val="001630FE"/>
    <w:rsid w:val="00163539"/>
    <w:rsid w:val="00163729"/>
    <w:rsid w:val="001639AC"/>
    <w:rsid w:val="00163CD2"/>
    <w:rsid w:val="00164633"/>
    <w:rsid w:val="001648C0"/>
    <w:rsid w:val="001648F6"/>
    <w:rsid w:val="00164A7B"/>
    <w:rsid w:val="00164A88"/>
    <w:rsid w:val="00164C96"/>
    <w:rsid w:val="001651E8"/>
    <w:rsid w:val="00165350"/>
    <w:rsid w:val="0016537B"/>
    <w:rsid w:val="001653C0"/>
    <w:rsid w:val="001653D4"/>
    <w:rsid w:val="00165427"/>
    <w:rsid w:val="0016567A"/>
    <w:rsid w:val="0016596E"/>
    <w:rsid w:val="00165B0F"/>
    <w:rsid w:val="00165B21"/>
    <w:rsid w:val="00165B75"/>
    <w:rsid w:val="00165E9D"/>
    <w:rsid w:val="00165F56"/>
    <w:rsid w:val="00165FF9"/>
    <w:rsid w:val="001665FF"/>
    <w:rsid w:val="00166757"/>
    <w:rsid w:val="00166770"/>
    <w:rsid w:val="00166896"/>
    <w:rsid w:val="001669F0"/>
    <w:rsid w:val="00166D61"/>
    <w:rsid w:val="00166F32"/>
    <w:rsid w:val="00166F5A"/>
    <w:rsid w:val="00166FF3"/>
    <w:rsid w:val="001673E6"/>
    <w:rsid w:val="001674B0"/>
    <w:rsid w:val="001675AC"/>
    <w:rsid w:val="001676D6"/>
    <w:rsid w:val="001677B0"/>
    <w:rsid w:val="001677CD"/>
    <w:rsid w:val="001678B2"/>
    <w:rsid w:val="001679E5"/>
    <w:rsid w:val="00167BE1"/>
    <w:rsid w:val="00167CC9"/>
    <w:rsid w:val="00167DE9"/>
    <w:rsid w:val="00170004"/>
    <w:rsid w:val="001700DA"/>
    <w:rsid w:val="001703E8"/>
    <w:rsid w:val="00170769"/>
    <w:rsid w:val="001708C9"/>
    <w:rsid w:val="001709B0"/>
    <w:rsid w:val="00170A70"/>
    <w:rsid w:val="00170B6E"/>
    <w:rsid w:val="00170E11"/>
    <w:rsid w:val="00170F7E"/>
    <w:rsid w:val="001715B2"/>
    <w:rsid w:val="00171679"/>
    <w:rsid w:val="001716AE"/>
    <w:rsid w:val="001717DD"/>
    <w:rsid w:val="001719DF"/>
    <w:rsid w:val="00171ACB"/>
    <w:rsid w:val="00171BDB"/>
    <w:rsid w:val="00171C4A"/>
    <w:rsid w:val="00171D4D"/>
    <w:rsid w:val="00171D64"/>
    <w:rsid w:val="00171D93"/>
    <w:rsid w:val="00171E6A"/>
    <w:rsid w:val="00171F83"/>
    <w:rsid w:val="00171FA1"/>
    <w:rsid w:val="0017227F"/>
    <w:rsid w:val="0017235A"/>
    <w:rsid w:val="0017247A"/>
    <w:rsid w:val="00172546"/>
    <w:rsid w:val="00172651"/>
    <w:rsid w:val="001729E0"/>
    <w:rsid w:val="00172AAB"/>
    <w:rsid w:val="00172BBF"/>
    <w:rsid w:val="00172E7D"/>
    <w:rsid w:val="00172F06"/>
    <w:rsid w:val="00172F1A"/>
    <w:rsid w:val="00172F50"/>
    <w:rsid w:val="00173230"/>
    <w:rsid w:val="001732E6"/>
    <w:rsid w:val="001732F7"/>
    <w:rsid w:val="00173377"/>
    <w:rsid w:val="001734A7"/>
    <w:rsid w:val="001734AC"/>
    <w:rsid w:val="00173631"/>
    <w:rsid w:val="0017368B"/>
    <w:rsid w:val="001739A9"/>
    <w:rsid w:val="00173ABB"/>
    <w:rsid w:val="00173F95"/>
    <w:rsid w:val="00173FB8"/>
    <w:rsid w:val="0017416E"/>
    <w:rsid w:val="00174354"/>
    <w:rsid w:val="001745D6"/>
    <w:rsid w:val="00174BE9"/>
    <w:rsid w:val="00174DDA"/>
    <w:rsid w:val="00174E43"/>
    <w:rsid w:val="00174F9A"/>
    <w:rsid w:val="001750BA"/>
    <w:rsid w:val="0017549A"/>
    <w:rsid w:val="00175EF2"/>
    <w:rsid w:val="00175F89"/>
    <w:rsid w:val="00176061"/>
    <w:rsid w:val="001760BA"/>
    <w:rsid w:val="00176160"/>
    <w:rsid w:val="0017617E"/>
    <w:rsid w:val="00176259"/>
    <w:rsid w:val="001765E1"/>
    <w:rsid w:val="001767A2"/>
    <w:rsid w:val="0017694F"/>
    <w:rsid w:val="001769B3"/>
    <w:rsid w:val="00176A00"/>
    <w:rsid w:val="00177038"/>
    <w:rsid w:val="00177346"/>
    <w:rsid w:val="00177362"/>
    <w:rsid w:val="0017755C"/>
    <w:rsid w:val="001777F5"/>
    <w:rsid w:val="00177866"/>
    <w:rsid w:val="00177875"/>
    <w:rsid w:val="001779CE"/>
    <w:rsid w:val="001779F9"/>
    <w:rsid w:val="00177BBB"/>
    <w:rsid w:val="00177C00"/>
    <w:rsid w:val="00177CD6"/>
    <w:rsid w:val="00177CE4"/>
    <w:rsid w:val="00177D2C"/>
    <w:rsid w:val="00180064"/>
    <w:rsid w:val="00180524"/>
    <w:rsid w:val="00180593"/>
    <w:rsid w:val="0018069D"/>
    <w:rsid w:val="00180935"/>
    <w:rsid w:val="00180B81"/>
    <w:rsid w:val="00180BA9"/>
    <w:rsid w:val="00180BF5"/>
    <w:rsid w:val="00180DDA"/>
    <w:rsid w:val="00180E3C"/>
    <w:rsid w:val="001811BE"/>
    <w:rsid w:val="00181787"/>
    <w:rsid w:val="001819D5"/>
    <w:rsid w:val="00181F62"/>
    <w:rsid w:val="0018275F"/>
    <w:rsid w:val="00182ABA"/>
    <w:rsid w:val="00182C36"/>
    <w:rsid w:val="00182D18"/>
    <w:rsid w:val="00182E80"/>
    <w:rsid w:val="00182ECA"/>
    <w:rsid w:val="001830DE"/>
    <w:rsid w:val="00183127"/>
    <w:rsid w:val="00183134"/>
    <w:rsid w:val="001831E5"/>
    <w:rsid w:val="001832B9"/>
    <w:rsid w:val="00183409"/>
    <w:rsid w:val="00183885"/>
    <w:rsid w:val="0018407F"/>
    <w:rsid w:val="0018416D"/>
    <w:rsid w:val="00184298"/>
    <w:rsid w:val="001842D9"/>
    <w:rsid w:val="00184496"/>
    <w:rsid w:val="0018454B"/>
    <w:rsid w:val="00184795"/>
    <w:rsid w:val="001847A0"/>
    <w:rsid w:val="001847E8"/>
    <w:rsid w:val="001848BB"/>
    <w:rsid w:val="00184BA8"/>
    <w:rsid w:val="00185052"/>
    <w:rsid w:val="00185352"/>
    <w:rsid w:val="0018536F"/>
    <w:rsid w:val="00185569"/>
    <w:rsid w:val="001855F5"/>
    <w:rsid w:val="001855FF"/>
    <w:rsid w:val="001858AB"/>
    <w:rsid w:val="00185995"/>
    <w:rsid w:val="00185CD0"/>
    <w:rsid w:val="00185F86"/>
    <w:rsid w:val="00186105"/>
    <w:rsid w:val="0018643A"/>
    <w:rsid w:val="0018644A"/>
    <w:rsid w:val="00186841"/>
    <w:rsid w:val="00186854"/>
    <w:rsid w:val="00186E15"/>
    <w:rsid w:val="00186E23"/>
    <w:rsid w:val="001873A4"/>
    <w:rsid w:val="0018746A"/>
    <w:rsid w:val="001876C5"/>
    <w:rsid w:val="00187823"/>
    <w:rsid w:val="001878CA"/>
    <w:rsid w:val="0018795C"/>
    <w:rsid w:val="001879BC"/>
    <w:rsid w:val="00187C0D"/>
    <w:rsid w:val="00187CD4"/>
    <w:rsid w:val="00187F75"/>
    <w:rsid w:val="00190418"/>
    <w:rsid w:val="001904AA"/>
    <w:rsid w:val="001909D8"/>
    <w:rsid w:val="00190B62"/>
    <w:rsid w:val="00190C19"/>
    <w:rsid w:val="00190CDA"/>
    <w:rsid w:val="00190D0E"/>
    <w:rsid w:val="00190DF4"/>
    <w:rsid w:val="00190E2D"/>
    <w:rsid w:val="001912AA"/>
    <w:rsid w:val="00191624"/>
    <w:rsid w:val="001918B9"/>
    <w:rsid w:val="001919B7"/>
    <w:rsid w:val="00191C85"/>
    <w:rsid w:val="00192457"/>
    <w:rsid w:val="001924BF"/>
    <w:rsid w:val="001925FB"/>
    <w:rsid w:val="001927A1"/>
    <w:rsid w:val="00192889"/>
    <w:rsid w:val="00192C29"/>
    <w:rsid w:val="00192C5B"/>
    <w:rsid w:val="00192E04"/>
    <w:rsid w:val="00192E14"/>
    <w:rsid w:val="00192F08"/>
    <w:rsid w:val="00193110"/>
    <w:rsid w:val="0019353C"/>
    <w:rsid w:val="00193807"/>
    <w:rsid w:val="0019392F"/>
    <w:rsid w:val="00193C70"/>
    <w:rsid w:val="00193C74"/>
    <w:rsid w:val="00193FB5"/>
    <w:rsid w:val="00193FDB"/>
    <w:rsid w:val="001946A6"/>
    <w:rsid w:val="001947E4"/>
    <w:rsid w:val="00194FE7"/>
    <w:rsid w:val="0019505C"/>
    <w:rsid w:val="0019517B"/>
    <w:rsid w:val="001954F3"/>
    <w:rsid w:val="0019574F"/>
    <w:rsid w:val="00195A43"/>
    <w:rsid w:val="00195B69"/>
    <w:rsid w:val="00195BBC"/>
    <w:rsid w:val="00195CFA"/>
    <w:rsid w:val="00195D85"/>
    <w:rsid w:val="00195DB4"/>
    <w:rsid w:val="00195E56"/>
    <w:rsid w:val="001960CD"/>
    <w:rsid w:val="0019634E"/>
    <w:rsid w:val="00196361"/>
    <w:rsid w:val="00196596"/>
    <w:rsid w:val="00196622"/>
    <w:rsid w:val="00196890"/>
    <w:rsid w:val="00196AA8"/>
    <w:rsid w:val="00196B94"/>
    <w:rsid w:val="00196DA7"/>
    <w:rsid w:val="00196E25"/>
    <w:rsid w:val="00196EF9"/>
    <w:rsid w:val="00197090"/>
    <w:rsid w:val="00197306"/>
    <w:rsid w:val="00197785"/>
    <w:rsid w:val="001978CD"/>
    <w:rsid w:val="00197B95"/>
    <w:rsid w:val="00197D0F"/>
    <w:rsid w:val="001A017F"/>
    <w:rsid w:val="001A0406"/>
    <w:rsid w:val="001A0866"/>
    <w:rsid w:val="001A0893"/>
    <w:rsid w:val="001A08C4"/>
    <w:rsid w:val="001A0953"/>
    <w:rsid w:val="001A0A3A"/>
    <w:rsid w:val="001A0D13"/>
    <w:rsid w:val="001A0E23"/>
    <w:rsid w:val="001A10D0"/>
    <w:rsid w:val="001A1104"/>
    <w:rsid w:val="001A114F"/>
    <w:rsid w:val="001A13B0"/>
    <w:rsid w:val="001A184F"/>
    <w:rsid w:val="001A1876"/>
    <w:rsid w:val="001A19CB"/>
    <w:rsid w:val="001A19D5"/>
    <w:rsid w:val="001A1A90"/>
    <w:rsid w:val="001A1AAF"/>
    <w:rsid w:val="001A1AE8"/>
    <w:rsid w:val="001A1B63"/>
    <w:rsid w:val="001A1D22"/>
    <w:rsid w:val="001A1D9F"/>
    <w:rsid w:val="001A1EEA"/>
    <w:rsid w:val="001A1F33"/>
    <w:rsid w:val="001A21EC"/>
    <w:rsid w:val="001A22F4"/>
    <w:rsid w:val="001A23C9"/>
    <w:rsid w:val="001A26CF"/>
    <w:rsid w:val="001A26E9"/>
    <w:rsid w:val="001A276A"/>
    <w:rsid w:val="001A28A3"/>
    <w:rsid w:val="001A2B99"/>
    <w:rsid w:val="001A2ED1"/>
    <w:rsid w:val="001A31F4"/>
    <w:rsid w:val="001A3972"/>
    <w:rsid w:val="001A3B1D"/>
    <w:rsid w:val="001A3E36"/>
    <w:rsid w:val="001A3F87"/>
    <w:rsid w:val="001A426D"/>
    <w:rsid w:val="001A4CC9"/>
    <w:rsid w:val="001A4DA9"/>
    <w:rsid w:val="001A50D0"/>
    <w:rsid w:val="001A53B6"/>
    <w:rsid w:val="001A53CF"/>
    <w:rsid w:val="001A548F"/>
    <w:rsid w:val="001A553E"/>
    <w:rsid w:val="001A56FE"/>
    <w:rsid w:val="001A5711"/>
    <w:rsid w:val="001A5753"/>
    <w:rsid w:val="001A5ACE"/>
    <w:rsid w:val="001A5B03"/>
    <w:rsid w:val="001A5C58"/>
    <w:rsid w:val="001A5EE3"/>
    <w:rsid w:val="001A6051"/>
    <w:rsid w:val="001A6397"/>
    <w:rsid w:val="001A6779"/>
    <w:rsid w:val="001A679D"/>
    <w:rsid w:val="001A67E4"/>
    <w:rsid w:val="001A6823"/>
    <w:rsid w:val="001A6AC9"/>
    <w:rsid w:val="001A6D71"/>
    <w:rsid w:val="001A6F43"/>
    <w:rsid w:val="001A6F49"/>
    <w:rsid w:val="001A7447"/>
    <w:rsid w:val="001A7511"/>
    <w:rsid w:val="001A7990"/>
    <w:rsid w:val="001A7C70"/>
    <w:rsid w:val="001A7F0E"/>
    <w:rsid w:val="001A7F47"/>
    <w:rsid w:val="001B0122"/>
    <w:rsid w:val="001B01E0"/>
    <w:rsid w:val="001B03DA"/>
    <w:rsid w:val="001B048C"/>
    <w:rsid w:val="001B0596"/>
    <w:rsid w:val="001B05A5"/>
    <w:rsid w:val="001B062F"/>
    <w:rsid w:val="001B07A7"/>
    <w:rsid w:val="001B0A07"/>
    <w:rsid w:val="001B0A44"/>
    <w:rsid w:val="001B0BBB"/>
    <w:rsid w:val="001B0C11"/>
    <w:rsid w:val="001B0C45"/>
    <w:rsid w:val="001B0EA7"/>
    <w:rsid w:val="001B11A8"/>
    <w:rsid w:val="001B137B"/>
    <w:rsid w:val="001B14E4"/>
    <w:rsid w:val="001B181F"/>
    <w:rsid w:val="001B1953"/>
    <w:rsid w:val="001B1A90"/>
    <w:rsid w:val="001B1BAB"/>
    <w:rsid w:val="001B1C12"/>
    <w:rsid w:val="001B1C48"/>
    <w:rsid w:val="001B1CEA"/>
    <w:rsid w:val="001B1D1C"/>
    <w:rsid w:val="001B2052"/>
    <w:rsid w:val="001B2421"/>
    <w:rsid w:val="001B244E"/>
    <w:rsid w:val="001B2479"/>
    <w:rsid w:val="001B27BB"/>
    <w:rsid w:val="001B2891"/>
    <w:rsid w:val="001B29E5"/>
    <w:rsid w:val="001B2AAB"/>
    <w:rsid w:val="001B2CA0"/>
    <w:rsid w:val="001B2F88"/>
    <w:rsid w:val="001B2FC1"/>
    <w:rsid w:val="001B2FEF"/>
    <w:rsid w:val="001B3328"/>
    <w:rsid w:val="001B334E"/>
    <w:rsid w:val="001B3357"/>
    <w:rsid w:val="001B38B1"/>
    <w:rsid w:val="001B3B6D"/>
    <w:rsid w:val="001B3CC3"/>
    <w:rsid w:val="001B3FE4"/>
    <w:rsid w:val="001B4028"/>
    <w:rsid w:val="001B4486"/>
    <w:rsid w:val="001B44CE"/>
    <w:rsid w:val="001B4734"/>
    <w:rsid w:val="001B4A1D"/>
    <w:rsid w:val="001B4A5E"/>
    <w:rsid w:val="001B4CB6"/>
    <w:rsid w:val="001B4CD2"/>
    <w:rsid w:val="001B4E58"/>
    <w:rsid w:val="001B4EF6"/>
    <w:rsid w:val="001B507A"/>
    <w:rsid w:val="001B54BC"/>
    <w:rsid w:val="001B5831"/>
    <w:rsid w:val="001B58E7"/>
    <w:rsid w:val="001B5A0E"/>
    <w:rsid w:val="001B5ADE"/>
    <w:rsid w:val="001B5C63"/>
    <w:rsid w:val="001B5D7E"/>
    <w:rsid w:val="001B5E0A"/>
    <w:rsid w:val="001B6114"/>
    <w:rsid w:val="001B61A9"/>
    <w:rsid w:val="001B622D"/>
    <w:rsid w:val="001B64C1"/>
    <w:rsid w:val="001B6737"/>
    <w:rsid w:val="001B6874"/>
    <w:rsid w:val="001B6AC2"/>
    <w:rsid w:val="001B6B05"/>
    <w:rsid w:val="001B6D4C"/>
    <w:rsid w:val="001B6D57"/>
    <w:rsid w:val="001B6DA6"/>
    <w:rsid w:val="001B6DD0"/>
    <w:rsid w:val="001B6E26"/>
    <w:rsid w:val="001B6EB2"/>
    <w:rsid w:val="001B70A4"/>
    <w:rsid w:val="001B70BB"/>
    <w:rsid w:val="001B712D"/>
    <w:rsid w:val="001B7290"/>
    <w:rsid w:val="001B738D"/>
    <w:rsid w:val="001B742B"/>
    <w:rsid w:val="001B796E"/>
    <w:rsid w:val="001B7AC5"/>
    <w:rsid w:val="001B7BA5"/>
    <w:rsid w:val="001B7CC3"/>
    <w:rsid w:val="001C01BB"/>
    <w:rsid w:val="001C021B"/>
    <w:rsid w:val="001C0771"/>
    <w:rsid w:val="001C0841"/>
    <w:rsid w:val="001C0901"/>
    <w:rsid w:val="001C0A42"/>
    <w:rsid w:val="001C0D0A"/>
    <w:rsid w:val="001C0E53"/>
    <w:rsid w:val="001C0FF7"/>
    <w:rsid w:val="001C112E"/>
    <w:rsid w:val="001C14CC"/>
    <w:rsid w:val="001C184C"/>
    <w:rsid w:val="001C190C"/>
    <w:rsid w:val="001C196C"/>
    <w:rsid w:val="001C1AAF"/>
    <w:rsid w:val="001C1C28"/>
    <w:rsid w:val="001C1EC4"/>
    <w:rsid w:val="001C242B"/>
    <w:rsid w:val="001C2580"/>
    <w:rsid w:val="001C2ACB"/>
    <w:rsid w:val="001C2EEE"/>
    <w:rsid w:val="001C2FD5"/>
    <w:rsid w:val="001C32BA"/>
    <w:rsid w:val="001C337E"/>
    <w:rsid w:val="001C36E7"/>
    <w:rsid w:val="001C389C"/>
    <w:rsid w:val="001C38E1"/>
    <w:rsid w:val="001C38E8"/>
    <w:rsid w:val="001C39FA"/>
    <w:rsid w:val="001C3A60"/>
    <w:rsid w:val="001C3C89"/>
    <w:rsid w:val="001C4213"/>
    <w:rsid w:val="001C425E"/>
    <w:rsid w:val="001C429C"/>
    <w:rsid w:val="001C4365"/>
    <w:rsid w:val="001C436B"/>
    <w:rsid w:val="001C4A36"/>
    <w:rsid w:val="001C4B42"/>
    <w:rsid w:val="001C4FDF"/>
    <w:rsid w:val="001C50D6"/>
    <w:rsid w:val="001C52EE"/>
    <w:rsid w:val="001C559F"/>
    <w:rsid w:val="001C562A"/>
    <w:rsid w:val="001C5C9E"/>
    <w:rsid w:val="001C5EE7"/>
    <w:rsid w:val="001C5EF4"/>
    <w:rsid w:val="001C5F9E"/>
    <w:rsid w:val="001C609F"/>
    <w:rsid w:val="001C6102"/>
    <w:rsid w:val="001C62FD"/>
    <w:rsid w:val="001C6967"/>
    <w:rsid w:val="001C6D21"/>
    <w:rsid w:val="001C7280"/>
    <w:rsid w:val="001C73B9"/>
    <w:rsid w:val="001C7574"/>
    <w:rsid w:val="001C7A5E"/>
    <w:rsid w:val="001C7B0E"/>
    <w:rsid w:val="001C7D34"/>
    <w:rsid w:val="001C7DA5"/>
    <w:rsid w:val="001C7E3C"/>
    <w:rsid w:val="001C7E82"/>
    <w:rsid w:val="001C7FEC"/>
    <w:rsid w:val="001D0033"/>
    <w:rsid w:val="001D00D7"/>
    <w:rsid w:val="001D014B"/>
    <w:rsid w:val="001D01A2"/>
    <w:rsid w:val="001D0234"/>
    <w:rsid w:val="001D02B8"/>
    <w:rsid w:val="001D0520"/>
    <w:rsid w:val="001D0A98"/>
    <w:rsid w:val="001D0C21"/>
    <w:rsid w:val="001D0E86"/>
    <w:rsid w:val="001D0EA9"/>
    <w:rsid w:val="001D0F1E"/>
    <w:rsid w:val="001D1286"/>
    <w:rsid w:val="001D1420"/>
    <w:rsid w:val="001D1446"/>
    <w:rsid w:val="001D1B54"/>
    <w:rsid w:val="001D202F"/>
    <w:rsid w:val="001D2055"/>
    <w:rsid w:val="001D215E"/>
    <w:rsid w:val="001D21E6"/>
    <w:rsid w:val="001D2256"/>
    <w:rsid w:val="001D22AD"/>
    <w:rsid w:val="001D23BF"/>
    <w:rsid w:val="001D2458"/>
    <w:rsid w:val="001D246F"/>
    <w:rsid w:val="001D271B"/>
    <w:rsid w:val="001D2930"/>
    <w:rsid w:val="001D2A19"/>
    <w:rsid w:val="001D2B01"/>
    <w:rsid w:val="001D2E5A"/>
    <w:rsid w:val="001D3080"/>
    <w:rsid w:val="001D31BA"/>
    <w:rsid w:val="001D32E6"/>
    <w:rsid w:val="001D36A1"/>
    <w:rsid w:val="001D393E"/>
    <w:rsid w:val="001D397B"/>
    <w:rsid w:val="001D3A28"/>
    <w:rsid w:val="001D3BE8"/>
    <w:rsid w:val="001D3D64"/>
    <w:rsid w:val="001D3D95"/>
    <w:rsid w:val="001D42D5"/>
    <w:rsid w:val="001D42FC"/>
    <w:rsid w:val="001D4563"/>
    <w:rsid w:val="001D481D"/>
    <w:rsid w:val="001D4AA9"/>
    <w:rsid w:val="001D4AC6"/>
    <w:rsid w:val="001D4E46"/>
    <w:rsid w:val="001D50C7"/>
    <w:rsid w:val="001D5695"/>
    <w:rsid w:val="001D569D"/>
    <w:rsid w:val="001D57BA"/>
    <w:rsid w:val="001D589C"/>
    <w:rsid w:val="001D5B87"/>
    <w:rsid w:val="001D6188"/>
    <w:rsid w:val="001D678E"/>
    <w:rsid w:val="001D681C"/>
    <w:rsid w:val="001D695F"/>
    <w:rsid w:val="001D6E27"/>
    <w:rsid w:val="001D6F75"/>
    <w:rsid w:val="001D701D"/>
    <w:rsid w:val="001D7224"/>
    <w:rsid w:val="001D7351"/>
    <w:rsid w:val="001D736B"/>
    <w:rsid w:val="001D736D"/>
    <w:rsid w:val="001D76AF"/>
    <w:rsid w:val="001D7766"/>
    <w:rsid w:val="001D7C34"/>
    <w:rsid w:val="001D7D88"/>
    <w:rsid w:val="001D7EEA"/>
    <w:rsid w:val="001E022D"/>
    <w:rsid w:val="001E02AE"/>
    <w:rsid w:val="001E02D1"/>
    <w:rsid w:val="001E03A7"/>
    <w:rsid w:val="001E0528"/>
    <w:rsid w:val="001E075E"/>
    <w:rsid w:val="001E07BC"/>
    <w:rsid w:val="001E09ED"/>
    <w:rsid w:val="001E09FA"/>
    <w:rsid w:val="001E0B7B"/>
    <w:rsid w:val="001E0C38"/>
    <w:rsid w:val="001E0D04"/>
    <w:rsid w:val="001E0D0B"/>
    <w:rsid w:val="001E0E49"/>
    <w:rsid w:val="001E0ED1"/>
    <w:rsid w:val="001E0F11"/>
    <w:rsid w:val="001E1208"/>
    <w:rsid w:val="001E1288"/>
    <w:rsid w:val="001E1431"/>
    <w:rsid w:val="001E144D"/>
    <w:rsid w:val="001E15C9"/>
    <w:rsid w:val="001E15E3"/>
    <w:rsid w:val="001E16EE"/>
    <w:rsid w:val="001E1759"/>
    <w:rsid w:val="001E1772"/>
    <w:rsid w:val="001E18D7"/>
    <w:rsid w:val="001E1AD0"/>
    <w:rsid w:val="001E1B34"/>
    <w:rsid w:val="001E1BD3"/>
    <w:rsid w:val="001E1D71"/>
    <w:rsid w:val="001E1FBC"/>
    <w:rsid w:val="001E203C"/>
    <w:rsid w:val="001E2713"/>
    <w:rsid w:val="001E2B11"/>
    <w:rsid w:val="001E2F7A"/>
    <w:rsid w:val="001E314B"/>
    <w:rsid w:val="001E34B3"/>
    <w:rsid w:val="001E34BB"/>
    <w:rsid w:val="001E388F"/>
    <w:rsid w:val="001E392F"/>
    <w:rsid w:val="001E3B72"/>
    <w:rsid w:val="001E3C55"/>
    <w:rsid w:val="001E3D51"/>
    <w:rsid w:val="001E3EB7"/>
    <w:rsid w:val="001E41D4"/>
    <w:rsid w:val="001E42B6"/>
    <w:rsid w:val="001E4449"/>
    <w:rsid w:val="001E4521"/>
    <w:rsid w:val="001E46EC"/>
    <w:rsid w:val="001E4AFB"/>
    <w:rsid w:val="001E4B05"/>
    <w:rsid w:val="001E4BF3"/>
    <w:rsid w:val="001E4E0D"/>
    <w:rsid w:val="001E4FE5"/>
    <w:rsid w:val="001E4FF7"/>
    <w:rsid w:val="001E5066"/>
    <w:rsid w:val="001E533C"/>
    <w:rsid w:val="001E5543"/>
    <w:rsid w:val="001E5637"/>
    <w:rsid w:val="001E58C7"/>
    <w:rsid w:val="001E5C15"/>
    <w:rsid w:val="001E5D55"/>
    <w:rsid w:val="001E605D"/>
    <w:rsid w:val="001E60F0"/>
    <w:rsid w:val="001E6160"/>
    <w:rsid w:val="001E6168"/>
    <w:rsid w:val="001E61BE"/>
    <w:rsid w:val="001E62B0"/>
    <w:rsid w:val="001E661B"/>
    <w:rsid w:val="001E687E"/>
    <w:rsid w:val="001E6C62"/>
    <w:rsid w:val="001E6C8B"/>
    <w:rsid w:val="001E6E1C"/>
    <w:rsid w:val="001E6EFD"/>
    <w:rsid w:val="001E6F88"/>
    <w:rsid w:val="001E7102"/>
    <w:rsid w:val="001E76A2"/>
    <w:rsid w:val="001E7A51"/>
    <w:rsid w:val="001E7AAB"/>
    <w:rsid w:val="001E7B04"/>
    <w:rsid w:val="001E7B96"/>
    <w:rsid w:val="001E7CA2"/>
    <w:rsid w:val="001E7CD8"/>
    <w:rsid w:val="001E7F5D"/>
    <w:rsid w:val="001E7FB0"/>
    <w:rsid w:val="001F01C5"/>
    <w:rsid w:val="001F0227"/>
    <w:rsid w:val="001F025E"/>
    <w:rsid w:val="001F028C"/>
    <w:rsid w:val="001F03ED"/>
    <w:rsid w:val="001F05E1"/>
    <w:rsid w:val="001F06FB"/>
    <w:rsid w:val="001F077B"/>
    <w:rsid w:val="001F08A0"/>
    <w:rsid w:val="001F09AE"/>
    <w:rsid w:val="001F0A74"/>
    <w:rsid w:val="001F0A83"/>
    <w:rsid w:val="001F0BC2"/>
    <w:rsid w:val="001F0C19"/>
    <w:rsid w:val="001F0D6E"/>
    <w:rsid w:val="001F0E8E"/>
    <w:rsid w:val="001F10E8"/>
    <w:rsid w:val="001F116F"/>
    <w:rsid w:val="001F1308"/>
    <w:rsid w:val="001F16E4"/>
    <w:rsid w:val="001F189E"/>
    <w:rsid w:val="001F1AB3"/>
    <w:rsid w:val="001F1AE5"/>
    <w:rsid w:val="001F1DEC"/>
    <w:rsid w:val="001F1EF9"/>
    <w:rsid w:val="001F2356"/>
    <w:rsid w:val="001F23C2"/>
    <w:rsid w:val="001F250C"/>
    <w:rsid w:val="001F27B2"/>
    <w:rsid w:val="001F2825"/>
    <w:rsid w:val="001F29D4"/>
    <w:rsid w:val="001F2AF0"/>
    <w:rsid w:val="001F2BAD"/>
    <w:rsid w:val="001F2BEE"/>
    <w:rsid w:val="001F2C95"/>
    <w:rsid w:val="001F2DB6"/>
    <w:rsid w:val="001F2DC8"/>
    <w:rsid w:val="001F300B"/>
    <w:rsid w:val="001F318D"/>
    <w:rsid w:val="001F32E4"/>
    <w:rsid w:val="001F3431"/>
    <w:rsid w:val="001F345D"/>
    <w:rsid w:val="001F37D8"/>
    <w:rsid w:val="001F3A17"/>
    <w:rsid w:val="001F3AF9"/>
    <w:rsid w:val="001F3BAF"/>
    <w:rsid w:val="001F3CD3"/>
    <w:rsid w:val="001F3DDC"/>
    <w:rsid w:val="001F410A"/>
    <w:rsid w:val="001F41CE"/>
    <w:rsid w:val="001F4201"/>
    <w:rsid w:val="001F452C"/>
    <w:rsid w:val="001F47EC"/>
    <w:rsid w:val="001F4964"/>
    <w:rsid w:val="001F4B2A"/>
    <w:rsid w:val="001F4C2A"/>
    <w:rsid w:val="001F4CCB"/>
    <w:rsid w:val="001F5162"/>
    <w:rsid w:val="001F5196"/>
    <w:rsid w:val="001F51F3"/>
    <w:rsid w:val="001F51FE"/>
    <w:rsid w:val="001F545A"/>
    <w:rsid w:val="001F57C3"/>
    <w:rsid w:val="001F57F2"/>
    <w:rsid w:val="001F5873"/>
    <w:rsid w:val="001F5AED"/>
    <w:rsid w:val="001F5B62"/>
    <w:rsid w:val="001F5BA5"/>
    <w:rsid w:val="001F5C67"/>
    <w:rsid w:val="001F5D8D"/>
    <w:rsid w:val="001F5E70"/>
    <w:rsid w:val="001F6572"/>
    <w:rsid w:val="001F6946"/>
    <w:rsid w:val="001F6A09"/>
    <w:rsid w:val="001F6B2F"/>
    <w:rsid w:val="001F6B89"/>
    <w:rsid w:val="001F6D6C"/>
    <w:rsid w:val="001F6DB5"/>
    <w:rsid w:val="001F7490"/>
    <w:rsid w:val="001F75DD"/>
    <w:rsid w:val="001F762B"/>
    <w:rsid w:val="001F780E"/>
    <w:rsid w:val="001F78C1"/>
    <w:rsid w:val="001F7ABA"/>
    <w:rsid w:val="001F7B67"/>
    <w:rsid w:val="001F7CED"/>
    <w:rsid w:val="001F7D8A"/>
    <w:rsid w:val="001F7DC4"/>
    <w:rsid w:val="001F7EB8"/>
    <w:rsid w:val="001F7EE6"/>
    <w:rsid w:val="001F7F81"/>
    <w:rsid w:val="00200172"/>
    <w:rsid w:val="002003EE"/>
    <w:rsid w:val="00200418"/>
    <w:rsid w:val="002007A3"/>
    <w:rsid w:val="00200971"/>
    <w:rsid w:val="00200A08"/>
    <w:rsid w:val="00200CE1"/>
    <w:rsid w:val="002013E1"/>
    <w:rsid w:val="002013F4"/>
    <w:rsid w:val="002013F6"/>
    <w:rsid w:val="002017C7"/>
    <w:rsid w:val="0020204B"/>
    <w:rsid w:val="0020208A"/>
    <w:rsid w:val="002021B9"/>
    <w:rsid w:val="002021C1"/>
    <w:rsid w:val="002025DF"/>
    <w:rsid w:val="0020295D"/>
    <w:rsid w:val="00202C7B"/>
    <w:rsid w:val="00202DB1"/>
    <w:rsid w:val="00202DDC"/>
    <w:rsid w:val="00203112"/>
    <w:rsid w:val="00203128"/>
    <w:rsid w:val="00203169"/>
    <w:rsid w:val="00203232"/>
    <w:rsid w:val="002033EB"/>
    <w:rsid w:val="00203673"/>
    <w:rsid w:val="00203907"/>
    <w:rsid w:val="002039A4"/>
    <w:rsid w:val="002039F8"/>
    <w:rsid w:val="00203BBE"/>
    <w:rsid w:val="00203BD8"/>
    <w:rsid w:val="00203C51"/>
    <w:rsid w:val="0020434B"/>
    <w:rsid w:val="00204383"/>
    <w:rsid w:val="0020499B"/>
    <w:rsid w:val="002049B7"/>
    <w:rsid w:val="002049D0"/>
    <w:rsid w:val="00204AC0"/>
    <w:rsid w:val="00204B7C"/>
    <w:rsid w:val="00204BD1"/>
    <w:rsid w:val="00204C85"/>
    <w:rsid w:val="00204D2F"/>
    <w:rsid w:val="00204D89"/>
    <w:rsid w:val="00204F9E"/>
    <w:rsid w:val="00204FC2"/>
    <w:rsid w:val="002050C6"/>
    <w:rsid w:val="0020543A"/>
    <w:rsid w:val="002054E3"/>
    <w:rsid w:val="00205530"/>
    <w:rsid w:val="00205579"/>
    <w:rsid w:val="00205786"/>
    <w:rsid w:val="002057C7"/>
    <w:rsid w:val="0020588F"/>
    <w:rsid w:val="00205A22"/>
    <w:rsid w:val="00205B31"/>
    <w:rsid w:val="00205BBE"/>
    <w:rsid w:val="00205C28"/>
    <w:rsid w:val="00205CAA"/>
    <w:rsid w:val="00206189"/>
    <w:rsid w:val="002063BB"/>
    <w:rsid w:val="002063BC"/>
    <w:rsid w:val="00206435"/>
    <w:rsid w:val="002067A1"/>
    <w:rsid w:val="002069D2"/>
    <w:rsid w:val="00206A12"/>
    <w:rsid w:val="00206A62"/>
    <w:rsid w:val="00206B55"/>
    <w:rsid w:val="00206C5C"/>
    <w:rsid w:val="00206D57"/>
    <w:rsid w:val="00206D5B"/>
    <w:rsid w:val="00206F25"/>
    <w:rsid w:val="002072A9"/>
    <w:rsid w:val="002072AB"/>
    <w:rsid w:val="00207502"/>
    <w:rsid w:val="0020757D"/>
    <w:rsid w:val="00207954"/>
    <w:rsid w:val="00207A2A"/>
    <w:rsid w:val="00207B18"/>
    <w:rsid w:val="00207C85"/>
    <w:rsid w:val="00207DFE"/>
    <w:rsid w:val="00207E8E"/>
    <w:rsid w:val="00210048"/>
    <w:rsid w:val="00210064"/>
    <w:rsid w:val="00210188"/>
    <w:rsid w:val="002103E3"/>
    <w:rsid w:val="002104AD"/>
    <w:rsid w:val="0021072D"/>
    <w:rsid w:val="00210870"/>
    <w:rsid w:val="00210CD9"/>
    <w:rsid w:val="00210DA3"/>
    <w:rsid w:val="00210DB6"/>
    <w:rsid w:val="00210E55"/>
    <w:rsid w:val="00210EBA"/>
    <w:rsid w:val="00210F49"/>
    <w:rsid w:val="00210FAF"/>
    <w:rsid w:val="00211015"/>
    <w:rsid w:val="002110C6"/>
    <w:rsid w:val="00211151"/>
    <w:rsid w:val="0021129A"/>
    <w:rsid w:val="00211310"/>
    <w:rsid w:val="002113A4"/>
    <w:rsid w:val="0021159F"/>
    <w:rsid w:val="002115D2"/>
    <w:rsid w:val="002118B9"/>
    <w:rsid w:val="002118ED"/>
    <w:rsid w:val="002119A3"/>
    <w:rsid w:val="00211A19"/>
    <w:rsid w:val="00211C60"/>
    <w:rsid w:val="00211D76"/>
    <w:rsid w:val="0021218C"/>
    <w:rsid w:val="00212289"/>
    <w:rsid w:val="002122B1"/>
    <w:rsid w:val="00212391"/>
    <w:rsid w:val="002123BA"/>
    <w:rsid w:val="0021241C"/>
    <w:rsid w:val="00212426"/>
    <w:rsid w:val="00212428"/>
    <w:rsid w:val="00212433"/>
    <w:rsid w:val="00212686"/>
    <w:rsid w:val="00212737"/>
    <w:rsid w:val="00212900"/>
    <w:rsid w:val="002129C4"/>
    <w:rsid w:val="00212B59"/>
    <w:rsid w:val="00212CF5"/>
    <w:rsid w:val="00212D2E"/>
    <w:rsid w:val="00212D5C"/>
    <w:rsid w:val="00212DAB"/>
    <w:rsid w:val="00212E56"/>
    <w:rsid w:val="00212E61"/>
    <w:rsid w:val="00212E99"/>
    <w:rsid w:val="002134D0"/>
    <w:rsid w:val="00213501"/>
    <w:rsid w:val="002139A2"/>
    <w:rsid w:val="00213A9C"/>
    <w:rsid w:val="00213AFD"/>
    <w:rsid w:val="00213D79"/>
    <w:rsid w:val="00214028"/>
    <w:rsid w:val="002141CA"/>
    <w:rsid w:val="0021426D"/>
    <w:rsid w:val="002143D2"/>
    <w:rsid w:val="0021468D"/>
    <w:rsid w:val="00214AA0"/>
    <w:rsid w:val="00214AC2"/>
    <w:rsid w:val="00214D35"/>
    <w:rsid w:val="00214EDD"/>
    <w:rsid w:val="00214F1B"/>
    <w:rsid w:val="00214F6B"/>
    <w:rsid w:val="002151C6"/>
    <w:rsid w:val="00215463"/>
    <w:rsid w:val="002156BA"/>
    <w:rsid w:val="00215772"/>
    <w:rsid w:val="002158F3"/>
    <w:rsid w:val="002159BD"/>
    <w:rsid w:val="00215A72"/>
    <w:rsid w:val="00215AD6"/>
    <w:rsid w:val="00215B1F"/>
    <w:rsid w:val="00215B8C"/>
    <w:rsid w:val="00215E62"/>
    <w:rsid w:val="0021605F"/>
    <w:rsid w:val="00216292"/>
    <w:rsid w:val="00216323"/>
    <w:rsid w:val="0021642A"/>
    <w:rsid w:val="002165AA"/>
    <w:rsid w:val="00216612"/>
    <w:rsid w:val="00216753"/>
    <w:rsid w:val="00216906"/>
    <w:rsid w:val="00216C9C"/>
    <w:rsid w:val="00216DD1"/>
    <w:rsid w:val="00216E93"/>
    <w:rsid w:val="00216F6B"/>
    <w:rsid w:val="0021713A"/>
    <w:rsid w:val="00217360"/>
    <w:rsid w:val="00217397"/>
    <w:rsid w:val="0021754F"/>
    <w:rsid w:val="00217640"/>
    <w:rsid w:val="00217721"/>
    <w:rsid w:val="00217AF9"/>
    <w:rsid w:val="00217C4A"/>
    <w:rsid w:val="002200CB"/>
    <w:rsid w:val="0022025F"/>
    <w:rsid w:val="00220307"/>
    <w:rsid w:val="00220A3F"/>
    <w:rsid w:val="00220A6B"/>
    <w:rsid w:val="00220BA9"/>
    <w:rsid w:val="00220BE3"/>
    <w:rsid w:val="00220C0A"/>
    <w:rsid w:val="00220DE1"/>
    <w:rsid w:val="00220ED4"/>
    <w:rsid w:val="002212F2"/>
    <w:rsid w:val="002217CB"/>
    <w:rsid w:val="00221A7E"/>
    <w:rsid w:val="00221B41"/>
    <w:rsid w:val="00221BA9"/>
    <w:rsid w:val="00221CC6"/>
    <w:rsid w:val="00221CEC"/>
    <w:rsid w:val="00221D72"/>
    <w:rsid w:val="00221F67"/>
    <w:rsid w:val="0022211A"/>
    <w:rsid w:val="0022218B"/>
    <w:rsid w:val="00222245"/>
    <w:rsid w:val="002222B1"/>
    <w:rsid w:val="002223C4"/>
    <w:rsid w:val="002224E1"/>
    <w:rsid w:val="00222702"/>
    <w:rsid w:val="0022275A"/>
    <w:rsid w:val="00222784"/>
    <w:rsid w:val="002227BC"/>
    <w:rsid w:val="0022287C"/>
    <w:rsid w:val="00222966"/>
    <w:rsid w:val="00222B50"/>
    <w:rsid w:val="00222E46"/>
    <w:rsid w:val="00222E88"/>
    <w:rsid w:val="00222F42"/>
    <w:rsid w:val="00223023"/>
    <w:rsid w:val="00223035"/>
    <w:rsid w:val="0022323D"/>
    <w:rsid w:val="00223371"/>
    <w:rsid w:val="00223501"/>
    <w:rsid w:val="00223523"/>
    <w:rsid w:val="00223611"/>
    <w:rsid w:val="0022377F"/>
    <w:rsid w:val="002237BD"/>
    <w:rsid w:val="0022383F"/>
    <w:rsid w:val="002238DF"/>
    <w:rsid w:val="00223F77"/>
    <w:rsid w:val="002241D3"/>
    <w:rsid w:val="002242E4"/>
    <w:rsid w:val="0022451E"/>
    <w:rsid w:val="0022455F"/>
    <w:rsid w:val="002245C9"/>
    <w:rsid w:val="00224743"/>
    <w:rsid w:val="00224E5B"/>
    <w:rsid w:val="00224EA2"/>
    <w:rsid w:val="00225219"/>
    <w:rsid w:val="0022555E"/>
    <w:rsid w:val="00225670"/>
    <w:rsid w:val="002256C5"/>
    <w:rsid w:val="00225F11"/>
    <w:rsid w:val="00225F9D"/>
    <w:rsid w:val="0022626C"/>
    <w:rsid w:val="00226272"/>
    <w:rsid w:val="00226287"/>
    <w:rsid w:val="00226398"/>
    <w:rsid w:val="0022646F"/>
    <w:rsid w:val="0022651E"/>
    <w:rsid w:val="002266E1"/>
    <w:rsid w:val="002269E4"/>
    <w:rsid w:val="00226AB6"/>
    <w:rsid w:val="00226B53"/>
    <w:rsid w:val="00226D6F"/>
    <w:rsid w:val="00226E4E"/>
    <w:rsid w:val="00226EE8"/>
    <w:rsid w:val="00227235"/>
    <w:rsid w:val="00227497"/>
    <w:rsid w:val="00227824"/>
    <w:rsid w:val="00227993"/>
    <w:rsid w:val="00227A80"/>
    <w:rsid w:val="00227ED2"/>
    <w:rsid w:val="002300E3"/>
    <w:rsid w:val="002301C6"/>
    <w:rsid w:val="002301D3"/>
    <w:rsid w:val="002306AC"/>
    <w:rsid w:val="002309F1"/>
    <w:rsid w:val="00231391"/>
    <w:rsid w:val="002316BB"/>
    <w:rsid w:val="0023171D"/>
    <w:rsid w:val="00231774"/>
    <w:rsid w:val="002317F0"/>
    <w:rsid w:val="00231BCA"/>
    <w:rsid w:val="00231C12"/>
    <w:rsid w:val="00231C28"/>
    <w:rsid w:val="00231D59"/>
    <w:rsid w:val="00231EC2"/>
    <w:rsid w:val="00231EC9"/>
    <w:rsid w:val="002322A9"/>
    <w:rsid w:val="0023243D"/>
    <w:rsid w:val="002324E1"/>
    <w:rsid w:val="00232501"/>
    <w:rsid w:val="00232589"/>
    <w:rsid w:val="00232BA1"/>
    <w:rsid w:val="00232BCA"/>
    <w:rsid w:val="00232C4B"/>
    <w:rsid w:val="00232F49"/>
    <w:rsid w:val="00233077"/>
    <w:rsid w:val="00233535"/>
    <w:rsid w:val="00233658"/>
    <w:rsid w:val="0023368C"/>
    <w:rsid w:val="0023383E"/>
    <w:rsid w:val="00233BAA"/>
    <w:rsid w:val="002340D0"/>
    <w:rsid w:val="002343A1"/>
    <w:rsid w:val="00234539"/>
    <w:rsid w:val="0023453A"/>
    <w:rsid w:val="00234793"/>
    <w:rsid w:val="0023481C"/>
    <w:rsid w:val="00234918"/>
    <w:rsid w:val="0023496D"/>
    <w:rsid w:val="00234D0E"/>
    <w:rsid w:val="00234D7B"/>
    <w:rsid w:val="00234EC8"/>
    <w:rsid w:val="00234F81"/>
    <w:rsid w:val="0023527E"/>
    <w:rsid w:val="00235296"/>
    <w:rsid w:val="002353E6"/>
    <w:rsid w:val="00235510"/>
    <w:rsid w:val="002356A5"/>
    <w:rsid w:val="00235765"/>
    <w:rsid w:val="002357B9"/>
    <w:rsid w:val="002359A2"/>
    <w:rsid w:val="002359BC"/>
    <w:rsid w:val="002359FD"/>
    <w:rsid w:val="00235C9D"/>
    <w:rsid w:val="00235CA2"/>
    <w:rsid w:val="00235CC8"/>
    <w:rsid w:val="00235D25"/>
    <w:rsid w:val="00235DC5"/>
    <w:rsid w:val="00235F03"/>
    <w:rsid w:val="00236639"/>
    <w:rsid w:val="0023690C"/>
    <w:rsid w:val="00236A7F"/>
    <w:rsid w:val="00236E0A"/>
    <w:rsid w:val="00236E4D"/>
    <w:rsid w:val="00236F5F"/>
    <w:rsid w:val="00236F85"/>
    <w:rsid w:val="002370BF"/>
    <w:rsid w:val="00237558"/>
    <w:rsid w:val="0023798B"/>
    <w:rsid w:val="00237ABC"/>
    <w:rsid w:val="00237B37"/>
    <w:rsid w:val="00237E0A"/>
    <w:rsid w:val="002400B2"/>
    <w:rsid w:val="002401A0"/>
    <w:rsid w:val="0024032C"/>
    <w:rsid w:val="00240442"/>
    <w:rsid w:val="00240577"/>
    <w:rsid w:val="002407E6"/>
    <w:rsid w:val="0024088D"/>
    <w:rsid w:val="002408B3"/>
    <w:rsid w:val="002408B7"/>
    <w:rsid w:val="00240BBE"/>
    <w:rsid w:val="00240CD8"/>
    <w:rsid w:val="00240DDA"/>
    <w:rsid w:val="002411CA"/>
    <w:rsid w:val="00241233"/>
    <w:rsid w:val="00241317"/>
    <w:rsid w:val="00241436"/>
    <w:rsid w:val="002415FA"/>
    <w:rsid w:val="00241714"/>
    <w:rsid w:val="0024189A"/>
    <w:rsid w:val="002418A6"/>
    <w:rsid w:val="00241958"/>
    <w:rsid w:val="002419B7"/>
    <w:rsid w:val="002419C0"/>
    <w:rsid w:val="00241A18"/>
    <w:rsid w:val="00241A57"/>
    <w:rsid w:val="00241B21"/>
    <w:rsid w:val="00241BD0"/>
    <w:rsid w:val="0024201B"/>
    <w:rsid w:val="00242186"/>
    <w:rsid w:val="002422D2"/>
    <w:rsid w:val="002424A3"/>
    <w:rsid w:val="002424FB"/>
    <w:rsid w:val="002429E3"/>
    <w:rsid w:val="00242E77"/>
    <w:rsid w:val="00242F64"/>
    <w:rsid w:val="00243044"/>
    <w:rsid w:val="00243223"/>
    <w:rsid w:val="00243292"/>
    <w:rsid w:val="002432EA"/>
    <w:rsid w:val="00243507"/>
    <w:rsid w:val="00243527"/>
    <w:rsid w:val="00243A42"/>
    <w:rsid w:val="00243B46"/>
    <w:rsid w:val="00243CE4"/>
    <w:rsid w:val="00243F13"/>
    <w:rsid w:val="00244148"/>
    <w:rsid w:val="00244582"/>
    <w:rsid w:val="00244848"/>
    <w:rsid w:val="0024497B"/>
    <w:rsid w:val="00244CA1"/>
    <w:rsid w:val="00244D15"/>
    <w:rsid w:val="00244D40"/>
    <w:rsid w:val="00244FA3"/>
    <w:rsid w:val="002450D3"/>
    <w:rsid w:val="002450FE"/>
    <w:rsid w:val="00245221"/>
    <w:rsid w:val="0024522B"/>
    <w:rsid w:val="00245357"/>
    <w:rsid w:val="00245475"/>
    <w:rsid w:val="002455C0"/>
    <w:rsid w:val="0024576D"/>
    <w:rsid w:val="002458CF"/>
    <w:rsid w:val="002459A3"/>
    <w:rsid w:val="002459ED"/>
    <w:rsid w:val="00245BDA"/>
    <w:rsid w:val="00245E40"/>
    <w:rsid w:val="00245E5B"/>
    <w:rsid w:val="00245ED0"/>
    <w:rsid w:val="00245FB7"/>
    <w:rsid w:val="0024615F"/>
    <w:rsid w:val="002464FC"/>
    <w:rsid w:val="0024654E"/>
    <w:rsid w:val="0024655D"/>
    <w:rsid w:val="002466E8"/>
    <w:rsid w:val="002467BF"/>
    <w:rsid w:val="002468E9"/>
    <w:rsid w:val="00246B84"/>
    <w:rsid w:val="00246DD8"/>
    <w:rsid w:val="00247140"/>
    <w:rsid w:val="002473C3"/>
    <w:rsid w:val="00247553"/>
    <w:rsid w:val="00247745"/>
    <w:rsid w:val="002478ED"/>
    <w:rsid w:val="00247950"/>
    <w:rsid w:val="00247999"/>
    <w:rsid w:val="00247A6D"/>
    <w:rsid w:val="00247ABD"/>
    <w:rsid w:val="00247BA3"/>
    <w:rsid w:val="00247DC9"/>
    <w:rsid w:val="00247DEE"/>
    <w:rsid w:val="00250011"/>
    <w:rsid w:val="002502AC"/>
    <w:rsid w:val="0025035D"/>
    <w:rsid w:val="00250690"/>
    <w:rsid w:val="002506F1"/>
    <w:rsid w:val="002508C7"/>
    <w:rsid w:val="00250DF8"/>
    <w:rsid w:val="00250DF9"/>
    <w:rsid w:val="0025118E"/>
    <w:rsid w:val="00251337"/>
    <w:rsid w:val="00251468"/>
    <w:rsid w:val="00251483"/>
    <w:rsid w:val="00251853"/>
    <w:rsid w:val="002518A7"/>
    <w:rsid w:val="00251A37"/>
    <w:rsid w:val="00251BEF"/>
    <w:rsid w:val="00251F6B"/>
    <w:rsid w:val="002521B2"/>
    <w:rsid w:val="00252264"/>
    <w:rsid w:val="0025256C"/>
    <w:rsid w:val="002525D3"/>
    <w:rsid w:val="002525DF"/>
    <w:rsid w:val="0025276F"/>
    <w:rsid w:val="00252B4C"/>
    <w:rsid w:val="00252E2A"/>
    <w:rsid w:val="00252F24"/>
    <w:rsid w:val="0025326F"/>
    <w:rsid w:val="002533DD"/>
    <w:rsid w:val="002535CC"/>
    <w:rsid w:val="002535F5"/>
    <w:rsid w:val="002535FD"/>
    <w:rsid w:val="00253628"/>
    <w:rsid w:val="00253949"/>
    <w:rsid w:val="00253B9B"/>
    <w:rsid w:val="00253C22"/>
    <w:rsid w:val="00253C3E"/>
    <w:rsid w:val="00253CEE"/>
    <w:rsid w:val="00253D80"/>
    <w:rsid w:val="00253F85"/>
    <w:rsid w:val="002540A5"/>
    <w:rsid w:val="002540D6"/>
    <w:rsid w:val="00254178"/>
    <w:rsid w:val="00254396"/>
    <w:rsid w:val="002543D3"/>
    <w:rsid w:val="002543DF"/>
    <w:rsid w:val="002546C2"/>
    <w:rsid w:val="002547F3"/>
    <w:rsid w:val="002549E8"/>
    <w:rsid w:val="00254AAB"/>
    <w:rsid w:val="00254CB2"/>
    <w:rsid w:val="00254DC2"/>
    <w:rsid w:val="00254FDF"/>
    <w:rsid w:val="0025509F"/>
    <w:rsid w:val="0025515E"/>
    <w:rsid w:val="00255168"/>
    <w:rsid w:val="002552AD"/>
    <w:rsid w:val="002552AE"/>
    <w:rsid w:val="002555C0"/>
    <w:rsid w:val="002556C8"/>
    <w:rsid w:val="002557DB"/>
    <w:rsid w:val="002558F7"/>
    <w:rsid w:val="00255964"/>
    <w:rsid w:val="00255C36"/>
    <w:rsid w:val="00256363"/>
    <w:rsid w:val="0025666F"/>
    <w:rsid w:val="002566A3"/>
    <w:rsid w:val="002569A4"/>
    <w:rsid w:val="00256A7D"/>
    <w:rsid w:val="00256A9F"/>
    <w:rsid w:val="00256BE0"/>
    <w:rsid w:val="00256BF7"/>
    <w:rsid w:val="00256C4A"/>
    <w:rsid w:val="00256DB3"/>
    <w:rsid w:val="00256E87"/>
    <w:rsid w:val="00256FD5"/>
    <w:rsid w:val="002570C0"/>
    <w:rsid w:val="002571C4"/>
    <w:rsid w:val="00257296"/>
    <w:rsid w:val="002572B2"/>
    <w:rsid w:val="00257581"/>
    <w:rsid w:val="002575D6"/>
    <w:rsid w:val="002575F3"/>
    <w:rsid w:val="002576AF"/>
    <w:rsid w:val="0025773D"/>
    <w:rsid w:val="00257875"/>
    <w:rsid w:val="0025795F"/>
    <w:rsid w:val="00257C7E"/>
    <w:rsid w:val="00257CCB"/>
    <w:rsid w:val="00260014"/>
    <w:rsid w:val="0026005E"/>
    <w:rsid w:val="00260086"/>
    <w:rsid w:val="00260186"/>
    <w:rsid w:val="00260479"/>
    <w:rsid w:val="002604C5"/>
    <w:rsid w:val="002605A2"/>
    <w:rsid w:val="00260802"/>
    <w:rsid w:val="00260A1B"/>
    <w:rsid w:val="00260C42"/>
    <w:rsid w:val="00260FD9"/>
    <w:rsid w:val="00261199"/>
    <w:rsid w:val="0026162A"/>
    <w:rsid w:val="0026162E"/>
    <w:rsid w:val="002617F6"/>
    <w:rsid w:val="00261873"/>
    <w:rsid w:val="00261DB2"/>
    <w:rsid w:val="00261E37"/>
    <w:rsid w:val="00261F8F"/>
    <w:rsid w:val="002621B2"/>
    <w:rsid w:val="00262399"/>
    <w:rsid w:val="00262501"/>
    <w:rsid w:val="00262597"/>
    <w:rsid w:val="002627C6"/>
    <w:rsid w:val="00262A37"/>
    <w:rsid w:val="00262C14"/>
    <w:rsid w:val="00262CD8"/>
    <w:rsid w:val="00262E37"/>
    <w:rsid w:val="00263030"/>
    <w:rsid w:val="00263564"/>
    <w:rsid w:val="0026370C"/>
    <w:rsid w:val="002638A6"/>
    <w:rsid w:val="002639C2"/>
    <w:rsid w:val="00263A40"/>
    <w:rsid w:val="00263BF8"/>
    <w:rsid w:val="00263C28"/>
    <w:rsid w:val="00263FBC"/>
    <w:rsid w:val="002642E8"/>
    <w:rsid w:val="002643A3"/>
    <w:rsid w:val="00264431"/>
    <w:rsid w:val="0026453B"/>
    <w:rsid w:val="0026477A"/>
    <w:rsid w:val="00264947"/>
    <w:rsid w:val="00264AC4"/>
    <w:rsid w:val="00264C80"/>
    <w:rsid w:val="00264DC2"/>
    <w:rsid w:val="00264F83"/>
    <w:rsid w:val="0026511D"/>
    <w:rsid w:val="002653FE"/>
    <w:rsid w:val="00265965"/>
    <w:rsid w:val="00265A3A"/>
    <w:rsid w:val="00265B0A"/>
    <w:rsid w:val="00265CCC"/>
    <w:rsid w:val="00265CD4"/>
    <w:rsid w:val="00265D25"/>
    <w:rsid w:val="0026619E"/>
    <w:rsid w:val="002661B6"/>
    <w:rsid w:val="00266211"/>
    <w:rsid w:val="00266261"/>
    <w:rsid w:val="002663BE"/>
    <w:rsid w:val="002663EB"/>
    <w:rsid w:val="0026657B"/>
    <w:rsid w:val="002665AC"/>
    <w:rsid w:val="002666FB"/>
    <w:rsid w:val="002667EB"/>
    <w:rsid w:val="00266878"/>
    <w:rsid w:val="00266D7F"/>
    <w:rsid w:val="00266FB9"/>
    <w:rsid w:val="0026708F"/>
    <w:rsid w:val="00267293"/>
    <w:rsid w:val="00267309"/>
    <w:rsid w:val="00267386"/>
    <w:rsid w:val="00267420"/>
    <w:rsid w:val="0026745C"/>
    <w:rsid w:val="00267606"/>
    <w:rsid w:val="002677DE"/>
    <w:rsid w:val="002678ED"/>
    <w:rsid w:val="0026792D"/>
    <w:rsid w:val="00267A29"/>
    <w:rsid w:val="00267DC2"/>
    <w:rsid w:val="00270179"/>
    <w:rsid w:val="002701B7"/>
    <w:rsid w:val="002701F7"/>
    <w:rsid w:val="0027027D"/>
    <w:rsid w:val="00270411"/>
    <w:rsid w:val="00270571"/>
    <w:rsid w:val="002707E1"/>
    <w:rsid w:val="002707EF"/>
    <w:rsid w:val="00270976"/>
    <w:rsid w:val="00270A14"/>
    <w:rsid w:val="00270F25"/>
    <w:rsid w:val="00271091"/>
    <w:rsid w:val="0027137B"/>
    <w:rsid w:val="0027157D"/>
    <w:rsid w:val="00271A1E"/>
    <w:rsid w:val="00271A27"/>
    <w:rsid w:val="00271B73"/>
    <w:rsid w:val="00271C3A"/>
    <w:rsid w:val="00271F33"/>
    <w:rsid w:val="00272021"/>
    <w:rsid w:val="002723A3"/>
    <w:rsid w:val="0027243A"/>
    <w:rsid w:val="0027290D"/>
    <w:rsid w:val="00272E5B"/>
    <w:rsid w:val="00273248"/>
    <w:rsid w:val="002735DF"/>
    <w:rsid w:val="00273673"/>
    <w:rsid w:val="002736F6"/>
    <w:rsid w:val="0027380D"/>
    <w:rsid w:val="00273AC8"/>
    <w:rsid w:val="00273FB1"/>
    <w:rsid w:val="0027404F"/>
    <w:rsid w:val="0027420E"/>
    <w:rsid w:val="0027421D"/>
    <w:rsid w:val="002742E4"/>
    <w:rsid w:val="002743DD"/>
    <w:rsid w:val="002744A0"/>
    <w:rsid w:val="002748AE"/>
    <w:rsid w:val="0027492F"/>
    <w:rsid w:val="00274AD9"/>
    <w:rsid w:val="00274B09"/>
    <w:rsid w:val="00275187"/>
    <w:rsid w:val="002751ED"/>
    <w:rsid w:val="002753CA"/>
    <w:rsid w:val="0027595D"/>
    <w:rsid w:val="00275AAC"/>
    <w:rsid w:val="00275BC9"/>
    <w:rsid w:val="0027601A"/>
    <w:rsid w:val="002761E0"/>
    <w:rsid w:val="00276535"/>
    <w:rsid w:val="00276717"/>
    <w:rsid w:val="002769ED"/>
    <w:rsid w:val="00276AD9"/>
    <w:rsid w:val="00276D26"/>
    <w:rsid w:val="00276D67"/>
    <w:rsid w:val="00276D7E"/>
    <w:rsid w:val="00276F70"/>
    <w:rsid w:val="0027722A"/>
    <w:rsid w:val="00277303"/>
    <w:rsid w:val="00277328"/>
    <w:rsid w:val="00277610"/>
    <w:rsid w:val="00277938"/>
    <w:rsid w:val="00277B15"/>
    <w:rsid w:val="00277B30"/>
    <w:rsid w:val="00280116"/>
    <w:rsid w:val="00280194"/>
    <w:rsid w:val="00280224"/>
    <w:rsid w:val="00280315"/>
    <w:rsid w:val="002803AB"/>
    <w:rsid w:val="0028056E"/>
    <w:rsid w:val="0028092E"/>
    <w:rsid w:val="0028099D"/>
    <w:rsid w:val="00280A55"/>
    <w:rsid w:val="00280BEF"/>
    <w:rsid w:val="00280C3C"/>
    <w:rsid w:val="00280F88"/>
    <w:rsid w:val="00280FF9"/>
    <w:rsid w:val="0028175A"/>
    <w:rsid w:val="00281899"/>
    <w:rsid w:val="00281A4E"/>
    <w:rsid w:val="00281CF3"/>
    <w:rsid w:val="00281E82"/>
    <w:rsid w:val="0028208D"/>
    <w:rsid w:val="00282427"/>
    <w:rsid w:val="002824A2"/>
    <w:rsid w:val="002825FF"/>
    <w:rsid w:val="00282678"/>
    <w:rsid w:val="00282794"/>
    <w:rsid w:val="0028298D"/>
    <w:rsid w:val="00282ABC"/>
    <w:rsid w:val="00282C61"/>
    <w:rsid w:val="00282C81"/>
    <w:rsid w:val="00282E6B"/>
    <w:rsid w:val="00282F26"/>
    <w:rsid w:val="002831BF"/>
    <w:rsid w:val="00283221"/>
    <w:rsid w:val="002836E1"/>
    <w:rsid w:val="0028395C"/>
    <w:rsid w:val="00283C19"/>
    <w:rsid w:val="00283F47"/>
    <w:rsid w:val="0028411D"/>
    <w:rsid w:val="0028416D"/>
    <w:rsid w:val="0028418E"/>
    <w:rsid w:val="002841B2"/>
    <w:rsid w:val="0028430E"/>
    <w:rsid w:val="0028440D"/>
    <w:rsid w:val="00284705"/>
    <w:rsid w:val="0028478F"/>
    <w:rsid w:val="002847AB"/>
    <w:rsid w:val="002847F0"/>
    <w:rsid w:val="00284C61"/>
    <w:rsid w:val="00284D1E"/>
    <w:rsid w:val="00284DE2"/>
    <w:rsid w:val="00284E57"/>
    <w:rsid w:val="00284E75"/>
    <w:rsid w:val="00284F8F"/>
    <w:rsid w:val="002850DE"/>
    <w:rsid w:val="0028520E"/>
    <w:rsid w:val="002853E8"/>
    <w:rsid w:val="002854EF"/>
    <w:rsid w:val="002857AC"/>
    <w:rsid w:val="00285859"/>
    <w:rsid w:val="002858D3"/>
    <w:rsid w:val="0028593F"/>
    <w:rsid w:val="00285C23"/>
    <w:rsid w:val="00285C6D"/>
    <w:rsid w:val="00285C81"/>
    <w:rsid w:val="00286066"/>
    <w:rsid w:val="00286187"/>
    <w:rsid w:val="00286419"/>
    <w:rsid w:val="002865E1"/>
    <w:rsid w:val="0028662B"/>
    <w:rsid w:val="00286824"/>
    <w:rsid w:val="0028689E"/>
    <w:rsid w:val="00286A95"/>
    <w:rsid w:val="00286E2C"/>
    <w:rsid w:val="00286F47"/>
    <w:rsid w:val="00287212"/>
    <w:rsid w:val="0028741A"/>
    <w:rsid w:val="002875C2"/>
    <w:rsid w:val="00287703"/>
    <w:rsid w:val="0028780E"/>
    <w:rsid w:val="0028784D"/>
    <w:rsid w:val="00287946"/>
    <w:rsid w:val="00287AA7"/>
    <w:rsid w:val="00287C0B"/>
    <w:rsid w:val="00287C19"/>
    <w:rsid w:val="00287D11"/>
    <w:rsid w:val="00287F6B"/>
    <w:rsid w:val="00290095"/>
    <w:rsid w:val="002901A2"/>
    <w:rsid w:val="002903BB"/>
    <w:rsid w:val="00290598"/>
    <w:rsid w:val="002908D1"/>
    <w:rsid w:val="00290B33"/>
    <w:rsid w:val="00290F02"/>
    <w:rsid w:val="00290F68"/>
    <w:rsid w:val="0029113B"/>
    <w:rsid w:val="002915AC"/>
    <w:rsid w:val="0029173F"/>
    <w:rsid w:val="002919C0"/>
    <w:rsid w:val="00291B6D"/>
    <w:rsid w:val="00291B86"/>
    <w:rsid w:val="00291C2F"/>
    <w:rsid w:val="00291DFB"/>
    <w:rsid w:val="00291F86"/>
    <w:rsid w:val="00292432"/>
    <w:rsid w:val="00292690"/>
    <w:rsid w:val="0029283D"/>
    <w:rsid w:val="002928F8"/>
    <w:rsid w:val="00292A70"/>
    <w:rsid w:val="00292AFA"/>
    <w:rsid w:val="00292E98"/>
    <w:rsid w:val="002931E9"/>
    <w:rsid w:val="002932BE"/>
    <w:rsid w:val="002933E6"/>
    <w:rsid w:val="002936A2"/>
    <w:rsid w:val="0029380A"/>
    <w:rsid w:val="00293A81"/>
    <w:rsid w:val="00293B15"/>
    <w:rsid w:val="00293BDD"/>
    <w:rsid w:val="00293E46"/>
    <w:rsid w:val="00293E77"/>
    <w:rsid w:val="00293EFA"/>
    <w:rsid w:val="002940E4"/>
    <w:rsid w:val="00294113"/>
    <w:rsid w:val="0029419F"/>
    <w:rsid w:val="0029438E"/>
    <w:rsid w:val="00294390"/>
    <w:rsid w:val="00294586"/>
    <w:rsid w:val="0029474E"/>
    <w:rsid w:val="002947C9"/>
    <w:rsid w:val="002948B4"/>
    <w:rsid w:val="002948D1"/>
    <w:rsid w:val="0029493C"/>
    <w:rsid w:val="00294A3F"/>
    <w:rsid w:val="00294C82"/>
    <w:rsid w:val="00294D0B"/>
    <w:rsid w:val="00294DC1"/>
    <w:rsid w:val="00294EB9"/>
    <w:rsid w:val="00294F0C"/>
    <w:rsid w:val="00294F75"/>
    <w:rsid w:val="00294F83"/>
    <w:rsid w:val="00294FDD"/>
    <w:rsid w:val="002951D5"/>
    <w:rsid w:val="00295211"/>
    <w:rsid w:val="00295590"/>
    <w:rsid w:val="0029559F"/>
    <w:rsid w:val="002956D5"/>
    <w:rsid w:val="00295759"/>
    <w:rsid w:val="002959FB"/>
    <w:rsid w:val="00295C2A"/>
    <w:rsid w:val="00295C92"/>
    <w:rsid w:val="00295CDD"/>
    <w:rsid w:val="00295F1C"/>
    <w:rsid w:val="00296111"/>
    <w:rsid w:val="0029621D"/>
    <w:rsid w:val="00296388"/>
    <w:rsid w:val="0029656F"/>
    <w:rsid w:val="00296810"/>
    <w:rsid w:val="00296C84"/>
    <w:rsid w:val="00296D61"/>
    <w:rsid w:val="00296E46"/>
    <w:rsid w:val="00296E49"/>
    <w:rsid w:val="00296EED"/>
    <w:rsid w:val="0029708D"/>
    <w:rsid w:val="002971D1"/>
    <w:rsid w:val="00297260"/>
    <w:rsid w:val="00297644"/>
    <w:rsid w:val="002976FE"/>
    <w:rsid w:val="00297876"/>
    <w:rsid w:val="002978C7"/>
    <w:rsid w:val="002978D9"/>
    <w:rsid w:val="0029794E"/>
    <w:rsid w:val="00297B86"/>
    <w:rsid w:val="00297FBF"/>
    <w:rsid w:val="00297FD6"/>
    <w:rsid w:val="002A01A0"/>
    <w:rsid w:val="002A01C1"/>
    <w:rsid w:val="002A0248"/>
    <w:rsid w:val="002A0251"/>
    <w:rsid w:val="002A066B"/>
    <w:rsid w:val="002A0732"/>
    <w:rsid w:val="002A074A"/>
    <w:rsid w:val="002A0766"/>
    <w:rsid w:val="002A0AA0"/>
    <w:rsid w:val="002A0D64"/>
    <w:rsid w:val="002A0D6F"/>
    <w:rsid w:val="002A0E0E"/>
    <w:rsid w:val="002A0F50"/>
    <w:rsid w:val="002A11AF"/>
    <w:rsid w:val="002A129F"/>
    <w:rsid w:val="002A1390"/>
    <w:rsid w:val="002A143D"/>
    <w:rsid w:val="002A16EE"/>
    <w:rsid w:val="002A1715"/>
    <w:rsid w:val="002A1815"/>
    <w:rsid w:val="002A1988"/>
    <w:rsid w:val="002A1DAB"/>
    <w:rsid w:val="002A20AF"/>
    <w:rsid w:val="002A21D1"/>
    <w:rsid w:val="002A21DA"/>
    <w:rsid w:val="002A2229"/>
    <w:rsid w:val="002A22D4"/>
    <w:rsid w:val="002A2392"/>
    <w:rsid w:val="002A2434"/>
    <w:rsid w:val="002A2699"/>
    <w:rsid w:val="002A274D"/>
    <w:rsid w:val="002A28F4"/>
    <w:rsid w:val="002A2AA0"/>
    <w:rsid w:val="002A2AAC"/>
    <w:rsid w:val="002A2DA3"/>
    <w:rsid w:val="002A306D"/>
    <w:rsid w:val="002A3100"/>
    <w:rsid w:val="002A3181"/>
    <w:rsid w:val="002A339A"/>
    <w:rsid w:val="002A344E"/>
    <w:rsid w:val="002A3A50"/>
    <w:rsid w:val="002A3B9A"/>
    <w:rsid w:val="002A3D9E"/>
    <w:rsid w:val="002A3E3A"/>
    <w:rsid w:val="002A43FA"/>
    <w:rsid w:val="002A441A"/>
    <w:rsid w:val="002A4553"/>
    <w:rsid w:val="002A4584"/>
    <w:rsid w:val="002A491D"/>
    <w:rsid w:val="002A4B2B"/>
    <w:rsid w:val="002A4CBC"/>
    <w:rsid w:val="002A4DDB"/>
    <w:rsid w:val="002A4F1E"/>
    <w:rsid w:val="002A5023"/>
    <w:rsid w:val="002A50A2"/>
    <w:rsid w:val="002A512E"/>
    <w:rsid w:val="002A522A"/>
    <w:rsid w:val="002A52BA"/>
    <w:rsid w:val="002A5318"/>
    <w:rsid w:val="002A541D"/>
    <w:rsid w:val="002A5578"/>
    <w:rsid w:val="002A582F"/>
    <w:rsid w:val="002A58F5"/>
    <w:rsid w:val="002A5BC1"/>
    <w:rsid w:val="002A5C5D"/>
    <w:rsid w:val="002A5CF4"/>
    <w:rsid w:val="002A5EAE"/>
    <w:rsid w:val="002A608B"/>
    <w:rsid w:val="002A625F"/>
    <w:rsid w:val="002A62D5"/>
    <w:rsid w:val="002A63B6"/>
    <w:rsid w:val="002A66A4"/>
    <w:rsid w:val="002A67B0"/>
    <w:rsid w:val="002A6AE8"/>
    <w:rsid w:val="002A700F"/>
    <w:rsid w:val="002A70FC"/>
    <w:rsid w:val="002A7318"/>
    <w:rsid w:val="002A7427"/>
    <w:rsid w:val="002A753A"/>
    <w:rsid w:val="002A76C4"/>
    <w:rsid w:val="002A7887"/>
    <w:rsid w:val="002A79B6"/>
    <w:rsid w:val="002A7A1D"/>
    <w:rsid w:val="002A7A6F"/>
    <w:rsid w:val="002A7B26"/>
    <w:rsid w:val="002A7B81"/>
    <w:rsid w:val="002A7F6C"/>
    <w:rsid w:val="002B054E"/>
    <w:rsid w:val="002B0659"/>
    <w:rsid w:val="002B0BFC"/>
    <w:rsid w:val="002B0EF1"/>
    <w:rsid w:val="002B0EF8"/>
    <w:rsid w:val="002B146A"/>
    <w:rsid w:val="002B164E"/>
    <w:rsid w:val="002B1691"/>
    <w:rsid w:val="002B17CF"/>
    <w:rsid w:val="002B1C7D"/>
    <w:rsid w:val="002B1CAF"/>
    <w:rsid w:val="002B1E84"/>
    <w:rsid w:val="002B2291"/>
    <w:rsid w:val="002B26F0"/>
    <w:rsid w:val="002B26F6"/>
    <w:rsid w:val="002B2729"/>
    <w:rsid w:val="002B2736"/>
    <w:rsid w:val="002B2818"/>
    <w:rsid w:val="002B2A69"/>
    <w:rsid w:val="002B2AF8"/>
    <w:rsid w:val="002B2AFA"/>
    <w:rsid w:val="002B2BE4"/>
    <w:rsid w:val="002B30AD"/>
    <w:rsid w:val="002B32A7"/>
    <w:rsid w:val="002B38E9"/>
    <w:rsid w:val="002B3BD6"/>
    <w:rsid w:val="002B3E47"/>
    <w:rsid w:val="002B3E5B"/>
    <w:rsid w:val="002B3E60"/>
    <w:rsid w:val="002B3FC7"/>
    <w:rsid w:val="002B4099"/>
    <w:rsid w:val="002B4654"/>
    <w:rsid w:val="002B47F2"/>
    <w:rsid w:val="002B4C38"/>
    <w:rsid w:val="002B4EDB"/>
    <w:rsid w:val="002B50DF"/>
    <w:rsid w:val="002B525F"/>
    <w:rsid w:val="002B5271"/>
    <w:rsid w:val="002B53AB"/>
    <w:rsid w:val="002B5436"/>
    <w:rsid w:val="002B54EF"/>
    <w:rsid w:val="002B5631"/>
    <w:rsid w:val="002B5764"/>
    <w:rsid w:val="002B586B"/>
    <w:rsid w:val="002B58A3"/>
    <w:rsid w:val="002B5AEB"/>
    <w:rsid w:val="002B5B86"/>
    <w:rsid w:val="002B5C11"/>
    <w:rsid w:val="002B5C3D"/>
    <w:rsid w:val="002B5CBE"/>
    <w:rsid w:val="002B5CC6"/>
    <w:rsid w:val="002B5EA6"/>
    <w:rsid w:val="002B5FAD"/>
    <w:rsid w:val="002B6184"/>
    <w:rsid w:val="002B6532"/>
    <w:rsid w:val="002B68D0"/>
    <w:rsid w:val="002B692B"/>
    <w:rsid w:val="002B6AA4"/>
    <w:rsid w:val="002B6D99"/>
    <w:rsid w:val="002B6EFB"/>
    <w:rsid w:val="002B6F87"/>
    <w:rsid w:val="002B7122"/>
    <w:rsid w:val="002B77FC"/>
    <w:rsid w:val="002B787C"/>
    <w:rsid w:val="002B7C2B"/>
    <w:rsid w:val="002B7CF6"/>
    <w:rsid w:val="002B7E4C"/>
    <w:rsid w:val="002C024D"/>
    <w:rsid w:val="002C030B"/>
    <w:rsid w:val="002C06DF"/>
    <w:rsid w:val="002C078A"/>
    <w:rsid w:val="002C0873"/>
    <w:rsid w:val="002C0F2E"/>
    <w:rsid w:val="002C0F92"/>
    <w:rsid w:val="002C10AB"/>
    <w:rsid w:val="002C13A0"/>
    <w:rsid w:val="002C194D"/>
    <w:rsid w:val="002C1BC2"/>
    <w:rsid w:val="002C1D84"/>
    <w:rsid w:val="002C1F41"/>
    <w:rsid w:val="002C1F4C"/>
    <w:rsid w:val="002C20D0"/>
    <w:rsid w:val="002C224F"/>
    <w:rsid w:val="002C22CA"/>
    <w:rsid w:val="002C23B6"/>
    <w:rsid w:val="002C2906"/>
    <w:rsid w:val="002C2919"/>
    <w:rsid w:val="002C2C08"/>
    <w:rsid w:val="002C2CA0"/>
    <w:rsid w:val="002C2E92"/>
    <w:rsid w:val="002C2EEC"/>
    <w:rsid w:val="002C2F5C"/>
    <w:rsid w:val="002C2F72"/>
    <w:rsid w:val="002C32DA"/>
    <w:rsid w:val="002C36D8"/>
    <w:rsid w:val="002C3800"/>
    <w:rsid w:val="002C39D1"/>
    <w:rsid w:val="002C3ABB"/>
    <w:rsid w:val="002C3C48"/>
    <w:rsid w:val="002C3C9F"/>
    <w:rsid w:val="002C3D94"/>
    <w:rsid w:val="002C3F4B"/>
    <w:rsid w:val="002C3F8F"/>
    <w:rsid w:val="002C4092"/>
    <w:rsid w:val="002C41E3"/>
    <w:rsid w:val="002C42DA"/>
    <w:rsid w:val="002C42DD"/>
    <w:rsid w:val="002C435C"/>
    <w:rsid w:val="002C43C9"/>
    <w:rsid w:val="002C456A"/>
    <w:rsid w:val="002C4642"/>
    <w:rsid w:val="002C4714"/>
    <w:rsid w:val="002C4976"/>
    <w:rsid w:val="002C49E0"/>
    <w:rsid w:val="002C4AA3"/>
    <w:rsid w:val="002C4BEB"/>
    <w:rsid w:val="002C4D44"/>
    <w:rsid w:val="002C4ECF"/>
    <w:rsid w:val="002C4F88"/>
    <w:rsid w:val="002C4FA6"/>
    <w:rsid w:val="002C4FCF"/>
    <w:rsid w:val="002C505F"/>
    <w:rsid w:val="002C510E"/>
    <w:rsid w:val="002C51E6"/>
    <w:rsid w:val="002C529A"/>
    <w:rsid w:val="002C54F9"/>
    <w:rsid w:val="002C551A"/>
    <w:rsid w:val="002C5586"/>
    <w:rsid w:val="002C559A"/>
    <w:rsid w:val="002C56B2"/>
    <w:rsid w:val="002C5741"/>
    <w:rsid w:val="002C577E"/>
    <w:rsid w:val="002C5BA3"/>
    <w:rsid w:val="002C5D09"/>
    <w:rsid w:val="002C5D91"/>
    <w:rsid w:val="002C5EDE"/>
    <w:rsid w:val="002C6101"/>
    <w:rsid w:val="002C619F"/>
    <w:rsid w:val="002C61DD"/>
    <w:rsid w:val="002C62A9"/>
    <w:rsid w:val="002C62BD"/>
    <w:rsid w:val="002C6492"/>
    <w:rsid w:val="002C660C"/>
    <w:rsid w:val="002C673E"/>
    <w:rsid w:val="002C6800"/>
    <w:rsid w:val="002C680B"/>
    <w:rsid w:val="002C6BCD"/>
    <w:rsid w:val="002C6FAF"/>
    <w:rsid w:val="002C6FBB"/>
    <w:rsid w:val="002C7222"/>
    <w:rsid w:val="002C7262"/>
    <w:rsid w:val="002C72A8"/>
    <w:rsid w:val="002C75E4"/>
    <w:rsid w:val="002C797C"/>
    <w:rsid w:val="002C7B02"/>
    <w:rsid w:val="002C7C00"/>
    <w:rsid w:val="002C7D25"/>
    <w:rsid w:val="002D0156"/>
    <w:rsid w:val="002D031E"/>
    <w:rsid w:val="002D0376"/>
    <w:rsid w:val="002D0642"/>
    <w:rsid w:val="002D0671"/>
    <w:rsid w:val="002D0843"/>
    <w:rsid w:val="002D08B7"/>
    <w:rsid w:val="002D08D6"/>
    <w:rsid w:val="002D09F0"/>
    <w:rsid w:val="002D0A1C"/>
    <w:rsid w:val="002D0B7A"/>
    <w:rsid w:val="002D0D58"/>
    <w:rsid w:val="002D0DB8"/>
    <w:rsid w:val="002D0E07"/>
    <w:rsid w:val="002D0E10"/>
    <w:rsid w:val="002D0E63"/>
    <w:rsid w:val="002D0FC9"/>
    <w:rsid w:val="002D1270"/>
    <w:rsid w:val="002D14A2"/>
    <w:rsid w:val="002D1C1F"/>
    <w:rsid w:val="002D1CA0"/>
    <w:rsid w:val="002D1D07"/>
    <w:rsid w:val="002D1E8C"/>
    <w:rsid w:val="002D1FBF"/>
    <w:rsid w:val="002D2246"/>
    <w:rsid w:val="002D225D"/>
    <w:rsid w:val="002D2499"/>
    <w:rsid w:val="002D2507"/>
    <w:rsid w:val="002D2627"/>
    <w:rsid w:val="002D27A3"/>
    <w:rsid w:val="002D293F"/>
    <w:rsid w:val="002D29AE"/>
    <w:rsid w:val="002D2BC6"/>
    <w:rsid w:val="002D2C40"/>
    <w:rsid w:val="002D2C8B"/>
    <w:rsid w:val="002D2D00"/>
    <w:rsid w:val="002D2E60"/>
    <w:rsid w:val="002D2FD1"/>
    <w:rsid w:val="002D3489"/>
    <w:rsid w:val="002D37F6"/>
    <w:rsid w:val="002D3879"/>
    <w:rsid w:val="002D3927"/>
    <w:rsid w:val="002D394B"/>
    <w:rsid w:val="002D3A19"/>
    <w:rsid w:val="002D3D08"/>
    <w:rsid w:val="002D3DC1"/>
    <w:rsid w:val="002D3E17"/>
    <w:rsid w:val="002D3FA8"/>
    <w:rsid w:val="002D40CF"/>
    <w:rsid w:val="002D4104"/>
    <w:rsid w:val="002D4133"/>
    <w:rsid w:val="002D42D4"/>
    <w:rsid w:val="002D449D"/>
    <w:rsid w:val="002D44D1"/>
    <w:rsid w:val="002D4654"/>
    <w:rsid w:val="002D4897"/>
    <w:rsid w:val="002D49E7"/>
    <w:rsid w:val="002D4A4B"/>
    <w:rsid w:val="002D4AAF"/>
    <w:rsid w:val="002D4B58"/>
    <w:rsid w:val="002D4BE4"/>
    <w:rsid w:val="002D4C4A"/>
    <w:rsid w:val="002D4E8B"/>
    <w:rsid w:val="002D4F02"/>
    <w:rsid w:val="002D534C"/>
    <w:rsid w:val="002D54DF"/>
    <w:rsid w:val="002D54FF"/>
    <w:rsid w:val="002D55C6"/>
    <w:rsid w:val="002D5753"/>
    <w:rsid w:val="002D57D1"/>
    <w:rsid w:val="002D5AAC"/>
    <w:rsid w:val="002D5C7D"/>
    <w:rsid w:val="002D5F5D"/>
    <w:rsid w:val="002D5FAE"/>
    <w:rsid w:val="002D5FC8"/>
    <w:rsid w:val="002D62EC"/>
    <w:rsid w:val="002D64FB"/>
    <w:rsid w:val="002D6552"/>
    <w:rsid w:val="002D6717"/>
    <w:rsid w:val="002D6985"/>
    <w:rsid w:val="002D6C12"/>
    <w:rsid w:val="002D6C4E"/>
    <w:rsid w:val="002D6C94"/>
    <w:rsid w:val="002D6DA1"/>
    <w:rsid w:val="002D6DC4"/>
    <w:rsid w:val="002D7248"/>
    <w:rsid w:val="002D7334"/>
    <w:rsid w:val="002D764C"/>
    <w:rsid w:val="002D76BB"/>
    <w:rsid w:val="002D78B4"/>
    <w:rsid w:val="002D7A5B"/>
    <w:rsid w:val="002D7C39"/>
    <w:rsid w:val="002D7E0E"/>
    <w:rsid w:val="002D7EDB"/>
    <w:rsid w:val="002E0239"/>
    <w:rsid w:val="002E028B"/>
    <w:rsid w:val="002E0380"/>
    <w:rsid w:val="002E03B0"/>
    <w:rsid w:val="002E051F"/>
    <w:rsid w:val="002E0AC4"/>
    <w:rsid w:val="002E0B55"/>
    <w:rsid w:val="002E0C01"/>
    <w:rsid w:val="002E0CA2"/>
    <w:rsid w:val="002E0F4A"/>
    <w:rsid w:val="002E1225"/>
    <w:rsid w:val="002E1335"/>
    <w:rsid w:val="002E14C9"/>
    <w:rsid w:val="002E15BF"/>
    <w:rsid w:val="002E16DB"/>
    <w:rsid w:val="002E17AE"/>
    <w:rsid w:val="002E19FF"/>
    <w:rsid w:val="002E1A71"/>
    <w:rsid w:val="002E1B05"/>
    <w:rsid w:val="002E1BB7"/>
    <w:rsid w:val="002E1CC4"/>
    <w:rsid w:val="002E1D71"/>
    <w:rsid w:val="002E1FB8"/>
    <w:rsid w:val="002E2246"/>
    <w:rsid w:val="002E25B6"/>
    <w:rsid w:val="002E289C"/>
    <w:rsid w:val="002E28BF"/>
    <w:rsid w:val="002E2AAF"/>
    <w:rsid w:val="002E2AE5"/>
    <w:rsid w:val="002E2BEA"/>
    <w:rsid w:val="002E2C0B"/>
    <w:rsid w:val="002E2C32"/>
    <w:rsid w:val="002E2C58"/>
    <w:rsid w:val="002E2D5A"/>
    <w:rsid w:val="002E2E1E"/>
    <w:rsid w:val="002E2EE6"/>
    <w:rsid w:val="002E31D4"/>
    <w:rsid w:val="002E343D"/>
    <w:rsid w:val="002E3692"/>
    <w:rsid w:val="002E3703"/>
    <w:rsid w:val="002E376A"/>
    <w:rsid w:val="002E38AD"/>
    <w:rsid w:val="002E3B82"/>
    <w:rsid w:val="002E3E03"/>
    <w:rsid w:val="002E3E3B"/>
    <w:rsid w:val="002E4126"/>
    <w:rsid w:val="002E41CD"/>
    <w:rsid w:val="002E4246"/>
    <w:rsid w:val="002E427F"/>
    <w:rsid w:val="002E42AD"/>
    <w:rsid w:val="002E42DF"/>
    <w:rsid w:val="002E44D4"/>
    <w:rsid w:val="002E44F9"/>
    <w:rsid w:val="002E47E3"/>
    <w:rsid w:val="002E4A99"/>
    <w:rsid w:val="002E4B95"/>
    <w:rsid w:val="002E5022"/>
    <w:rsid w:val="002E5037"/>
    <w:rsid w:val="002E5048"/>
    <w:rsid w:val="002E51BF"/>
    <w:rsid w:val="002E52A9"/>
    <w:rsid w:val="002E5326"/>
    <w:rsid w:val="002E54ED"/>
    <w:rsid w:val="002E55AF"/>
    <w:rsid w:val="002E56BD"/>
    <w:rsid w:val="002E56E9"/>
    <w:rsid w:val="002E576B"/>
    <w:rsid w:val="002E5771"/>
    <w:rsid w:val="002E5AC1"/>
    <w:rsid w:val="002E5BB0"/>
    <w:rsid w:val="002E5BD5"/>
    <w:rsid w:val="002E5F59"/>
    <w:rsid w:val="002E60F7"/>
    <w:rsid w:val="002E62F8"/>
    <w:rsid w:val="002E6559"/>
    <w:rsid w:val="002E69D7"/>
    <w:rsid w:val="002E6A75"/>
    <w:rsid w:val="002E6FED"/>
    <w:rsid w:val="002E71E3"/>
    <w:rsid w:val="002E72FF"/>
    <w:rsid w:val="002E74B8"/>
    <w:rsid w:val="002E772F"/>
    <w:rsid w:val="002E7999"/>
    <w:rsid w:val="002F0013"/>
    <w:rsid w:val="002F0192"/>
    <w:rsid w:val="002F0271"/>
    <w:rsid w:val="002F036A"/>
    <w:rsid w:val="002F03C3"/>
    <w:rsid w:val="002F04B9"/>
    <w:rsid w:val="002F051C"/>
    <w:rsid w:val="002F068C"/>
    <w:rsid w:val="002F08BA"/>
    <w:rsid w:val="002F092B"/>
    <w:rsid w:val="002F0AC9"/>
    <w:rsid w:val="002F0B60"/>
    <w:rsid w:val="002F0EE9"/>
    <w:rsid w:val="002F1001"/>
    <w:rsid w:val="002F119D"/>
    <w:rsid w:val="002F1BDE"/>
    <w:rsid w:val="002F1DA8"/>
    <w:rsid w:val="002F1F86"/>
    <w:rsid w:val="002F1F98"/>
    <w:rsid w:val="002F1FBF"/>
    <w:rsid w:val="002F22B9"/>
    <w:rsid w:val="002F2604"/>
    <w:rsid w:val="002F284B"/>
    <w:rsid w:val="002F2A74"/>
    <w:rsid w:val="002F2C2F"/>
    <w:rsid w:val="002F3037"/>
    <w:rsid w:val="002F31E5"/>
    <w:rsid w:val="002F32B1"/>
    <w:rsid w:val="002F331A"/>
    <w:rsid w:val="002F33D9"/>
    <w:rsid w:val="002F345B"/>
    <w:rsid w:val="002F34E1"/>
    <w:rsid w:val="002F3926"/>
    <w:rsid w:val="002F392C"/>
    <w:rsid w:val="002F3B10"/>
    <w:rsid w:val="002F3C2E"/>
    <w:rsid w:val="002F3CF1"/>
    <w:rsid w:val="002F3E68"/>
    <w:rsid w:val="002F3FCC"/>
    <w:rsid w:val="002F402D"/>
    <w:rsid w:val="002F415B"/>
    <w:rsid w:val="002F42F8"/>
    <w:rsid w:val="002F43E8"/>
    <w:rsid w:val="002F443E"/>
    <w:rsid w:val="002F458A"/>
    <w:rsid w:val="002F4A9D"/>
    <w:rsid w:val="002F4B67"/>
    <w:rsid w:val="002F4B9D"/>
    <w:rsid w:val="002F4D61"/>
    <w:rsid w:val="002F4D6F"/>
    <w:rsid w:val="002F4E08"/>
    <w:rsid w:val="002F5379"/>
    <w:rsid w:val="002F538C"/>
    <w:rsid w:val="002F5611"/>
    <w:rsid w:val="002F588E"/>
    <w:rsid w:val="002F58D7"/>
    <w:rsid w:val="002F59FD"/>
    <w:rsid w:val="002F5B72"/>
    <w:rsid w:val="002F5C16"/>
    <w:rsid w:val="002F5C1F"/>
    <w:rsid w:val="002F5D23"/>
    <w:rsid w:val="002F60BF"/>
    <w:rsid w:val="002F612A"/>
    <w:rsid w:val="002F61D1"/>
    <w:rsid w:val="002F6459"/>
    <w:rsid w:val="002F6609"/>
    <w:rsid w:val="002F6640"/>
    <w:rsid w:val="002F6791"/>
    <w:rsid w:val="002F69CB"/>
    <w:rsid w:val="002F6A76"/>
    <w:rsid w:val="002F6A83"/>
    <w:rsid w:val="002F6B07"/>
    <w:rsid w:val="002F6BFB"/>
    <w:rsid w:val="002F6C10"/>
    <w:rsid w:val="002F6CC7"/>
    <w:rsid w:val="002F6D06"/>
    <w:rsid w:val="002F6D75"/>
    <w:rsid w:val="002F71E5"/>
    <w:rsid w:val="002F74A7"/>
    <w:rsid w:val="002F7685"/>
    <w:rsid w:val="002F7CB5"/>
    <w:rsid w:val="002F7D7F"/>
    <w:rsid w:val="002F7DC5"/>
    <w:rsid w:val="002F7E28"/>
    <w:rsid w:val="002F7F0F"/>
    <w:rsid w:val="002F7FE9"/>
    <w:rsid w:val="003000EB"/>
    <w:rsid w:val="0030022F"/>
    <w:rsid w:val="00300360"/>
    <w:rsid w:val="003004D8"/>
    <w:rsid w:val="00300629"/>
    <w:rsid w:val="00300646"/>
    <w:rsid w:val="003006B7"/>
    <w:rsid w:val="00300B16"/>
    <w:rsid w:val="00300EB9"/>
    <w:rsid w:val="003016A6"/>
    <w:rsid w:val="003019D6"/>
    <w:rsid w:val="00301A78"/>
    <w:rsid w:val="00301AF2"/>
    <w:rsid w:val="00301BE1"/>
    <w:rsid w:val="00301D80"/>
    <w:rsid w:val="00301DAE"/>
    <w:rsid w:val="0030216D"/>
    <w:rsid w:val="00302658"/>
    <w:rsid w:val="0030284A"/>
    <w:rsid w:val="0030291C"/>
    <w:rsid w:val="00302956"/>
    <w:rsid w:val="00302C4B"/>
    <w:rsid w:val="00302C5F"/>
    <w:rsid w:val="00303242"/>
    <w:rsid w:val="003033AE"/>
    <w:rsid w:val="00303455"/>
    <w:rsid w:val="003038FE"/>
    <w:rsid w:val="003039F7"/>
    <w:rsid w:val="00303A8A"/>
    <w:rsid w:val="00303BF9"/>
    <w:rsid w:val="003042B3"/>
    <w:rsid w:val="0030446E"/>
    <w:rsid w:val="003044CC"/>
    <w:rsid w:val="00304670"/>
    <w:rsid w:val="0030493C"/>
    <w:rsid w:val="00304A6D"/>
    <w:rsid w:val="00304B05"/>
    <w:rsid w:val="00304B50"/>
    <w:rsid w:val="00304D51"/>
    <w:rsid w:val="00304DF3"/>
    <w:rsid w:val="00304FC1"/>
    <w:rsid w:val="0030515C"/>
    <w:rsid w:val="00305204"/>
    <w:rsid w:val="00305273"/>
    <w:rsid w:val="003052AF"/>
    <w:rsid w:val="00305659"/>
    <w:rsid w:val="003056AB"/>
    <w:rsid w:val="00305765"/>
    <w:rsid w:val="00305839"/>
    <w:rsid w:val="0030587E"/>
    <w:rsid w:val="00305BBC"/>
    <w:rsid w:val="00305CCF"/>
    <w:rsid w:val="00305FBA"/>
    <w:rsid w:val="00306617"/>
    <w:rsid w:val="003068AA"/>
    <w:rsid w:val="003069F7"/>
    <w:rsid w:val="00306DE9"/>
    <w:rsid w:val="00306E62"/>
    <w:rsid w:val="00306F43"/>
    <w:rsid w:val="003070B2"/>
    <w:rsid w:val="003070D0"/>
    <w:rsid w:val="0030746B"/>
    <w:rsid w:val="00307531"/>
    <w:rsid w:val="00307572"/>
    <w:rsid w:val="003075A5"/>
    <w:rsid w:val="00307A36"/>
    <w:rsid w:val="00307F73"/>
    <w:rsid w:val="00310017"/>
    <w:rsid w:val="003100E3"/>
    <w:rsid w:val="003101BA"/>
    <w:rsid w:val="00310703"/>
    <w:rsid w:val="00310733"/>
    <w:rsid w:val="003107A2"/>
    <w:rsid w:val="00310850"/>
    <w:rsid w:val="00310968"/>
    <w:rsid w:val="00310977"/>
    <w:rsid w:val="00310C5B"/>
    <w:rsid w:val="00310D69"/>
    <w:rsid w:val="00310EC5"/>
    <w:rsid w:val="0031134A"/>
    <w:rsid w:val="00311362"/>
    <w:rsid w:val="0031185E"/>
    <w:rsid w:val="0031194E"/>
    <w:rsid w:val="00311B34"/>
    <w:rsid w:val="00311B52"/>
    <w:rsid w:val="00311BB8"/>
    <w:rsid w:val="00311C19"/>
    <w:rsid w:val="00311C91"/>
    <w:rsid w:val="00311D16"/>
    <w:rsid w:val="00311FB7"/>
    <w:rsid w:val="003120AD"/>
    <w:rsid w:val="0031255F"/>
    <w:rsid w:val="003125E6"/>
    <w:rsid w:val="0031264A"/>
    <w:rsid w:val="0031269F"/>
    <w:rsid w:val="003127E7"/>
    <w:rsid w:val="00312C1F"/>
    <w:rsid w:val="00312D35"/>
    <w:rsid w:val="00313114"/>
    <w:rsid w:val="00313480"/>
    <w:rsid w:val="003134B1"/>
    <w:rsid w:val="00313823"/>
    <w:rsid w:val="00313886"/>
    <w:rsid w:val="0031392B"/>
    <w:rsid w:val="00313A6D"/>
    <w:rsid w:val="00314114"/>
    <w:rsid w:val="00314369"/>
    <w:rsid w:val="0031441E"/>
    <w:rsid w:val="0031445B"/>
    <w:rsid w:val="003145CA"/>
    <w:rsid w:val="003145D8"/>
    <w:rsid w:val="00314968"/>
    <w:rsid w:val="00314D27"/>
    <w:rsid w:val="00314D4D"/>
    <w:rsid w:val="00314D74"/>
    <w:rsid w:val="00314E34"/>
    <w:rsid w:val="00314E6F"/>
    <w:rsid w:val="00314E80"/>
    <w:rsid w:val="00314F3D"/>
    <w:rsid w:val="0031505D"/>
    <w:rsid w:val="003152BD"/>
    <w:rsid w:val="00315420"/>
    <w:rsid w:val="00315486"/>
    <w:rsid w:val="003155A0"/>
    <w:rsid w:val="003155C2"/>
    <w:rsid w:val="003156BA"/>
    <w:rsid w:val="003156C1"/>
    <w:rsid w:val="00315794"/>
    <w:rsid w:val="003157A5"/>
    <w:rsid w:val="003158C3"/>
    <w:rsid w:val="00315F17"/>
    <w:rsid w:val="00315F24"/>
    <w:rsid w:val="00315FF8"/>
    <w:rsid w:val="003161D9"/>
    <w:rsid w:val="00316207"/>
    <w:rsid w:val="003164F0"/>
    <w:rsid w:val="003167AE"/>
    <w:rsid w:val="003168FF"/>
    <w:rsid w:val="00316952"/>
    <w:rsid w:val="00316AD5"/>
    <w:rsid w:val="00316EF4"/>
    <w:rsid w:val="00317145"/>
    <w:rsid w:val="003172E7"/>
    <w:rsid w:val="00317729"/>
    <w:rsid w:val="00317787"/>
    <w:rsid w:val="003178BB"/>
    <w:rsid w:val="003179E5"/>
    <w:rsid w:val="00317BC8"/>
    <w:rsid w:val="00317BF6"/>
    <w:rsid w:val="00317C24"/>
    <w:rsid w:val="00317C37"/>
    <w:rsid w:val="00317CCD"/>
    <w:rsid w:val="00317D0F"/>
    <w:rsid w:val="00317D1B"/>
    <w:rsid w:val="00320030"/>
    <w:rsid w:val="00320178"/>
    <w:rsid w:val="003201A5"/>
    <w:rsid w:val="003202DA"/>
    <w:rsid w:val="0032032E"/>
    <w:rsid w:val="003204C0"/>
    <w:rsid w:val="00320635"/>
    <w:rsid w:val="003207CF"/>
    <w:rsid w:val="00320A76"/>
    <w:rsid w:val="00320B5B"/>
    <w:rsid w:val="00320BA0"/>
    <w:rsid w:val="00320C4A"/>
    <w:rsid w:val="00320E07"/>
    <w:rsid w:val="00320EC4"/>
    <w:rsid w:val="00320F63"/>
    <w:rsid w:val="0032102E"/>
    <w:rsid w:val="00321059"/>
    <w:rsid w:val="003210C1"/>
    <w:rsid w:val="003212E3"/>
    <w:rsid w:val="00321539"/>
    <w:rsid w:val="00321562"/>
    <w:rsid w:val="00321A0E"/>
    <w:rsid w:val="00321A3F"/>
    <w:rsid w:val="00321A5E"/>
    <w:rsid w:val="00321B00"/>
    <w:rsid w:val="00321C47"/>
    <w:rsid w:val="0032201B"/>
    <w:rsid w:val="003222A6"/>
    <w:rsid w:val="00322349"/>
    <w:rsid w:val="0032247A"/>
    <w:rsid w:val="003224B3"/>
    <w:rsid w:val="00322526"/>
    <w:rsid w:val="003225F2"/>
    <w:rsid w:val="00322894"/>
    <w:rsid w:val="00322D2C"/>
    <w:rsid w:val="00322F9C"/>
    <w:rsid w:val="00323586"/>
    <w:rsid w:val="0032373A"/>
    <w:rsid w:val="0032383C"/>
    <w:rsid w:val="0032385D"/>
    <w:rsid w:val="003238A4"/>
    <w:rsid w:val="003238BC"/>
    <w:rsid w:val="00323BCB"/>
    <w:rsid w:val="00323E52"/>
    <w:rsid w:val="00324026"/>
    <w:rsid w:val="0032410D"/>
    <w:rsid w:val="003241FA"/>
    <w:rsid w:val="003246FA"/>
    <w:rsid w:val="00324964"/>
    <w:rsid w:val="00324975"/>
    <w:rsid w:val="00324AA7"/>
    <w:rsid w:val="0032559E"/>
    <w:rsid w:val="00325613"/>
    <w:rsid w:val="00325628"/>
    <w:rsid w:val="00325647"/>
    <w:rsid w:val="00325734"/>
    <w:rsid w:val="00325AF5"/>
    <w:rsid w:val="00325BAC"/>
    <w:rsid w:val="00325E5A"/>
    <w:rsid w:val="0032613C"/>
    <w:rsid w:val="003262B8"/>
    <w:rsid w:val="003262FC"/>
    <w:rsid w:val="0032634A"/>
    <w:rsid w:val="0032667B"/>
    <w:rsid w:val="003266E3"/>
    <w:rsid w:val="003269A7"/>
    <w:rsid w:val="00326A55"/>
    <w:rsid w:val="00326A59"/>
    <w:rsid w:val="00326BFC"/>
    <w:rsid w:val="00326C2C"/>
    <w:rsid w:val="00326D26"/>
    <w:rsid w:val="00326F3E"/>
    <w:rsid w:val="00326F6F"/>
    <w:rsid w:val="00326FC7"/>
    <w:rsid w:val="003275D2"/>
    <w:rsid w:val="003276C8"/>
    <w:rsid w:val="00327975"/>
    <w:rsid w:val="003279C3"/>
    <w:rsid w:val="00327B3C"/>
    <w:rsid w:val="003307CC"/>
    <w:rsid w:val="00330AAA"/>
    <w:rsid w:val="00330C02"/>
    <w:rsid w:val="00330C95"/>
    <w:rsid w:val="00330D43"/>
    <w:rsid w:val="00330DB8"/>
    <w:rsid w:val="00330F44"/>
    <w:rsid w:val="00330FCE"/>
    <w:rsid w:val="003313E4"/>
    <w:rsid w:val="003314AA"/>
    <w:rsid w:val="003314D9"/>
    <w:rsid w:val="003316A4"/>
    <w:rsid w:val="00331991"/>
    <w:rsid w:val="00331A2C"/>
    <w:rsid w:val="00331B3E"/>
    <w:rsid w:val="00331B75"/>
    <w:rsid w:val="00331EC7"/>
    <w:rsid w:val="00331FE2"/>
    <w:rsid w:val="0033200E"/>
    <w:rsid w:val="003320E6"/>
    <w:rsid w:val="003321C0"/>
    <w:rsid w:val="00332356"/>
    <w:rsid w:val="00332553"/>
    <w:rsid w:val="00332702"/>
    <w:rsid w:val="00332960"/>
    <w:rsid w:val="00332EB6"/>
    <w:rsid w:val="00332F70"/>
    <w:rsid w:val="00333224"/>
    <w:rsid w:val="0033354C"/>
    <w:rsid w:val="00333564"/>
    <w:rsid w:val="0033367D"/>
    <w:rsid w:val="00333783"/>
    <w:rsid w:val="0033381D"/>
    <w:rsid w:val="003339CE"/>
    <w:rsid w:val="00333A20"/>
    <w:rsid w:val="003340A4"/>
    <w:rsid w:val="003340D5"/>
    <w:rsid w:val="00334173"/>
    <w:rsid w:val="00334237"/>
    <w:rsid w:val="0033446D"/>
    <w:rsid w:val="00334565"/>
    <w:rsid w:val="003346F7"/>
    <w:rsid w:val="00334A36"/>
    <w:rsid w:val="00334A4E"/>
    <w:rsid w:val="00334B57"/>
    <w:rsid w:val="00334C75"/>
    <w:rsid w:val="00334F37"/>
    <w:rsid w:val="003350F8"/>
    <w:rsid w:val="0033517B"/>
    <w:rsid w:val="0033523B"/>
    <w:rsid w:val="00335255"/>
    <w:rsid w:val="003352FF"/>
    <w:rsid w:val="003355FE"/>
    <w:rsid w:val="003357A9"/>
    <w:rsid w:val="0033588A"/>
    <w:rsid w:val="003359AF"/>
    <w:rsid w:val="00335D76"/>
    <w:rsid w:val="00335E29"/>
    <w:rsid w:val="00336028"/>
    <w:rsid w:val="0033634D"/>
    <w:rsid w:val="003363DE"/>
    <w:rsid w:val="00336463"/>
    <w:rsid w:val="003365E3"/>
    <w:rsid w:val="00336746"/>
    <w:rsid w:val="00336B34"/>
    <w:rsid w:val="00336B40"/>
    <w:rsid w:val="00336C9A"/>
    <w:rsid w:val="00336EB7"/>
    <w:rsid w:val="00336F1E"/>
    <w:rsid w:val="00336F49"/>
    <w:rsid w:val="0033716F"/>
    <w:rsid w:val="00337356"/>
    <w:rsid w:val="003373D8"/>
    <w:rsid w:val="00337453"/>
    <w:rsid w:val="00337811"/>
    <w:rsid w:val="0033787E"/>
    <w:rsid w:val="00337950"/>
    <w:rsid w:val="00337B1E"/>
    <w:rsid w:val="00337C8B"/>
    <w:rsid w:val="00337F08"/>
    <w:rsid w:val="00337FB8"/>
    <w:rsid w:val="0034000F"/>
    <w:rsid w:val="003401CE"/>
    <w:rsid w:val="0034063C"/>
    <w:rsid w:val="003408D3"/>
    <w:rsid w:val="0034098A"/>
    <w:rsid w:val="00340B91"/>
    <w:rsid w:val="00340C13"/>
    <w:rsid w:val="00340C4D"/>
    <w:rsid w:val="00340D96"/>
    <w:rsid w:val="0034101A"/>
    <w:rsid w:val="00341066"/>
    <w:rsid w:val="00341519"/>
    <w:rsid w:val="00341618"/>
    <w:rsid w:val="00341683"/>
    <w:rsid w:val="003416CC"/>
    <w:rsid w:val="00341C2A"/>
    <w:rsid w:val="00341F52"/>
    <w:rsid w:val="00342322"/>
    <w:rsid w:val="003423FC"/>
    <w:rsid w:val="0034281B"/>
    <w:rsid w:val="0034287F"/>
    <w:rsid w:val="00342A27"/>
    <w:rsid w:val="00342B53"/>
    <w:rsid w:val="00342BE4"/>
    <w:rsid w:val="00342F95"/>
    <w:rsid w:val="003430CC"/>
    <w:rsid w:val="00343287"/>
    <w:rsid w:val="0034352C"/>
    <w:rsid w:val="00343545"/>
    <w:rsid w:val="00343A34"/>
    <w:rsid w:val="00343D03"/>
    <w:rsid w:val="00343E5D"/>
    <w:rsid w:val="00343E70"/>
    <w:rsid w:val="00343EE4"/>
    <w:rsid w:val="00344015"/>
    <w:rsid w:val="0034440B"/>
    <w:rsid w:val="00344420"/>
    <w:rsid w:val="0034453D"/>
    <w:rsid w:val="0034457F"/>
    <w:rsid w:val="00344584"/>
    <w:rsid w:val="003447C3"/>
    <w:rsid w:val="003449F9"/>
    <w:rsid w:val="00345050"/>
    <w:rsid w:val="0034505A"/>
    <w:rsid w:val="00345104"/>
    <w:rsid w:val="00345107"/>
    <w:rsid w:val="0034516C"/>
    <w:rsid w:val="003452AE"/>
    <w:rsid w:val="0034535D"/>
    <w:rsid w:val="0034547E"/>
    <w:rsid w:val="003456B7"/>
    <w:rsid w:val="0034585E"/>
    <w:rsid w:val="003458C4"/>
    <w:rsid w:val="00345A12"/>
    <w:rsid w:val="00345A5B"/>
    <w:rsid w:val="00345ADC"/>
    <w:rsid w:val="00345C58"/>
    <w:rsid w:val="00345CA4"/>
    <w:rsid w:val="0034612B"/>
    <w:rsid w:val="00346165"/>
    <w:rsid w:val="00346175"/>
    <w:rsid w:val="00346293"/>
    <w:rsid w:val="003462A3"/>
    <w:rsid w:val="00346946"/>
    <w:rsid w:val="003469D1"/>
    <w:rsid w:val="00346AE9"/>
    <w:rsid w:val="00346C78"/>
    <w:rsid w:val="003470CB"/>
    <w:rsid w:val="00347199"/>
    <w:rsid w:val="003473C4"/>
    <w:rsid w:val="0034753E"/>
    <w:rsid w:val="0034758C"/>
    <w:rsid w:val="003475CF"/>
    <w:rsid w:val="003475EE"/>
    <w:rsid w:val="00347B43"/>
    <w:rsid w:val="00347B8F"/>
    <w:rsid w:val="00347E2B"/>
    <w:rsid w:val="00347E61"/>
    <w:rsid w:val="00347F82"/>
    <w:rsid w:val="00347FFA"/>
    <w:rsid w:val="003500FA"/>
    <w:rsid w:val="003501E2"/>
    <w:rsid w:val="003505BD"/>
    <w:rsid w:val="003505FF"/>
    <w:rsid w:val="00350845"/>
    <w:rsid w:val="00350920"/>
    <w:rsid w:val="00350C42"/>
    <w:rsid w:val="00350C63"/>
    <w:rsid w:val="00350D12"/>
    <w:rsid w:val="00350DD6"/>
    <w:rsid w:val="00350EEA"/>
    <w:rsid w:val="00350FE8"/>
    <w:rsid w:val="0035104D"/>
    <w:rsid w:val="00351086"/>
    <w:rsid w:val="003510E8"/>
    <w:rsid w:val="0035117C"/>
    <w:rsid w:val="00351236"/>
    <w:rsid w:val="003512B3"/>
    <w:rsid w:val="003512B9"/>
    <w:rsid w:val="00351649"/>
    <w:rsid w:val="003516E9"/>
    <w:rsid w:val="003518BD"/>
    <w:rsid w:val="003518E1"/>
    <w:rsid w:val="00351B6F"/>
    <w:rsid w:val="00351C2D"/>
    <w:rsid w:val="00351CA2"/>
    <w:rsid w:val="00351D9D"/>
    <w:rsid w:val="00351DB4"/>
    <w:rsid w:val="00351ECC"/>
    <w:rsid w:val="003520D7"/>
    <w:rsid w:val="00352158"/>
    <w:rsid w:val="0035241C"/>
    <w:rsid w:val="003527E1"/>
    <w:rsid w:val="0035280A"/>
    <w:rsid w:val="00352A17"/>
    <w:rsid w:val="00352A2C"/>
    <w:rsid w:val="00352C40"/>
    <w:rsid w:val="00352CE2"/>
    <w:rsid w:val="00352D8A"/>
    <w:rsid w:val="00352E79"/>
    <w:rsid w:val="0035329C"/>
    <w:rsid w:val="00353614"/>
    <w:rsid w:val="003538F0"/>
    <w:rsid w:val="00353A82"/>
    <w:rsid w:val="00353B1B"/>
    <w:rsid w:val="00353CCE"/>
    <w:rsid w:val="00353CE8"/>
    <w:rsid w:val="00353FEF"/>
    <w:rsid w:val="0035433F"/>
    <w:rsid w:val="00354480"/>
    <w:rsid w:val="003546B7"/>
    <w:rsid w:val="0035481E"/>
    <w:rsid w:val="00354AAA"/>
    <w:rsid w:val="00354B40"/>
    <w:rsid w:val="00354C3D"/>
    <w:rsid w:val="00354D25"/>
    <w:rsid w:val="00355129"/>
    <w:rsid w:val="00355163"/>
    <w:rsid w:val="00355294"/>
    <w:rsid w:val="003553A2"/>
    <w:rsid w:val="003556F3"/>
    <w:rsid w:val="003558BF"/>
    <w:rsid w:val="00355D6B"/>
    <w:rsid w:val="00356432"/>
    <w:rsid w:val="00356923"/>
    <w:rsid w:val="00356C01"/>
    <w:rsid w:val="00356CE1"/>
    <w:rsid w:val="00356CE5"/>
    <w:rsid w:val="00356DAF"/>
    <w:rsid w:val="003570A4"/>
    <w:rsid w:val="00357130"/>
    <w:rsid w:val="003571E9"/>
    <w:rsid w:val="003572F1"/>
    <w:rsid w:val="0035747A"/>
    <w:rsid w:val="0035759E"/>
    <w:rsid w:val="0035784F"/>
    <w:rsid w:val="00357981"/>
    <w:rsid w:val="00357A3F"/>
    <w:rsid w:val="00357B95"/>
    <w:rsid w:val="00357E37"/>
    <w:rsid w:val="00357FDE"/>
    <w:rsid w:val="0036015A"/>
    <w:rsid w:val="0036094A"/>
    <w:rsid w:val="00360CE4"/>
    <w:rsid w:val="00360F1B"/>
    <w:rsid w:val="00360F45"/>
    <w:rsid w:val="00360F7E"/>
    <w:rsid w:val="003611DE"/>
    <w:rsid w:val="00361266"/>
    <w:rsid w:val="00361681"/>
    <w:rsid w:val="00361699"/>
    <w:rsid w:val="00361A43"/>
    <w:rsid w:val="00361A92"/>
    <w:rsid w:val="00361B0E"/>
    <w:rsid w:val="00361B28"/>
    <w:rsid w:val="00361CCD"/>
    <w:rsid w:val="00361F05"/>
    <w:rsid w:val="0036243B"/>
    <w:rsid w:val="003624E6"/>
    <w:rsid w:val="00362803"/>
    <w:rsid w:val="0036284B"/>
    <w:rsid w:val="0036285D"/>
    <w:rsid w:val="00362907"/>
    <w:rsid w:val="0036298E"/>
    <w:rsid w:val="00362AF9"/>
    <w:rsid w:val="00362DC2"/>
    <w:rsid w:val="00362EE2"/>
    <w:rsid w:val="00362F68"/>
    <w:rsid w:val="00362F9F"/>
    <w:rsid w:val="0036301A"/>
    <w:rsid w:val="00363199"/>
    <w:rsid w:val="003631D6"/>
    <w:rsid w:val="0036338A"/>
    <w:rsid w:val="0036343B"/>
    <w:rsid w:val="00363486"/>
    <w:rsid w:val="003635BC"/>
    <w:rsid w:val="003637DC"/>
    <w:rsid w:val="003637E4"/>
    <w:rsid w:val="00363A0A"/>
    <w:rsid w:val="00363C0B"/>
    <w:rsid w:val="00363CF5"/>
    <w:rsid w:val="00363D0E"/>
    <w:rsid w:val="00363E62"/>
    <w:rsid w:val="00363ED4"/>
    <w:rsid w:val="003640C3"/>
    <w:rsid w:val="003640D5"/>
    <w:rsid w:val="003641B9"/>
    <w:rsid w:val="00364487"/>
    <w:rsid w:val="003644BD"/>
    <w:rsid w:val="00364843"/>
    <w:rsid w:val="0036493F"/>
    <w:rsid w:val="00364AE0"/>
    <w:rsid w:val="00364B93"/>
    <w:rsid w:val="00364BB0"/>
    <w:rsid w:val="00364C0E"/>
    <w:rsid w:val="00364D9F"/>
    <w:rsid w:val="00364DD3"/>
    <w:rsid w:val="003650D1"/>
    <w:rsid w:val="00365390"/>
    <w:rsid w:val="00365434"/>
    <w:rsid w:val="00365BDE"/>
    <w:rsid w:val="00365C05"/>
    <w:rsid w:val="00365C43"/>
    <w:rsid w:val="00365CD4"/>
    <w:rsid w:val="00365CF5"/>
    <w:rsid w:val="0036628E"/>
    <w:rsid w:val="003662D6"/>
    <w:rsid w:val="003663AD"/>
    <w:rsid w:val="00366480"/>
    <w:rsid w:val="00366492"/>
    <w:rsid w:val="003664C5"/>
    <w:rsid w:val="003666AD"/>
    <w:rsid w:val="00366829"/>
    <w:rsid w:val="00366948"/>
    <w:rsid w:val="00366965"/>
    <w:rsid w:val="00366995"/>
    <w:rsid w:val="00366AAB"/>
    <w:rsid w:val="00366ABC"/>
    <w:rsid w:val="00366ABE"/>
    <w:rsid w:val="00366EDF"/>
    <w:rsid w:val="00366FD5"/>
    <w:rsid w:val="00367105"/>
    <w:rsid w:val="0036738D"/>
    <w:rsid w:val="003673BE"/>
    <w:rsid w:val="003673E5"/>
    <w:rsid w:val="003674C6"/>
    <w:rsid w:val="00367606"/>
    <w:rsid w:val="00367657"/>
    <w:rsid w:val="00367707"/>
    <w:rsid w:val="0036775E"/>
    <w:rsid w:val="0036787E"/>
    <w:rsid w:val="0036795D"/>
    <w:rsid w:val="00367A58"/>
    <w:rsid w:val="00367A61"/>
    <w:rsid w:val="00367BC6"/>
    <w:rsid w:val="00367F00"/>
    <w:rsid w:val="0037051D"/>
    <w:rsid w:val="003705DD"/>
    <w:rsid w:val="003707F1"/>
    <w:rsid w:val="00370800"/>
    <w:rsid w:val="00370B0A"/>
    <w:rsid w:val="00370E0D"/>
    <w:rsid w:val="00370EB0"/>
    <w:rsid w:val="00370F01"/>
    <w:rsid w:val="00371285"/>
    <w:rsid w:val="00371293"/>
    <w:rsid w:val="0037138E"/>
    <w:rsid w:val="0037141F"/>
    <w:rsid w:val="00371500"/>
    <w:rsid w:val="00371824"/>
    <w:rsid w:val="00371D40"/>
    <w:rsid w:val="00371DD4"/>
    <w:rsid w:val="00371F66"/>
    <w:rsid w:val="003720E9"/>
    <w:rsid w:val="00372154"/>
    <w:rsid w:val="00372216"/>
    <w:rsid w:val="003725C8"/>
    <w:rsid w:val="00372728"/>
    <w:rsid w:val="0037273A"/>
    <w:rsid w:val="0037294E"/>
    <w:rsid w:val="00372B94"/>
    <w:rsid w:val="00372D6A"/>
    <w:rsid w:val="00372DBC"/>
    <w:rsid w:val="00372DC5"/>
    <w:rsid w:val="00373104"/>
    <w:rsid w:val="003731B5"/>
    <w:rsid w:val="0037339D"/>
    <w:rsid w:val="00373595"/>
    <w:rsid w:val="0037362A"/>
    <w:rsid w:val="00373637"/>
    <w:rsid w:val="003736D5"/>
    <w:rsid w:val="00373719"/>
    <w:rsid w:val="00373823"/>
    <w:rsid w:val="00373992"/>
    <w:rsid w:val="00373A9D"/>
    <w:rsid w:val="00373A9E"/>
    <w:rsid w:val="00373B3E"/>
    <w:rsid w:val="00373C91"/>
    <w:rsid w:val="00373D9C"/>
    <w:rsid w:val="00373E0B"/>
    <w:rsid w:val="00374176"/>
    <w:rsid w:val="00374582"/>
    <w:rsid w:val="00374845"/>
    <w:rsid w:val="00374945"/>
    <w:rsid w:val="003749F5"/>
    <w:rsid w:val="00374B09"/>
    <w:rsid w:val="00374B0E"/>
    <w:rsid w:val="00374EE0"/>
    <w:rsid w:val="0037533F"/>
    <w:rsid w:val="0037548D"/>
    <w:rsid w:val="003755F5"/>
    <w:rsid w:val="003756CA"/>
    <w:rsid w:val="00375B88"/>
    <w:rsid w:val="003761C7"/>
    <w:rsid w:val="003762C9"/>
    <w:rsid w:val="00376411"/>
    <w:rsid w:val="00376557"/>
    <w:rsid w:val="00376641"/>
    <w:rsid w:val="00376C01"/>
    <w:rsid w:val="00376DF0"/>
    <w:rsid w:val="00376FC2"/>
    <w:rsid w:val="003772A6"/>
    <w:rsid w:val="00377323"/>
    <w:rsid w:val="003773F3"/>
    <w:rsid w:val="00377526"/>
    <w:rsid w:val="00377B96"/>
    <w:rsid w:val="00377DA8"/>
    <w:rsid w:val="003800F6"/>
    <w:rsid w:val="0038036D"/>
    <w:rsid w:val="00380532"/>
    <w:rsid w:val="00380594"/>
    <w:rsid w:val="003805AA"/>
    <w:rsid w:val="0038096A"/>
    <w:rsid w:val="00380A0C"/>
    <w:rsid w:val="00380B14"/>
    <w:rsid w:val="00380B91"/>
    <w:rsid w:val="00380F70"/>
    <w:rsid w:val="00380FA0"/>
    <w:rsid w:val="003812E1"/>
    <w:rsid w:val="003815C2"/>
    <w:rsid w:val="00381956"/>
    <w:rsid w:val="00381E0C"/>
    <w:rsid w:val="00381E94"/>
    <w:rsid w:val="00381F55"/>
    <w:rsid w:val="00382327"/>
    <w:rsid w:val="003825E7"/>
    <w:rsid w:val="00382758"/>
    <w:rsid w:val="003827B8"/>
    <w:rsid w:val="003829A5"/>
    <w:rsid w:val="003829B4"/>
    <w:rsid w:val="00382B6F"/>
    <w:rsid w:val="00382BFA"/>
    <w:rsid w:val="00382C6C"/>
    <w:rsid w:val="00382C7D"/>
    <w:rsid w:val="00382CF4"/>
    <w:rsid w:val="00382ECA"/>
    <w:rsid w:val="00383063"/>
    <w:rsid w:val="00383116"/>
    <w:rsid w:val="00383135"/>
    <w:rsid w:val="00383411"/>
    <w:rsid w:val="00383589"/>
    <w:rsid w:val="003837FF"/>
    <w:rsid w:val="00383809"/>
    <w:rsid w:val="0038385E"/>
    <w:rsid w:val="003839B9"/>
    <w:rsid w:val="00383CB1"/>
    <w:rsid w:val="00383D7A"/>
    <w:rsid w:val="003841D6"/>
    <w:rsid w:val="003843E1"/>
    <w:rsid w:val="00384469"/>
    <w:rsid w:val="003845B0"/>
    <w:rsid w:val="0038481C"/>
    <w:rsid w:val="00384A75"/>
    <w:rsid w:val="00384CAE"/>
    <w:rsid w:val="00384F93"/>
    <w:rsid w:val="003851B1"/>
    <w:rsid w:val="00385249"/>
    <w:rsid w:val="003853A5"/>
    <w:rsid w:val="003856ED"/>
    <w:rsid w:val="003857BD"/>
    <w:rsid w:val="0038584F"/>
    <w:rsid w:val="00385876"/>
    <w:rsid w:val="003858B8"/>
    <w:rsid w:val="00385C6A"/>
    <w:rsid w:val="00385FF0"/>
    <w:rsid w:val="00386115"/>
    <w:rsid w:val="0038621A"/>
    <w:rsid w:val="00386270"/>
    <w:rsid w:val="00386481"/>
    <w:rsid w:val="00386ABB"/>
    <w:rsid w:val="00386C9A"/>
    <w:rsid w:val="00386DB8"/>
    <w:rsid w:val="00386F6C"/>
    <w:rsid w:val="00387128"/>
    <w:rsid w:val="00387304"/>
    <w:rsid w:val="003873BE"/>
    <w:rsid w:val="0038773C"/>
    <w:rsid w:val="003877C9"/>
    <w:rsid w:val="003878CD"/>
    <w:rsid w:val="00387E04"/>
    <w:rsid w:val="00387F91"/>
    <w:rsid w:val="00387FE3"/>
    <w:rsid w:val="003902B2"/>
    <w:rsid w:val="0039048E"/>
    <w:rsid w:val="003905BA"/>
    <w:rsid w:val="0039067B"/>
    <w:rsid w:val="003907F4"/>
    <w:rsid w:val="00390907"/>
    <w:rsid w:val="003909A4"/>
    <w:rsid w:val="00390A26"/>
    <w:rsid w:val="00390ABD"/>
    <w:rsid w:val="00390AC0"/>
    <w:rsid w:val="00390CBD"/>
    <w:rsid w:val="00390E59"/>
    <w:rsid w:val="00390E7D"/>
    <w:rsid w:val="0039101F"/>
    <w:rsid w:val="0039105E"/>
    <w:rsid w:val="0039124C"/>
    <w:rsid w:val="00391312"/>
    <w:rsid w:val="00391476"/>
    <w:rsid w:val="00391509"/>
    <w:rsid w:val="00391555"/>
    <w:rsid w:val="003916EC"/>
    <w:rsid w:val="00391996"/>
    <w:rsid w:val="003919E4"/>
    <w:rsid w:val="00391A90"/>
    <w:rsid w:val="00391AF9"/>
    <w:rsid w:val="00391D0C"/>
    <w:rsid w:val="00391D7F"/>
    <w:rsid w:val="00391D98"/>
    <w:rsid w:val="00391DB6"/>
    <w:rsid w:val="003920F3"/>
    <w:rsid w:val="00392214"/>
    <w:rsid w:val="00392295"/>
    <w:rsid w:val="0039271A"/>
    <w:rsid w:val="00392733"/>
    <w:rsid w:val="00392A77"/>
    <w:rsid w:val="00392AC4"/>
    <w:rsid w:val="00392D03"/>
    <w:rsid w:val="00392D84"/>
    <w:rsid w:val="00392E13"/>
    <w:rsid w:val="00393224"/>
    <w:rsid w:val="00393287"/>
    <w:rsid w:val="003934D8"/>
    <w:rsid w:val="0039394B"/>
    <w:rsid w:val="00393C31"/>
    <w:rsid w:val="00393C6C"/>
    <w:rsid w:val="00393C99"/>
    <w:rsid w:val="00393F1B"/>
    <w:rsid w:val="0039433B"/>
    <w:rsid w:val="0039443D"/>
    <w:rsid w:val="003945F6"/>
    <w:rsid w:val="0039463B"/>
    <w:rsid w:val="003946B7"/>
    <w:rsid w:val="00394746"/>
    <w:rsid w:val="0039475B"/>
    <w:rsid w:val="003947F5"/>
    <w:rsid w:val="00394866"/>
    <w:rsid w:val="003948D4"/>
    <w:rsid w:val="00394A1A"/>
    <w:rsid w:val="00394C25"/>
    <w:rsid w:val="00394D10"/>
    <w:rsid w:val="00394D4B"/>
    <w:rsid w:val="003950D5"/>
    <w:rsid w:val="003954CE"/>
    <w:rsid w:val="00395597"/>
    <w:rsid w:val="003957FB"/>
    <w:rsid w:val="0039592E"/>
    <w:rsid w:val="00395C7F"/>
    <w:rsid w:val="00395CCD"/>
    <w:rsid w:val="0039616C"/>
    <w:rsid w:val="0039617A"/>
    <w:rsid w:val="0039621E"/>
    <w:rsid w:val="0039640E"/>
    <w:rsid w:val="003965BB"/>
    <w:rsid w:val="00396683"/>
    <w:rsid w:val="0039695D"/>
    <w:rsid w:val="0039699E"/>
    <w:rsid w:val="00396A51"/>
    <w:rsid w:val="00396C23"/>
    <w:rsid w:val="00396D33"/>
    <w:rsid w:val="00396F6D"/>
    <w:rsid w:val="0039720C"/>
    <w:rsid w:val="003972A3"/>
    <w:rsid w:val="003974FF"/>
    <w:rsid w:val="0039756A"/>
    <w:rsid w:val="003976D8"/>
    <w:rsid w:val="003978A2"/>
    <w:rsid w:val="003979B0"/>
    <w:rsid w:val="00397B21"/>
    <w:rsid w:val="00397C39"/>
    <w:rsid w:val="003A0016"/>
    <w:rsid w:val="003A00A7"/>
    <w:rsid w:val="003A00C8"/>
    <w:rsid w:val="003A0218"/>
    <w:rsid w:val="003A04CB"/>
    <w:rsid w:val="003A056B"/>
    <w:rsid w:val="003A06DD"/>
    <w:rsid w:val="003A07AA"/>
    <w:rsid w:val="003A080E"/>
    <w:rsid w:val="003A0A3D"/>
    <w:rsid w:val="003A0C09"/>
    <w:rsid w:val="003A0D6F"/>
    <w:rsid w:val="003A0DA1"/>
    <w:rsid w:val="003A0E6C"/>
    <w:rsid w:val="003A0FD0"/>
    <w:rsid w:val="003A101C"/>
    <w:rsid w:val="003A103E"/>
    <w:rsid w:val="003A104B"/>
    <w:rsid w:val="003A1492"/>
    <w:rsid w:val="003A1522"/>
    <w:rsid w:val="003A162A"/>
    <w:rsid w:val="003A18D6"/>
    <w:rsid w:val="003A1981"/>
    <w:rsid w:val="003A1A6F"/>
    <w:rsid w:val="003A1B5F"/>
    <w:rsid w:val="003A2391"/>
    <w:rsid w:val="003A2418"/>
    <w:rsid w:val="003A2488"/>
    <w:rsid w:val="003A2619"/>
    <w:rsid w:val="003A269A"/>
    <w:rsid w:val="003A2715"/>
    <w:rsid w:val="003A2738"/>
    <w:rsid w:val="003A29F9"/>
    <w:rsid w:val="003A2CDD"/>
    <w:rsid w:val="003A2F31"/>
    <w:rsid w:val="003A2F63"/>
    <w:rsid w:val="003A3056"/>
    <w:rsid w:val="003A3329"/>
    <w:rsid w:val="003A34BD"/>
    <w:rsid w:val="003A396E"/>
    <w:rsid w:val="003A39FC"/>
    <w:rsid w:val="003A3A8C"/>
    <w:rsid w:val="003A3B17"/>
    <w:rsid w:val="003A3E39"/>
    <w:rsid w:val="003A3FCF"/>
    <w:rsid w:val="003A42D9"/>
    <w:rsid w:val="003A430D"/>
    <w:rsid w:val="003A45C0"/>
    <w:rsid w:val="003A4863"/>
    <w:rsid w:val="003A487F"/>
    <w:rsid w:val="003A48EF"/>
    <w:rsid w:val="003A4A1A"/>
    <w:rsid w:val="003A4AB0"/>
    <w:rsid w:val="003A4CD0"/>
    <w:rsid w:val="003A4FCF"/>
    <w:rsid w:val="003A5121"/>
    <w:rsid w:val="003A56F0"/>
    <w:rsid w:val="003A59D3"/>
    <w:rsid w:val="003A5A6E"/>
    <w:rsid w:val="003A5C65"/>
    <w:rsid w:val="003A5E84"/>
    <w:rsid w:val="003A633E"/>
    <w:rsid w:val="003A6548"/>
    <w:rsid w:val="003A6568"/>
    <w:rsid w:val="003A671E"/>
    <w:rsid w:val="003A6AF9"/>
    <w:rsid w:val="003A6BD1"/>
    <w:rsid w:val="003A6C16"/>
    <w:rsid w:val="003A6CAB"/>
    <w:rsid w:val="003A6CBC"/>
    <w:rsid w:val="003A7124"/>
    <w:rsid w:val="003A737F"/>
    <w:rsid w:val="003A7931"/>
    <w:rsid w:val="003A79FE"/>
    <w:rsid w:val="003A7BB4"/>
    <w:rsid w:val="003A7E4C"/>
    <w:rsid w:val="003A7EA6"/>
    <w:rsid w:val="003B048D"/>
    <w:rsid w:val="003B0578"/>
    <w:rsid w:val="003B07D4"/>
    <w:rsid w:val="003B1100"/>
    <w:rsid w:val="003B1579"/>
    <w:rsid w:val="003B16A4"/>
    <w:rsid w:val="003B16CC"/>
    <w:rsid w:val="003B1960"/>
    <w:rsid w:val="003B1A8B"/>
    <w:rsid w:val="003B1B70"/>
    <w:rsid w:val="003B1B98"/>
    <w:rsid w:val="003B21D9"/>
    <w:rsid w:val="003B254C"/>
    <w:rsid w:val="003B2551"/>
    <w:rsid w:val="003B2573"/>
    <w:rsid w:val="003B27BF"/>
    <w:rsid w:val="003B2903"/>
    <w:rsid w:val="003B2976"/>
    <w:rsid w:val="003B2BDF"/>
    <w:rsid w:val="003B2C5D"/>
    <w:rsid w:val="003B2FE3"/>
    <w:rsid w:val="003B308D"/>
    <w:rsid w:val="003B31BF"/>
    <w:rsid w:val="003B32E8"/>
    <w:rsid w:val="003B3523"/>
    <w:rsid w:val="003B3550"/>
    <w:rsid w:val="003B36E6"/>
    <w:rsid w:val="003B372F"/>
    <w:rsid w:val="003B39F4"/>
    <w:rsid w:val="003B3B47"/>
    <w:rsid w:val="003B3BBE"/>
    <w:rsid w:val="003B3BCA"/>
    <w:rsid w:val="003B3C5B"/>
    <w:rsid w:val="003B3D38"/>
    <w:rsid w:val="003B48E7"/>
    <w:rsid w:val="003B4A9A"/>
    <w:rsid w:val="003B4AC5"/>
    <w:rsid w:val="003B4E40"/>
    <w:rsid w:val="003B4F4F"/>
    <w:rsid w:val="003B505C"/>
    <w:rsid w:val="003B54FF"/>
    <w:rsid w:val="003B5757"/>
    <w:rsid w:val="003B57AF"/>
    <w:rsid w:val="003B5A0E"/>
    <w:rsid w:val="003B5A6E"/>
    <w:rsid w:val="003B5B0F"/>
    <w:rsid w:val="003B5B55"/>
    <w:rsid w:val="003B5D3B"/>
    <w:rsid w:val="003B5EFF"/>
    <w:rsid w:val="003B5FE7"/>
    <w:rsid w:val="003B6210"/>
    <w:rsid w:val="003B6A0A"/>
    <w:rsid w:val="003B6D3E"/>
    <w:rsid w:val="003B6D70"/>
    <w:rsid w:val="003B7019"/>
    <w:rsid w:val="003B7034"/>
    <w:rsid w:val="003B7159"/>
    <w:rsid w:val="003B7864"/>
    <w:rsid w:val="003B798C"/>
    <w:rsid w:val="003B7A91"/>
    <w:rsid w:val="003B7C54"/>
    <w:rsid w:val="003B7E18"/>
    <w:rsid w:val="003B7EED"/>
    <w:rsid w:val="003B7FAD"/>
    <w:rsid w:val="003B7FDE"/>
    <w:rsid w:val="003C015D"/>
    <w:rsid w:val="003C0729"/>
    <w:rsid w:val="003C0907"/>
    <w:rsid w:val="003C0989"/>
    <w:rsid w:val="003C0C2A"/>
    <w:rsid w:val="003C0CBD"/>
    <w:rsid w:val="003C0D33"/>
    <w:rsid w:val="003C0DAC"/>
    <w:rsid w:val="003C0F30"/>
    <w:rsid w:val="003C0F86"/>
    <w:rsid w:val="003C107E"/>
    <w:rsid w:val="003C1150"/>
    <w:rsid w:val="003C14B7"/>
    <w:rsid w:val="003C14DF"/>
    <w:rsid w:val="003C153D"/>
    <w:rsid w:val="003C18C6"/>
    <w:rsid w:val="003C18F6"/>
    <w:rsid w:val="003C1A04"/>
    <w:rsid w:val="003C1AE3"/>
    <w:rsid w:val="003C1B08"/>
    <w:rsid w:val="003C1C53"/>
    <w:rsid w:val="003C1D1E"/>
    <w:rsid w:val="003C1DF8"/>
    <w:rsid w:val="003C1E02"/>
    <w:rsid w:val="003C2073"/>
    <w:rsid w:val="003C2099"/>
    <w:rsid w:val="003C22BC"/>
    <w:rsid w:val="003C243A"/>
    <w:rsid w:val="003C246F"/>
    <w:rsid w:val="003C24DB"/>
    <w:rsid w:val="003C25D9"/>
    <w:rsid w:val="003C26CE"/>
    <w:rsid w:val="003C287C"/>
    <w:rsid w:val="003C29C3"/>
    <w:rsid w:val="003C2B2A"/>
    <w:rsid w:val="003C2E67"/>
    <w:rsid w:val="003C2E6B"/>
    <w:rsid w:val="003C2FBE"/>
    <w:rsid w:val="003C34B2"/>
    <w:rsid w:val="003C3548"/>
    <w:rsid w:val="003C3569"/>
    <w:rsid w:val="003C3605"/>
    <w:rsid w:val="003C3612"/>
    <w:rsid w:val="003C366C"/>
    <w:rsid w:val="003C370F"/>
    <w:rsid w:val="003C373A"/>
    <w:rsid w:val="003C3808"/>
    <w:rsid w:val="003C382B"/>
    <w:rsid w:val="003C3B08"/>
    <w:rsid w:val="003C3F26"/>
    <w:rsid w:val="003C401D"/>
    <w:rsid w:val="003C4210"/>
    <w:rsid w:val="003C46A7"/>
    <w:rsid w:val="003C4896"/>
    <w:rsid w:val="003C4C03"/>
    <w:rsid w:val="003C4CFC"/>
    <w:rsid w:val="003C4D4B"/>
    <w:rsid w:val="003C4F15"/>
    <w:rsid w:val="003C5165"/>
    <w:rsid w:val="003C51C8"/>
    <w:rsid w:val="003C5374"/>
    <w:rsid w:val="003C55B2"/>
    <w:rsid w:val="003C59BC"/>
    <w:rsid w:val="003C5C0D"/>
    <w:rsid w:val="003C5F4B"/>
    <w:rsid w:val="003C6616"/>
    <w:rsid w:val="003C6667"/>
    <w:rsid w:val="003C67B5"/>
    <w:rsid w:val="003C6922"/>
    <w:rsid w:val="003C6948"/>
    <w:rsid w:val="003C6AA8"/>
    <w:rsid w:val="003C6AF1"/>
    <w:rsid w:val="003C6BEB"/>
    <w:rsid w:val="003C6C14"/>
    <w:rsid w:val="003C6FA4"/>
    <w:rsid w:val="003C6FB3"/>
    <w:rsid w:val="003C70C6"/>
    <w:rsid w:val="003C7465"/>
    <w:rsid w:val="003C7467"/>
    <w:rsid w:val="003C75EE"/>
    <w:rsid w:val="003C76F7"/>
    <w:rsid w:val="003C77DC"/>
    <w:rsid w:val="003C7843"/>
    <w:rsid w:val="003C7A00"/>
    <w:rsid w:val="003C7ADA"/>
    <w:rsid w:val="003D00FD"/>
    <w:rsid w:val="003D00FE"/>
    <w:rsid w:val="003D03C2"/>
    <w:rsid w:val="003D04F3"/>
    <w:rsid w:val="003D05C7"/>
    <w:rsid w:val="003D07B1"/>
    <w:rsid w:val="003D07C6"/>
    <w:rsid w:val="003D0C55"/>
    <w:rsid w:val="003D0D59"/>
    <w:rsid w:val="003D0D82"/>
    <w:rsid w:val="003D0FAD"/>
    <w:rsid w:val="003D0FFA"/>
    <w:rsid w:val="003D1042"/>
    <w:rsid w:val="003D1387"/>
    <w:rsid w:val="003D16E2"/>
    <w:rsid w:val="003D1CE1"/>
    <w:rsid w:val="003D1FCB"/>
    <w:rsid w:val="003D2062"/>
    <w:rsid w:val="003D2475"/>
    <w:rsid w:val="003D247B"/>
    <w:rsid w:val="003D2614"/>
    <w:rsid w:val="003D267E"/>
    <w:rsid w:val="003D26BB"/>
    <w:rsid w:val="003D281D"/>
    <w:rsid w:val="003D28ED"/>
    <w:rsid w:val="003D2BB2"/>
    <w:rsid w:val="003D2DCD"/>
    <w:rsid w:val="003D3139"/>
    <w:rsid w:val="003D318E"/>
    <w:rsid w:val="003D329A"/>
    <w:rsid w:val="003D361D"/>
    <w:rsid w:val="003D37AF"/>
    <w:rsid w:val="003D37DF"/>
    <w:rsid w:val="003D3AA9"/>
    <w:rsid w:val="003D3CA5"/>
    <w:rsid w:val="003D3D23"/>
    <w:rsid w:val="003D3D32"/>
    <w:rsid w:val="003D422B"/>
    <w:rsid w:val="003D4372"/>
    <w:rsid w:val="003D455F"/>
    <w:rsid w:val="003D47F7"/>
    <w:rsid w:val="003D48D8"/>
    <w:rsid w:val="003D4A63"/>
    <w:rsid w:val="003D4C6C"/>
    <w:rsid w:val="003D4D14"/>
    <w:rsid w:val="003D4EF3"/>
    <w:rsid w:val="003D53C2"/>
    <w:rsid w:val="003D55A4"/>
    <w:rsid w:val="003D55D4"/>
    <w:rsid w:val="003D5876"/>
    <w:rsid w:val="003D589E"/>
    <w:rsid w:val="003D59AD"/>
    <w:rsid w:val="003D5BEB"/>
    <w:rsid w:val="003D5F0B"/>
    <w:rsid w:val="003D5FFA"/>
    <w:rsid w:val="003D6038"/>
    <w:rsid w:val="003D6152"/>
    <w:rsid w:val="003D6259"/>
    <w:rsid w:val="003D6337"/>
    <w:rsid w:val="003D6645"/>
    <w:rsid w:val="003D670C"/>
    <w:rsid w:val="003D6715"/>
    <w:rsid w:val="003D6724"/>
    <w:rsid w:val="003D6882"/>
    <w:rsid w:val="003D6A25"/>
    <w:rsid w:val="003D6C64"/>
    <w:rsid w:val="003D6F08"/>
    <w:rsid w:val="003D708F"/>
    <w:rsid w:val="003D7320"/>
    <w:rsid w:val="003D74CC"/>
    <w:rsid w:val="003D74DE"/>
    <w:rsid w:val="003D7528"/>
    <w:rsid w:val="003D7641"/>
    <w:rsid w:val="003D775E"/>
    <w:rsid w:val="003D77FE"/>
    <w:rsid w:val="003D77FF"/>
    <w:rsid w:val="003D7A64"/>
    <w:rsid w:val="003D7AEF"/>
    <w:rsid w:val="003D7AFB"/>
    <w:rsid w:val="003D7C45"/>
    <w:rsid w:val="003D7C61"/>
    <w:rsid w:val="003D7D0F"/>
    <w:rsid w:val="003D7D61"/>
    <w:rsid w:val="003D7E2D"/>
    <w:rsid w:val="003D7EF2"/>
    <w:rsid w:val="003D7FB8"/>
    <w:rsid w:val="003E01E3"/>
    <w:rsid w:val="003E02F2"/>
    <w:rsid w:val="003E04AC"/>
    <w:rsid w:val="003E0658"/>
    <w:rsid w:val="003E06A0"/>
    <w:rsid w:val="003E073F"/>
    <w:rsid w:val="003E0949"/>
    <w:rsid w:val="003E0D5E"/>
    <w:rsid w:val="003E0ED7"/>
    <w:rsid w:val="003E0EDC"/>
    <w:rsid w:val="003E1250"/>
    <w:rsid w:val="003E1260"/>
    <w:rsid w:val="003E15F9"/>
    <w:rsid w:val="003E17E9"/>
    <w:rsid w:val="003E1893"/>
    <w:rsid w:val="003E193D"/>
    <w:rsid w:val="003E1A08"/>
    <w:rsid w:val="003E1A6E"/>
    <w:rsid w:val="003E1C1B"/>
    <w:rsid w:val="003E1F93"/>
    <w:rsid w:val="003E2084"/>
    <w:rsid w:val="003E2099"/>
    <w:rsid w:val="003E21C0"/>
    <w:rsid w:val="003E21C7"/>
    <w:rsid w:val="003E21CA"/>
    <w:rsid w:val="003E2400"/>
    <w:rsid w:val="003E2D0F"/>
    <w:rsid w:val="003E2E30"/>
    <w:rsid w:val="003E342D"/>
    <w:rsid w:val="003E351C"/>
    <w:rsid w:val="003E3692"/>
    <w:rsid w:val="003E3784"/>
    <w:rsid w:val="003E3A44"/>
    <w:rsid w:val="003E3EB1"/>
    <w:rsid w:val="003E3F19"/>
    <w:rsid w:val="003E3F9B"/>
    <w:rsid w:val="003E3FB8"/>
    <w:rsid w:val="003E43BA"/>
    <w:rsid w:val="003E44AC"/>
    <w:rsid w:val="003E461E"/>
    <w:rsid w:val="003E46C7"/>
    <w:rsid w:val="003E46DF"/>
    <w:rsid w:val="003E47DA"/>
    <w:rsid w:val="003E48EC"/>
    <w:rsid w:val="003E49CD"/>
    <w:rsid w:val="003E4D29"/>
    <w:rsid w:val="003E525B"/>
    <w:rsid w:val="003E5311"/>
    <w:rsid w:val="003E5371"/>
    <w:rsid w:val="003E5702"/>
    <w:rsid w:val="003E570A"/>
    <w:rsid w:val="003E584F"/>
    <w:rsid w:val="003E5A95"/>
    <w:rsid w:val="003E5B78"/>
    <w:rsid w:val="003E5DA1"/>
    <w:rsid w:val="003E5EEA"/>
    <w:rsid w:val="003E604A"/>
    <w:rsid w:val="003E60EC"/>
    <w:rsid w:val="003E628B"/>
    <w:rsid w:val="003E633E"/>
    <w:rsid w:val="003E63E9"/>
    <w:rsid w:val="003E67D3"/>
    <w:rsid w:val="003E6819"/>
    <w:rsid w:val="003E693E"/>
    <w:rsid w:val="003E6A05"/>
    <w:rsid w:val="003E6A9D"/>
    <w:rsid w:val="003E6EA3"/>
    <w:rsid w:val="003E70C4"/>
    <w:rsid w:val="003E7170"/>
    <w:rsid w:val="003E718A"/>
    <w:rsid w:val="003E71AC"/>
    <w:rsid w:val="003E7267"/>
    <w:rsid w:val="003E7320"/>
    <w:rsid w:val="003E73D9"/>
    <w:rsid w:val="003E74B3"/>
    <w:rsid w:val="003E7553"/>
    <w:rsid w:val="003E78ED"/>
    <w:rsid w:val="003E79A8"/>
    <w:rsid w:val="003E7A3F"/>
    <w:rsid w:val="003E7D54"/>
    <w:rsid w:val="003E7F1F"/>
    <w:rsid w:val="003F00A6"/>
    <w:rsid w:val="003F017E"/>
    <w:rsid w:val="003F01AB"/>
    <w:rsid w:val="003F01B8"/>
    <w:rsid w:val="003F05D0"/>
    <w:rsid w:val="003F0664"/>
    <w:rsid w:val="003F06D7"/>
    <w:rsid w:val="003F0B32"/>
    <w:rsid w:val="003F0C8A"/>
    <w:rsid w:val="003F0F16"/>
    <w:rsid w:val="003F1243"/>
    <w:rsid w:val="003F1406"/>
    <w:rsid w:val="003F15B0"/>
    <w:rsid w:val="003F15DD"/>
    <w:rsid w:val="003F1619"/>
    <w:rsid w:val="003F1785"/>
    <w:rsid w:val="003F1821"/>
    <w:rsid w:val="003F1E98"/>
    <w:rsid w:val="003F1FFB"/>
    <w:rsid w:val="003F2028"/>
    <w:rsid w:val="003F219A"/>
    <w:rsid w:val="003F25C1"/>
    <w:rsid w:val="003F2B23"/>
    <w:rsid w:val="003F2CFE"/>
    <w:rsid w:val="003F2D1D"/>
    <w:rsid w:val="003F2D96"/>
    <w:rsid w:val="003F31B7"/>
    <w:rsid w:val="003F3378"/>
    <w:rsid w:val="003F3496"/>
    <w:rsid w:val="003F35B0"/>
    <w:rsid w:val="003F363E"/>
    <w:rsid w:val="003F37EE"/>
    <w:rsid w:val="003F3C29"/>
    <w:rsid w:val="003F3D8B"/>
    <w:rsid w:val="003F3DE0"/>
    <w:rsid w:val="003F3F64"/>
    <w:rsid w:val="003F4023"/>
    <w:rsid w:val="003F448B"/>
    <w:rsid w:val="003F4537"/>
    <w:rsid w:val="003F4579"/>
    <w:rsid w:val="003F4603"/>
    <w:rsid w:val="003F4754"/>
    <w:rsid w:val="003F47DE"/>
    <w:rsid w:val="003F48A4"/>
    <w:rsid w:val="003F4BE4"/>
    <w:rsid w:val="003F4F89"/>
    <w:rsid w:val="003F5146"/>
    <w:rsid w:val="003F5452"/>
    <w:rsid w:val="003F555D"/>
    <w:rsid w:val="003F567C"/>
    <w:rsid w:val="003F5A05"/>
    <w:rsid w:val="003F5A6D"/>
    <w:rsid w:val="003F6161"/>
    <w:rsid w:val="003F65FB"/>
    <w:rsid w:val="003F6837"/>
    <w:rsid w:val="003F6BB7"/>
    <w:rsid w:val="003F6D90"/>
    <w:rsid w:val="003F6DBD"/>
    <w:rsid w:val="003F6DC3"/>
    <w:rsid w:val="003F6E20"/>
    <w:rsid w:val="003F6F56"/>
    <w:rsid w:val="003F6FD5"/>
    <w:rsid w:val="003F6FFF"/>
    <w:rsid w:val="003F7144"/>
    <w:rsid w:val="003F71DF"/>
    <w:rsid w:val="003F731F"/>
    <w:rsid w:val="003F767F"/>
    <w:rsid w:val="003F76BF"/>
    <w:rsid w:val="003F7700"/>
    <w:rsid w:val="003F793A"/>
    <w:rsid w:val="003F7BF8"/>
    <w:rsid w:val="003F7DE5"/>
    <w:rsid w:val="003F7E26"/>
    <w:rsid w:val="003F7FBF"/>
    <w:rsid w:val="004002A0"/>
    <w:rsid w:val="00400340"/>
    <w:rsid w:val="00400361"/>
    <w:rsid w:val="0040050A"/>
    <w:rsid w:val="0040058A"/>
    <w:rsid w:val="004006E4"/>
    <w:rsid w:val="00400840"/>
    <w:rsid w:val="0040084B"/>
    <w:rsid w:val="004008E3"/>
    <w:rsid w:val="00400936"/>
    <w:rsid w:val="00400C87"/>
    <w:rsid w:val="00400D7A"/>
    <w:rsid w:val="0040119C"/>
    <w:rsid w:val="004011FC"/>
    <w:rsid w:val="0040126C"/>
    <w:rsid w:val="00401381"/>
    <w:rsid w:val="004014CE"/>
    <w:rsid w:val="004014DF"/>
    <w:rsid w:val="00401610"/>
    <w:rsid w:val="004016AD"/>
    <w:rsid w:val="00401C21"/>
    <w:rsid w:val="00401C24"/>
    <w:rsid w:val="00401CC9"/>
    <w:rsid w:val="00401D55"/>
    <w:rsid w:val="00401EB4"/>
    <w:rsid w:val="00401ED0"/>
    <w:rsid w:val="00401FFB"/>
    <w:rsid w:val="0040207A"/>
    <w:rsid w:val="0040213F"/>
    <w:rsid w:val="00402268"/>
    <w:rsid w:val="00402627"/>
    <w:rsid w:val="0040289F"/>
    <w:rsid w:val="00402939"/>
    <w:rsid w:val="00402971"/>
    <w:rsid w:val="00402A31"/>
    <w:rsid w:val="00402BBF"/>
    <w:rsid w:val="00402C9D"/>
    <w:rsid w:val="00402D9F"/>
    <w:rsid w:val="00402DFD"/>
    <w:rsid w:val="00402F5C"/>
    <w:rsid w:val="00403258"/>
    <w:rsid w:val="0040348A"/>
    <w:rsid w:val="004034A6"/>
    <w:rsid w:val="004034B1"/>
    <w:rsid w:val="00403695"/>
    <w:rsid w:val="004036FC"/>
    <w:rsid w:val="00403917"/>
    <w:rsid w:val="0040394E"/>
    <w:rsid w:val="004039C6"/>
    <w:rsid w:val="00403B7C"/>
    <w:rsid w:val="00403C1E"/>
    <w:rsid w:val="00403D05"/>
    <w:rsid w:val="00403DA1"/>
    <w:rsid w:val="00403DBA"/>
    <w:rsid w:val="00403E21"/>
    <w:rsid w:val="00403E9B"/>
    <w:rsid w:val="004041B8"/>
    <w:rsid w:val="0040420B"/>
    <w:rsid w:val="004042F2"/>
    <w:rsid w:val="00404603"/>
    <w:rsid w:val="00404660"/>
    <w:rsid w:val="00404768"/>
    <w:rsid w:val="00404773"/>
    <w:rsid w:val="00404906"/>
    <w:rsid w:val="0040491C"/>
    <w:rsid w:val="00404938"/>
    <w:rsid w:val="004049C0"/>
    <w:rsid w:val="00404B94"/>
    <w:rsid w:val="00404C01"/>
    <w:rsid w:val="00404C3C"/>
    <w:rsid w:val="00404F42"/>
    <w:rsid w:val="00405197"/>
    <w:rsid w:val="004053DA"/>
    <w:rsid w:val="00405662"/>
    <w:rsid w:val="00405667"/>
    <w:rsid w:val="00405AA5"/>
    <w:rsid w:val="00405DC4"/>
    <w:rsid w:val="00405F14"/>
    <w:rsid w:val="00406228"/>
    <w:rsid w:val="00406246"/>
    <w:rsid w:val="004062B0"/>
    <w:rsid w:val="00406318"/>
    <w:rsid w:val="00406331"/>
    <w:rsid w:val="00406717"/>
    <w:rsid w:val="00406825"/>
    <w:rsid w:val="00406D69"/>
    <w:rsid w:val="0040733D"/>
    <w:rsid w:val="0040751C"/>
    <w:rsid w:val="004075AD"/>
    <w:rsid w:val="00407904"/>
    <w:rsid w:val="0040793D"/>
    <w:rsid w:val="00407BE9"/>
    <w:rsid w:val="00407C68"/>
    <w:rsid w:val="00407E1F"/>
    <w:rsid w:val="00407FA6"/>
    <w:rsid w:val="00407FD6"/>
    <w:rsid w:val="00407FF0"/>
    <w:rsid w:val="00410027"/>
    <w:rsid w:val="00410143"/>
    <w:rsid w:val="0041041C"/>
    <w:rsid w:val="0041049F"/>
    <w:rsid w:val="0041084B"/>
    <w:rsid w:val="00410860"/>
    <w:rsid w:val="004109B0"/>
    <w:rsid w:val="00410A1C"/>
    <w:rsid w:val="00410F0C"/>
    <w:rsid w:val="0041105E"/>
    <w:rsid w:val="004115F8"/>
    <w:rsid w:val="00411623"/>
    <w:rsid w:val="0041169C"/>
    <w:rsid w:val="004118F4"/>
    <w:rsid w:val="00411D63"/>
    <w:rsid w:val="0041201F"/>
    <w:rsid w:val="0041217F"/>
    <w:rsid w:val="00412183"/>
    <w:rsid w:val="0041220C"/>
    <w:rsid w:val="00412317"/>
    <w:rsid w:val="004123FF"/>
    <w:rsid w:val="004127E5"/>
    <w:rsid w:val="004129E3"/>
    <w:rsid w:val="00412A02"/>
    <w:rsid w:val="00412A40"/>
    <w:rsid w:val="00412BBE"/>
    <w:rsid w:val="00412CBB"/>
    <w:rsid w:val="00412D02"/>
    <w:rsid w:val="00412D53"/>
    <w:rsid w:val="00412E17"/>
    <w:rsid w:val="00412ED3"/>
    <w:rsid w:val="004130FE"/>
    <w:rsid w:val="0041347E"/>
    <w:rsid w:val="00413A52"/>
    <w:rsid w:val="00413BC0"/>
    <w:rsid w:val="00413E85"/>
    <w:rsid w:val="00414100"/>
    <w:rsid w:val="004141BC"/>
    <w:rsid w:val="0041424F"/>
    <w:rsid w:val="00414286"/>
    <w:rsid w:val="00414334"/>
    <w:rsid w:val="004143B1"/>
    <w:rsid w:val="00414494"/>
    <w:rsid w:val="004144CC"/>
    <w:rsid w:val="004146BF"/>
    <w:rsid w:val="00414833"/>
    <w:rsid w:val="004149F5"/>
    <w:rsid w:val="00414A5A"/>
    <w:rsid w:val="00414CE7"/>
    <w:rsid w:val="00414F19"/>
    <w:rsid w:val="00414F8C"/>
    <w:rsid w:val="004150A2"/>
    <w:rsid w:val="00415117"/>
    <w:rsid w:val="0041512B"/>
    <w:rsid w:val="00415164"/>
    <w:rsid w:val="00415375"/>
    <w:rsid w:val="00415527"/>
    <w:rsid w:val="00415B23"/>
    <w:rsid w:val="00415C6B"/>
    <w:rsid w:val="00415DDA"/>
    <w:rsid w:val="00415E16"/>
    <w:rsid w:val="00415F53"/>
    <w:rsid w:val="0041625F"/>
    <w:rsid w:val="004162EF"/>
    <w:rsid w:val="00416395"/>
    <w:rsid w:val="0041649E"/>
    <w:rsid w:val="004164D7"/>
    <w:rsid w:val="004167CC"/>
    <w:rsid w:val="0041683D"/>
    <w:rsid w:val="0041684D"/>
    <w:rsid w:val="004169C9"/>
    <w:rsid w:val="00416A07"/>
    <w:rsid w:val="00416F3A"/>
    <w:rsid w:val="004171DC"/>
    <w:rsid w:val="0041748D"/>
    <w:rsid w:val="00417552"/>
    <w:rsid w:val="00417606"/>
    <w:rsid w:val="004177A6"/>
    <w:rsid w:val="00417B03"/>
    <w:rsid w:val="0042009B"/>
    <w:rsid w:val="00420680"/>
    <w:rsid w:val="004209F7"/>
    <w:rsid w:val="00420A7E"/>
    <w:rsid w:val="00420BAB"/>
    <w:rsid w:val="00420CD8"/>
    <w:rsid w:val="0042102D"/>
    <w:rsid w:val="0042128B"/>
    <w:rsid w:val="00421504"/>
    <w:rsid w:val="00421652"/>
    <w:rsid w:val="00421835"/>
    <w:rsid w:val="00421A37"/>
    <w:rsid w:val="00421C54"/>
    <w:rsid w:val="00421CA9"/>
    <w:rsid w:val="00421CF6"/>
    <w:rsid w:val="0042227C"/>
    <w:rsid w:val="0042247D"/>
    <w:rsid w:val="004224A2"/>
    <w:rsid w:val="004224DA"/>
    <w:rsid w:val="004226C8"/>
    <w:rsid w:val="0042273F"/>
    <w:rsid w:val="0042288A"/>
    <w:rsid w:val="0042291B"/>
    <w:rsid w:val="00422997"/>
    <w:rsid w:val="00422CC7"/>
    <w:rsid w:val="00422F0C"/>
    <w:rsid w:val="0042350F"/>
    <w:rsid w:val="00423554"/>
    <w:rsid w:val="00423581"/>
    <w:rsid w:val="004235C4"/>
    <w:rsid w:val="0042363B"/>
    <w:rsid w:val="004236BB"/>
    <w:rsid w:val="00423CE7"/>
    <w:rsid w:val="00423D32"/>
    <w:rsid w:val="00423E0B"/>
    <w:rsid w:val="00423E83"/>
    <w:rsid w:val="004241B0"/>
    <w:rsid w:val="004243BA"/>
    <w:rsid w:val="0042499A"/>
    <w:rsid w:val="00424AAE"/>
    <w:rsid w:val="00424B02"/>
    <w:rsid w:val="00424D2D"/>
    <w:rsid w:val="00424EF0"/>
    <w:rsid w:val="00424FF2"/>
    <w:rsid w:val="004253EF"/>
    <w:rsid w:val="00425409"/>
    <w:rsid w:val="00425B26"/>
    <w:rsid w:val="00425CD8"/>
    <w:rsid w:val="00425CF5"/>
    <w:rsid w:val="00425D31"/>
    <w:rsid w:val="00425D5D"/>
    <w:rsid w:val="0042614E"/>
    <w:rsid w:val="00426291"/>
    <w:rsid w:val="0042674D"/>
    <w:rsid w:val="0042674E"/>
    <w:rsid w:val="0042682A"/>
    <w:rsid w:val="00426990"/>
    <w:rsid w:val="00426A83"/>
    <w:rsid w:val="00426A89"/>
    <w:rsid w:val="00426AB2"/>
    <w:rsid w:val="00426D18"/>
    <w:rsid w:val="00426D1C"/>
    <w:rsid w:val="00426EA6"/>
    <w:rsid w:val="004270B4"/>
    <w:rsid w:val="00427189"/>
    <w:rsid w:val="004271BC"/>
    <w:rsid w:val="00427246"/>
    <w:rsid w:val="00427262"/>
    <w:rsid w:val="00427582"/>
    <w:rsid w:val="00427668"/>
    <w:rsid w:val="004276F0"/>
    <w:rsid w:val="0042789D"/>
    <w:rsid w:val="00427C76"/>
    <w:rsid w:val="00427F92"/>
    <w:rsid w:val="00430446"/>
    <w:rsid w:val="00430496"/>
    <w:rsid w:val="004304F9"/>
    <w:rsid w:val="004305AB"/>
    <w:rsid w:val="00430B51"/>
    <w:rsid w:val="00430BBF"/>
    <w:rsid w:val="00430CE9"/>
    <w:rsid w:val="00431431"/>
    <w:rsid w:val="00431533"/>
    <w:rsid w:val="00431754"/>
    <w:rsid w:val="00431A4B"/>
    <w:rsid w:val="00431A59"/>
    <w:rsid w:val="00431E74"/>
    <w:rsid w:val="00432328"/>
    <w:rsid w:val="0043249D"/>
    <w:rsid w:val="004324C1"/>
    <w:rsid w:val="004324DB"/>
    <w:rsid w:val="00432614"/>
    <w:rsid w:val="004327E6"/>
    <w:rsid w:val="00432933"/>
    <w:rsid w:val="00432964"/>
    <w:rsid w:val="004329A7"/>
    <w:rsid w:val="00432A6B"/>
    <w:rsid w:val="00432C1E"/>
    <w:rsid w:val="00432F98"/>
    <w:rsid w:val="004331E4"/>
    <w:rsid w:val="00433481"/>
    <w:rsid w:val="00433537"/>
    <w:rsid w:val="00433538"/>
    <w:rsid w:val="004335FD"/>
    <w:rsid w:val="004336B8"/>
    <w:rsid w:val="0043388F"/>
    <w:rsid w:val="00433A83"/>
    <w:rsid w:val="00433AA5"/>
    <w:rsid w:val="00433C5C"/>
    <w:rsid w:val="00433CB7"/>
    <w:rsid w:val="00433D11"/>
    <w:rsid w:val="00433DFF"/>
    <w:rsid w:val="00433EBE"/>
    <w:rsid w:val="00433FF6"/>
    <w:rsid w:val="0043402E"/>
    <w:rsid w:val="0043442A"/>
    <w:rsid w:val="00434514"/>
    <w:rsid w:val="00434AB3"/>
    <w:rsid w:val="00434C2B"/>
    <w:rsid w:val="00434C7B"/>
    <w:rsid w:val="00434CF3"/>
    <w:rsid w:val="00434DC4"/>
    <w:rsid w:val="004350EE"/>
    <w:rsid w:val="0043510C"/>
    <w:rsid w:val="004352BB"/>
    <w:rsid w:val="0043559D"/>
    <w:rsid w:val="004357B4"/>
    <w:rsid w:val="00435849"/>
    <w:rsid w:val="004358A3"/>
    <w:rsid w:val="00435934"/>
    <w:rsid w:val="00435978"/>
    <w:rsid w:val="00435BBE"/>
    <w:rsid w:val="00435CAD"/>
    <w:rsid w:val="00435F36"/>
    <w:rsid w:val="00435F9A"/>
    <w:rsid w:val="0043621A"/>
    <w:rsid w:val="004362AB"/>
    <w:rsid w:val="00436342"/>
    <w:rsid w:val="004363DA"/>
    <w:rsid w:val="0043653B"/>
    <w:rsid w:val="004367FB"/>
    <w:rsid w:val="00436C78"/>
    <w:rsid w:val="00436D9A"/>
    <w:rsid w:val="00436DF9"/>
    <w:rsid w:val="00436FC7"/>
    <w:rsid w:val="00437308"/>
    <w:rsid w:val="00437314"/>
    <w:rsid w:val="004374B0"/>
    <w:rsid w:val="0043767A"/>
    <w:rsid w:val="004376AA"/>
    <w:rsid w:val="00437914"/>
    <w:rsid w:val="00437B69"/>
    <w:rsid w:val="00437E72"/>
    <w:rsid w:val="00440022"/>
    <w:rsid w:val="00440267"/>
    <w:rsid w:val="004402B2"/>
    <w:rsid w:val="004402C0"/>
    <w:rsid w:val="0044035F"/>
    <w:rsid w:val="004404F4"/>
    <w:rsid w:val="00440631"/>
    <w:rsid w:val="0044080B"/>
    <w:rsid w:val="0044090F"/>
    <w:rsid w:val="0044092E"/>
    <w:rsid w:val="00440A4E"/>
    <w:rsid w:val="00440C24"/>
    <w:rsid w:val="00440CAB"/>
    <w:rsid w:val="00440EE6"/>
    <w:rsid w:val="00440F9B"/>
    <w:rsid w:val="00440FC6"/>
    <w:rsid w:val="00441045"/>
    <w:rsid w:val="0044163D"/>
    <w:rsid w:val="0044196A"/>
    <w:rsid w:val="00441C4C"/>
    <w:rsid w:val="00441F07"/>
    <w:rsid w:val="00441F32"/>
    <w:rsid w:val="00442159"/>
    <w:rsid w:val="004422A6"/>
    <w:rsid w:val="004422F6"/>
    <w:rsid w:val="004428CE"/>
    <w:rsid w:val="00442937"/>
    <w:rsid w:val="0044298F"/>
    <w:rsid w:val="004429C7"/>
    <w:rsid w:val="00442A39"/>
    <w:rsid w:val="00442B0C"/>
    <w:rsid w:val="00442C87"/>
    <w:rsid w:val="00442D19"/>
    <w:rsid w:val="00442D39"/>
    <w:rsid w:val="004430E2"/>
    <w:rsid w:val="004430E8"/>
    <w:rsid w:val="004430FD"/>
    <w:rsid w:val="0044310B"/>
    <w:rsid w:val="004435CC"/>
    <w:rsid w:val="004436A4"/>
    <w:rsid w:val="00443758"/>
    <w:rsid w:val="0044378B"/>
    <w:rsid w:val="004437AA"/>
    <w:rsid w:val="004439E7"/>
    <w:rsid w:val="00443C34"/>
    <w:rsid w:val="00443EE4"/>
    <w:rsid w:val="00443F8B"/>
    <w:rsid w:val="00444045"/>
    <w:rsid w:val="00444241"/>
    <w:rsid w:val="004444F3"/>
    <w:rsid w:val="00444609"/>
    <w:rsid w:val="00444647"/>
    <w:rsid w:val="00444A44"/>
    <w:rsid w:val="00444B7A"/>
    <w:rsid w:val="00444C79"/>
    <w:rsid w:val="00444D6E"/>
    <w:rsid w:val="00445358"/>
    <w:rsid w:val="0044552B"/>
    <w:rsid w:val="0044571C"/>
    <w:rsid w:val="0044574D"/>
    <w:rsid w:val="004459F2"/>
    <w:rsid w:val="00445C05"/>
    <w:rsid w:val="00445C50"/>
    <w:rsid w:val="004460CD"/>
    <w:rsid w:val="00446453"/>
    <w:rsid w:val="00446916"/>
    <w:rsid w:val="00446DAD"/>
    <w:rsid w:val="00446F97"/>
    <w:rsid w:val="0044718F"/>
    <w:rsid w:val="00447618"/>
    <w:rsid w:val="004476C1"/>
    <w:rsid w:val="0044796E"/>
    <w:rsid w:val="0044799D"/>
    <w:rsid w:val="004479FC"/>
    <w:rsid w:val="00447B3C"/>
    <w:rsid w:val="00447F22"/>
    <w:rsid w:val="00447F24"/>
    <w:rsid w:val="00447FB4"/>
    <w:rsid w:val="004500D0"/>
    <w:rsid w:val="00450133"/>
    <w:rsid w:val="00450374"/>
    <w:rsid w:val="004503EB"/>
    <w:rsid w:val="0045052B"/>
    <w:rsid w:val="004506EB"/>
    <w:rsid w:val="00450B40"/>
    <w:rsid w:val="00450C26"/>
    <w:rsid w:val="00450DEF"/>
    <w:rsid w:val="00451000"/>
    <w:rsid w:val="00451124"/>
    <w:rsid w:val="004513DE"/>
    <w:rsid w:val="004514E1"/>
    <w:rsid w:val="004517F1"/>
    <w:rsid w:val="00451B95"/>
    <w:rsid w:val="00451D83"/>
    <w:rsid w:val="00451E10"/>
    <w:rsid w:val="00451E73"/>
    <w:rsid w:val="00452077"/>
    <w:rsid w:val="004521DA"/>
    <w:rsid w:val="004523C9"/>
    <w:rsid w:val="00452408"/>
    <w:rsid w:val="00452436"/>
    <w:rsid w:val="00452581"/>
    <w:rsid w:val="0045262D"/>
    <w:rsid w:val="00452648"/>
    <w:rsid w:val="0045269A"/>
    <w:rsid w:val="004527BC"/>
    <w:rsid w:val="004528C3"/>
    <w:rsid w:val="004528E1"/>
    <w:rsid w:val="00452B8B"/>
    <w:rsid w:val="00452CBE"/>
    <w:rsid w:val="00452F31"/>
    <w:rsid w:val="004530AC"/>
    <w:rsid w:val="0045326B"/>
    <w:rsid w:val="00453277"/>
    <w:rsid w:val="004533F4"/>
    <w:rsid w:val="00453866"/>
    <w:rsid w:val="00453994"/>
    <w:rsid w:val="00453A9E"/>
    <w:rsid w:val="00453D0E"/>
    <w:rsid w:val="00453D46"/>
    <w:rsid w:val="0045409D"/>
    <w:rsid w:val="00454185"/>
    <w:rsid w:val="0045425F"/>
    <w:rsid w:val="00454360"/>
    <w:rsid w:val="0045443C"/>
    <w:rsid w:val="00454770"/>
    <w:rsid w:val="00454840"/>
    <w:rsid w:val="00454A7A"/>
    <w:rsid w:val="00454AC3"/>
    <w:rsid w:val="00454DB9"/>
    <w:rsid w:val="004554DD"/>
    <w:rsid w:val="00455686"/>
    <w:rsid w:val="004556F1"/>
    <w:rsid w:val="0045580D"/>
    <w:rsid w:val="00455893"/>
    <w:rsid w:val="00455971"/>
    <w:rsid w:val="00455A77"/>
    <w:rsid w:val="00455BD5"/>
    <w:rsid w:val="00455D7A"/>
    <w:rsid w:val="0045606F"/>
    <w:rsid w:val="004561F4"/>
    <w:rsid w:val="004562E1"/>
    <w:rsid w:val="00456563"/>
    <w:rsid w:val="004565CF"/>
    <w:rsid w:val="004568E4"/>
    <w:rsid w:val="00456A31"/>
    <w:rsid w:val="00456A7E"/>
    <w:rsid w:val="00456B29"/>
    <w:rsid w:val="00456BCE"/>
    <w:rsid w:val="00456C5F"/>
    <w:rsid w:val="00456C73"/>
    <w:rsid w:val="00456C89"/>
    <w:rsid w:val="00456CF1"/>
    <w:rsid w:val="00457278"/>
    <w:rsid w:val="0045737D"/>
    <w:rsid w:val="00457BAF"/>
    <w:rsid w:val="00457CFF"/>
    <w:rsid w:val="00457D45"/>
    <w:rsid w:val="00460261"/>
    <w:rsid w:val="0046072C"/>
    <w:rsid w:val="004607E8"/>
    <w:rsid w:val="00460C34"/>
    <w:rsid w:val="00460C41"/>
    <w:rsid w:val="00460C85"/>
    <w:rsid w:val="00460D97"/>
    <w:rsid w:val="0046101C"/>
    <w:rsid w:val="00461082"/>
    <w:rsid w:val="00461108"/>
    <w:rsid w:val="004612B8"/>
    <w:rsid w:val="004612C2"/>
    <w:rsid w:val="004613F5"/>
    <w:rsid w:val="004615EF"/>
    <w:rsid w:val="004617BC"/>
    <w:rsid w:val="00461A32"/>
    <w:rsid w:val="00461AA2"/>
    <w:rsid w:val="00461B11"/>
    <w:rsid w:val="00461C77"/>
    <w:rsid w:val="00461D79"/>
    <w:rsid w:val="004621EA"/>
    <w:rsid w:val="00462236"/>
    <w:rsid w:val="0046237E"/>
    <w:rsid w:val="004623AF"/>
    <w:rsid w:val="00462593"/>
    <w:rsid w:val="00462877"/>
    <w:rsid w:val="00462888"/>
    <w:rsid w:val="0046298E"/>
    <w:rsid w:val="004629F1"/>
    <w:rsid w:val="00462A2C"/>
    <w:rsid w:val="00462BBF"/>
    <w:rsid w:val="00462BE5"/>
    <w:rsid w:val="00462CC6"/>
    <w:rsid w:val="00462E11"/>
    <w:rsid w:val="00462FC4"/>
    <w:rsid w:val="0046314D"/>
    <w:rsid w:val="0046368D"/>
    <w:rsid w:val="004636C0"/>
    <w:rsid w:val="00463795"/>
    <w:rsid w:val="0046388A"/>
    <w:rsid w:val="00463934"/>
    <w:rsid w:val="00463A90"/>
    <w:rsid w:val="00463C25"/>
    <w:rsid w:val="00463CE9"/>
    <w:rsid w:val="00463D57"/>
    <w:rsid w:val="00463DBF"/>
    <w:rsid w:val="00463EFA"/>
    <w:rsid w:val="00464077"/>
    <w:rsid w:val="0046462D"/>
    <w:rsid w:val="00464774"/>
    <w:rsid w:val="004652FC"/>
    <w:rsid w:val="00465718"/>
    <w:rsid w:val="00465B50"/>
    <w:rsid w:val="00465D70"/>
    <w:rsid w:val="0046615C"/>
    <w:rsid w:val="004666B6"/>
    <w:rsid w:val="0046685D"/>
    <w:rsid w:val="0046689E"/>
    <w:rsid w:val="004668F0"/>
    <w:rsid w:val="00466AD0"/>
    <w:rsid w:val="00466AE0"/>
    <w:rsid w:val="00466B08"/>
    <w:rsid w:val="00466B2F"/>
    <w:rsid w:val="00466D4E"/>
    <w:rsid w:val="00466DA0"/>
    <w:rsid w:val="0046704E"/>
    <w:rsid w:val="0046707E"/>
    <w:rsid w:val="00467223"/>
    <w:rsid w:val="0046767D"/>
    <w:rsid w:val="00467787"/>
    <w:rsid w:val="00467928"/>
    <w:rsid w:val="004679AC"/>
    <w:rsid w:val="00467D02"/>
    <w:rsid w:val="00467F20"/>
    <w:rsid w:val="00467F3C"/>
    <w:rsid w:val="004700AE"/>
    <w:rsid w:val="0047016D"/>
    <w:rsid w:val="0047021F"/>
    <w:rsid w:val="0047031A"/>
    <w:rsid w:val="004705E3"/>
    <w:rsid w:val="0047082D"/>
    <w:rsid w:val="004708C4"/>
    <w:rsid w:val="00470954"/>
    <w:rsid w:val="0047096F"/>
    <w:rsid w:val="004709CF"/>
    <w:rsid w:val="004709DB"/>
    <w:rsid w:val="00470A3E"/>
    <w:rsid w:val="00470B8A"/>
    <w:rsid w:val="00470B9F"/>
    <w:rsid w:val="00470DD3"/>
    <w:rsid w:val="00470F8E"/>
    <w:rsid w:val="00471119"/>
    <w:rsid w:val="0047127D"/>
    <w:rsid w:val="00471283"/>
    <w:rsid w:val="0047133E"/>
    <w:rsid w:val="00471418"/>
    <w:rsid w:val="0047162F"/>
    <w:rsid w:val="00471762"/>
    <w:rsid w:val="00471824"/>
    <w:rsid w:val="00471FF4"/>
    <w:rsid w:val="004720D5"/>
    <w:rsid w:val="004721E0"/>
    <w:rsid w:val="004727D2"/>
    <w:rsid w:val="004728BD"/>
    <w:rsid w:val="00472AFB"/>
    <w:rsid w:val="00472B0C"/>
    <w:rsid w:val="00472BFE"/>
    <w:rsid w:val="00472C5A"/>
    <w:rsid w:val="00472E7F"/>
    <w:rsid w:val="00472EFE"/>
    <w:rsid w:val="004730B2"/>
    <w:rsid w:val="00473107"/>
    <w:rsid w:val="00473387"/>
    <w:rsid w:val="004733F3"/>
    <w:rsid w:val="00473549"/>
    <w:rsid w:val="0047372E"/>
    <w:rsid w:val="004737F4"/>
    <w:rsid w:val="004739E4"/>
    <w:rsid w:val="00473B1C"/>
    <w:rsid w:val="00473C8E"/>
    <w:rsid w:val="00473F5C"/>
    <w:rsid w:val="00474587"/>
    <w:rsid w:val="00474AE5"/>
    <w:rsid w:val="00474B1D"/>
    <w:rsid w:val="00474B69"/>
    <w:rsid w:val="00474BAE"/>
    <w:rsid w:val="00474C57"/>
    <w:rsid w:val="00474C98"/>
    <w:rsid w:val="00474CCB"/>
    <w:rsid w:val="00474FC6"/>
    <w:rsid w:val="004750B0"/>
    <w:rsid w:val="004753E9"/>
    <w:rsid w:val="0047548D"/>
    <w:rsid w:val="0047572A"/>
    <w:rsid w:val="00475E36"/>
    <w:rsid w:val="004761DB"/>
    <w:rsid w:val="004761E7"/>
    <w:rsid w:val="0047646D"/>
    <w:rsid w:val="004765DA"/>
    <w:rsid w:val="00476622"/>
    <w:rsid w:val="00476749"/>
    <w:rsid w:val="00476815"/>
    <w:rsid w:val="00476B91"/>
    <w:rsid w:val="00476BC1"/>
    <w:rsid w:val="00476BF5"/>
    <w:rsid w:val="00476C30"/>
    <w:rsid w:val="00476CC9"/>
    <w:rsid w:val="00476DAF"/>
    <w:rsid w:val="00476EBE"/>
    <w:rsid w:val="0047725B"/>
    <w:rsid w:val="0047757A"/>
    <w:rsid w:val="00477756"/>
    <w:rsid w:val="004778A4"/>
    <w:rsid w:val="0047794A"/>
    <w:rsid w:val="00477B7D"/>
    <w:rsid w:val="00477BB0"/>
    <w:rsid w:val="00477D2F"/>
    <w:rsid w:val="00477FAA"/>
    <w:rsid w:val="0048021B"/>
    <w:rsid w:val="0048022B"/>
    <w:rsid w:val="00480364"/>
    <w:rsid w:val="00480418"/>
    <w:rsid w:val="00480443"/>
    <w:rsid w:val="00480518"/>
    <w:rsid w:val="00480549"/>
    <w:rsid w:val="004807E5"/>
    <w:rsid w:val="004809F8"/>
    <w:rsid w:val="00480BDA"/>
    <w:rsid w:val="00480C89"/>
    <w:rsid w:val="00480D8D"/>
    <w:rsid w:val="00480DF4"/>
    <w:rsid w:val="00481347"/>
    <w:rsid w:val="004815FF"/>
    <w:rsid w:val="00481661"/>
    <w:rsid w:val="004817DD"/>
    <w:rsid w:val="00481A2A"/>
    <w:rsid w:val="00481A92"/>
    <w:rsid w:val="00481B98"/>
    <w:rsid w:val="00481C0C"/>
    <w:rsid w:val="004820FB"/>
    <w:rsid w:val="00482108"/>
    <w:rsid w:val="004821FF"/>
    <w:rsid w:val="00482726"/>
    <w:rsid w:val="00482778"/>
    <w:rsid w:val="00482BD7"/>
    <w:rsid w:val="00482C64"/>
    <w:rsid w:val="00482D60"/>
    <w:rsid w:val="00482FFA"/>
    <w:rsid w:val="0048300B"/>
    <w:rsid w:val="0048311C"/>
    <w:rsid w:val="0048312D"/>
    <w:rsid w:val="00483277"/>
    <w:rsid w:val="00483430"/>
    <w:rsid w:val="00483766"/>
    <w:rsid w:val="0048393A"/>
    <w:rsid w:val="00483A8E"/>
    <w:rsid w:val="00483DB3"/>
    <w:rsid w:val="00483E30"/>
    <w:rsid w:val="00483E99"/>
    <w:rsid w:val="00484059"/>
    <w:rsid w:val="004840DD"/>
    <w:rsid w:val="0048419F"/>
    <w:rsid w:val="004842D9"/>
    <w:rsid w:val="004842F0"/>
    <w:rsid w:val="00484370"/>
    <w:rsid w:val="004843CC"/>
    <w:rsid w:val="0048455E"/>
    <w:rsid w:val="0048486C"/>
    <w:rsid w:val="00484968"/>
    <w:rsid w:val="00484A18"/>
    <w:rsid w:val="00484B6F"/>
    <w:rsid w:val="00484F82"/>
    <w:rsid w:val="004851F4"/>
    <w:rsid w:val="00485614"/>
    <w:rsid w:val="00485674"/>
    <w:rsid w:val="00485722"/>
    <w:rsid w:val="00485789"/>
    <w:rsid w:val="004857F7"/>
    <w:rsid w:val="0048590D"/>
    <w:rsid w:val="00485BFB"/>
    <w:rsid w:val="00485F73"/>
    <w:rsid w:val="00486063"/>
    <w:rsid w:val="00486133"/>
    <w:rsid w:val="0048625C"/>
    <w:rsid w:val="004862E0"/>
    <w:rsid w:val="0048662E"/>
    <w:rsid w:val="004867DF"/>
    <w:rsid w:val="0048683D"/>
    <w:rsid w:val="00486B0D"/>
    <w:rsid w:val="00486B84"/>
    <w:rsid w:val="00486E04"/>
    <w:rsid w:val="00486E8B"/>
    <w:rsid w:val="00486ED6"/>
    <w:rsid w:val="004870EF"/>
    <w:rsid w:val="0048730F"/>
    <w:rsid w:val="00487333"/>
    <w:rsid w:val="0048750B"/>
    <w:rsid w:val="0048762D"/>
    <w:rsid w:val="00487687"/>
    <w:rsid w:val="004877A9"/>
    <w:rsid w:val="00487839"/>
    <w:rsid w:val="004879D9"/>
    <w:rsid w:val="00487D95"/>
    <w:rsid w:val="00487E94"/>
    <w:rsid w:val="00487EA0"/>
    <w:rsid w:val="00487F8E"/>
    <w:rsid w:val="00490374"/>
    <w:rsid w:val="0049076F"/>
    <w:rsid w:val="004908EE"/>
    <w:rsid w:val="00490A27"/>
    <w:rsid w:val="00490B76"/>
    <w:rsid w:val="004910C4"/>
    <w:rsid w:val="004910FF"/>
    <w:rsid w:val="00491361"/>
    <w:rsid w:val="004913D4"/>
    <w:rsid w:val="004914DC"/>
    <w:rsid w:val="004916A0"/>
    <w:rsid w:val="0049186B"/>
    <w:rsid w:val="004919E6"/>
    <w:rsid w:val="00491C98"/>
    <w:rsid w:val="00491E46"/>
    <w:rsid w:val="00491F03"/>
    <w:rsid w:val="00491F37"/>
    <w:rsid w:val="00491F38"/>
    <w:rsid w:val="0049213E"/>
    <w:rsid w:val="00492424"/>
    <w:rsid w:val="00492571"/>
    <w:rsid w:val="0049279D"/>
    <w:rsid w:val="004929B0"/>
    <w:rsid w:val="00492A34"/>
    <w:rsid w:val="00492BB8"/>
    <w:rsid w:val="00492EB5"/>
    <w:rsid w:val="00493032"/>
    <w:rsid w:val="004930F0"/>
    <w:rsid w:val="004932A1"/>
    <w:rsid w:val="0049346B"/>
    <w:rsid w:val="004936D5"/>
    <w:rsid w:val="00493791"/>
    <w:rsid w:val="004938E1"/>
    <w:rsid w:val="004939ED"/>
    <w:rsid w:val="00493A6C"/>
    <w:rsid w:val="00493DCE"/>
    <w:rsid w:val="00493E51"/>
    <w:rsid w:val="00493FC7"/>
    <w:rsid w:val="00494137"/>
    <w:rsid w:val="00494348"/>
    <w:rsid w:val="00494663"/>
    <w:rsid w:val="004946D9"/>
    <w:rsid w:val="004946FE"/>
    <w:rsid w:val="00494887"/>
    <w:rsid w:val="00494BE5"/>
    <w:rsid w:val="00494C3D"/>
    <w:rsid w:val="00494CA9"/>
    <w:rsid w:val="00495032"/>
    <w:rsid w:val="00495119"/>
    <w:rsid w:val="0049524A"/>
    <w:rsid w:val="00495564"/>
    <w:rsid w:val="00495601"/>
    <w:rsid w:val="004956EE"/>
    <w:rsid w:val="004957DF"/>
    <w:rsid w:val="0049585E"/>
    <w:rsid w:val="00495980"/>
    <w:rsid w:val="00495AB1"/>
    <w:rsid w:val="00495C64"/>
    <w:rsid w:val="00495E47"/>
    <w:rsid w:val="00495F4B"/>
    <w:rsid w:val="00496020"/>
    <w:rsid w:val="00496041"/>
    <w:rsid w:val="00496383"/>
    <w:rsid w:val="0049641A"/>
    <w:rsid w:val="00496908"/>
    <w:rsid w:val="00496B1B"/>
    <w:rsid w:val="00496C8F"/>
    <w:rsid w:val="004970D8"/>
    <w:rsid w:val="00497473"/>
    <w:rsid w:val="004977AF"/>
    <w:rsid w:val="004977F7"/>
    <w:rsid w:val="00497C9A"/>
    <w:rsid w:val="00497DA8"/>
    <w:rsid w:val="00497F1E"/>
    <w:rsid w:val="00497F44"/>
    <w:rsid w:val="004A0085"/>
    <w:rsid w:val="004A00F8"/>
    <w:rsid w:val="004A0172"/>
    <w:rsid w:val="004A027F"/>
    <w:rsid w:val="004A029B"/>
    <w:rsid w:val="004A038E"/>
    <w:rsid w:val="004A050B"/>
    <w:rsid w:val="004A0623"/>
    <w:rsid w:val="004A0A18"/>
    <w:rsid w:val="004A0B14"/>
    <w:rsid w:val="004A0B3E"/>
    <w:rsid w:val="004A0F7D"/>
    <w:rsid w:val="004A106C"/>
    <w:rsid w:val="004A10B2"/>
    <w:rsid w:val="004A1161"/>
    <w:rsid w:val="004A13D9"/>
    <w:rsid w:val="004A186F"/>
    <w:rsid w:val="004A1B24"/>
    <w:rsid w:val="004A1B67"/>
    <w:rsid w:val="004A1D41"/>
    <w:rsid w:val="004A1D62"/>
    <w:rsid w:val="004A1D7B"/>
    <w:rsid w:val="004A222C"/>
    <w:rsid w:val="004A2571"/>
    <w:rsid w:val="004A25C5"/>
    <w:rsid w:val="004A2954"/>
    <w:rsid w:val="004A2989"/>
    <w:rsid w:val="004A2A62"/>
    <w:rsid w:val="004A2B26"/>
    <w:rsid w:val="004A2CB1"/>
    <w:rsid w:val="004A2CD9"/>
    <w:rsid w:val="004A2F6A"/>
    <w:rsid w:val="004A30FE"/>
    <w:rsid w:val="004A328A"/>
    <w:rsid w:val="004A33F8"/>
    <w:rsid w:val="004A35A7"/>
    <w:rsid w:val="004A3708"/>
    <w:rsid w:val="004A3C8D"/>
    <w:rsid w:val="004A3CA0"/>
    <w:rsid w:val="004A3CF4"/>
    <w:rsid w:val="004A3E8D"/>
    <w:rsid w:val="004A40BA"/>
    <w:rsid w:val="004A43FB"/>
    <w:rsid w:val="004A44BC"/>
    <w:rsid w:val="004A4658"/>
    <w:rsid w:val="004A46AB"/>
    <w:rsid w:val="004A4712"/>
    <w:rsid w:val="004A4763"/>
    <w:rsid w:val="004A4869"/>
    <w:rsid w:val="004A489E"/>
    <w:rsid w:val="004A4A67"/>
    <w:rsid w:val="004A4AE6"/>
    <w:rsid w:val="004A4CDA"/>
    <w:rsid w:val="004A4D0E"/>
    <w:rsid w:val="004A4DEA"/>
    <w:rsid w:val="004A4ED8"/>
    <w:rsid w:val="004A50CE"/>
    <w:rsid w:val="004A51A6"/>
    <w:rsid w:val="004A5360"/>
    <w:rsid w:val="004A536D"/>
    <w:rsid w:val="004A53D1"/>
    <w:rsid w:val="004A5403"/>
    <w:rsid w:val="004A540B"/>
    <w:rsid w:val="004A5530"/>
    <w:rsid w:val="004A5611"/>
    <w:rsid w:val="004A581E"/>
    <w:rsid w:val="004A5896"/>
    <w:rsid w:val="004A5A1F"/>
    <w:rsid w:val="004A5BD5"/>
    <w:rsid w:val="004A5CEF"/>
    <w:rsid w:val="004A5E72"/>
    <w:rsid w:val="004A6489"/>
    <w:rsid w:val="004A6490"/>
    <w:rsid w:val="004A6533"/>
    <w:rsid w:val="004A65F2"/>
    <w:rsid w:val="004A66E2"/>
    <w:rsid w:val="004A6B00"/>
    <w:rsid w:val="004A711C"/>
    <w:rsid w:val="004A72AB"/>
    <w:rsid w:val="004A7384"/>
    <w:rsid w:val="004A7432"/>
    <w:rsid w:val="004A75F4"/>
    <w:rsid w:val="004A7658"/>
    <w:rsid w:val="004A7917"/>
    <w:rsid w:val="004A7CA9"/>
    <w:rsid w:val="004A7EEF"/>
    <w:rsid w:val="004B02CC"/>
    <w:rsid w:val="004B0388"/>
    <w:rsid w:val="004B03AB"/>
    <w:rsid w:val="004B0511"/>
    <w:rsid w:val="004B0607"/>
    <w:rsid w:val="004B096C"/>
    <w:rsid w:val="004B09BD"/>
    <w:rsid w:val="004B09DE"/>
    <w:rsid w:val="004B0B10"/>
    <w:rsid w:val="004B0B6B"/>
    <w:rsid w:val="004B0DAB"/>
    <w:rsid w:val="004B0E0E"/>
    <w:rsid w:val="004B0E31"/>
    <w:rsid w:val="004B105F"/>
    <w:rsid w:val="004B1216"/>
    <w:rsid w:val="004B1376"/>
    <w:rsid w:val="004B1477"/>
    <w:rsid w:val="004B17CB"/>
    <w:rsid w:val="004B19BF"/>
    <w:rsid w:val="004B1D58"/>
    <w:rsid w:val="004B1DF7"/>
    <w:rsid w:val="004B200D"/>
    <w:rsid w:val="004B20F1"/>
    <w:rsid w:val="004B253D"/>
    <w:rsid w:val="004B2595"/>
    <w:rsid w:val="004B2704"/>
    <w:rsid w:val="004B27C9"/>
    <w:rsid w:val="004B2D00"/>
    <w:rsid w:val="004B36E9"/>
    <w:rsid w:val="004B392A"/>
    <w:rsid w:val="004B3A8B"/>
    <w:rsid w:val="004B3BBD"/>
    <w:rsid w:val="004B3C04"/>
    <w:rsid w:val="004B3C47"/>
    <w:rsid w:val="004B4309"/>
    <w:rsid w:val="004B436A"/>
    <w:rsid w:val="004B4400"/>
    <w:rsid w:val="004B4665"/>
    <w:rsid w:val="004B46C6"/>
    <w:rsid w:val="004B4ABD"/>
    <w:rsid w:val="004B4DB5"/>
    <w:rsid w:val="004B4F67"/>
    <w:rsid w:val="004B4FE3"/>
    <w:rsid w:val="004B50AF"/>
    <w:rsid w:val="004B547B"/>
    <w:rsid w:val="004B5508"/>
    <w:rsid w:val="004B5758"/>
    <w:rsid w:val="004B57B2"/>
    <w:rsid w:val="004B57F3"/>
    <w:rsid w:val="004B5938"/>
    <w:rsid w:val="004B5B86"/>
    <w:rsid w:val="004B625D"/>
    <w:rsid w:val="004B6564"/>
    <w:rsid w:val="004B6636"/>
    <w:rsid w:val="004B6698"/>
    <w:rsid w:val="004B694D"/>
    <w:rsid w:val="004B6A3B"/>
    <w:rsid w:val="004B6A69"/>
    <w:rsid w:val="004B6AD4"/>
    <w:rsid w:val="004B6E6B"/>
    <w:rsid w:val="004B702E"/>
    <w:rsid w:val="004B71B2"/>
    <w:rsid w:val="004B76B9"/>
    <w:rsid w:val="004B77EC"/>
    <w:rsid w:val="004B7807"/>
    <w:rsid w:val="004B78C6"/>
    <w:rsid w:val="004B7BBD"/>
    <w:rsid w:val="004B7F12"/>
    <w:rsid w:val="004C006A"/>
    <w:rsid w:val="004C075C"/>
    <w:rsid w:val="004C0817"/>
    <w:rsid w:val="004C0A40"/>
    <w:rsid w:val="004C0B5B"/>
    <w:rsid w:val="004C0B81"/>
    <w:rsid w:val="004C0BF4"/>
    <w:rsid w:val="004C0C23"/>
    <w:rsid w:val="004C0C6C"/>
    <w:rsid w:val="004C0DF5"/>
    <w:rsid w:val="004C0F9A"/>
    <w:rsid w:val="004C1151"/>
    <w:rsid w:val="004C12A6"/>
    <w:rsid w:val="004C132F"/>
    <w:rsid w:val="004C154B"/>
    <w:rsid w:val="004C157B"/>
    <w:rsid w:val="004C1795"/>
    <w:rsid w:val="004C19A4"/>
    <w:rsid w:val="004C1A75"/>
    <w:rsid w:val="004C1D0A"/>
    <w:rsid w:val="004C1D69"/>
    <w:rsid w:val="004C1F59"/>
    <w:rsid w:val="004C218E"/>
    <w:rsid w:val="004C227D"/>
    <w:rsid w:val="004C23B9"/>
    <w:rsid w:val="004C24E6"/>
    <w:rsid w:val="004C2638"/>
    <w:rsid w:val="004C2646"/>
    <w:rsid w:val="004C26D6"/>
    <w:rsid w:val="004C288C"/>
    <w:rsid w:val="004C30A2"/>
    <w:rsid w:val="004C34C2"/>
    <w:rsid w:val="004C361A"/>
    <w:rsid w:val="004C362E"/>
    <w:rsid w:val="004C3670"/>
    <w:rsid w:val="004C36A3"/>
    <w:rsid w:val="004C3AAF"/>
    <w:rsid w:val="004C3D7C"/>
    <w:rsid w:val="004C40A6"/>
    <w:rsid w:val="004C40C2"/>
    <w:rsid w:val="004C46F3"/>
    <w:rsid w:val="004C4B09"/>
    <w:rsid w:val="004C4CD2"/>
    <w:rsid w:val="004C4DA7"/>
    <w:rsid w:val="004C50A7"/>
    <w:rsid w:val="004C510C"/>
    <w:rsid w:val="004C5301"/>
    <w:rsid w:val="004C54C6"/>
    <w:rsid w:val="004C5760"/>
    <w:rsid w:val="004C5810"/>
    <w:rsid w:val="004C596C"/>
    <w:rsid w:val="004C59C4"/>
    <w:rsid w:val="004C5AEA"/>
    <w:rsid w:val="004C5DD9"/>
    <w:rsid w:val="004C5F68"/>
    <w:rsid w:val="004C5F83"/>
    <w:rsid w:val="004C60DE"/>
    <w:rsid w:val="004C6267"/>
    <w:rsid w:val="004C62FC"/>
    <w:rsid w:val="004C635C"/>
    <w:rsid w:val="004C643F"/>
    <w:rsid w:val="004C651C"/>
    <w:rsid w:val="004C673F"/>
    <w:rsid w:val="004C68C6"/>
    <w:rsid w:val="004C6923"/>
    <w:rsid w:val="004C6A76"/>
    <w:rsid w:val="004C6C5D"/>
    <w:rsid w:val="004C6CB0"/>
    <w:rsid w:val="004C6D7A"/>
    <w:rsid w:val="004C6DE0"/>
    <w:rsid w:val="004C6FBF"/>
    <w:rsid w:val="004C702A"/>
    <w:rsid w:val="004C71AD"/>
    <w:rsid w:val="004C78D4"/>
    <w:rsid w:val="004C78EF"/>
    <w:rsid w:val="004C79E6"/>
    <w:rsid w:val="004C7A66"/>
    <w:rsid w:val="004C7A81"/>
    <w:rsid w:val="004C7BD5"/>
    <w:rsid w:val="004C7DA0"/>
    <w:rsid w:val="004C7E19"/>
    <w:rsid w:val="004C7FEC"/>
    <w:rsid w:val="004D000F"/>
    <w:rsid w:val="004D00B3"/>
    <w:rsid w:val="004D0173"/>
    <w:rsid w:val="004D044F"/>
    <w:rsid w:val="004D0609"/>
    <w:rsid w:val="004D0981"/>
    <w:rsid w:val="004D0DBD"/>
    <w:rsid w:val="004D0ED0"/>
    <w:rsid w:val="004D0EF6"/>
    <w:rsid w:val="004D10A6"/>
    <w:rsid w:val="004D14A7"/>
    <w:rsid w:val="004D1633"/>
    <w:rsid w:val="004D1634"/>
    <w:rsid w:val="004D1AEF"/>
    <w:rsid w:val="004D1BF7"/>
    <w:rsid w:val="004D1E53"/>
    <w:rsid w:val="004D1E6E"/>
    <w:rsid w:val="004D2096"/>
    <w:rsid w:val="004D23D9"/>
    <w:rsid w:val="004D2405"/>
    <w:rsid w:val="004D25B6"/>
    <w:rsid w:val="004D26DC"/>
    <w:rsid w:val="004D26EA"/>
    <w:rsid w:val="004D2756"/>
    <w:rsid w:val="004D277E"/>
    <w:rsid w:val="004D2820"/>
    <w:rsid w:val="004D2B62"/>
    <w:rsid w:val="004D2CD6"/>
    <w:rsid w:val="004D2D8E"/>
    <w:rsid w:val="004D2F14"/>
    <w:rsid w:val="004D2F3E"/>
    <w:rsid w:val="004D2FA1"/>
    <w:rsid w:val="004D3052"/>
    <w:rsid w:val="004D3647"/>
    <w:rsid w:val="004D36F0"/>
    <w:rsid w:val="004D376E"/>
    <w:rsid w:val="004D37DE"/>
    <w:rsid w:val="004D3828"/>
    <w:rsid w:val="004D3E2B"/>
    <w:rsid w:val="004D3F67"/>
    <w:rsid w:val="004D3FE5"/>
    <w:rsid w:val="004D4539"/>
    <w:rsid w:val="004D46C7"/>
    <w:rsid w:val="004D4778"/>
    <w:rsid w:val="004D47DF"/>
    <w:rsid w:val="004D49BD"/>
    <w:rsid w:val="004D49C9"/>
    <w:rsid w:val="004D4A65"/>
    <w:rsid w:val="004D4A90"/>
    <w:rsid w:val="004D4B58"/>
    <w:rsid w:val="004D4C85"/>
    <w:rsid w:val="004D4C8F"/>
    <w:rsid w:val="004D4CB2"/>
    <w:rsid w:val="004D4EFE"/>
    <w:rsid w:val="004D506C"/>
    <w:rsid w:val="004D50FF"/>
    <w:rsid w:val="004D517F"/>
    <w:rsid w:val="004D56F6"/>
    <w:rsid w:val="004D59F9"/>
    <w:rsid w:val="004D5BF6"/>
    <w:rsid w:val="004D615B"/>
    <w:rsid w:val="004D6391"/>
    <w:rsid w:val="004D63A6"/>
    <w:rsid w:val="004D63AC"/>
    <w:rsid w:val="004D63D2"/>
    <w:rsid w:val="004D656A"/>
    <w:rsid w:val="004D656D"/>
    <w:rsid w:val="004D65D6"/>
    <w:rsid w:val="004D6644"/>
    <w:rsid w:val="004D69F2"/>
    <w:rsid w:val="004D6A22"/>
    <w:rsid w:val="004D6D85"/>
    <w:rsid w:val="004D6E0F"/>
    <w:rsid w:val="004D6F0E"/>
    <w:rsid w:val="004D7249"/>
    <w:rsid w:val="004D725A"/>
    <w:rsid w:val="004D735E"/>
    <w:rsid w:val="004D738D"/>
    <w:rsid w:val="004D745D"/>
    <w:rsid w:val="004D75FE"/>
    <w:rsid w:val="004D76C4"/>
    <w:rsid w:val="004D7A70"/>
    <w:rsid w:val="004D7ACE"/>
    <w:rsid w:val="004D7F66"/>
    <w:rsid w:val="004E04D2"/>
    <w:rsid w:val="004E05BB"/>
    <w:rsid w:val="004E088A"/>
    <w:rsid w:val="004E089E"/>
    <w:rsid w:val="004E09C8"/>
    <w:rsid w:val="004E0E2D"/>
    <w:rsid w:val="004E0F74"/>
    <w:rsid w:val="004E154A"/>
    <w:rsid w:val="004E16FB"/>
    <w:rsid w:val="004E173C"/>
    <w:rsid w:val="004E183D"/>
    <w:rsid w:val="004E1A14"/>
    <w:rsid w:val="004E1FE4"/>
    <w:rsid w:val="004E211D"/>
    <w:rsid w:val="004E2260"/>
    <w:rsid w:val="004E22B6"/>
    <w:rsid w:val="004E23AF"/>
    <w:rsid w:val="004E26C1"/>
    <w:rsid w:val="004E2714"/>
    <w:rsid w:val="004E2769"/>
    <w:rsid w:val="004E2776"/>
    <w:rsid w:val="004E2976"/>
    <w:rsid w:val="004E2DF5"/>
    <w:rsid w:val="004E2E6B"/>
    <w:rsid w:val="004E2EED"/>
    <w:rsid w:val="004E2F18"/>
    <w:rsid w:val="004E30C6"/>
    <w:rsid w:val="004E3167"/>
    <w:rsid w:val="004E3471"/>
    <w:rsid w:val="004E352D"/>
    <w:rsid w:val="004E37AC"/>
    <w:rsid w:val="004E38E1"/>
    <w:rsid w:val="004E398E"/>
    <w:rsid w:val="004E4287"/>
    <w:rsid w:val="004E44A0"/>
    <w:rsid w:val="004E4716"/>
    <w:rsid w:val="004E495E"/>
    <w:rsid w:val="004E4BB0"/>
    <w:rsid w:val="004E4C41"/>
    <w:rsid w:val="004E4D7C"/>
    <w:rsid w:val="004E4EB7"/>
    <w:rsid w:val="004E4F29"/>
    <w:rsid w:val="004E5001"/>
    <w:rsid w:val="004E56BE"/>
    <w:rsid w:val="004E578C"/>
    <w:rsid w:val="004E578D"/>
    <w:rsid w:val="004E5838"/>
    <w:rsid w:val="004E594F"/>
    <w:rsid w:val="004E59A7"/>
    <w:rsid w:val="004E5A58"/>
    <w:rsid w:val="004E5A84"/>
    <w:rsid w:val="004E5ACC"/>
    <w:rsid w:val="004E5EC6"/>
    <w:rsid w:val="004E5F47"/>
    <w:rsid w:val="004E6077"/>
    <w:rsid w:val="004E6104"/>
    <w:rsid w:val="004E61AC"/>
    <w:rsid w:val="004E6690"/>
    <w:rsid w:val="004E6763"/>
    <w:rsid w:val="004E6837"/>
    <w:rsid w:val="004E689B"/>
    <w:rsid w:val="004E6930"/>
    <w:rsid w:val="004E6A09"/>
    <w:rsid w:val="004E6A57"/>
    <w:rsid w:val="004E6AE4"/>
    <w:rsid w:val="004E6C59"/>
    <w:rsid w:val="004E6E36"/>
    <w:rsid w:val="004E70AB"/>
    <w:rsid w:val="004E70E6"/>
    <w:rsid w:val="004E7283"/>
    <w:rsid w:val="004E72FC"/>
    <w:rsid w:val="004E7510"/>
    <w:rsid w:val="004E761F"/>
    <w:rsid w:val="004E762E"/>
    <w:rsid w:val="004E7691"/>
    <w:rsid w:val="004E798A"/>
    <w:rsid w:val="004E798D"/>
    <w:rsid w:val="004E799D"/>
    <w:rsid w:val="004E79F7"/>
    <w:rsid w:val="004E7A0F"/>
    <w:rsid w:val="004E7A28"/>
    <w:rsid w:val="004E7A69"/>
    <w:rsid w:val="004E7A91"/>
    <w:rsid w:val="004E7DAD"/>
    <w:rsid w:val="004E7DBD"/>
    <w:rsid w:val="004E7E02"/>
    <w:rsid w:val="004E7E87"/>
    <w:rsid w:val="004E7EA6"/>
    <w:rsid w:val="004E7EC0"/>
    <w:rsid w:val="004F0030"/>
    <w:rsid w:val="004F02BD"/>
    <w:rsid w:val="004F0377"/>
    <w:rsid w:val="004F03C3"/>
    <w:rsid w:val="004F0851"/>
    <w:rsid w:val="004F08FA"/>
    <w:rsid w:val="004F0A78"/>
    <w:rsid w:val="004F0B37"/>
    <w:rsid w:val="004F0B3F"/>
    <w:rsid w:val="004F0E97"/>
    <w:rsid w:val="004F105C"/>
    <w:rsid w:val="004F10AD"/>
    <w:rsid w:val="004F171F"/>
    <w:rsid w:val="004F1785"/>
    <w:rsid w:val="004F183F"/>
    <w:rsid w:val="004F188B"/>
    <w:rsid w:val="004F18E8"/>
    <w:rsid w:val="004F1D04"/>
    <w:rsid w:val="004F1FBE"/>
    <w:rsid w:val="004F2160"/>
    <w:rsid w:val="004F236B"/>
    <w:rsid w:val="004F23E0"/>
    <w:rsid w:val="004F2489"/>
    <w:rsid w:val="004F271F"/>
    <w:rsid w:val="004F2726"/>
    <w:rsid w:val="004F294F"/>
    <w:rsid w:val="004F2993"/>
    <w:rsid w:val="004F29F3"/>
    <w:rsid w:val="004F2A0A"/>
    <w:rsid w:val="004F2A47"/>
    <w:rsid w:val="004F2B96"/>
    <w:rsid w:val="004F2F8D"/>
    <w:rsid w:val="004F303A"/>
    <w:rsid w:val="004F3084"/>
    <w:rsid w:val="004F31FC"/>
    <w:rsid w:val="004F3454"/>
    <w:rsid w:val="004F353E"/>
    <w:rsid w:val="004F36E7"/>
    <w:rsid w:val="004F37EB"/>
    <w:rsid w:val="004F39DE"/>
    <w:rsid w:val="004F3E7E"/>
    <w:rsid w:val="004F3E96"/>
    <w:rsid w:val="004F3FF0"/>
    <w:rsid w:val="004F4025"/>
    <w:rsid w:val="004F4139"/>
    <w:rsid w:val="004F472B"/>
    <w:rsid w:val="004F481D"/>
    <w:rsid w:val="004F49DF"/>
    <w:rsid w:val="004F4FD0"/>
    <w:rsid w:val="004F501A"/>
    <w:rsid w:val="004F510F"/>
    <w:rsid w:val="004F5175"/>
    <w:rsid w:val="004F51C6"/>
    <w:rsid w:val="004F5220"/>
    <w:rsid w:val="004F5243"/>
    <w:rsid w:val="004F52C6"/>
    <w:rsid w:val="004F568C"/>
    <w:rsid w:val="004F56B0"/>
    <w:rsid w:val="004F574A"/>
    <w:rsid w:val="004F57F5"/>
    <w:rsid w:val="004F5823"/>
    <w:rsid w:val="004F5A3E"/>
    <w:rsid w:val="004F5BB2"/>
    <w:rsid w:val="004F5E1C"/>
    <w:rsid w:val="004F6068"/>
    <w:rsid w:val="004F6156"/>
    <w:rsid w:val="004F6307"/>
    <w:rsid w:val="004F637E"/>
    <w:rsid w:val="004F63D1"/>
    <w:rsid w:val="004F6BF0"/>
    <w:rsid w:val="004F6C0D"/>
    <w:rsid w:val="004F6DEE"/>
    <w:rsid w:val="004F6DF5"/>
    <w:rsid w:val="004F7085"/>
    <w:rsid w:val="004F7179"/>
    <w:rsid w:val="004F71F0"/>
    <w:rsid w:val="004F72D6"/>
    <w:rsid w:val="004F7659"/>
    <w:rsid w:val="004F7A5F"/>
    <w:rsid w:val="004F7AA3"/>
    <w:rsid w:val="004F7B64"/>
    <w:rsid w:val="004F7CBD"/>
    <w:rsid w:val="005004D8"/>
    <w:rsid w:val="0050074D"/>
    <w:rsid w:val="00500889"/>
    <w:rsid w:val="0050095D"/>
    <w:rsid w:val="00500AA3"/>
    <w:rsid w:val="00500B4F"/>
    <w:rsid w:val="00500D25"/>
    <w:rsid w:val="00500E02"/>
    <w:rsid w:val="00500EF8"/>
    <w:rsid w:val="00501274"/>
    <w:rsid w:val="005012B8"/>
    <w:rsid w:val="0050138F"/>
    <w:rsid w:val="00501489"/>
    <w:rsid w:val="005019BA"/>
    <w:rsid w:val="005019E6"/>
    <w:rsid w:val="00501A60"/>
    <w:rsid w:val="00501A6E"/>
    <w:rsid w:val="00501A92"/>
    <w:rsid w:val="00501E00"/>
    <w:rsid w:val="00501E46"/>
    <w:rsid w:val="00501E70"/>
    <w:rsid w:val="00501E8B"/>
    <w:rsid w:val="00501E99"/>
    <w:rsid w:val="00501F27"/>
    <w:rsid w:val="00501FFE"/>
    <w:rsid w:val="00502145"/>
    <w:rsid w:val="005022A9"/>
    <w:rsid w:val="0050230C"/>
    <w:rsid w:val="00502468"/>
    <w:rsid w:val="00502AC9"/>
    <w:rsid w:val="00502EBE"/>
    <w:rsid w:val="00502F14"/>
    <w:rsid w:val="00502F48"/>
    <w:rsid w:val="0050319F"/>
    <w:rsid w:val="00503253"/>
    <w:rsid w:val="00503258"/>
    <w:rsid w:val="00503599"/>
    <w:rsid w:val="00503627"/>
    <w:rsid w:val="005036D1"/>
    <w:rsid w:val="00503794"/>
    <w:rsid w:val="00503895"/>
    <w:rsid w:val="00503A14"/>
    <w:rsid w:val="00503A50"/>
    <w:rsid w:val="00503AFA"/>
    <w:rsid w:val="00503E10"/>
    <w:rsid w:val="00503E9D"/>
    <w:rsid w:val="00503F0B"/>
    <w:rsid w:val="00503F96"/>
    <w:rsid w:val="00504443"/>
    <w:rsid w:val="00504571"/>
    <w:rsid w:val="00504588"/>
    <w:rsid w:val="005049EC"/>
    <w:rsid w:val="00504DE7"/>
    <w:rsid w:val="005050AC"/>
    <w:rsid w:val="005053B6"/>
    <w:rsid w:val="00505490"/>
    <w:rsid w:val="0050552E"/>
    <w:rsid w:val="00505705"/>
    <w:rsid w:val="00505748"/>
    <w:rsid w:val="005057B0"/>
    <w:rsid w:val="00505803"/>
    <w:rsid w:val="00505907"/>
    <w:rsid w:val="00506301"/>
    <w:rsid w:val="0050645E"/>
    <w:rsid w:val="00506517"/>
    <w:rsid w:val="0050670F"/>
    <w:rsid w:val="00506C19"/>
    <w:rsid w:val="00506CB8"/>
    <w:rsid w:val="00506CEE"/>
    <w:rsid w:val="00506DB9"/>
    <w:rsid w:val="00506E99"/>
    <w:rsid w:val="00506F46"/>
    <w:rsid w:val="00506FD5"/>
    <w:rsid w:val="00506FFA"/>
    <w:rsid w:val="0050718F"/>
    <w:rsid w:val="00507210"/>
    <w:rsid w:val="005073A5"/>
    <w:rsid w:val="0050788E"/>
    <w:rsid w:val="0050791C"/>
    <w:rsid w:val="00507BB1"/>
    <w:rsid w:val="00507CF5"/>
    <w:rsid w:val="0051005C"/>
    <w:rsid w:val="0051007E"/>
    <w:rsid w:val="005100D6"/>
    <w:rsid w:val="00510229"/>
    <w:rsid w:val="00510538"/>
    <w:rsid w:val="005106BB"/>
    <w:rsid w:val="0051074D"/>
    <w:rsid w:val="005107FC"/>
    <w:rsid w:val="00510BD3"/>
    <w:rsid w:val="00510C85"/>
    <w:rsid w:val="00510D9E"/>
    <w:rsid w:val="00510E39"/>
    <w:rsid w:val="00511282"/>
    <w:rsid w:val="005112CD"/>
    <w:rsid w:val="0051135E"/>
    <w:rsid w:val="005114D6"/>
    <w:rsid w:val="00511B40"/>
    <w:rsid w:val="00511D1A"/>
    <w:rsid w:val="00511F00"/>
    <w:rsid w:val="00511F25"/>
    <w:rsid w:val="00511F35"/>
    <w:rsid w:val="00511F59"/>
    <w:rsid w:val="00512028"/>
    <w:rsid w:val="005123AB"/>
    <w:rsid w:val="005125EA"/>
    <w:rsid w:val="00512843"/>
    <w:rsid w:val="00512888"/>
    <w:rsid w:val="005129D3"/>
    <w:rsid w:val="00512A82"/>
    <w:rsid w:val="00512A8D"/>
    <w:rsid w:val="00512BD1"/>
    <w:rsid w:val="00512D47"/>
    <w:rsid w:val="00512F17"/>
    <w:rsid w:val="00512FF3"/>
    <w:rsid w:val="0051314C"/>
    <w:rsid w:val="0051318A"/>
    <w:rsid w:val="0051326C"/>
    <w:rsid w:val="00513458"/>
    <w:rsid w:val="005135A0"/>
    <w:rsid w:val="00513A2B"/>
    <w:rsid w:val="00513DFB"/>
    <w:rsid w:val="0051412D"/>
    <w:rsid w:val="005143B9"/>
    <w:rsid w:val="00514481"/>
    <w:rsid w:val="00514618"/>
    <w:rsid w:val="0051470F"/>
    <w:rsid w:val="00514996"/>
    <w:rsid w:val="005149FA"/>
    <w:rsid w:val="00514DD2"/>
    <w:rsid w:val="005153F4"/>
    <w:rsid w:val="005159FA"/>
    <w:rsid w:val="00515BC3"/>
    <w:rsid w:val="00515C09"/>
    <w:rsid w:val="00515D93"/>
    <w:rsid w:val="00515E79"/>
    <w:rsid w:val="00515E86"/>
    <w:rsid w:val="00515F04"/>
    <w:rsid w:val="00516442"/>
    <w:rsid w:val="00516536"/>
    <w:rsid w:val="005167D7"/>
    <w:rsid w:val="00516A76"/>
    <w:rsid w:val="00516C41"/>
    <w:rsid w:val="00516D60"/>
    <w:rsid w:val="00516FC6"/>
    <w:rsid w:val="00517048"/>
    <w:rsid w:val="005172C8"/>
    <w:rsid w:val="005174A2"/>
    <w:rsid w:val="005174D1"/>
    <w:rsid w:val="0051752C"/>
    <w:rsid w:val="00517688"/>
    <w:rsid w:val="005177A4"/>
    <w:rsid w:val="00517860"/>
    <w:rsid w:val="00517881"/>
    <w:rsid w:val="005178B9"/>
    <w:rsid w:val="00517B08"/>
    <w:rsid w:val="00517B41"/>
    <w:rsid w:val="00517BF2"/>
    <w:rsid w:val="00517C29"/>
    <w:rsid w:val="00517D4D"/>
    <w:rsid w:val="00517F59"/>
    <w:rsid w:val="0052006D"/>
    <w:rsid w:val="005200D8"/>
    <w:rsid w:val="005202FF"/>
    <w:rsid w:val="0052039F"/>
    <w:rsid w:val="0052040B"/>
    <w:rsid w:val="0052061B"/>
    <w:rsid w:val="0052086A"/>
    <w:rsid w:val="00520C25"/>
    <w:rsid w:val="00520D6C"/>
    <w:rsid w:val="00520E0F"/>
    <w:rsid w:val="00521010"/>
    <w:rsid w:val="00521022"/>
    <w:rsid w:val="005213E0"/>
    <w:rsid w:val="0052183F"/>
    <w:rsid w:val="005218E7"/>
    <w:rsid w:val="005219CE"/>
    <w:rsid w:val="00521C0B"/>
    <w:rsid w:val="00521C11"/>
    <w:rsid w:val="00521D58"/>
    <w:rsid w:val="00521E2E"/>
    <w:rsid w:val="00521E3C"/>
    <w:rsid w:val="00522346"/>
    <w:rsid w:val="0052259B"/>
    <w:rsid w:val="005225A1"/>
    <w:rsid w:val="0052264A"/>
    <w:rsid w:val="00522912"/>
    <w:rsid w:val="005229CC"/>
    <w:rsid w:val="00522A79"/>
    <w:rsid w:val="00522AEC"/>
    <w:rsid w:val="00522BB6"/>
    <w:rsid w:val="00522F60"/>
    <w:rsid w:val="00523098"/>
    <w:rsid w:val="0052320F"/>
    <w:rsid w:val="00523344"/>
    <w:rsid w:val="00523453"/>
    <w:rsid w:val="0052373A"/>
    <w:rsid w:val="00523FAF"/>
    <w:rsid w:val="005240B0"/>
    <w:rsid w:val="0052455B"/>
    <w:rsid w:val="005247AD"/>
    <w:rsid w:val="005248FB"/>
    <w:rsid w:val="00524DB0"/>
    <w:rsid w:val="00524E83"/>
    <w:rsid w:val="00524EDE"/>
    <w:rsid w:val="00525321"/>
    <w:rsid w:val="005253D9"/>
    <w:rsid w:val="00525440"/>
    <w:rsid w:val="0052553C"/>
    <w:rsid w:val="005255DA"/>
    <w:rsid w:val="00525768"/>
    <w:rsid w:val="00525784"/>
    <w:rsid w:val="00525810"/>
    <w:rsid w:val="00525966"/>
    <w:rsid w:val="00525D70"/>
    <w:rsid w:val="00525DDA"/>
    <w:rsid w:val="00525DDE"/>
    <w:rsid w:val="00525E32"/>
    <w:rsid w:val="00525E50"/>
    <w:rsid w:val="005260B7"/>
    <w:rsid w:val="0052633C"/>
    <w:rsid w:val="0052690B"/>
    <w:rsid w:val="00526C80"/>
    <w:rsid w:val="00526D2A"/>
    <w:rsid w:val="00526E1D"/>
    <w:rsid w:val="00526F5E"/>
    <w:rsid w:val="00527817"/>
    <w:rsid w:val="00527A8F"/>
    <w:rsid w:val="00527B39"/>
    <w:rsid w:val="00527D4C"/>
    <w:rsid w:val="00527E21"/>
    <w:rsid w:val="0053007A"/>
    <w:rsid w:val="005300CE"/>
    <w:rsid w:val="005303CB"/>
    <w:rsid w:val="005303EE"/>
    <w:rsid w:val="0053075B"/>
    <w:rsid w:val="00530910"/>
    <w:rsid w:val="00530C39"/>
    <w:rsid w:val="00530DAD"/>
    <w:rsid w:val="00530DE7"/>
    <w:rsid w:val="00530E98"/>
    <w:rsid w:val="00530E9A"/>
    <w:rsid w:val="005310B0"/>
    <w:rsid w:val="00531114"/>
    <w:rsid w:val="005317A1"/>
    <w:rsid w:val="005319E1"/>
    <w:rsid w:val="00531CD2"/>
    <w:rsid w:val="00531E08"/>
    <w:rsid w:val="00532272"/>
    <w:rsid w:val="005324AD"/>
    <w:rsid w:val="00532628"/>
    <w:rsid w:val="0053292F"/>
    <w:rsid w:val="0053297D"/>
    <w:rsid w:val="00532B38"/>
    <w:rsid w:val="00532E62"/>
    <w:rsid w:val="00532ED6"/>
    <w:rsid w:val="005330AC"/>
    <w:rsid w:val="0053320C"/>
    <w:rsid w:val="0053334B"/>
    <w:rsid w:val="00533503"/>
    <w:rsid w:val="0053360D"/>
    <w:rsid w:val="00533A03"/>
    <w:rsid w:val="00533B01"/>
    <w:rsid w:val="00533BEC"/>
    <w:rsid w:val="00533C26"/>
    <w:rsid w:val="0053404A"/>
    <w:rsid w:val="005340D2"/>
    <w:rsid w:val="005341F8"/>
    <w:rsid w:val="0053423A"/>
    <w:rsid w:val="00534360"/>
    <w:rsid w:val="005345FD"/>
    <w:rsid w:val="00534721"/>
    <w:rsid w:val="0053482E"/>
    <w:rsid w:val="005349E2"/>
    <w:rsid w:val="00534A90"/>
    <w:rsid w:val="00534ABF"/>
    <w:rsid w:val="00534CF2"/>
    <w:rsid w:val="00534E94"/>
    <w:rsid w:val="0053582C"/>
    <w:rsid w:val="00535A67"/>
    <w:rsid w:val="00535D32"/>
    <w:rsid w:val="00535FA4"/>
    <w:rsid w:val="00536135"/>
    <w:rsid w:val="0053642D"/>
    <w:rsid w:val="0053649E"/>
    <w:rsid w:val="0053672F"/>
    <w:rsid w:val="00536AAA"/>
    <w:rsid w:val="00536EAB"/>
    <w:rsid w:val="00536EE7"/>
    <w:rsid w:val="00537130"/>
    <w:rsid w:val="00537319"/>
    <w:rsid w:val="00537644"/>
    <w:rsid w:val="0053770D"/>
    <w:rsid w:val="00537839"/>
    <w:rsid w:val="00537AF6"/>
    <w:rsid w:val="00537B08"/>
    <w:rsid w:val="00537CAB"/>
    <w:rsid w:val="00537CC2"/>
    <w:rsid w:val="00537E4B"/>
    <w:rsid w:val="0054007E"/>
    <w:rsid w:val="005401AD"/>
    <w:rsid w:val="0054024E"/>
    <w:rsid w:val="0054034E"/>
    <w:rsid w:val="005406FB"/>
    <w:rsid w:val="0054077B"/>
    <w:rsid w:val="0054077C"/>
    <w:rsid w:val="00540BB3"/>
    <w:rsid w:val="00540BBF"/>
    <w:rsid w:val="00540D62"/>
    <w:rsid w:val="00540E88"/>
    <w:rsid w:val="0054111D"/>
    <w:rsid w:val="00541295"/>
    <w:rsid w:val="0054144E"/>
    <w:rsid w:val="0054144F"/>
    <w:rsid w:val="00541866"/>
    <w:rsid w:val="00541B23"/>
    <w:rsid w:val="00541BAB"/>
    <w:rsid w:val="00541BAD"/>
    <w:rsid w:val="00541CD4"/>
    <w:rsid w:val="00541E4F"/>
    <w:rsid w:val="00541EA1"/>
    <w:rsid w:val="00541FDC"/>
    <w:rsid w:val="0054230F"/>
    <w:rsid w:val="00542352"/>
    <w:rsid w:val="00542574"/>
    <w:rsid w:val="00542709"/>
    <w:rsid w:val="005427EC"/>
    <w:rsid w:val="005428F6"/>
    <w:rsid w:val="00542B20"/>
    <w:rsid w:val="00542C80"/>
    <w:rsid w:val="00542E64"/>
    <w:rsid w:val="00543063"/>
    <w:rsid w:val="00543292"/>
    <w:rsid w:val="005434F8"/>
    <w:rsid w:val="005435C9"/>
    <w:rsid w:val="00543971"/>
    <w:rsid w:val="00543C19"/>
    <w:rsid w:val="00543C9E"/>
    <w:rsid w:val="00543E46"/>
    <w:rsid w:val="00543E6B"/>
    <w:rsid w:val="005440F1"/>
    <w:rsid w:val="0054411F"/>
    <w:rsid w:val="00544137"/>
    <w:rsid w:val="005441B5"/>
    <w:rsid w:val="00544789"/>
    <w:rsid w:val="005448BF"/>
    <w:rsid w:val="00544960"/>
    <w:rsid w:val="005449BD"/>
    <w:rsid w:val="005449E9"/>
    <w:rsid w:val="00544A94"/>
    <w:rsid w:val="00544B71"/>
    <w:rsid w:val="00544B86"/>
    <w:rsid w:val="00544DCE"/>
    <w:rsid w:val="005451E0"/>
    <w:rsid w:val="00545385"/>
    <w:rsid w:val="005456BB"/>
    <w:rsid w:val="005458DD"/>
    <w:rsid w:val="00545B73"/>
    <w:rsid w:val="00545BCD"/>
    <w:rsid w:val="00546565"/>
    <w:rsid w:val="0054658E"/>
    <w:rsid w:val="00546608"/>
    <w:rsid w:val="00546635"/>
    <w:rsid w:val="00546866"/>
    <w:rsid w:val="00546B3D"/>
    <w:rsid w:val="00546CB5"/>
    <w:rsid w:val="00546EBF"/>
    <w:rsid w:val="00547014"/>
    <w:rsid w:val="005470F9"/>
    <w:rsid w:val="005472E9"/>
    <w:rsid w:val="00547663"/>
    <w:rsid w:val="0054796A"/>
    <w:rsid w:val="005479D1"/>
    <w:rsid w:val="00547AB7"/>
    <w:rsid w:val="00547E97"/>
    <w:rsid w:val="00550089"/>
    <w:rsid w:val="005503C1"/>
    <w:rsid w:val="0055045F"/>
    <w:rsid w:val="00550A74"/>
    <w:rsid w:val="00550C8A"/>
    <w:rsid w:val="00550D3E"/>
    <w:rsid w:val="005513FA"/>
    <w:rsid w:val="0055141A"/>
    <w:rsid w:val="005516EB"/>
    <w:rsid w:val="00551D24"/>
    <w:rsid w:val="00551EC2"/>
    <w:rsid w:val="00552739"/>
    <w:rsid w:val="00552829"/>
    <w:rsid w:val="00552930"/>
    <w:rsid w:val="00552B35"/>
    <w:rsid w:val="00552D15"/>
    <w:rsid w:val="00552DDF"/>
    <w:rsid w:val="005531E5"/>
    <w:rsid w:val="005532C7"/>
    <w:rsid w:val="0055370F"/>
    <w:rsid w:val="00553735"/>
    <w:rsid w:val="005537DF"/>
    <w:rsid w:val="0055380F"/>
    <w:rsid w:val="00553ACD"/>
    <w:rsid w:val="00553C5D"/>
    <w:rsid w:val="00553E8B"/>
    <w:rsid w:val="00553EC8"/>
    <w:rsid w:val="00553F2F"/>
    <w:rsid w:val="00554245"/>
    <w:rsid w:val="005542F4"/>
    <w:rsid w:val="0055479F"/>
    <w:rsid w:val="005547AF"/>
    <w:rsid w:val="00554B5A"/>
    <w:rsid w:val="00554E3E"/>
    <w:rsid w:val="00554F5A"/>
    <w:rsid w:val="0055511E"/>
    <w:rsid w:val="00555335"/>
    <w:rsid w:val="005553FC"/>
    <w:rsid w:val="00555520"/>
    <w:rsid w:val="00555671"/>
    <w:rsid w:val="00555A19"/>
    <w:rsid w:val="00555A30"/>
    <w:rsid w:val="00555CC1"/>
    <w:rsid w:val="00555D0A"/>
    <w:rsid w:val="00555D28"/>
    <w:rsid w:val="00555E43"/>
    <w:rsid w:val="00555EB4"/>
    <w:rsid w:val="00555F6D"/>
    <w:rsid w:val="00556043"/>
    <w:rsid w:val="005562E2"/>
    <w:rsid w:val="00556466"/>
    <w:rsid w:val="0055651B"/>
    <w:rsid w:val="005565E0"/>
    <w:rsid w:val="005566DB"/>
    <w:rsid w:val="005568C0"/>
    <w:rsid w:val="00556903"/>
    <w:rsid w:val="00556E65"/>
    <w:rsid w:val="00557001"/>
    <w:rsid w:val="00557026"/>
    <w:rsid w:val="0055719B"/>
    <w:rsid w:val="00557287"/>
    <w:rsid w:val="005577D3"/>
    <w:rsid w:val="0055782D"/>
    <w:rsid w:val="00557B84"/>
    <w:rsid w:val="0056016D"/>
    <w:rsid w:val="00560257"/>
    <w:rsid w:val="005603CB"/>
    <w:rsid w:val="00560470"/>
    <w:rsid w:val="0056094D"/>
    <w:rsid w:val="00560A80"/>
    <w:rsid w:val="00560C41"/>
    <w:rsid w:val="00560E72"/>
    <w:rsid w:val="00560E94"/>
    <w:rsid w:val="0056126A"/>
    <w:rsid w:val="005613D1"/>
    <w:rsid w:val="005615FD"/>
    <w:rsid w:val="00561CA3"/>
    <w:rsid w:val="0056212B"/>
    <w:rsid w:val="00562AD5"/>
    <w:rsid w:val="00562C6E"/>
    <w:rsid w:val="00562D1F"/>
    <w:rsid w:val="00562D45"/>
    <w:rsid w:val="00563325"/>
    <w:rsid w:val="005633DD"/>
    <w:rsid w:val="0056341A"/>
    <w:rsid w:val="00563658"/>
    <w:rsid w:val="00563916"/>
    <w:rsid w:val="00563ABA"/>
    <w:rsid w:val="00563C32"/>
    <w:rsid w:val="00563CE3"/>
    <w:rsid w:val="00564081"/>
    <w:rsid w:val="005643C0"/>
    <w:rsid w:val="00564423"/>
    <w:rsid w:val="005645A3"/>
    <w:rsid w:val="00564676"/>
    <w:rsid w:val="00564708"/>
    <w:rsid w:val="00564794"/>
    <w:rsid w:val="0056494B"/>
    <w:rsid w:val="00564975"/>
    <w:rsid w:val="00564985"/>
    <w:rsid w:val="00564E5B"/>
    <w:rsid w:val="005652DC"/>
    <w:rsid w:val="0056532C"/>
    <w:rsid w:val="0056553E"/>
    <w:rsid w:val="0056555E"/>
    <w:rsid w:val="00565569"/>
    <w:rsid w:val="00565721"/>
    <w:rsid w:val="00565763"/>
    <w:rsid w:val="005657F0"/>
    <w:rsid w:val="00565ABA"/>
    <w:rsid w:val="00565AC5"/>
    <w:rsid w:val="00565BBB"/>
    <w:rsid w:val="00565C85"/>
    <w:rsid w:val="00565D69"/>
    <w:rsid w:val="00565F84"/>
    <w:rsid w:val="0056600C"/>
    <w:rsid w:val="00566889"/>
    <w:rsid w:val="00566A76"/>
    <w:rsid w:val="00566CBC"/>
    <w:rsid w:val="00566D4E"/>
    <w:rsid w:val="00566E11"/>
    <w:rsid w:val="00566F07"/>
    <w:rsid w:val="00566F10"/>
    <w:rsid w:val="00566F1A"/>
    <w:rsid w:val="00566F89"/>
    <w:rsid w:val="00566F90"/>
    <w:rsid w:val="00567166"/>
    <w:rsid w:val="005671F2"/>
    <w:rsid w:val="0056728A"/>
    <w:rsid w:val="005674F2"/>
    <w:rsid w:val="0056765A"/>
    <w:rsid w:val="00567A1A"/>
    <w:rsid w:val="00567B50"/>
    <w:rsid w:val="00567C46"/>
    <w:rsid w:val="00567E68"/>
    <w:rsid w:val="005701E4"/>
    <w:rsid w:val="005702A4"/>
    <w:rsid w:val="0057040F"/>
    <w:rsid w:val="005704D1"/>
    <w:rsid w:val="005704DA"/>
    <w:rsid w:val="0057055F"/>
    <w:rsid w:val="0057081D"/>
    <w:rsid w:val="005708AD"/>
    <w:rsid w:val="0057099F"/>
    <w:rsid w:val="00570AEA"/>
    <w:rsid w:val="00570CD1"/>
    <w:rsid w:val="00570FA5"/>
    <w:rsid w:val="00570FD9"/>
    <w:rsid w:val="0057112B"/>
    <w:rsid w:val="00571156"/>
    <w:rsid w:val="00571345"/>
    <w:rsid w:val="00571578"/>
    <w:rsid w:val="00571605"/>
    <w:rsid w:val="00571612"/>
    <w:rsid w:val="0057168D"/>
    <w:rsid w:val="005716B7"/>
    <w:rsid w:val="00571A05"/>
    <w:rsid w:val="00571B74"/>
    <w:rsid w:val="00571DB4"/>
    <w:rsid w:val="00571EF7"/>
    <w:rsid w:val="00571F3D"/>
    <w:rsid w:val="005720FA"/>
    <w:rsid w:val="00572132"/>
    <w:rsid w:val="0057238D"/>
    <w:rsid w:val="005723FA"/>
    <w:rsid w:val="0057249E"/>
    <w:rsid w:val="005725E5"/>
    <w:rsid w:val="00572782"/>
    <w:rsid w:val="005728C0"/>
    <w:rsid w:val="00572A9B"/>
    <w:rsid w:val="00572E2C"/>
    <w:rsid w:val="00572EE7"/>
    <w:rsid w:val="00572F5E"/>
    <w:rsid w:val="00573157"/>
    <w:rsid w:val="0057317F"/>
    <w:rsid w:val="00573323"/>
    <w:rsid w:val="00573431"/>
    <w:rsid w:val="00573946"/>
    <w:rsid w:val="0057396F"/>
    <w:rsid w:val="00573B80"/>
    <w:rsid w:val="00573C3F"/>
    <w:rsid w:val="00573E88"/>
    <w:rsid w:val="00573F29"/>
    <w:rsid w:val="0057403F"/>
    <w:rsid w:val="0057410F"/>
    <w:rsid w:val="0057413A"/>
    <w:rsid w:val="0057415F"/>
    <w:rsid w:val="005742E0"/>
    <w:rsid w:val="00574387"/>
    <w:rsid w:val="005744C7"/>
    <w:rsid w:val="005744CE"/>
    <w:rsid w:val="00574611"/>
    <w:rsid w:val="00574634"/>
    <w:rsid w:val="00574801"/>
    <w:rsid w:val="00574A63"/>
    <w:rsid w:val="00574AB6"/>
    <w:rsid w:val="00574E47"/>
    <w:rsid w:val="00574E85"/>
    <w:rsid w:val="00574FAB"/>
    <w:rsid w:val="00575471"/>
    <w:rsid w:val="005757A1"/>
    <w:rsid w:val="005758D2"/>
    <w:rsid w:val="005759B0"/>
    <w:rsid w:val="00575A14"/>
    <w:rsid w:val="00575A36"/>
    <w:rsid w:val="00575B9B"/>
    <w:rsid w:val="00575F81"/>
    <w:rsid w:val="00575FDE"/>
    <w:rsid w:val="0057625F"/>
    <w:rsid w:val="0057638C"/>
    <w:rsid w:val="005763CC"/>
    <w:rsid w:val="005764FD"/>
    <w:rsid w:val="00576755"/>
    <w:rsid w:val="0057696E"/>
    <w:rsid w:val="005769B0"/>
    <w:rsid w:val="005769CF"/>
    <w:rsid w:val="00576B85"/>
    <w:rsid w:val="00576C73"/>
    <w:rsid w:val="00576C85"/>
    <w:rsid w:val="00576D29"/>
    <w:rsid w:val="00576E99"/>
    <w:rsid w:val="0057731A"/>
    <w:rsid w:val="00577479"/>
    <w:rsid w:val="00577617"/>
    <w:rsid w:val="005776CF"/>
    <w:rsid w:val="005776D7"/>
    <w:rsid w:val="0057798D"/>
    <w:rsid w:val="00577A21"/>
    <w:rsid w:val="00577B0D"/>
    <w:rsid w:val="00577B8E"/>
    <w:rsid w:val="00577BE7"/>
    <w:rsid w:val="00577CA4"/>
    <w:rsid w:val="00577FB2"/>
    <w:rsid w:val="00580188"/>
    <w:rsid w:val="005806E5"/>
    <w:rsid w:val="00580934"/>
    <w:rsid w:val="00580A54"/>
    <w:rsid w:val="00580AD2"/>
    <w:rsid w:val="00580E80"/>
    <w:rsid w:val="00580F7B"/>
    <w:rsid w:val="00581007"/>
    <w:rsid w:val="0058135D"/>
    <w:rsid w:val="00581488"/>
    <w:rsid w:val="00581580"/>
    <w:rsid w:val="0058162C"/>
    <w:rsid w:val="005817BF"/>
    <w:rsid w:val="00581958"/>
    <w:rsid w:val="00581B55"/>
    <w:rsid w:val="00581C65"/>
    <w:rsid w:val="00581CE8"/>
    <w:rsid w:val="00581DF5"/>
    <w:rsid w:val="00581E4C"/>
    <w:rsid w:val="00582000"/>
    <w:rsid w:val="00582180"/>
    <w:rsid w:val="00582182"/>
    <w:rsid w:val="005822A9"/>
    <w:rsid w:val="00582462"/>
    <w:rsid w:val="00582637"/>
    <w:rsid w:val="00582CB2"/>
    <w:rsid w:val="00582FF5"/>
    <w:rsid w:val="005831EA"/>
    <w:rsid w:val="00583234"/>
    <w:rsid w:val="00583391"/>
    <w:rsid w:val="0058359B"/>
    <w:rsid w:val="00583686"/>
    <w:rsid w:val="00583863"/>
    <w:rsid w:val="005838E6"/>
    <w:rsid w:val="00583B17"/>
    <w:rsid w:val="00583C80"/>
    <w:rsid w:val="00583D51"/>
    <w:rsid w:val="00583E43"/>
    <w:rsid w:val="005842E1"/>
    <w:rsid w:val="00584606"/>
    <w:rsid w:val="0058464B"/>
    <w:rsid w:val="00584793"/>
    <w:rsid w:val="0058496A"/>
    <w:rsid w:val="00584AF7"/>
    <w:rsid w:val="00584B2B"/>
    <w:rsid w:val="00584B4F"/>
    <w:rsid w:val="00584E5E"/>
    <w:rsid w:val="0058506B"/>
    <w:rsid w:val="00585362"/>
    <w:rsid w:val="00585455"/>
    <w:rsid w:val="005854CE"/>
    <w:rsid w:val="00585635"/>
    <w:rsid w:val="00585903"/>
    <w:rsid w:val="0058597C"/>
    <w:rsid w:val="00585AEB"/>
    <w:rsid w:val="00585B51"/>
    <w:rsid w:val="00585BFE"/>
    <w:rsid w:val="00585E74"/>
    <w:rsid w:val="00585F7D"/>
    <w:rsid w:val="005860F5"/>
    <w:rsid w:val="00586135"/>
    <w:rsid w:val="00586286"/>
    <w:rsid w:val="00586441"/>
    <w:rsid w:val="00586486"/>
    <w:rsid w:val="0058650A"/>
    <w:rsid w:val="00586583"/>
    <w:rsid w:val="00586805"/>
    <w:rsid w:val="005868DA"/>
    <w:rsid w:val="00586A51"/>
    <w:rsid w:val="00586BD0"/>
    <w:rsid w:val="00586FDB"/>
    <w:rsid w:val="005876BB"/>
    <w:rsid w:val="00587712"/>
    <w:rsid w:val="00587774"/>
    <w:rsid w:val="005877AC"/>
    <w:rsid w:val="005877D8"/>
    <w:rsid w:val="005879B8"/>
    <w:rsid w:val="00587B70"/>
    <w:rsid w:val="00587C11"/>
    <w:rsid w:val="00587CC9"/>
    <w:rsid w:val="00587DA5"/>
    <w:rsid w:val="00587E90"/>
    <w:rsid w:val="00590043"/>
    <w:rsid w:val="005900A8"/>
    <w:rsid w:val="005900C3"/>
    <w:rsid w:val="005900D8"/>
    <w:rsid w:val="00590125"/>
    <w:rsid w:val="00590264"/>
    <w:rsid w:val="00590452"/>
    <w:rsid w:val="005904A9"/>
    <w:rsid w:val="005904AE"/>
    <w:rsid w:val="0059058D"/>
    <w:rsid w:val="00590677"/>
    <w:rsid w:val="00590805"/>
    <w:rsid w:val="00590908"/>
    <w:rsid w:val="0059096F"/>
    <w:rsid w:val="00590B5B"/>
    <w:rsid w:val="00590C21"/>
    <w:rsid w:val="00590F15"/>
    <w:rsid w:val="005911C0"/>
    <w:rsid w:val="00591245"/>
    <w:rsid w:val="005918BD"/>
    <w:rsid w:val="005919ED"/>
    <w:rsid w:val="00591B50"/>
    <w:rsid w:val="00591D0F"/>
    <w:rsid w:val="00591D8D"/>
    <w:rsid w:val="00591DC5"/>
    <w:rsid w:val="00592116"/>
    <w:rsid w:val="005922CA"/>
    <w:rsid w:val="0059244A"/>
    <w:rsid w:val="00592678"/>
    <w:rsid w:val="00592699"/>
    <w:rsid w:val="00592839"/>
    <w:rsid w:val="00592C29"/>
    <w:rsid w:val="00592EE0"/>
    <w:rsid w:val="00592F04"/>
    <w:rsid w:val="00592F5B"/>
    <w:rsid w:val="0059316D"/>
    <w:rsid w:val="0059319D"/>
    <w:rsid w:val="005936CD"/>
    <w:rsid w:val="00593AEE"/>
    <w:rsid w:val="00593C7E"/>
    <w:rsid w:val="00593C87"/>
    <w:rsid w:val="00593D51"/>
    <w:rsid w:val="00593E08"/>
    <w:rsid w:val="00593EB5"/>
    <w:rsid w:val="00593EB7"/>
    <w:rsid w:val="00593F20"/>
    <w:rsid w:val="005945F9"/>
    <w:rsid w:val="00594651"/>
    <w:rsid w:val="00594876"/>
    <w:rsid w:val="005948A5"/>
    <w:rsid w:val="005948D9"/>
    <w:rsid w:val="0059493B"/>
    <w:rsid w:val="00594B4F"/>
    <w:rsid w:val="00594DED"/>
    <w:rsid w:val="005950C3"/>
    <w:rsid w:val="0059524C"/>
    <w:rsid w:val="00595331"/>
    <w:rsid w:val="005954E9"/>
    <w:rsid w:val="00595528"/>
    <w:rsid w:val="00595784"/>
    <w:rsid w:val="005958E7"/>
    <w:rsid w:val="00595A69"/>
    <w:rsid w:val="00595AE8"/>
    <w:rsid w:val="00595BFA"/>
    <w:rsid w:val="00595F3A"/>
    <w:rsid w:val="00596013"/>
    <w:rsid w:val="0059620B"/>
    <w:rsid w:val="005963D2"/>
    <w:rsid w:val="005963F3"/>
    <w:rsid w:val="00596416"/>
    <w:rsid w:val="00596469"/>
    <w:rsid w:val="005967EC"/>
    <w:rsid w:val="00596800"/>
    <w:rsid w:val="00596CD4"/>
    <w:rsid w:val="00597240"/>
    <w:rsid w:val="005976C2"/>
    <w:rsid w:val="00597A74"/>
    <w:rsid w:val="00597AB4"/>
    <w:rsid w:val="005A0057"/>
    <w:rsid w:val="005A008A"/>
    <w:rsid w:val="005A03BD"/>
    <w:rsid w:val="005A0438"/>
    <w:rsid w:val="005A0452"/>
    <w:rsid w:val="005A0566"/>
    <w:rsid w:val="005A05D6"/>
    <w:rsid w:val="005A05DB"/>
    <w:rsid w:val="005A065F"/>
    <w:rsid w:val="005A06FA"/>
    <w:rsid w:val="005A0703"/>
    <w:rsid w:val="005A0988"/>
    <w:rsid w:val="005A0BDD"/>
    <w:rsid w:val="005A0E78"/>
    <w:rsid w:val="005A0F8C"/>
    <w:rsid w:val="005A12D9"/>
    <w:rsid w:val="005A1390"/>
    <w:rsid w:val="005A16F3"/>
    <w:rsid w:val="005A16F6"/>
    <w:rsid w:val="005A189E"/>
    <w:rsid w:val="005A19B7"/>
    <w:rsid w:val="005A1A7C"/>
    <w:rsid w:val="005A1ABC"/>
    <w:rsid w:val="005A1C0C"/>
    <w:rsid w:val="005A1C91"/>
    <w:rsid w:val="005A1DA8"/>
    <w:rsid w:val="005A1E5B"/>
    <w:rsid w:val="005A2605"/>
    <w:rsid w:val="005A261F"/>
    <w:rsid w:val="005A2944"/>
    <w:rsid w:val="005A2B25"/>
    <w:rsid w:val="005A2CF0"/>
    <w:rsid w:val="005A2D99"/>
    <w:rsid w:val="005A301D"/>
    <w:rsid w:val="005A3062"/>
    <w:rsid w:val="005A32A0"/>
    <w:rsid w:val="005A3328"/>
    <w:rsid w:val="005A398E"/>
    <w:rsid w:val="005A3CEB"/>
    <w:rsid w:val="005A3F04"/>
    <w:rsid w:val="005A3FD7"/>
    <w:rsid w:val="005A4158"/>
    <w:rsid w:val="005A42A6"/>
    <w:rsid w:val="005A433E"/>
    <w:rsid w:val="005A4423"/>
    <w:rsid w:val="005A4C23"/>
    <w:rsid w:val="005A4C86"/>
    <w:rsid w:val="005A4D25"/>
    <w:rsid w:val="005A5024"/>
    <w:rsid w:val="005A50A2"/>
    <w:rsid w:val="005A53B3"/>
    <w:rsid w:val="005A54DE"/>
    <w:rsid w:val="005A55AC"/>
    <w:rsid w:val="005A55CC"/>
    <w:rsid w:val="005A586A"/>
    <w:rsid w:val="005A588B"/>
    <w:rsid w:val="005A59B0"/>
    <w:rsid w:val="005A59E9"/>
    <w:rsid w:val="005A5A08"/>
    <w:rsid w:val="005A5A9D"/>
    <w:rsid w:val="005A5B18"/>
    <w:rsid w:val="005A5CF1"/>
    <w:rsid w:val="005A5EF4"/>
    <w:rsid w:val="005A600B"/>
    <w:rsid w:val="005A6110"/>
    <w:rsid w:val="005A6178"/>
    <w:rsid w:val="005A6319"/>
    <w:rsid w:val="005A6420"/>
    <w:rsid w:val="005A648D"/>
    <w:rsid w:val="005A65CD"/>
    <w:rsid w:val="005A664D"/>
    <w:rsid w:val="005A6812"/>
    <w:rsid w:val="005A681D"/>
    <w:rsid w:val="005A6CC9"/>
    <w:rsid w:val="005A6D63"/>
    <w:rsid w:val="005A6DA4"/>
    <w:rsid w:val="005A6DD9"/>
    <w:rsid w:val="005A7025"/>
    <w:rsid w:val="005A7084"/>
    <w:rsid w:val="005A739C"/>
    <w:rsid w:val="005A7403"/>
    <w:rsid w:val="005A76BB"/>
    <w:rsid w:val="005A7798"/>
    <w:rsid w:val="005A77A9"/>
    <w:rsid w:val="005A7A9C"/>
    <w:rsid w:val="005A7D4F"/>
    <w:rsid w:val="005A7F78"/>
    <w:rsid w:val="005B0033"/>
    <w:rsid w:val="005B027F"/>
    <w:rsid w:val="005B02DD"/>
    <w:rsid w:val="005B046E"/>
    <w:rsid w:val="005B04E5"/>
    <w:rsid w:val="005B06BE"/>
    <w:rsid w:val="005B0BC0"/>
    <w:rsid w:val="005B0BD0"/>
    <w:rsid w:val="005B0C1B"/>
    <w:rsid w:val="005B0C7A"/>
    <w:rsid w:val="005B0CEB"/>
    <w:rsid w:val="005B0F52"/>
    <w:rsid w:val="005B0FC1"/>
    <w:rsid w:val="005B10D4"/>
    <w:rsid w:val="005B1247"/>
    <w:rsid w:val="005B13D9"/>
    <w:rsid w:val="005B141F"/>
    <w:rsid w:val="005B1557"/>
    <w:rsid w:val="005B17C0"/>
    <w:rsid w:val="005B1883"/>
    <w:rsid w:val="005B1952"/>
    <w:rsid w:val="005B1A9B"/>
    <w:rsid w:val="005B1B0F"/>
    <w:rsid w:val="005B1DD7"/>
    <w:rsid w:val="005B1FBC"/>
    <w:rsid w:val="005B24F2"/>
    <w:rsid w:val="005B25A7"/>
    <w:rsid w:val="005B2716"/>
    <w:rsid w:val="005B276C"/>
    <w:rsid w:val="005B2BC6"/>
    <w:rsid w:val="005B2F8B"/>
    <w:rsid w:val="005B31BA"/>
    <w:rsid w:val="005B32BF"/>
    <w:rsid w:val="005B32D9"/>
    <w:rsid w:val="005B3340"/>
    <w:rsid w:val="005B368C"/>
    <w:rsid w:val="005B3713"/>
    <w:rsid w:val="005B3912"/>
    <w:rsid w:val="005B3AC2"/>
    <w:rsid w:val="005B3C6A"/>
    <w:rsid w:val="005B3D04"/>
    <w:rsid w:val="005B3D2E"/>
    <w:rsid w:val="005B3DBE"/>
    <w:rsid w:val="005B3F21"/>
    <w:rsid w:val="005B4053"/>
    <w:rsid w:val="005B423F"/>
    <w:rsid w:val="005B4280"/>
    <w:rsid w:val="005B435E"/>
    <w:rsid w:val="005B43B5"/>
    <w:rsid w:val="005B4A32"/>
    <w:rsid w:val="005B4B51"/>
    <w:rsid w:val="005B4D6F"/>
    <w:rsid w:val="005B4DA1"/>
    <w:rsid w:val="005B4E5C"/>
    <w:rsid w:val="005B508A"/>
    <w:rsid w:val="005B50A9"/>
    <w:rsid w:val="005B5245"/>
    <w:rsid w:val="005B5255"/>
    <w:rsid w:val="005B56AB"/>
    <w:rsid w:val="005B5882"/>
    <w:rsid w:val="005B5C19"/>
    <w:rsid w:val="005B5D7B"/>
    <w:rsid w:val="005B5E00"/>
    <w:rsid w:val="005B5E51"/>
    <w:rsid w:val="005B6034"/>
    <w:rsid w:val="005B612E"/>
    <w:rsid w:val="005B626B"/>
    <w:rsid w:val="005B62C5"/>
    <w:rsid w:val="005B64FC"/>
    <w:rsid w:val="005B6608"/>
    <w:rsid w:val="005B6804"/>
    <w:rsid w:val="005B68EB"/>
    <w:rsid w:val="005B6A19"/>
    <w:rsid w:val="005B6A48"/>
    <w:rsid w:val="005B6B19"/>
    <w:rsid w:val="005B6CA0"/>
    <w:rsid w:val="005B6EB2"/>
    <w:rsid w:val="005B70AF"/>
    <w:rsid w:val="005B71B8"/>
    <w:rsid w:val="005B76A3"/>
    <w:rsid w:val="005B7849"/>
    <w:rsid w:val="005B7972"/>
    <w:rsid w:val="005B7A8C"/>
    <w:rsid w:val="005B7B1B"/>
    <w:rsid w:val="005B7B76"/>
    <w:rsid w:val="005B7BB3"/>
    <w:rsid w:val="005B7CD3"/>
    <w:rsid w:val="005B7E19"/>
    <w:rsid w:val="005B7ECE"/>
    <w:rsid w:val="005B7F6D"/>
    <w:rsid w:val="005B7F74"/>
    <w:rsid w:val="005C0126"/>
    <w:rsid w:val="005C02F6"/>
    <w:rsid w:val="005C03AB"/>
    <w:rsid w:val="005C0555"/>
    <w:rsid w:val="005C075C"/>
    <w:rsid w:val="005C08B2"/>
    <w:rsid w:val="005C0A5F"/>
    <w:rsid w:val="005C0FD6"/>
    <w:rsid w:val="005C1025"/>
    <w:rsid w:val="005C113F"/>
    <w:rsid w:val="005C1144"/>
    <w:rsid w:val="005C134B"/>
    <w:rsid w:val="005C1748"/>
    <w:rsid w:val="005C17E6"/>
    <w:rsid w:val="005C1B0E"/>
    <w:rsid w:val="005C1BC1"/>
    <w:rsid w:val="005C1CCC"/>
    <w:rsid w:val="005C1D4D"/>
    <w:rsid w:val="005C1E79"/>
    <w:rsid w:val="005C1FFE"/>
    <w:rsid w:val="005C202A"/>
    <w:rsid w:val="005C207B"/>
    <w:rsid w:val="005C2132"/>
    <w:rsid w:val="005C2211"/>
    <w:rsid w:val="005C2396"/>
    <w:rsid w:val="005C249D"/>
    <w:rsid w:val="005C252E"/>
    <w:rsid w:val="005C262D"/>
    <w:rsid w:val="005C2AF3"/>
    <w:rsid w:val="005C2E36"/>
    <w:rsid w:val="005C2E79"/>
    <w:rsid w:val="005C314E"/>
    <w:rsid w:val="005C35EF"/>
    <w:rsid w:val="005C3A4F"/>
    <w:rsid w:val="005C3A55"/>
    <w:rsid w:val="005C3ABD"/>
    <w:rsid w:val="005C3B09"/>
    <w:rsid w:val="005C3EAE"/>
    <w:rsid w:val="005C3EF6"/>
    <w:rsid w:val="005C4185"/>
    <w:rsid w:val="005C4284"/>
    <w:rsid w:val="005C4460"/>
    <w:rsid w:val="005C46E3"/>
    <w:rsid w:val="005C48CB"/>
    <w:rsid w:val="005C491D"/>
    <w:rsid w:val="005C4BB1"/>
    <w:rsid w:val="005C4C61"/>
    <w:rsid w:val="005C4F62"/>
    <w:rsid w:val="005C520E"/>
    <w:rsid w:val="005C57A8"/>
    <w:rsid w:val="005C5A71"/>
    <w:rsid w:val="005C5B04"/>
    <w:rsid w:val="005C5C29"/>
    <w:rsid w:val="005C5CDF"/>
    <w:rsid w:val="005C623B"/>
    <w:rsid w:val="005C6297"/>
    <w:rsid w:val="005C6431"/>
    <w:rsid w:val="005C67EA"/>
    <w:rsid w:val="005C6801"/>
    <w:rsid w:val="005C6806"/>
    <w:rsid w:val="005C6946"/>
    <w:rsid w:val="005C6955"/>
    <w:rsid w:val="005C6B87"/>
    <w:rsid w:val="005C6D51"/>
    <w:rsid w:val="005C6EC2"/>
    <w:rsid w:val="005C6EC6"/>
    <w:rsid w:val="005C70EA"/>
    <w:rsid w:val="005C7173"/>
    <w:rsid w:val="005C73E1"/>
    <w:rsid w:val="005C74EC"/>
    <w:rsid w:val="005C753C"/>
    <w:rsid w:val="005C7629"/>
    <w:rsid w:val="005C7709"/>
    <w:rsid w:val="005C77C2"/>
    <w:rsid w:val="005C7817"/>
    <w:rsid w:val="005C7848"/>
    <w:rsid w:val="005C78FD"/>
    <w:rsid w:val="005C79C4"/>
    <w:rsid w:val="005C7CA9"/>
    <w:rsid w:val="005C7DB4"/>
    <w:rsid w:val="005D00AC"/>
    <w:rsid w:val="005D0297"/>
    <w:rsid w:val="005D02A4"/>
    <w:rsid w:val="005D0790"/>
    <w:rsid w:val="005D0988"/>
    <w:rsid w:val="005D0BE6"/>
    <w:rsid w:val="005D0C4B"/>
    <w:rsid w:val="005D0C91"/>
    <w:rsid w:val="005D1174"/>
    <w:rsid w:val="005D16A8"/>
    <w:rsid w:val="005D184B"/>
    <w:rsid w:val="005D1AB5"/>
    <w:rsid w:val="005D1BD4"/>
    <w:rsid w:val="005D1BFF"/>
    <w:rsid w:val="005D1C56"/>
    <w:rsid w:val="005D1D94"/>
    <w:rsid w:val="005D1EF2"/>
    <w:rsid w:val="005D2258"/>
    <w:rsid w:val="005D22B0"/>
    <w:rsid w:val="005D2701"/>
    <w:rsid w:val="005D2875"/>
    <w:rsid w:val="005D2BCF"/>
    <w:rsid w:val="005D30DB"/>
    <w:rsid w:val="005D3417"/>
    <w:rsid w:val="005D3647"/>
    <w:rsid w:val="005D3735"/>
    <w:rsid w:val="005D3819"/>
    <w:rsid w:val="005D3BB6"/>
    <w:rsid w:val="005D3BCB"/>
    <w:rsid w:val="005D3C25"/>
    <w:rsid w:val="005D3D5B"/>
    <w:rsid w:val="005D3DDD"/>
    <w:rsid w:val="005D3DEB"/>
    <w:rsid w:val="005D3EA4"/>
    <w:rsid w:val="005D3F2A"/>
    <w:rsid w:val="005D3F58"/>
    <w:rsid w:val="005D3FFF"/>
    <w:rsid w:val="005D41C9"/>
    <w:rsid w:val="005D426B"/>
    <w:rsid w:val="005D450A"/>
    <w:rsid w:val="005D4566"/>
    <w:rsid w:val="005D460F"/>
    <w:rsid w:val="005D498E"/>
    <w:rsid w:val="005D4A40"/>
    <w:rsid w:val="005D4F48"/>
    <w:rsid w:val="005D4FC8"/>
    <w:rsid w:val="005D5138"/>
    <w:rsid w:val="005D5405"/>
    <w:rsid w:val="005D5970"/>
    <w:rsid w:val="005D5CC8"/>
    <w:rsid w:val="005D5EB4"/>
    <w:rsid w:val="005D61FA"/>
    <w:rsid w:val="005D63C4"/>
    <w:rsid w:val="005D6688"/>
    <w:rsid w:val="005D6B23"/>
    <w:rsid w:val="005D6E93"/>
    <w:rsid w:val="005D702A"/>
    <w:rsid w:val="005D70AA"/>
    <w:rsid w:val="005D7225"/>
    <w:rsid w:val="005D7456"/>
    <w:rsid w:val="005D7705"/>
    <w:rsid w:val="005D7850"/>
    <w:rsid w:val="005D7A87"/>
    <w:rsid w:val="005D7C20"/>
    <w:rsid w:val="005D7D7C"/>
    <w:rsid w:val="005D7EEB"/>
    <w:rsid w:val="005D7FD2"/>
    <w:rsid w:val="005E020F"/>
    <w:rsid w:val="005E0298"/>
    <w:rsid w:val="005E029C"/>
    <w:rsid w:val="005E02AD"/>
    <w:rsid w:val="005E0482"/>
    <w:rsid w:val="005E0507"/>
    <w:rsid w:val="005E0739"/>
    <w:rsid w:val="005E073A"/>
    <w:rsid w:val="005E0850"/>
    <w:rsid w:val="005E0BFB"/>
    <w:rsid w:val="005E0D35"/>
    <w:rsid w:val="005E0F13"/>
    <w:rsid w:val="005E18EE"/>
    <w:rsid w:val="005E1957"/>
    <w:rsid w:val="005E1A85"/>
    <w:rsid w:val="005E1C9A"/>
    <w:rsid w:val="005E1EF9"/>
    <w:rsid w:val="005E211C"/>
    <w:rsid w:val="005E2258"/>
    <w:rsid w:val="005E2296"/>
    <w:rsid w:val="005E22C0"/>
    <w:rsid w:val="005E243B"/>
    <w:rsid w:val="005E2548"/>
    <w:rsid w:val="005E2587"/>
    <w:rsid w:val="005E25F6"/>
    <w:rsid w:val="005E2970"/>
    <w:rsid w:val="005E2B98"/>
    <w:rsid w:val="005E2BFF"/>
    <w:rsid w:val="005E2FCC"/>
    <w:rsid w:val="005E3060"/>
    <w:rsid w:val="005E306B"/>
    <w:rsid w:val="005E3162"/>
    <w:rsid w:val="005E3243"/>
    <w:rsid w:val="005E34FC"/>
    <w:rsid w:val="005E36AF"/>
    <w:rsid w:val="005E373E"/>
    <w:rsid w:val="005E379E"/>
    <w:rsid w:val="005E386D"/>
    <w:rsid w:val="005E3AF4"/>
    <w:rsid w:val="005E3D00"/>
    <w:rsid w:val="005E401B"/>
    <w:rsid w:val="005E4088"/>
    <w:rsid w:val="005E41F7"/>
    <w:rsid w:val="005E4281"/>
    <w:rsid w:val="005E43F7"/>
    <w:rsid w:val="005E45FD"/>
    <w:rsid w:val="005E4654"/>
    <w:rsid w:val="005E483F"/>
    <w:rsid w:val="005E515A"/>
    <w:rsid w:val="005E54E9"/>
    <w:rsid w:val="005E54F3"/>
    <w:rsid w:val="005E5579"/>
    <w:rsid w:val="005E5698"/>
    <w:rsid w:val="005E588E"/>
    <w:rsid w:val="005E5995"/>
    <w:rsid w:val="005E5EB5"/>
    <w:rsid w:val="005E5F98"/>
    <w:rsid w:val="005E60A6"/>
    <w:rsid w:val="005E614C"/>
    <w:rsid w:val="005E6236"/>
    <w:rsid w:val="005E647C"/>
    <w:rsid w:val="005E68D0"/>
    <w:rsid w:val="005E6A6C"/>
    <w:rsid w:val="005E6B1D"/>
    <w:rsid w:val="005E6B93"/>
    <w:rsid w:val="005E6CC9"/>
    <w:rsid w:val="005E6D9E"/>
    <w:rsid w:val="005E6E06"/>
    <w:rsid w:val="005E7018"/>
    <w:rsid w:val="005E701E"/>
    <w:rsid w:val="005E72A0"/>
    <w:rsid w:val="005E7B22"/>
    <w:rsid w:val="005E7B80"/>
    <w:rsid w:val="005E7D58"/>
    <w:rsid w:val="005E7D5A"/>
    <w:rsid w:val="005E7DE0"/>
    <w:rsid w:val="005E7EA1"/>
    <w:rsid w:val="005F0489"/>
    <w:rsid w:val="005F0986"/>
    <w:rsid w:val="005F0B38"/>
    <w:rsid w:val="005F0B59"/>
    <w:rsid w:val="005F0DF7"/>
    <w:rsid w:val="005F0E2E"/>
    <w:rsid w:val="005F0ED1"/>
    <w:rsid w:val="005F12D7"/>
    <w:rsid w:val="005F1360"/>
    <w:rsid w:val="005F137F"/>
    <w:rsid w:val="005F1AAD"/>
    <w:rsid w:val="005F1BC3"/>
    <w:rsid w:val="005F1E91"/>
    <w:rsid w:val="005F2037"/>
    <w:rsid w:val="005F2072"/>
    <w:rsid w:val="005F2179"/>
    <w:rsid w:val="005F21B9"/>
    <w:rsid w:val="005F227F"/>
    <w:rsid w:val="005F22C8"/>
    <w:rsid w:val="005F25D2"/>
    <w:rsid w:val="005F27E5"/>
    <w:rsid w:val="005F29B8"/>
    <w:rsid w:val="005F2CA0"/>
    <w:rsid w:val="005F2D38"/>
    <w:rsid w:val="005F2E36"/>
    <w:rsid w:val="005F302A"/>
    <w:rsid w:val="005F328D"/>
    <w:rsid w:val="005F33B5"/>
    <w:rsid w:val="005F34B3"/>
    <w:rsid w:val="005F3542"/>
    <w:rsid w:val="005F3739"/>
    <w:rsid w:val="005F3935"/>
    <w:rsid w:val="005F39BA"/>
    <w:rsid w:val="005F3A0A"/>
    <w:rsid w:val="005F3E8E"/>
    <w:rsid w:val="005F3EC2"/>
    <w:rsid w:val="005F3EE4"/>
    <w:rsid w:val="005F40AA"/>
    <w:rsid w:val="005F42F2"/>
    <w:rsid w:val="005F455F"/>
    <w:rsid w:val="005F4750"/>
    <w:rsid w:val="005F4811"/>
    <w:rsid w:val="005F4881"/>
    <w:rsid w:val="005F4A7A"/>
    <w:rsid w:val="005F4BB0"/>
    <w:rsid w:val="005F4CB7"/>
    <w:rsid w:val="005F4DA8"/>
    <w:rsid w:val="005F4E48"/>
    <w:rsid w:val="005F4EDE"/>
    <w:rsid w:val="005F4F05"/>
    <w:rsid w:val="005F5177"/>
    <w:rsid w:val="005F5379"/>
    <w:rsid w:val="005F55A0"/>
    <w:rsid w:val="005F55D6"/>
    <w:rsid w:val="005F579C"/>
    <w:rsid w:val="005F5B34"/>
    <w:rsid w:val="005F5D66"/>
    <w:rsid w:val="005F5FFF"/>
    <w:rsid w:val="005F6152"/>
    <w:rsid w:val="005F6410"/>
    <w:rsid w:val="005F643A"/>
    <w:rsid w:val="005F648B"/>
    <w:rsid w:val="005F678F"/>
    <w:rsid w:val="005F6882"/>
    <w:rsid w:val="005F6CEF"/>
    <w:rsid w:val="005F6D9F"/>
    <w:rsid w:val="005F6DDA"/>
    <w:rsid w:val="005F6E22"/>
    <w:rsid w:val="005F6E73"/>
    <w:rsid w:val="005F6EE7"/>
    <w:rsid w:val="005F6FC4"/>
    <w:rsid w:val="005F7076"/>
    <w:rsid w:val="005F708C"/>
    <w:rsid w:val="005F70C9"/>
    <w:rsid w:val="005F72EF"/>
    <w:rsid w:val="005F7343"/>
    <w:rsid w:val="005F76B3"/>
    <w:rsid w:val="005F7B5C"/>
    <w:rsid w:val="005F7FA5"/>
    <w:rsid w:val="00600044"/>
    <w:rsid w:val="00600233"/>
    <w:rsid w:val="0060027B"/>
    <w:rsid w:val="006002FC"/>
    <w:rsid w:val="0060057C"/>
    <w:rsid w:val="006005B2"/>
    <w:rsid w:val="0060061E"/>
    <w:rsid w:val="00600683"/>
    <w:rsid w:val="00600735"/>
    <w:rsid w:val="0060075D"/>
    <w:rsid w:val="00600AB0"/>
    <w:rsid w:val="00600C63"/>
    <w:rsid w:val="00600CE5"/>
    <w:rsid w:val="00600E07"/>
    <w:rsid w:val="0060104B"/>
    <w:rsid w:val="006010B8"/>
    <w:rsid w:val="006015A2"/>
    <w:rsid w:val="00601884"/>
    <w:rsid w:val="006018F2"/>
    <w:rsid w:val="00601A0B"/>
    <w:rsid w:val="00601ABB"/>
    <w:rsid w:val="00601B78"/>
    <w:rsid w:val="00601BBD"/>
    <w:rsid w:val="00601C9D"/>
    <w:rsid w:val="0060207F"/>
    <w:rsid w:val="00602143"/>
    <w:rsid w:val="0060249A"/>
    <w:rsid w:val="0060250A"/>
    <w:rsid w:val="00602858"/>
    <w:rsid w:val="00602959"/>
    <w:rsid w:val="00602A8A"/>
    <w:rsid w:val="00602CB7"/>
    <w:rsid w:val="00602F36"/>
    <w:rsid w:val="00602F8B"/>
    <w:rsid w:val="0060303B"/>
    <w:rsid w:val="006033D2"/>
    <w:rsid w:val="006034AD"/>
    <w:rsid w:val="00603766"/>
    <w:rsid w:val="0060389E"/>
    <w:rsid w:val="00603919"/>
    <w:rsid w:val="00603A5B"/>
    <w:rsid w:val="00603A84"/>
    <w:rsid w:val="00603AC1"/>
    <w:rsid w:val="00604101"/>
    <w:rsid w:val="0060413C"/>
    <w:rsid w:val="006041FF"/>
    <w:rsid w:val="006042EA"/>
    <w:rsid w:val="006044B6"/>
    <w:rsid w:val="00604551"/>
    <w:rsid w:val="00604C77"/>
    <w:rsid w:val="00604E17"/>
    <w:rsid w:val="00604F5A"/>
    <w:rsid w:val="006051A0"/>
    <w:rsid w:val="006051B9"/>
    <w:rsid w:val="00605483"/>
    <w:rsid w:val="0060548D"/>
    <w:rsid w:val="00605599"/>
    <w:rsid w:val="006055D0"/>
    <w:rsid w:val="006057B9"/>
    <w:rsid w:val="00605AB7"/>
    <w:rsid w:val="00605AF5"/>
    <w:rsid w:val="00605B45"/>
    <w:rsid w:val="00605C07"/>
    <w:rsid w:val="00605EC7"/>
    <w:rsid w:val="006061E3"/>
    <w:rsid w:val="00606326"/>
    <w:rsid w:val="00606455"/>
    <w:rsid w:val="00606515"/>
    <w:rsid w:val="00606705"/>
    <w:rsid w:val="00606945"/>
    <w:rsid w:val="00606A4B"/>
    <w:rsid w:val="00606C76"/>
    <w:rsid w:val="00606DB5"/>
    <w:rsid w:val="00607057"/>
    <w:rsid w:val="006072D1"/>
    <w:rsid w:val="006077C3"/>
    <w:rsid w:val="00607B71"/>
    <w:rsid w:val="00607C7F"/>
    <w:rsid w:val="00607D60"/>
    <w:rsid w:val="00607E79"/>
    <w:rsid w:val="00607FF8"/>
    <w:rsid w:val="006100F4"/>
    <w:rsid w:val="006100FD"/>
    <w:rsid w:val="006101F6"/>
    <w:rsid w:val="00610597"/>
    <w:rsid w:val="006107C4"/>
    <w:rsid w:val="00610966"/>
    <w:rsid w:val="00610A41"/>
    <w:rsid w:val="00610E60"/>
    <w:rsid w:val="006111F2"/>
    <w:rsid w:val="0061165D"/>
    <w:rsid w:val="00611887"/>
    <w:rsid w:val="006119AE"/>
    <w:rsid w:val="00611D31"/>
    <w:rsid w:val="00611F3A"/>
    <w:rsid w:val="00612124"/>
    <w:rsid w:val="0061222D"/>
    <w:rsid w:val="0061244B"/>
    <w:rsid w:val="0061250E"/>
    <w:rsid w:val="0061254C"/>
    <w:rsid w:val="006125B8"/>
    <w:rsid w:val="006126E7"/>
    <w:rsid w:val="00612784"/>
    <w:rsid w:val="006128B3"/>
    <w:rsid w:val="00612A93"/>
    <w:rsid w:val="00612E37"/>
    <w:rsid w:val="0061317D"/>
    <w:rsid w:val="00613182"/>
    <w:rsid w:val="00613228"/>
    <w:rsid w:val="0061331D"/>
    <w:rsid w:val="006134C9"/>
    <w:rsid w:val="006135C8"/>
    <w:rsid w:val="00613666"/>
    <w:rsid w:val="00613725"/>
    <w:rsid w:val="006137B5"/>
    <w:rsid w:val="006138A9"/>
    <w:rsid w:val="006138C3"/>
    <w:rsid w:val="006138F6"/>
    <w:rsid w:val="00613EBA"/>
    <w:rsid w:val="00613EBC"/>
    <w:rsid w:val="00614104"/>
    <w:rsid w:val="00614192"/>
    <w:rsid w:val="006144A6"/>
    <w:rsid w:val="0061457F"/>
    <w:rsid w:val="006145A7"/>
    <w:rsid w:val="006146CF"/>
    <w:rsid w:val="0061480F"/>
    <w:rsid w:val="00614927"/>
    <w:rsid w:val="00614C63"/>
    <w:rsid w:val="00614C71"/>
    <w:rsid w:val="00614D2C"/>
    <w:rsid w:val="00614E11"/>
    <w:rsid w:val="006151D0"/>
    <w:rsid w:val="00615449"/>
    <w:rsid w:val="00615547"/>
    <w:rsid w:val="0061556B"/>
    <w:rsid w:val="0061576F"/>
    <w:rsid w:val="006157A3"/>
    <w:rsid w:val="00615969"/>
    <w:rsid w:val="00615B19"/>
    <w:rsid w:val="00616113"/>
    <w:rsid w:val="0061613F"/>
    <w:rsid w:val="006161E2"/>
    <w:rsid w:val="006163CD"/>
    <w:rsid w:val="006163DF"/>
    <w:rsid w:val="00616491"/>
    <w:rsid w:val="00616754"/>
    <w:rsid w:val="00616A28"/>
    <w:rsid w:val="00616CC1"/>
    <w:rsid w:val="0061746E"/>
    <w:rsid w:val="00617833"/>
    <w:rsid w:val="0061799F"/>
    <w:rsid w:val="00617D45"/>
    <w:rsid w:val="00617DC7"/>
    <w:rsid w:val="00617E03"/>
    <w:rsid w:val="00617EB5"/>
    <w:rsid w:val="006202A8"/>
    <w:rsid w:val="00620303"/>
    <w:rsid w:val="006203AC"/>
    <w:rsid w:val="00620435"/>
    <w:rsid w:val="0062087B"/>
    <w:rsid w:val="00620EFC"/>
    <w:rsid w:val="00620F2A"/>
    <w:rsid w:val="006211E2"/>
    <w:rsid w:val="00621217"/>
    <w:rsid w:val="0062129F"/>
    <w:rsid w:val="00621827"/>
    <w:rsid w:val="00621F29"/>
    <w:rsid w:val="00621FD2"/>
    <w:rsid w:val="00622267"/>
    <w:rsid w:val="006222DD"/>
    <w:rsid w:val="006224A6"/>
    <w:rsid w:val="006226BB"/>
    <w:rsid w:val="0062299F"/>
    <w:rsid w:val="00622A9B"/>
    <w:rsid w:val="00622BC9"/>
    <w:rsid w:val="00622C4F"/>
    <w:rsid w:val="00622E6E"/>
    <w:rsid w:val="00623291"/>
    <w:rsid w:val="006233C0"/>
    <w:rsid w:val="00623403"/>
    <w:rsid w:val="00623537"/>
    <w:rsid w:val="0062384C"/>
    <w:rsid w:val="00623870"/>
    <w:rsid w:val="006239BB"/>
    <w:rsid w:val="006239CE"/>
    <w:rsid w:val="00623E03"/>
    <w:rsid w:val="00623E76"/>
    <w:rsid w:val="00623E91"/>
    <w:rsid w:val="00623FB4"/>
    <w:rsid w:val="00624281"/>
    <w:rsid w:val="006247BD"/>
    <w:rsid w:val="00624A34"/>
    <w:rsid w:val="00624AB6"/>
    <w:rsid w:val="00624E0D"/>
    <w:rsid w:val="00624EEC"/>
    <w:rsid w:val="0062533D"/>
    <w:rsid w:val="006253F5"/>
    <w:rsid w:val="00625443"/>
    <w:rsid w:val="00625AD3"/>
    <w:rsid w:val="00625DE4"/>
    <w:rsid w:val="006260CE"/>
    <w:rsid w:val="00626143"/>
    <w:rsid w:val="006262A9"/>
    <w:rsid w:val="006264C9"/>
    <w:rsid w:val="006264E3"/>
    <w:rsid w:val="00626552"/>
    <w:rsid w:val="00626621"/>
    <w:rsid w:val="00626852"/>
    <w:rsid w:val="006269A3"/>
    <w:rsid w:val="00626F95"/>
    <w:rsid w:val="006270D4"/>
    <w:rsid w:val="00627225"/>
    <w:rsid w:val="00627342"/>
    <w:rsid w:val="006273EB"/>
    <w:rsid w:val="006274C4"/>
    <w:rsid w:val="00627506"/>
    <w:rsid w:val="0062752B"/>
    <w:rsid w:val="00627555"/>
    <w:rsid w:val="00627947"/>
    <w:rsid w:val="00627A6F"/>
    <w:rsid w:val="00627D11"/>
    <w:rsid w:val="00627F9B"/>
    <w:rsid w:val="00630050"/>
    <w:rsid w:val="006302EF"/>
    <w:rsid w:val="0063038E"/>
    <w:rsid w:val="006303B9"/>
    <w:rsid w:val="0063043D"/>
    <w:rsid w:val="00630593"/>
    <w:rsid w:val="006305BE"/>
    <w:rsid w:val="006307B3"/>
    <w:rsid w:val="00630956"/>
    <w:rsid w:val="00630AA9"/>
    <w:rsid w:val="0063113A"/>
    <w:rsid w:val="00631296"/>
    <w:rsid w:val="006312C1"/>
    <w:rsid w:val="006315BA"/>
    <w:rsid w:val="0063167B"/>
    <w:rsid w:val="006316B6"/>
    <w:rsid w:val="0063175E"/>
    <w:rsid w:val="006317D8"/>
    <w:rsid w:val="00631A13"/>
    <w:rsid w:val="00631A2D"/>
    <w:rsid w:val="00631B88"/>
    <w:rsid w:val="00631BAE"/>
    <w:rsid w:val="00631BF0"/>
    <w:rsid w:val="0063217A"/>
    <w:rsid w:val="006322B7"/>
    <w:rsid w:val="0063275D"/>
    <w:rsid w:val="00632A37"/>
    <w:rsid w:val="00632AA1"/>
    <w:rsid w:val="00632C6E"/>
    <w:rsid w:val="00632C84"/>
    <w:rsid w:val="00632D65"/>
    <w:rsid w:val="00632E37"/>
    <w:rsid w:val="00633101"/>
    <w:rsid w:val="00633292"/>
    <w:rsid w:val="0063329A"/>
    <w:rsid w:val="006332DA"/>
    <w:rsid w:val="0063332A"/>
    <w:rsid w:val="006333C5"/>
    <w:rsid w:val="0063359D"/>
    <w:rsid w:val="006336CB"/>
    <w:rsid w:val="0063398C"/>
    <w:rsid w:val="006339F2"/>
    <w:rsid w:val="00633B1C"/>
    <w:rsid w:val="00633B65"/>
    <w:rsid w:val="00633D9D"/>
    <w:rsid w:val="00634321"/>
    <w:rsid w:val="00634543"/>
    <w:rsid w:val="00634939"/>
    <w:rsid w:val="00634A98"/>
    <w:rsid w:val="00634CAD"/>
    <w:rsid w:val="00634DF8"/>
    <w:rsid w:val="00634FDF"/>
    <w:rsid w:val="006350C1"/>
    <w:rsid w:val="0063527C"/>
    <w:rsid w:val="006353AD"/>
    <w:rsid w:val="006355AD"/>
    <w:rsid w:val="006356C9"/>
    <w:rsid w:val="006356E3"/>
    <w:rsid w:val="006358A6"/>
    <w:rsid w:val="00635B74"/>
    <w:rsid w:val="00635BC4"/>
    <w:rsid w:val="00636046"/>
    <w:rsid w:val="00636505"/>
    <w:rsid w:val="0063650D"/>
    <w:rsid w:val="006365A7"/>
    <w:rsid w:val="006365B5"/>
    <w:rsid w:val="006366B8"/>
    <w:rsid w:val="0063672B"/>
    <w:rsid w:val="006367A9"/>
    <w:rsid w:val="006367BB"/>
    <w:rsid w:val="0063685D"/>
    <w:rsid w:val="00636ACF"/>
    <w:rsid w:val="00636E33"/>
    <w:rsid w:val="00636EF1"/>
    <w:rsid w:val="00637054"/>
    <w:rsid w:val="0063711A"/>
    <w:rsid w:val="00637603"/>
    <w:rsid w:val="006376AE"/>
    <w:rsid w:val="0063792B"/>
    <w:rsid w:val="006379ED"/>
    <w:rsid w:val="00637B96"/>
    <w:rsid w:val="00637D1B"/>
    <w:rsid w:val="00637ED8"/>
    <w:rsid w:val="0064007C"/>
    <w:rsid w:val="006402D6"/>
    <w:rsid w:val="00640354"/>
    <w:rsid w:val="0064055E"/>
    <w:rsid w:val="00640695"/>
    <w:rsid w:val="00640786"/>
    <w:rsid w:val="00640897"/>
    <w:rsid w:val="0064091A"/>
    <w:rsid w:val="006409CE"/>
    <w:rsid w:val="00640AC5"/>
    <w:rsid w:val="00640D29"/>
    <w:rsid w:val="00640F34"/>
    <w:rsid w:val="006411D2"/>
    <w:rsid w:val="006411E1"/>
    <w:rsid w:val="006412FD"/>
    <w:rsid w:val="0064133D"/>
    <w:rsid w:val="006414BD"/>
    <w:rsid w:val="0064176B"/>
    <w:rsid w:val="00641975"/>
    <w:rsid w:val="00641A57"/>
    <w:rsid w:val="00641B3B"/>
    <w:rsid w:val="00641C95"/>
    <w:rsid w:val="00641FE4"/>
    <w:rsid w:val="0064216B"/>
    <w:rsid w:val="00642306"/>
    <w:rsid w:val="0064248F"/>
    <w:rsid w:val="00642944"/>
    <w:rsid w:val="00642A78"/>
    <w:rsid w:val="00642AD0"/>
    <w:rsid w:val="00642E93"/>
    <w:rsid w:val="00642F85"/>
    <w:rsid w:val="006434E5"/>
    <w:rsid w:val="006436C3"/>
    <w:rsid w:val="006437C1"/>
    <w:rsid w:val="00643944"/>
    <w:rsid w:val="00643ABE"/>
    <w:rsid w:val="00643BFE"/>
    <w:rsid w:val="00643CBC"/>
    <w:rsid w:val="00643E71"/>
    <w:rsid w:val="00644389"/>
    <w:rsid w:val="0064445A"/>
    <w:rsid w:val="006444DA"/>
    <w:rsid w:val="0064480C"/>
    <w:rsid w:val="0064482E"/>
    <w:rsid w:val="00644876"/>
    <w:rsid w:val="0064497D"/>
    <w:rsid w:val="00644B07"/>
    <w:rsid w:val="00644C58"/>
    <w:rsid w:val="00644D14"/>
    <w:rsid w:val="00644E1B"/>
    <w:rsid w:val="00645568"/>
    <w:rsid w:val="00645666"/>
    <w:rsid w:val="006458B9"/>
    <w:rsid w:val="00645FED"/>
    <w:rsid w:val="00645FF8"/>
    <w:rsid w:val="0064621A"/>
    <w:rsid w:val="0064624B"/>
    <w:rsid w:val="006465D1"/>
    <w:rsid w:val="006465DA"/>
    <w:rsid w:val="00646757"/>
    <w:rsid w:val="00646AF4"/>
    <w:rsid w:val="006474FC"/>
    <w:rsid w:val="006475C3"/>
    <w:rsid w:val="00647649"/>
    <w:rsid w:val="0064766C"/>
    <w:rsid w:val="006476C7"/>
    <w:rsid w:val="00647760"/>
    <w:rsid w:val="006477FC"/>
    <w:rsid w:val="0064786E"/>
    <w:rsid w:val="00647882"/>
    <w:rsid w:val="006479A0"/>
    <w:rsid w:val="00647A29"/>
    <w:rsid w:val="00647D6B"/>
    <w:rsid w:val="00647F5A"/>
    <w:rsid w:val="00650040"/>
    <w:rsid w:val="00650314"/>
    <w:rsid w:val="00650353"/>
    <w:rsid w:val="006503F7"/>
    <w:rsid w:val="006505AE"/>
    <w:rsid w:val="006505D9"/>
    <w:rsid w:val="006508D1"/>
    <w:rsid w:val="00650925"/>
    <w:rsid w:val="006509CD"/>
    <w:rsid w:val="00650A2B"/>
    <w:rsid w:val="00650B28"/>
    <w:rsid w:val="00650BA8"/>
    <w:rsid w:val="00650C29"/>
    <w:rsid w:val="00650D3C"/>
    <w:rsid w:val="00650ED6"/>
    <w:rsid w:val="00650EEF"/>
    <w:rsid w:val="00650F05"/>
    <w:rsid w:val="00650F2E"/>
    <w:rsid w:val="00651047"/>
    <w:rsid w:val="00651307"/>
    <w:rsid w:val="0065130A"/>
    <w:rsid w:val="0065153D"/>
    <w:rsid w:val="00651555"/>
    <w:rsid w:val="006516A3"/>
    <w:rsid w:val="006516BB"/>
    <w:rsid w:val="00651766"/>
    <w:rsid w:val="00651A6A"/>
    <w:rsid w:val="00651AE9"/>
    <w:rsid w:val="00651EE0"/>
    <w:rsid w:val="00651F17"/>
    <w:rsid w:val="00651F7B"/>
    <w:rsid w:val="0065249E"/>
    <w:rsid w:val="006524DB"/>
    <w:rsid w:val="0065251F"/>
    <w:rsid w:val="006525B8"/>
    <w:rsid w:val="0065262E"/>
    <w:rsid w:val="006528AE"/>
    <w:rsid w:val="00652A15"/>
    <w:rsid w:val="00652A8B"/>
    <w:rsid w:val="00652ADA"/>
    <w:rsid w:val="00652F3B"/>
    <w:rsid w:val="00652F66"/>
    <w:rsid w:val="006533F0"/>
    <w:rsid w:val="00653509"/>
    <w:rsid w:val="00653CC6"/>
    <w:rsid w:val="00653D40"/>
    <w:rsid w:val="00653F0D"/>
    <w:rsid w:val="00653F28"/>
    <w:rsid w:val="00653F47"/>
    <w:rsid w:val="0065424D"/>
    <w:rsid w:val="006542D6"/>
    <w:rsid w:val="006543A9"/>
    <w:rsid w:val="00654462"/>
    <w:rsid w:val="006544DD"/>
    <w:rsid w:val="00654578"/>
    <w:rsid w:val="00654588"/>
    <w:rsid w:val="006547D1"/>
    <w:rsid w:val="00654B0A"/>
    <w:rsid w:val="00654F86"/>
    <w:rsid w:val="00654FC1"/>
    <w:rsid w:val="00655002"/>
    <w:rsid w:val="006550E4"/>
    <w:rsid w:val="00655555"/>
    <w:rsid w:val="006555D2"/>
    <w:rsid w:val="006556B2"/>
    <w:rsid w:val="0065575B"/>
    <w:rsid w:val="006558BE"/>
    <w:rsid w:val="006559B8"/>
    <w:rsid w:val="00655BE2"/>
    <w:rsid w:val="00655CDF"/>
    <w:rsid w:val="00655D1C"/>
    <w:rsid w:val="00655E44"/>
    <w:rsid w:val="006560C5"/>
    <w:rsid w:val="006561F7"/>
    <w:rsid w:val="0065625F"/>
    <w:rsid w:val="00656260"/>
    <w:rsid w:val="00656861"/>
    <w:rsid w:val="00656ACA"/>
    <w:rsid w:val="00656C24"/>
    <w:rsid w:val="00656D80"/>
    <w:rsid w:val="00656E3C"/>
    <w:rsid w:val="00656E88"/>
    <w:rsid w:val="006571EC"/>
    <w:rsid w:val="00657248"/>
    <w:rsid w:val="006575A9"/>
    <w:rsid w:val="006575E6"/>
    <w:rsid w:val="006576B2"/>
    <w:rsid w:val="0065786A"/>
    <w:rsid w:val="00657ABC"/>
    <w:rsid w:val="00657B1D"/>
    <w:rsid w:val="00657B85"/>
    <w:rsid w:val="00657D8F"/>
    <w:rsid w:val="00657DCF"/>
    <w:rsid w:val="00657F4D"/>
    <w:rsid w:val="00660387"/>
    <w:rsid w:val="006604BF"/>
    <w:rsid w:val="006604D5"/>
    <w:rsid w:val="00660616"/>
    <w:rsid w:val="0066072C"/>
    <w:rsid w:val="00660859"/>
    <w:rsid w:val="00660CDA"/>
    <w:rsid w:val="0066112B"/>
    <w:rsid w:val="00661179"/>
    <w:rsid w:val="006612A1"/>
    <w:rsid w:val="0066145B"/>
    <w:rsid w:val="006616FA"/>
    <w:rsid w:val="006618C0"/>
    <w:rsid w:val="0066190A"/>
    <w:rsid w:val="006619A5"/>
    <w:rsid w:val="00661CF4"/>
    <w:rsid w:val="00661FB8"/>
    <w:rsid w:val="00662682"/>
    <w:rsid w:val="0066297A"/>
    <w:rsid w:val="00662A63"/>
    <w:rsid w:val="00662FB0"/>
    <w:rsid w:val="00663238"/>
    <w:rsid w:val="0066328C"/>
    <w:rsid w:val="006634F5"/>
    <w:rsid w:val="006639B2"/>
    <w:rsid w:val="00663BDA"/>
    <w:rsid w:val="00663C9D"/>
    <w:rsid w:val="00663EA5"/>
    <w:rsid w:val="00663F16"/>
    <w:rsid w:val="00663FE7"/>
    <w:rsid w:val="00664248"/>
    <w:rsid w:val="00664307"/>
    <w:rsid w:val="00664356"/>
    <w:rsid w:val="00664441"/>
    <w:rsid w:val="0066446B"/>
    <w:rsid w:val="00664528"/>
    <w:rsid w:val="00664576"/>
    <w:rsid w:val="0066459A"/>
    <w:rsid w:val="00664755"/>
    <w:rsid w:val="00664C14"/>
    <w:rsid w:val="00664C3A"/>
    <w:rsid w:val="00664F3E"/>
    <w:rsid w:val="00664FF8"/>
    <w:rsid w:val="006650F1"/>
    <w:rsid w:val="0066513A"/>
    <w:rsid w:val="006652A1"/>
    <w:rsid w:val="006656F8"/>
    <w:rsid w:val="00665BFD"/>
    <w:rsid w:val="00665C53"/>
    <w:rsid w:val="00665D18"/>
    <w:rsid w:val="00665F72"/>
    <w:rsid w:val="00665FE0"/>
    <w:rsid w:val="00665FE2"/>
    <w:rsid w:val="00666182"/>
    <w:rsid w:val="00666464"/>
    <w:rsid w:val="006664AE"/>
    <w:rsid w:val="006665BD"/>
    <w:rsid w:val="0066660A"/>
    <w:rsid w:val="00666A1F"/>
    <w:rsid w:val="00666BAA"/>
    <w:rsid w:val="00666D3B"/>
    <w:rsid w:val="00666DA5"/>
    <w:rsid w:val="00666FDD"/>
    <w:rsid w:val="006672AC"/>
    <w:rsid w:val="0066731F"/>
    <w:rsid w:val="00667336"/>
    <w:rsid w:val="0066737B"/>
    <w:rsid w:val="0066771D"/>
    <w:rsid w:val="006677AA"/>
    <w:rsid w:val="006679CE"/>
    <w:rsid w:val="00667A66"/>
    <w:rsid w:val="00667AAB"/>
    <w:rsid w:val="00667AF7"/>
    <w:rsid w:val="00667BC0"/>
    <w:rsid w:val="00667CE6"/>
    <w:rsid w:val="006701BC"/>
    <w:rsid w:val="006702C3"/>
    <w:rsid w:val="0067033F"/>
    <w:rsid w:val="0067040C"/>
    <w:rsid w:val="006706CC"/>
    <w:rsid w:val="0067088D"/>
    <w:rsid w:val="00670C5F"/>
    <w:rsid w:val="00670CF6"/>
    <w:rsid w:val="00670CF8"/>
    <w:rsid w:val="00671104"/>
    <w:rsid w:val="006711AB"/>
    <w:rsid w:val="006711DF"/>
    <w:rsid w:val="0067137E"/>
    <w:rsid w:val="0067150A"/>
    <w:rsid w:val="006717BB"/>
    <w:rsid w:val="00671995"/>
    <w:rsid w:val="006719AB"/>
    <w:rsid w:val="00671B29"/>
    <w:rsid w:val="00671C46"/>
    <w:rsid w:val="00671D89"/>
    <w:rsid w:val="00671E3C"/>
    <w:rsid w:val="00671ED4"/>
    <w:rsid w:val="006720E0"/>
    <w:rsid w:val="00672158"/>
    <w:rsid w:val="006724E1"/>
    <w:rsid w:val="0067271C"/>
    <w:rsid w:val="0067276D"/>
    <w:rsid w:val="006727CD"/>
    <w:rsid w:val="006728DE"/>
    <w:rsid w:val="00672BCE"/>
    <w:rsid w:val="00672BFB"/>
    <w:rsid w:val="00672DFD"/>
    <w:rsid w:val="00672E2E"/>
    <w:rsid w:val="00672F24"/>
    <w:rsid w:val="00673514"/>
    <w:rsid w:val="0067380E"/>
    <w:rsid w:val="00673A7F"/>
    <w:rsid w:val="00673BEC"/>
    <w:rsid w:val="00673CD3"/>
    <w:rsid w:val="00673FB1"/>
    <w:rsid w:val="00674016"/>
    <w:rsid w:val="00674171"/>
    <w:rsid w:val="006741CB"/>
    <w:rsid w:val="00674557"/>
    <w:rsid w:val="0067455C"/>
    <w:rsid w:val="00674764"/>
    <w:rsid w:val="00674768"/>
    <w:rsid w:val="00674837"/>
    <w:rsid w:val="0067487C"/>
    <w:rsid w:val="006748D6"/>
    <w:rsid w:val="00674A72"/>
    <w:rsid w:val="00674C80"/>
    <w:rsid w:val="00674D38"/>
    <w:rsid w:val="00674ED2"/>
    <w:rsid w:val="0067541C"/>
    <w:rsid w:val="00675601"/>
    <w:rsid w:val="00675628"/>
    <w:rsid w:val="006756DC"/>
    <w:rsid w:val="0067585A"/>
    <w:rsid w:val="00675B61"/>
    <w:rsid w:val="00675BD6"/>
    <w:rsid w:val="00676343"/>
    <w:rsid w:val="0067647B"/>
    <w:rsid w:val="006767C1"/>
    <w:rsid w:val="00676B51"/>
    <w:rsid w:val="00676B6C"/>
    <w:rsid w:val="00676BF1"/>
    <w:rsid w:val="00676EFD"/>
    <w:rsid w:val="00676F13"/>
    <w:rsid w:val="00677080"/>
    <w:rsid w:val="00677103"/>
    <w:rsid w:val="0067724F"/>
    <w:rsid w:val="006775B5"/>
    <w:rsid w:val="006775F3"/>
    <w:rsid w:val="00677698"/>
    <w:rsid w:val="00677708"/>
    <w:rsid w:val="006777D1"/>
    <w:rsid w:val="00677921"/>
    <w:rsid w:val="00677A1A"/>
    <w:rsid w:val="00677CB0"/>
    <w:rsid w:val="00677CDF"/>
    <w:rsid w:val="00677CE0"/>
    <w:rsid w:val="00677D3B"/>
    <w:rsid w:val="00677D3E"/>
    <w:rsid w:val="00677F50"/>
    <w:rsid w:val="00677F70"/>
    <w:rsid w:val="006800FF"/>
    <w:rsid w:val="006801B9"/>
    <w:rsid w:val="0068030A"/>
    <w:rsid w:val="0068044D"/>
    <w:rsid w:val="00680A67"/>
    <w:rsid w:val="00680B9E"/>
    <w:rsid w:val="00680C18"/>
    <w:rsid w:val="00680CC6"/>
    <w:rsid w:val="00680D99"/>
    <w:rsid w:val="00680EE6"/>
    <w:rsid w:val="00681227"/>
    <w:rsid w:val="006812CC"/>
    <w:rsid w:val="006813ED"/>
    <w:rsid w:val="00681986"/>
    <w:rsid w:val="00681CB5"/>
    <w:rsid w:val="00681CB9"/>
    <w:rsid w:val="00681DE6"/>
    <w:rsid w:val="00681F00"/>
    <w:rsid w:val="00681FD6"/>
    <w:rsid w:val="00682136"/>
    <w:rsid w:val="0068221D"/>
    <w:rsid w:val="00682405"/>
    <w:rsid w:val="006824F7"/>
    <w:rsid w:val="00682688"/>
    <w:rsid w:val="006828D3"/>
    <w:rsid w:val="0068308A"/>
    <w:rsid w:val="006832C4"/>
    <w:rsid w:val="006832E8"/>
    <w:rsid w:val="006834B3"/>
    <w:rsid w:val="0068377C"/>
    <w:rsid w:val="006839BE"/>
    <w:rsid w:val="00683B57"/>
    <w:rsid w:val="00683C7F"/>
    <w:rsid w:val="00683D8F"/>
    <w:rsid w:val="00683FFF"/>
    <w:rsid w:val="00684149"/>
    <w:rsid w:val="006841F0"/>
    <w:rsid w:val="0068458E"/>
    <w:rsid w:val="0068465A"/>
    <w:rsid w:val="00684689"/>
    <w:rsid w:val="006849D1"/>
    <w:rsid w:val="006849F4"/>
    <w:rsid w:val="00684BD2"/>
    <w:rsid w:val="00684D0B"/>
    <w:rsid w:val="00684D4C"/>
    <w:rsid w:val="006850C3"/>
    <w:rsid w:val="006850D6"/>
    <w:rsid w:val="00685115"/>
    <w:rsid w:val="0068519F"/>
    <w:rsid w:val="0068541B"/>
    <w:rsid w:val="006854A7"/>
    <w:rsid w:val="006859E2"/>
    <w:rsid w:val="00685D8C"/>
    <w:rsid w:val="00685EA1"/>
    <w:rsid w:val="00685ED6"/>
    <w:rsid w:val="00685F8B"/>
    <w:rsid w:val="00685FFF"/>
    <w:rsid w:val="00686216"/>
    <w:rsid w:val="0068628E"/>
    <w:rsid w:val="0068654D"/>
    <w:rsid w:val="00686590"/>
    <w:rsid w:val="006865D0"/>
    <w:rsid w:val="006866C3"/>
    <w:rsid w:val="0068688F"/>
    <w:rsid w:val="0068691F"/>
    <w:rsid w:val="00686F7C"/>
    <w:rsid w:val="00686FD1"/>
    <w:rsid w:val="006870EA"/>
    <w:rsid w:val="006873D4"/>
    <w:rsid w:val="0068770A"/>
    <w:rsid w:val="00687C85"/>
    <w:rsid w:val="00687D19"/>
    <w:rsid w:val="00687D77"/>
    <w:rsid w:val="00687ECC"/>
    <w:rsid w:val="00687F02"/>
    <w:rsid w:val="0069020C"/>
    <w:rsid w:val="00690340"/>
    <w:rsid w:val="006903FE"/>
    <w:rsid w:val="006905DF"/>
    <w:rsid w:val="006906AF"/>
    <w:rsid w:val="006908F2"/>
    <w:rsid w:val="0069091B"/>
    <w:rsid w:val="00690A84"/>
    <w:rsid w:val="00690C19"/>
    <w:rsid w:val="00690EF8"/>
    <w:rsid w:val="006910D3"/>
    <w:rsid w:val="006910F8"/>
    <w:rsid w:val="006913AA"/>
    <w:rsid w:val="00691460"/>
    <w:rsid w:val="0069173D"/>
    <w:rsid w:val="00691A82"/>
    <w:rsid w:val="00691ACD"/>
    <w:rsid w:val="00691C4D"/>
    <w:rsid w:val="00691CCB"/>
    <w:rsid w:val="00691DD8"/>
    <w:rsid w:val="00691EEE"/>
    <w:rsid w:val="00692012"/>
    <w:rsid w:val="006920F3"/>
    <w:rsid w:val="00692367"/>
    <w:rsid w:val="006924F0"/>
    <w:rsid w:val="00692A86"/>
    <w:rsid w:val="00692E08"/>
    <w:rsid w:val="00692FBC"/>
    <w:rsid w:val="00692FFB"/>
    <w:rsid w:val="006930BF"/>
    <w:rsid w:val="0069314C"/>
    <w:rsid w:val="00693384"/>
    <w:rsid w:val="0069343A"/>
    <w:rsid w:val="006934BB"/>
    <w:rsid w:val="006935C5"/>
    <w:rsid w:val="00693936"/>
    <w:rsid w:val="0069396E"/>
    <w:rsid w:val="00693B4A"/>
    <w:rsid w:val="00693B59"/>
    <w:rsid w:val="00693B9F"/>
    <w:rsid w:val="00693E47"/>
    <w:rsid w:val="00693F37"/>
    <w:rsid w:val="00693FBE"/>
    <w:rsid w:val="0069413C"/>
    <w:rsid w:val="00694903"/>
    <w:rsid w:val="00694AFA"/>
    <w:rsid w:val="00694CCB"/>
    <w:rsid w:val="00694D6F"/>
    <w:rsid w:val="00694E67"/>
    <w:rsid w:val="00694F5E"/>
    <w:rsid w:val="0069516E"/>
    <w:rsid w:val="006954DC"/>
    <w:rsid w:val="006955CF"/>
    <w:rsid w:val="00695634"/>
    <w:rsid w:val="00695775"/>
    <w:rsid w:val="006957EA"/>
    <w:rsid w:val="00695834"/>
    <w:rsid w:val="006958DA"/>
    <w:rsid w:val="0069590E"/>
    <w:rsid w:val="00696B02"/>
    <w:rsid w:val="00696B8D"/>
    <w:rsid w:val="00696E95"/>
    <w:rsid w:val="00696EFF"/>
    <w:rsid w:val="00697458"/>
    <w:rsid w:val="006976D3"/>
    <w:rsid w:val="00697735"/>
    <w:rsid w:val="00697812"/>
    <w:rsid w:val="0069786C"/>
    <w:rsid w:val="00697962"/>
    <w:rsid w:val="00697BD2"/>
    <w:rsid w:val="00697D0C"/>
    <w:rsid w:val="00697DF3"/>
    <w:rsid w:val="00697F2C"/>
    <w:rsid w:val="006A025D"/>
    <w:rsid w:val="006A02A3"/>
    <w:rsid w:val="006A036B"/>
    <w:rsid w:val="006A065E"/>
    <w:rsid w:val="006A08EF"/>
    <w:rsid w:val="006A0984"/>
    <w:rsid w:val="006A09D0"/>
    <w:rsid w:val="006A09F3"/>
    <w:rsid w:val="006A09F8"/>
    <w:rsid w:val="006A0A83"/>
    <w:rsid w:val="006A0B42"/>
    <w:rsid w:val="006A0CDB"/>
    <w:rsid w:val="006A0D77"/>
    <w:rsid w:val="006A0DE7"/>
    <w:rsid w:val="006A0EBB"/>
    <w:rsid w:val="006A1183"/>
    <w:rsid w:val="006A11AE"/>
    <w:rsid w:val="006A1261"/>
    <w:rsid w:val="006A12EE"/>
    <w:rsid w:val="006A1332"/>
    <w:rsid w:val="006A152B"/>
    <w:rsid w:val="006A15EB"/>
    <w:rsid w:val="006A163B"/>
    <w:rsid w:val="006A18CA"/>
    <w:rsid w:val="006A1906"/>
    <w:rsid w:val="006A1A23"/>
    <w:rsid w:val="006A1BA8"/>
    <w:rsid w:val="006A1BBE"/>
    <w:rsid w:val="006A1D03"/>
    <w:rsid w:val="006A2005"/>
    <w:rsid w:val="006A21E2"/>
    <w:rsid w:val="006A2701"/>
    <w:rsid w:val="006A2806"/>
    <w:rsid w:val="006A2816"/>
    <w:rsid w:val="006A2B9B"/>
    <w:rsid w:val="006A2CF3"/>
    <w:rsid w:val="006A2D8E"/>
    <w:rsid w:val="006A3008"/>
    <w:rsid w:val="006A324A"/>
    <w:rsid w:val="006A3461"/>
    <w:rsid w:val="006A36CA"/>
    <w:rsid w:val="006A3B66"/>
    <w:rsid w:val="006A3EA6"/>
    <w:rsid w:val="006A426F"/>
    <w:rsid w:val="006A4295"/>
    <w:rsid w:val="006A429D"/>
    <w:rsid w:val="006A49B3"/>
    <w:rsid w:val="006A4B3B"/>
    <w:rsid w:val="006A4BCD"/>
    <w:rsid w:val="006A4DD1"/>
    <w:rsid w:val="006A4E56"/>
    <w:rsid w:val="006A4F03"/>
    <w:rsid w:val="006A4FB9"/>
    <w:rsid w:val="006A5084"/>
    <w:rsid w:val="006A53C1"/>
    <w:rsid w:val="006A5402"/>
    <w:rsid w:val="006A54E0"/>
    <w:rsid w:val="006A5562"/>
    <w:rsid w:val="006A56CA"/>
    <w:rsid w:val="006A5C08"/>
    <w:rsid w:val="006A5C8B"/>
    <w:rsid w:val="006A617A"/>
    <w:rsid w:val="006A6203"/>
    <w:rsid w:val="006A6255"/>
    <w:rsid w:val="006A6264"/>
    <w:rsid w:val="006A65D0"/>
    <w:rsid w:val="006A6661"/>
    <w:rsid w:val="006A69BD"/>
    <w:rsid w:val="006A6A59"/>
    <w:rsid w:val="006A6AB8"/>
    <w:rsid w:val="006A6AD3"/>
    <w:rsid w:val="006A6C2D"/>
    <w:rsid w:val="006A6C99"/>
    <w:rsid w:val="006A6D05"/>
    <w:rsid w:val="006A6D56"/>
    <w:rsid w:val="006A6D6F"/>
    <w:rsid w:val="006A6E25"/>
    <w:rsid w:val="006A6F01"/>
    <w:rsid w:val="006A6F56"/>
    <w:rsid w:val="006A703F"/>
    <w:rsid w:val="006A705F"/>
    <w:rsid w:val="006A71E0"/>
    <w:rsid w:val="006A7404"/>
    <w:rsid w:val="006A7487"/>
    <w:rsid w:val="006A74B2"/>
    <w:rsid w:val="006A7623"/>
    <w:rsid w:val="006A76BE"/>
    <w:rsid w:val="006A77BF"/>
    <w:rsid w:val="006A77D2"/>
    <w:rsid w:val="006A77ED"/>
    <w:rsid w:val="006A77F8"/>
    <w:rsid w:val="006A78D3"/>
    <w:rsid w:val="006A7B87"/>
    <w:rsid w:val="006A7F77"/>
    <w:rsid w:val="006A7FD0"/>
    <w:rsid w:val="006A7FEE"/>
    <w:rsid w:val="006B04F5"/>
    <w:rsid w:val="006B0763"/>
    <w:rsid w:val="006B0821"/>
    <w:rsid w:val="006B08AC"/>
    <w:rsid w:val="006B090F"/>
    <w:rsid w:val="006B0BD8"/>
    <w:rsid w:val="006B0DA6"/>
    <w:rsid w:val="006B0EAA"/>
    <w:rsid w:val="006B104B"/>
    <w:rsid w:val="006B117F"/>
    <w:rsid w:val="006B11D3"/>
    <w:rsid w:val="006B12FD"/>
    <w:rsid w:val="006B14A2"/>
    <w:rsid w:val="006B15DB"/>
    <w:rsid w:val="006B1803"/>
    <w:rsid w:val="006B1991"/>
    <w:rsid w:val="006B1D16"/>
    <w:rsid w:val="006B1DD0"/>
    <w:rsid w:val="006B1DEC"/>
    <w:rsid w:val="006B1E2D"/>
    <w:rsid w:val="006B1E43"/>
    <w:rsid w:val="006B208A"/>
    <w:rsid w:val="006B2218"/>
    <w:rsid w:val="006B24FD"/>
    <w:rsid w:val="006B257A"/>
    <w:rsid w:val="006B2682"/>
    <w:rsid w:val="006B288B"/>
    <w:rsid w:val="006B2B54"/>
    <w:rsid w:val="006B2BF7"/>
    <w:rsid w:val="006B2C30"/>
    <w:rsid w:val="006B2EA4"/>
    <w:rsid w:val="006B2FAA"/>
    <w:rsid w:val="006B336C"/>
    <w:rsid w:val="006B36CE"/>
    <w:rsid w:val="006B37A7"/>
    <w:rsid w:val="006B37A8"/>
    <w:rsid w:val="006B37E0"/>
    <w:rsid w:val="006B39C3"/>
    <w:rsid w:val="006B3B75"/>
    <w:rsid w:val="006B3BAB"/>
    <w:rsid w:val="006B402D"/>
    <w:rsid w:val="006B4063"/>
    <w:rsid w:val="006B40A6"/>
    <w:rsid w:val="006B410E"/>
    <w:rsid w:val="006B412D"/>
    <w:rsid w:val="006B4153"/>
    <w:rsid w:val="006B4269"/>
    <w:rsid w:val="006B429C"/>
    <w:rsid w:val="006B443F"/>
    <w:rsid w:val="006B47BA"/>
    <w:rsid w:val="006B47F6"/>
    <w:rsid w:val="006B4ADA"/>
    <w:rsid w:val="006B4B07"/>
    <w:rsid w:val="006B4BE3"/>
    <w:rsid w:val="006B4BEC"/>
    <w:rsid w:val="006B5081"/>
    <w:rsid w:val="006B5113"/>
    <w:rsid w:val="006B5291"/>
    <w:rsid w:val="006B5730"/>
    <w:rsid w:val="006B584F"/>
    <w:rsid w:val="006B58B7"/>
    <w:rsid w:val="006B5DB7"/>
    <w:rsid w:val="006B5E7D"/>
    <w:rsid w:val="006B5F9B"/>
    <w:rsid w:val="006B5FDD"/>
    <w:rsid w:val="006B6346"/>
    <w:rsid w:val="006B6431"/>
    <w:rsid w:val="006B6485"/>
    <w:rsid w:val="006B67A6"/>
    <w:rsid w:val="006B67B9"/>
    <w:rsid w:val="006B67E1"/>
    <w:rsid w:val="006B6A29"/>
    <w:rsid w:val="006B6B19"/>
    <w:rsid w:val="006B6BA3"/>
    <w:rsid w:val="006B6F32"/>
    <w:rsid w:val="006B700D"/>
    <w:rsid w:val="006B7063"/>
    <w:rsid w:val="006B71D6"/>
    <w:rsid w:val="006B723C"/>
    <w:rsid w:val="006B7361"/>
    <w:rsid w:val="006B73AB"/>
    <w:rsid w:val="006B7782"/>
    <w:rsid w:val="006B7A0B"/>
    <w:rsid w:val="006B7AED"/>
    <w:rsid w:val="006C00FF"/>
    <w:rsid w:val="006C019C"/>
    <w:rsid w:val="006C04BB"/>
    <w:rsid w:val="006C061F"/>
    <w:rsid w:val="006C0669"/>
    <w:rsid w:val="006C0670"/>
    <w:rsid w:val="006C0708"/>
    <w:rsid w:val="006C0A9F"/>
    <w:rsid w:val="006C0B3C"/>
    <w:rsid w:val="006C0F9F"/>
    <w:rsid w:val="006C107D"/>
    <w:rsid w:val="006C1252"/>
    <w:rsid w:val="006C143D"/>
    <w:rsid w:val="006C165D"/>
    <w:rsid w:val="006C167E"/>
    <w:rsid w:val="006C1A6D"/>
    <w:rsid w:val="006C1CE5"/>
    <w:rsid w:val="006C1E03"/>
    <w:rsid w:val="006C1EDA"/>
    <w:rsid w:val="006C1F3C"/>
    <w:rsid w:val="006C1F59"/>
    <w:rsid w:val="006C1FD0"/>
    <w:rsid w:val="006C23C6"/>
    <w:rsid w:val="006C23DA"/>
    <w:rsid w:val="006C2AE9"/>
    <w:rsid w:val="006C2CD6"/>
    <w:rsid w:val="006C2F79"/>
    <w:rsid w:val="006C3106"/>
    <w:rsid w:val="006C3632"/>
    <w:rsid w:val="006C364C"/>
    <w:rsid w:val="006C3708"/>
    <w:rsid w:val="006C3A5C"/>
    <w:rsid w:val="006C3BB7"/>
    <w:rsid w:val="006C3BF3"/>
    <w:rsid w:val="006C3E4D"/>
    <w:rsid w:val="006C3EF5"/>
    <w:rsid w:val="006C421C"/>
    <w:rsid w:val="006C425D"/>
    <w:rsid w:val="006C4433"/>
    <w:rsid w:val="006C44B9"/>
    <w:rsid w:val="006C497F"/>
    <w:rsid w:val="006C4C2C"/>
    <w:rsid w:val="006C4C3F"/>
    <w:rsid w:val="006C4D0C"/>
    <w:rsid w:val="006C4D0E"/>
    <w:rsid w:val="006C4D25"/>
    <w:rsid w:val="006C4EB8"/>
    <w:rsid w:val="006C4EE4"/>
    <w:rsid w:val="006C4F18"/>
    <w:rsid w:val="006C4F20"/>
    <w:rsid w:val="006C4F34"/>
    <w:rsid w:val="006C5048"/>
    <w:rsid w:val="006C54C7"/>
    <w:rsid w:val="006C5557"/>
    <w:rsid w:val="006C55CA"/>
    <w:rsid w:val="006C59B5"/>
    <w:rsid w:val="006C5A8C"/>
    <w:rsid w:val="006C5B00"/>
    <w:rsid w:val="006C5EB0"/>
    <w:rsid w:val="006C636C"/>
    <w:rsid w:val="006C64A9"/>
    <w:rsid w:val="006C6646"/>
    <w:rsid w:val="006C6717"/>
    <w:rsid w:val="006C6803"/>
    <w:rsid w:val="006C6A8D"/>
    <w:rsid w:val="006C6B01"/>
    <w:rsid w:val="006C6BB6"/>
    <w:rsid w:val="006C6CB1"/>
    <w:rsid w:val="006C6DEE"/>
    <w:rsid w:val="006C6EB5"/>
    <w:rsid w:val="006C733B"/>
    <w:rsid w:val="006C7388"/>
    <w:rsid w:val="006C768A"/>
    <w:rsid w:val="006C7705"/>
    <w:rsid w:val="006C796F"/>
    <w:rsid w:val="006C79F4"/>
    <w:rsid w:val="006C7A2E"/>
    <w:rsid w:val="006C7C33"/>
    <w:rsid w:val="006C7D48"/>
    <w:rsid w:val="006C7DCD"/>
    <w:rsid w:val="006C7ED9"/>
    <w:rsid w:val="006D005A"/>
    <w:rsid w:val="006D0090"/>
    <w:rsid w:val="006D01D3"/>
    <w:rsid w:val="006D034F"/>
    <w:rsid w:val="006D0579"/>
    <w:rsid w:val="006D0589"/>
    <w:rsid w:val="006D0662"/>
    <w:rsid w:val="006D0755"/>
    <w:rsid w:val="006D0CC6"/>
    <w:rsid w:val="006D0CF6"/>
    <w:rsid w:val="006D0ECB"/>
    <w:rsid w:val="006D10A4"/>
    <w:rsid w:val="006D1160"/>
    <w:rsid w:val="006D11F9"/>
    <w:rsid w:val="006D1482"/>
    <w:rsid w:val="006D1912"/>
    <w:rsid w:val="006D1AEB"/>
    <w:rsid w:val="006D1BA1"/>
    <w:rsid w:val="006D1CB8"/>
    <w:rsid w:val="006D1EAD"/>
    <w:rsid w:val="006D1EF4"/>
    <w:rsid w:val="006D1F21"/>
    <w:rsid w:val="006D21BE"/>
    <w:rsid w:val="006D2571"/>
    <w:rsid w:val="006D28C3"/>
    <w:rsid w:val="006D2AB7"/>
    <w:rsid w:val="006D3253"/>
    <w:rsid w:val="006D3283"/>
    <w:rsid w:val="006D35BC"/>
    <w:rsid w:val="006D36BF"/>
    <w:rsid w:val="006D36CD"/>
    <w:rsid w:val="006D3A39"/>
    <w:rsid w:val="006D3B0E"/>
    <w:rsid w:val="006D3B81"/>
    <w:rsid w:val="006D3EE1"/>
    <w:rsid w:val="006D3F3B"/>
    <w:rsid w:val="006D40D8"/>
    <w:rsid w:val="006D467E"/>
    <w:rsid w:val="006D48D6"/>
    <w:rsid w:val="006D490A"/>
    <w:rsid w:val="006D4A0F"/>
    <w:rsid w:val="006D4B06"/>
    <w:rsid w:val="006D4D1E"/>
    <w:rsid w:val="006D5757"/>
    <w:rsid w:val="006D57E6"/>
    <w:rsid w:val="006D587D"/>
    <w:rsid w:val="006D5A12"/>
    <w:rsid w:val="006D5EAA"/>
    <w:rsid w:val="006D5EF6"/>
    <w:rsid w:val="006D69DC"/>
    <w:rsid w:val="006D6F21"/>
    <w:rsid w:val="006D6F26"/>
    <w:rsid w:val="006D7025"/>
    <w:rsid w:val="006D7028"/>
    <w:rsid w:val="006D70CA"/>
    <w:rsid w:val="006D746F"/>
    <w:rsid w:val="006D74D7"/>
    <w:rsid w:val="006D78BD"/>
    <w:rsid w:val="006D7D5A"/>
    <w:rsid w:val="006D7F03"/>
    <w:rsid w:val="006E02E4"/>
    <w:rsid w:val="006E02F2"/>
    <w:rsid w:val="006E043A"/>
    <w:rsid w:val="006E045F"/>
    <w:rsid w:val="006E0978"/>
    <w:rsid w:val="006E09E0"/>
    <w:rsid w:val="006E0AEA"/>
    <w:rsid w:val="006E0BA2"/>
    <w:rsid w:val="006E0D95"/>
    <w:rsid w:val="006E0EBD"/>
    <w:rsid w:val="006E0FBC"/>
    <w:rsid w:val="006E0FDE"/>
    <w:rsid w:val="006E136D"/>
    <w:rsid w:val="006E1533"/>
    <w:rsid w:val="006E154A"/>
    <w:rsid w:val="006E15B2"/>
    <w:rsid w:val="006E1721"/>
    <w:rsid w:val="006E1808"/>
    <w:rsid w:val="006E1C46"/>
    <w:rsid w:val="006E1D6E"/>
    <w:rsid w:val="006E1E70"/>
    <w:rsid w:val="006E1ED5"/>
    <w:rsid w:val="006E2234"/>
    <w:rsid w:val="006E22A4"/>
    <w:rsid w:val="006E2322"/>
    <w:rsid w:val="006E23BF"/>
    <w:rsid w:val="006E23CE"/>
    <w:rsid w:val="006E2960"/>
    <w:rsid w:val="006E2972"/>
    <w:rsid w:val="006E29BC"/>
    <w:rsid w:val="006E2A5E"/>
    <w:rsid w:val="006E2C5B"/>
    <w:rsid w:val="006E324B"/>
    <w:rsid w:val="006E32CE"/>
    <w:rsid w:val="006E3378"/>
    <w:rsid w:val="006E35ED"/>
    <w:rsid w:val="006E3696"/>
    <w:rsid w:val="006E3CA4"/>
    <w:rsid w:val="006E3D25"/>
    <w:rsid w:val="006E3F80"/>
    <w:rsid w:val="006E428F"/>
    <w:rsid w:val="006E4620"/>
    <w:rsid w:val="006E49B1"/>
    <w:rsid w:val="006E4A29"/>
    <w:rsid w:val="006E4B2A"/>
    <w:rsid w:val="006E4B42"/>
    <w:rsid w:val="006E4B6C"/>
    <w:rsid w:val="006E4C40"/>
    <w:rsid w:val="006E4C91"/>
    <w:rsid w:val="006E4FED"/>
    <w:rsid w:val="006E50C0"/>
    <w:rsid w:val="006E5159"/>
    <w:rsid w:val="006E534A"/>
    <w:rsid w:val="006E5491"/>
    <w:rsid w:val="006E549D"/>
    <w:rsid w:val="006E54CB"/>
    <w:rsid w:val="006E54E9"/>
    <w:rsid w:val="006E560D"/>
    <w:rsid w:val="006E5A2E"/>
    <w:rsid w:val="006E5AD7"/>
    <w:rsid w:val="006E5B87"/>
    <w:rsid w:val="006E5C87"/>
    <w:rsid w:val="006E5E85"/>
    <w:rsid w:val="006E6193"/>
    <w:rsid w:val="006E63DD"/>
    <w:rsid w:val="006E6429"/>
    <w:rsid w:val="006E657E"/>
    <w:rsid w:val="006E678F"/>
    <w:rsid w:val="006E682D"/>
    <w:rsid w:val="006E6838"/>
    <w:rsid w:val="006E68B7"/>
    <w:rsid w:val="006E69F1"/>
    <w:rsid w:val="006E6C8C"/>
    <w:rsid w:val="006E7032"/>
    <w:rsid w:val="006E72F3"/>
    <w:rsid w:val="006E7373"/>
    <w:rsid w:val="006E73EC"/>
    <w:rsid w:val="006F0046"/>
    <w:rsid w:val="006F008C"/>
    <w:rsid w:val="006F010A"/>
    <w:rsid w:val="006F01B1"/>
    <w:rsid w:val="006F02E1"/>
    <w:rsid w:val="006F0439"/>
    <w:rsid w:val="006F046B"/>
    <w:rsid w:val="006F0482"/>
    <w:rsid w:val="006F05DB"/>
    <w:rsid w:val="006F0606"/>
    <w:rsid w:val="006F0626"/>
    <w:rsid w:val="006F0692"/>
    <w:rsid w:val="006F06C1"/>
    <w:rsid w:val="006F0804"/>
    <w:rsid w:val="006F0A4D"/>
    <w:rsid w:val="006F0B06"/>
    <w:rsid w:val="006F10C2"/>
    <w:rsid w:val="006F173C"/>
    <w:rsid w:val="006F1835"/>
    <w:rsid w:val="006F1CAF"/>
    <w:rsid w:val="006F1E8D"/>
    <w:rsid w:val="006F1EB8"/>
    <w:rsid w:val="006F234F"/>
    <w:rsid w:val="006F2400"/>
    <w:rsid w:val="006F264D"/>
    <w:rsid w:val="006F26ED"/>
    <w:rsid w:val="006F276A"/>
    <w:rsid w:val="006F296E"/>
    <w:rsid w:val="006F2C4C"/>
    <w:rsid w:val="006F2C87"/>
    <w:rsid w:val="006F2C9B"/>
    <w:rsid w:val="006F2CBD"/>
    <w:rsid w:val="006F2D56"/>
    <w:rsid w:val="006F30F9"/>
    <w:rsid w:val="006F34DF"/>
    <w:rsid w:val="006F358E"/>
    <w:rsid w:val="006F373A"/>
    <w:rsid w:val="006F38C8"/>
    <w:rsid w:val="006F3E45"/>
    <w:rsid w:val="006F3F3B"/>
    <w:rsid w:val="006F3F64"/>
    <w:rsid w:val="006F3F67"/>
    <w:rsid w:val="006F4605"/>
    <w:rsid w:val="006F4621"/>
    <w:rsid w:val="006F47A3"/>
    <w:rsid w:val="006F49B6"/>
    <w:rsid w:val="006F4B48"/>
    <w:rsid w:val="006F4BE6"/>
    <w:rsid w:val="006F4C34"/>
    <w:rsid w:val="006F4CA9"/>
    <w:rsid w:val="006F507E"/>
    <w:rsid w:val="006F51D6"/>
    <w:rsid w:val="006F52D1"/>
    <w:rsid w:val="006F5743"/>
    <w:rsid w:val="006F5769"/>
    <w:rsid w:val="006F5C18"/>
    <w:rsid w:val="006F5FFC"/>
    <w:rsid w:val="006F6152"/>
    <w:rsid w:val="006F61F9"/>
    <w:rsid w:val="006F64FF"/>
    <w:rsid w:val="006F673E"/>
    <w:rsid w:val="006F684A"/>
    <w:rsid w:val="006F687A"/>
    <w:rsid w:val="006F6AF6"/>
    <w:rsid w:val="006F6B25"/>
    <w:rsid w:val="006F6C48"/>
    <w:rsid w:val="006F6F21"/>
    <w:rsid w:val="006F6FF4"/>
    <w:rsid w:val="006F712C"/>
    <w:rsid w:val="006F7276"/>
    <w:rsid w:val="006F7500"/>
    <w:rsid w:val="006F758B"/>
    <w:rsid w:val="006F79FF"/>
    <w:rsid w:val="006F7ADC"/>
    <w:rsid w:val="006F7C05"/>
    <w:rsid w:val="006F7DED"/>
    <w:rsid w:val="006F7E0E"/>
    <w:rsid w:val="0070035F"/>
    <w:rsid w:val="0070041F"/>
    <w:rsid w:val="007005F8"/>
    <w:rsid w:val="0070068C"/>
    <w:rsid w:val="00700767"/>
    <w:rsid w:val="0070091B"/>
    <w:rsid w:val="00700BD7"/>
    <w:rsid w:val="00700CEF"/>
    <w:rsid w:val="00700F70"/>
    <w:rsid w:val="00701085"/>
    <w:rsid w:val="00701182"/>
    <w:rsid w:val="00701306"/>
    <w:rsid w:val="00701399"/>
    <w:rsid w:val="007015B6"/>
    <w:rsid w:val="0070182E"/>
    <w:rsid w:val="00701AAA"/>
    <w:rsid w:val="00701B3E"/>
    <w:rsid w:val="0070226E"/>
    <w:rsid w:val="007026E0"/>
    <w:rsid w:val="007028C8"/>
    <w:rsid w:val="007028D6"/>
    <w:rsid w:val="00702AAF"/>
    <w:rsid w:val="00702B58"/>
    <w:rsid w:val="00702D23"/>
    <w:rsid w:val="00703106"/>
    <w:rsid w:val="0070321B"/>
    <w:rsid w:val="0070353B"/>
    <w:rsid w:val="00703611"/>
    <w:rsid w:val="00703742"/>
    <w:rsid w:val="007037BD"/>
    <w:rsid w:val="00703C4E"/>
    <w:rsid w:val="00703DC9"/>
    <w:rsid w:val="00703EAD"/>
    <w:rsid w:val="007040FE"/>
    <w:rsid w:val="00704203"/>
    <w:rsid w:val="00704319"/>
    <w:rsid w:val="0070433C"/>
    <w:rsid w:val="007043F4"/>
    <w:rsid w:val="00704789"/>
    <w:rsid w:val="0070478C"/>
    <w:rsid w:val="0070497E"/>
    <w:rsid w:val="00704B02"/>
    <w:rsid w:val="00704C03"/>
    <w:rsid w:val="00704E25"/>
    <w:rsid w:val="00704ECD"/>
    <w:rsid w:val="0070505F"/>
    <w:rsid w:val="00705631"/>
    <w:rsid w:val="00705756"/>
    <w:rsid w:val="00705838"/>
    <w:rsid w:val="007059AD"/>
    <w:rsid w:val="007059B2"/>
    <w:rsid w:val="00705A8C"/>
    <w:rsid w:val="00705B19"/>
    <w:rsid w:val="00705C06"/>
    <w:rsid w:val="00705D1A"/>
    <w:rsid w:val="00705ECB"/>
    <w:rsid w:val="00705F0A"/>
    <w:rsid w:val="0070604D"/>
    <w:rsid w:val="007061D1"/>
    <w:rsid w:val="00706423"/>
    <w:rsid w:val="00706697"/>
    <w:rsid w:val="007067F9"/>
    <w:rsid w:val="007068E3"/>
    <w:rsid w:val="00706A00"/>
    <w:rsid w:val="00706A38"/>
    <w:rsid w:val="00706B39"/>
    <w:rsid w:val="00706B51"/>
    <w:rsid w:val="00706BBD"/>
    <w:rsid w:val="00706C00"/>
    <w:rsid w:val="00706C0F"/>
    <w:rsid w:val="00707036"/>
    <w:rsid w:val="00707291"/>
    <w:rsid w:val="0070735B"/>
    <w:rsid w:val="007074A5"/>
    <w:rsid w:val="007074CF"/>
    <w:rsid w:val="0070777A"/>
    <w:rsid w:val="00707793"/>
    <w:rsid w:val="007077A6"/>
    <w:rsid w:val="0070794A"/>
    <w:rsid w:val="00707AB1"/>
    <w:rsid w:val="00707AE8"/>
    <w:rsid w:val="00707BFC"/>
    <w:rsid w:val="00707C3D"/>
    <w:rsid w:val="00707CD9"/>
    <w:rsid w:val="00707D46"/>
    <w:rsid w:val="00707D68"/>
    <w:rsid w:val="00707FCF"/>
    <w:rsid w:val="0071006E"/>
    <w:rsid w:val="0071025F"/>
    <w:rsid w:val="007103ED"/>
    <w:rsid w:val="007104B4"/>
    <w:rsid w:val="00710529"/>
    <w:rsid w:val="0071066D"/>
    <w:rsid w:val="007106A8"/>
    <w:rsid w:val="00710792"/>
    <w:rsid w:val="00710ABE"/>
    <w:rsid w:val="00710BDC"/>
    <w:rsid w:val="0071106A"/>
    <w:rsid w:val="007111E0"/>
    <w:rsid w:val="00711286"/>
    <w:rsid w:val="00711302"/>
    <w:rsid w:val="0071139C"/>
    <w:rsid w:val="0071143D"/>
    <w:rsid w:val="00711528"/>
    <w:rsid w:val="007116C8"/>
    <w:rsid w:val="00711751"/>
    <w:rsid w:val="00711839"/>
    <w:rsid w:val="0071194B"/>
    <w:rsid w:val="007119BF"/>
    <w:rsid w:val="00711A6F"/>
    <w:rsid w:val="00711B63"/>
    <w:rsid w:val="00711D71"/>
    <w:rsid w:val="00711E9D"/>
    <w:rsid w:val="00711EBA"/>
    <w:rsid w:val="007127BD"/>
    <w:rsid w:val="00712993"/>
    <w:rsid w:val="00712AD2"/>
    <w:rsid w:val="00712BD3"/>
    <w:rsid w:val="00712BF3"/>
    <w:rsid w:val="00712C77"/>
    <w:rsid w:val="00712F4D"/>
    <w:rsid w:val="00712F84"/>
    <w:rsid w:val="0071307D"/>
    <w:rsid w:val="0071308B"/>
    <w:rsid w:val="00713270"/>
    <w:rsid w:val="0071336D"/>
    <w:rsid w:val="0071338E"/>
    <w:rsid w:val="00713469"/>
    <w:rsid w:val="0071346B"/>
    <w:rsid w:val="00713564"/>
    <w:rsid w:val="007136A3"/>
    <w:rsid w:val="00713B4B"/>
    <w:rsid w:val="00713BA8"/>
    <w:rsid w:val="00713C7D"/>
    <w:rsid w:val="00713F11"/>
    <w:rsid w:val="0071436F"/>
    <w:rsid w:val="007146BE"/>
    <w:rsid w:val="00714710"/>
    <w:rsid w:val="00714AE0"/>
    <w:rsid w:val="00714B43"/>
    <w:rsid w:val="00714B8E"/>
    <w:rsid w:val="007151C4"/>
    <w:rsid w:val="007151C7"/>
    <w:rsid w:val="0071520B"/>
    <w:rsid w:val="00715394"/>
    <w:rsid w:val="007154B7"/>
    <w:rsid w:val="007154EB"/>
    <w:rsid w:val="007156F2"/>
    <w:rsid w:val="0071574A"/>
    <w:rsid w:val="007157B0"/>
    <w:rsid w:val="00715C34"/>
    <w:rsid w:val="00715C4B"/>
    <w:rsid w:val="00715F8A"/>
    <w:rsid w:val="00716141"/>
    <w:rsid w:val="007161FF"/>
    <w:rsid w:val="0071657D"/>
    <w:rsid w:val="007165A6"/>
    <w:rsid w:val="007166E0"/>
    <w:rsid w:val="00716726"/>
    <w:rsid w:val="00716771"/>
    <w:rsid w:val="007167E4"/>
    <w:rsid w:val="0071703A"/>
    <w:rsid w:val="00717081"/>
    <w:rsid w:val="007173CB"/>
    <w:rsid w:val="007173F0"/>
    <w:rsid w:val="0071744D"/>
    <w:rsid w:val="007178A7"/>
    <w:rsid w:val="007178B6"/>
    <w:rsid w:val="00717981"/>
    <w:rsid w:val="00717F89"/>
    <w:rsid w:val="0072003E"/>
    <w:rsid w:val="007204E3"/>
    <w:rsid w:val="0072060F"/>
    <w:rsid w:val="007207A6"/>
    <w:rsid w:val="00720B45"/>
    <w:rsid w:val="00720C9B"/>
    <w:rsid w:val="00720CEC"/>
    <w:rsid w:val="00720DDF"/>
    <w:rsid w:val="00720E59"/>
    <w:rsid w:val="0072101A"/>
    <w:rsid w:val="007211D4"/>
    <w:rsid w:val="00721219"/>
    <w:rsid w:val="0072132F"/>
    <w:rsid w:val="00721462"/>
    <w:rsid w:val="00721570"/>
    <w:rsid w:val="0072183C"/>
    <w:rsid w:val="007218DA"/>
    <w:rsid w:val="00721924"/>
    <w:rsid w:val="0072199A"/>
    <w:rsid w:val="007219AA"/>
    <w:rsid w:val="00721D51"/>
    <w:rsid w:val="00722112"/>
    <w:rsid w:val="0072217D"/>
    <w:rsid w:val="00722181"/>
    <w:rsid w:val="007221B2"/>
    <w:rsid w:val="00722482"/>
    <w:rsid w:val="00722609"/>
    <w:rsid w:val="00722715"/>
    <w:rsid w:val="00722918"/>
    <w:rsid w:val="00722A6D"/>
    <w:rsid w:val="00722D55"/>
    <w:rsid w:val="00722FB8"/>
    <w:rsid w:val="00723566"/>
    <w:rsid w:val="00723819"/>
    <w:rsid w:val="00723B5E"/>
    <w:rsid w:val="00723C98"/>
    <w:rsid w:val="00723D88"/>
    <w:rsid w:val="00724082"/>
    <w:rsid w:val="00724117"/>
    <w:rsid w:val="007242B4"/>
    <w:rsid w:val="007242F4"/>
    <w:rsid w:val="00724A53"/>
    <w:rsid w:val="00724BB5"/>
    <w:rsid w:val="00724C6F"/>
    <w:rsid w:val="007250B8"/>
    <w:rsid w:val="007252E2"/>
    <w:rsid w:val="0072553C"/>
    <w:rsid w:val="007258DE"/>
    <w:rsid w:val="00725A8B"/>
    <w:rsid w:val="00725AC5"/>
    <w:rsid w:val="00725CC2"/>
    <w:rsid w:val="00725E3E"/>
    <w:rsid w:val="00725EF0"/>
    <w:rsid w:val="00725F2D"/>
    <w:rsid w:val="00726037"/>
    <w:rsid w:val="007260EA"/>
    <w:rsid w:val="0072627A"/>
    <w:rsid w:val="00726295"/>
    <w:rsid w:val="00726303"/>
    <w:rsid w:val="00726564"/>
    <w:rsid w:val="007266EB"/>
    <w:rsid w:val="007267C2"/>
    <w:rsid w:val="00726947"/>
    <w:rsid w:val="00726A47"/>
    <w:rsid w:val="00726B6C"/>
    <w:rsid w:val="00726BDA"/>
    <w:rsid w:val="00726CA8"/>
    <w:rsid w:val="00726D6C"/>
    <w:rsid w:val="007273D8"/>
    <w:rsid w:val="007274E1"/>
    <w:rsid w:val="00727508"/>
    <w:rsid w:val="0072752F"/>
    <w:rsid w:val="00727545"/>
    <w:rsid w:val="00727628"/>
    <w:rsid w:val="007278ED"/>
    <w:rsid w:val="00727D20"/>
    <w:rsid w:val="00727FE4"/>
    <w:rsid w:val="00730041"/>
    <w:rsid w:val="0073018B"/>
    <w:rsid w:val="00730266"/>
    <w:rsid w:val="00730597"/>
    <w:rsid w:val="00730A15"/>
    <w:rsid w:val="00730B7B"/>
    <w:rsid w:val="00730BED"/>
    <w:rsid w:val="00730C6A"/>
    <w:rsid w:val="00730F7B"/>
    <w:rsid w:val="0073105A"/>
    <w:rsid w:val="00731218"/>
    <w:rsid w:val="00731458"/>
    <w:rsid w:val="00731571"/>
    <w:rsid w:val="0073174F"/>
    <w:rsid w:val="007319F2"/>
    <w:rsid w:val="00731CB8"/>
    <w:rsid w:val="00731FBF"/>
    <w:rsid w:val="00732367"/>
    <w:rsid w:val="007327D4"/>
    <w:rsid w:val="00732828"/>
    <w:rsid w:val="0073287B"/>
    <w:rsid w:val="00732E0D"/>
    <w:rsid w:val="00732EA7"/>
    <w:rsid w:val="00733183"/>
    <w:rsid w:val="00733251"/>
    <w:rsid w:val="007333CB"/>
    <w:rsid w:val="00733403"/>
    <w:rsid w:val="00733789"/>
    <w:rsid w:val="007338E3"/>
    <w:rsid w:val="00733D8B"/>
    <w:rsid w:val="00733DC4"/>
    <w:rsid w:val="00733EFC"/>
    <w:rsid w:val="00733F27"/>
    <w:rsid w:val="00734070"/>
    <w:rsid w:val="00734381"/>
    <w:rsid w:val="007343B5"/>
    <w:rsid w:val="00734640"/>
    <w:rsid w:val="0073475A"/>
    <w:rsid w:val="0073478C"/>
    <w:rsid w:val="007348F2"/>
    <w:rsid w:val="00734A18"/>
    <w:rsid w:val="00734C56"/>
    <w:rsid w:val="00734D16"/>
    <w:rsid w:val="00734FF6"/>
    <w:rsid w:val="007351ED"/>
    <w:rsid w:val="007352C1"/>
    <w:rsid w:val="00735637"/>
    <w:rsid w:val="00735A7D"/>
    <w:rsid w:val="00735C63"/>
    <w:rsid w:val="00735E7B"/>
    <w:rsid w:val="00735F96"/>
    <w:rsid w:val="0073610F"/>
    <w:rsid w:val="007361CF"/>
    <w:rsid w:val="007361F4"/>
    <w:rsid w:val="00736248"/>
    <w:rsid w:val="00736362"/>
    <w:rsid w:val="00736398"/>
    <w:rsid w:val="0073643A"/>
    <w:rsid w:val="007365DD"/>
    <w:rsid w:val="007367EE"/>
    <w:rsid w:val="007369E9"/>
    <w:rsid w:val="00736B32"/>
    <w:rsid w:val="00736D91"/>
    <w:rsid w:val="00736EC7"/>
    <w:rsid w:val="007372AC"/>
    <w:rsid w:val="0073766A"/>
    <w:rsid w:val="00737875"/>
    <w:rsid w:val="00737911"/>
    <w:rsid w:val="00737949"/>
    <w:rsid w:val="00737A06"/>
    <w:rsid w:val="00737B37"/>
    <w:rsid w:val="00737E7F"/>
    <w:rsid w:val="007400DF"/>
    <w:rsid w:val="007404FB"/>
    <w:rsid w:val="0074090A"/>
    <w:rsid w:val="00740916"/>
    <w:rsid w:val="0074091E"/>
    <w:rsid w:val="00740925"/>
    <w:rsid w:val="00740933"/>
    <w:rsid w:val="00740A34"/>
    <w:rsid w:val="00740CC9"/>
    <w:rsid w:val="00740D55"/>
    <w:rsid w:val="0074117D"/>
    <w:rsid w:val="007411AD"/>
    <w:rsid w:val="0074126E"/>
    <w:rsid w:val="007413FE"/>
    <w:rsid w:val="00741962"/>
    <w:rsid w:val="0074197A"/>
    <w:rsid w:val="00741A6C"/>
    <w:rsid w:val="00741D5F"/>
    <w:rsid w:val="00742121"/>
    <w:rsid w:val="00742161"/>
    <w:rsid w:val="00742180"/>
    <w:rsid w:val="007424DF"/>
    <w:rsid w:val="0074250C"/>
    <w:rsid w:val="007426B1"/>
    <w:rsid w:val="00742778"/>
    <w:rsid w:val="00742802"/>
    <w:rsid w:val="0074285A"/>
    <w:rsid w:val="00742B5A"/>
    <w:rsid w:val="00742C3B"/>
    <w:rsid w:val="00742D0C"/>
    <w:rsid w:val="0074349B"/>
    <w:rsid w:val="00743694"/>
    <w:rsid w:val="007437AD"/>
    <w:rsid w:val="00743819"/>
    <w:rsid w:val="0074394A"/>
    <w:rsid w:val="00743AAB"/>
    <w:rsid w:val="00743C2E"/>
    <w:rsid w:val="00743C75"/>
    <w:rsid w:val="00744080"/>
    <w:rsid w:val="0074437B"/>
    <w:rsid w:val="0074489B"/>
    <w:rsid w:val="007449D9"/>
    <w:rsid w:val="00744AC0"/>
    <w:rsid w:val="00744CEF"/>
    <w:rsid w:val="00744E81"/>
    <w:rsid w:val="0074519E"/>
    <w:rsid w:val="00745275"/>
    <w:rsid w:val="007452CD"/>
    <w:rsid w:val="0074534A"/>
    <w:rsid w:val="00745DC0"/>
    <w:rsid w:val="00745E89"/>
    <w:rsid w:val="00745EA8"/>
    <w:rsid w:val="00745F92"/>
    <w:rsid w:val="0074628F"/>
    <w:rsid w:val="007462B3"/>
    <w:rsid w:val="0074634E"/>
    <w:rsid w:val="007464D8"/>
    <w:rsid w:val="007465A7"/>
    <w:rsid w:val="0074688F"/>
    <w:rsid w:val="007470CB"/>
    <w:rsid w:val="0074714A"/>
    <w:rsid w:val="007471CD"/>
    <w:rsid w:val="00747620"/>
    <w:rsid w:val="0074782E"/>
    <w:rsid w:val="007479C5"/>
    <w:rsid w:val="00747AC7"/>
    <w:rsid w:val="00747C49"/>
    <w:rsid w:val="00747C6D"/>
    <w:rsid w:val="00747CDF"/>
    <w:rsid w:val="00747D23"/>
    <w:rsid w:val="00747D87"/>
    <w:rsid w:val="00750128"/>
    <w:rsid w:val="0075013C"/>
    <w:rsid w:val="0075013F"/>
    <w:rsid w:val="007502AD"/>
    <w:rsid w:val="00750305"/>
    <w:rsid w:val="00750371"/>
    <w:rsid w:val="00750473"/>
    <w:rsid w:val="0075051D"/>
    <w:rsid w:val="007507A9"/>
    <w:rsid w:val="0075085C"/>
    <w:rsid w:val="007508BB"/>
    <w:rsid w:val="007508F9"/>
    <w:rsid w:val="0075112E"/>
    <w:rsid w:val="007511FE"/>
    <w:rsid w:val="00751234"/>
    <w:rsid w:val="00751463"/>
    <w:rsid w:val="00751483"/>
    <w:rsid w:val="007514C7"/>
    <w:rsid w:val="007515FD"/>
    <w:rsid w:val="0075164F"/>
    <w:rsid w:val="007516E8"/>
    <w:rsid w:val="007517D1"/>
    <w:rsid w:val="00751A33"/>
    <w:rsid w:val="00751B88"/>
    <w:rsid w:val="00751DF4"/>
    <w:rsid w:val="00751E03"/>
    <w:rsid w:val="00751EC2"/>
    <w:rsid w:val="00751F81"/>
    <w:rsid w:val="007521DB"/>
    <w:rsid w:val="0075234B"/>
    <w:rsid w:val="0075256B"/>
    <w:rsid w:val="007526CA"/>
    <w:rsid w:val="00752991"/>
    <w:rsid w:val="00753001"/>
    <w:rsid w:val="00753055"/>
    <w:rsid w:val="0075312B"/>
    <w:rsid w:val="007533F1"/>
    <w:rsid w:val="00753616"/>
    <w:rsid w:val="0075371B"/>
    <w:rsid w:val="007537F3"/>
    <w:rsid w:val="00753807"/>
    <w:rsid w:val="00753896"/>
    <w:rsid w:val="00753E5D"/>
    <w:rsid w:val="007541ED"/>
    <w:rsid w:val="0075434D"/>
    <w:rsid w:val="007544A9"/>
    <w:rsid w:val="007547B2"/>
    <w:rsid w:val="00754A38"/>
    <w:rsid w:val="00754DAE"/>
    <w:rsid w:val="00755027"/>
    <w:rsid w:val="00755042"/>
    <w:rsid w:val="007552A1"/>
    <w:rsid w:val="0075541F"/>
    <w:rsid w:val="0075549D"/>
    <w:rsid w:val="007554B3"/>
    <w:rsid w:val="007554D4"/>
    <w:rsid w:val="007555C3"/>
    <w:rsid w:val="00755761"/>
    <w:rsid w:val="007559E5"/>
    <w:rsid w:val="00755A59"/>
    <w:rsid w:val="00755AD9"/>
    <w:rsid w:val="00755B8A"/>
    <w:rsid w:val="00755C89"/>
    <w:rsid w:val="00755D95"/>
    <w:rsid w:val="00755DD9"/>
    <w:rsid w:val="007565A2"/>
    <w:rsid w:val="00756717"/>
    <w:rsid w:val="007568BA"/>
    <w:rsid w:val="0075698A"/>
    <w:rsid w:val="00756ADB"/>
    <w:rsid w:val="00756BC4"/>
    <w:rsid w:val="00756C2F"/>
    <w:rsid w:val="00756E4A"/>
    <w:rsid w:val="00756E6B"/>
    <w:rsid w:val="00757506"/>
    <w:rsid w:val="00757537"/>
    <w:rsid w:val="007576D7"/>
    <w:rsid w:val="00757863"/>
    <w:rsid w:val="00757978"/>
    <w:rsid w:val="0075798F"/>
    <w:rsid w:val="00757B5F"/>
    <w:rsid w:val="00757B96"/>
    <w:rsid w:val="00757BA7"/>
    <w:rsid w:val="00757D16"/>
    <w:rsid w:val="00757F1E"/>
    <w:rsid w:val="00757F4B"/>
    <w:rsid w:val="007601D0"/>
    <w:rsid w:val="00760644"/>
    <w:rsid w:val="007608EF"/>
    <w:rsid w:val="007609B0"/>
    <w:rsid w:val="007609B7"/>
    <w:rsid w:val="00760A5E"/>
    <w:rsid w:val="00760AFD"/>
    <w:rsid w:val="00760CCB"/>
    <w:rsid w:val="00760E9F"/>
    <w:rsid w:val="00760F1C"/>
    <w:rsid w:val="00761268"/>
    <w:rsid w:val="00761379"/>
    <w:rsid w:val="007613F8"/>
    <w:rsid w:val="00761768"/>
    <w:rsid w:val="0076178D"/>
    <w:rsid w:val="007617BC"/>
    <w:rsid w:val="007617E8"/>
    <w:rsid w:val="00761926"/>
    <w:rsid w:val="00761929"/>
    <w:rsid w:val="00761B35"/>
    <w:rsid w:val="00761DB4"/>
    <w:rsid w:val="00761E96"/>
    <w:rsid w:val="007620F2"/>
    <w:rsid w:val="007624A9"/>
    <w:rsid w:val="007624BE"/>
    <w:rsid w:val="00762541"/>
    <w:rsid w:val="007626DB"/>
    <w:rsid w:val="0076280A"/>
    <w:rsid w:val="007629AF"/>
    <w:rsid w:val="00762A47"/>
    <w:rsid w:val="00762C26"/>
    <w:rsid w:val="00762ECC"/>
    <w:rsid w:val="00763414"/>
    <w:rsid w:val="007634C3"/>
    <w:rsid w:val="007636EB"/>
    <w:rsid w:val="00763945"/>
    <w:rsid w:val="00763966"/>
    <w:rsid w:val="00763A02"/>
    <w:rsid w:val="00763E77"/>
    <w:rsid w:val="00763E93"/>
    <w:rsid w:val="00763FBD"/>
    <w:rsid w:val="00763FF6"/>
    <w:rsid w:val="00764427"/>
    <w:rsid w:val="007644B6"/>
    <w:rsid w:val="007645CD"/>
    <w:rsid w:val="0076472E"/>
    <w:rsid w:val="0076485D"/>
    <w:rsid w:val="007648D0"/>
    <w:rsid w:val="00765350"/>
    <w:rsid w:val="00765A0B"/>
    <w:rsid w:val="00765A4B"/>
    <w:rsid w:val="00765B06"/>
    <w:rsid w:val="00765CB8"/>
    <w:rsid w:val="00765D06"/>
    <w:rsid w:val="00765D2C"/>
    <w:rsid w:val="00765E59"/>
    <w:rsid w:val="007665DB"/>
    <w:rsid w:val="007667A5"/>
    <w:rsid w:val="007667AE"/>
    <w:rsid w:val="0076684A"/>
    <w:rsid w:val="00766CB6"/>
    <w:rsid w:val="00766CCA"/>
    <w:rsid w:val="00766E26"/>
    <w:rsid w:val="00766E38"/>
    <w:rsid w:val="00766EF8"/>
    <w:rsid w:val="0076713D"/>
    <w:rsid w:val="00767150"/>
    <w:rsid w:val="0076718A"/>
    <w:rsid w:val="007674BD"/>
    <w:rsid w:val="0076761F"/>
    <w:rsid w:val="00767981"/>
    <w:rsid w:val="00767A07"/>
    <w:rsid w:val="00767A60"/>
    <w:rsid w:val="00767AA5"/>
    <w:rsid w:val="00767E10"/>
    <w:rsid w:val="0077048D"/>
    <w:rsid w:val="00770667"/>
    <w:rsid w:val="007706C0"/>
    <w:rsid w:val="00770B1E"/>
    <w:rsid w:val="00770BCE"/>
    <w:rsid w:val="00771441"/>
    <w:rsid w:val="00771560"/>
    <w:rsid w:val="007716C1"/>
    <w:rsid w:val="00771962"/>
    <w:rsid w:val="007719B2"/>
    <w:rsid w:val="007719BA"/>
    <w:rsid w:val="007719C9"/>
    <w:rsid w:val="00771B09"/>
    <w:rsid w:val="00771B2C"/>
    <w:rsid w:val="00771B9D"/>
    <w:rsid w:val="007722A3"/>
    <w:rsid w:val="007722DF"/>
    <w:rsid w:val="007722F9"/>
    <w:rsid w:val="007724D2"/>
    <w:rsid w:val="007725AA"/>
    <w:rsid w:val="007725C7"/>
    <w:rsid w:val="00772761"/>
    <w:rsid w:val="0077298D"/>
    <w:rsid w:val="00772A55"/>
    <w:rsid w:val="00772AF2"/>
    <w:rsid w:val="00772D31"/>
    <w:rsid w:val="00772E01"/>
    <w:rsid w:val="00772ED5"/>
    <w:rsid w:val="00772F6E"/>
    <w:rsid w:val="00772F7D"/>
    <w:rsid w:val="00773065"/>
    <w:rsid w:val="00773437"/>
    <w:rsid w:val="0077376D"/>
    <w:rsid w:val="00773994"/>
    <w:rsid w:val="00773B2D"/>
    <w:rsid w:val="00773B76"/>
    <w:rsid w:val="00773BA4"/>
    <w:rsid w:val="00773CAA"/>
    <w:rsid w:val="00773D58"/>
    <w:rsid w:val="00774399"/>
    <w:rsid w:val="007743EE"/>
    <w:rsid w:val="00774699"/>
    <w:rsid w:val="00774773"/>
    <w:rsid w:val="00774821"/>
    <w:rsid w:val="00774863"/>
    <w:rsid w:val="00774AAB"/>
    <w:rsid w:val="00774C6D"/>
    <w:rsid w:val="00774D3D"/>
    <w:rsid w:val="007753D4"/>
    <w:rsid w:val="00775469"/>
    <w:rsid w:val="0077556B"/>
    <w:rsid w:val="007755C2"/>
    <w:rsid w:val="0077562C"/>
    <w:rsid w:val="007756BA"/>
    <w:rsid w:val="0077596B"/>
    <w:rsid w:val="00775BD7"/>
    <w:rsid w:val="00775C76"/>
    <w:rsid w:val="00775EA4"/>
    <w:rsid w:val="00775FF1"/>
    <w:rsid w:val="0077604B"/>
    <w:rsid w:val="00776669"/>
    <w:rsid w:val="0077666D"/>
    <w:rsid w:val="007769BA"/>
    <w:rsid w:val="00776B62"/>
    <w:rsid w:val="00776C7A"/>
    <w:rsid w:val="00776D49"/>
    <w:rsid w:val="00776DD1"/>
    <w:rsid w:val="00776E9C"/>
    <w:rsid w:val="00776FD8"/>
    <w:rsid w:val="007771A2"/>
    <w:rsid w:val="00777344"/>
    <w:rsid w:val="007778ED"/>
    <w:rsid w:val="007779A9"/>
    <w:rsid w:val="00777BEB"/>
    <w:rsid w:val="00777CBA"/>
    <w:rsid w:val="00777ED3"/>
    <w:rsid w:val="00777F62"/>
    <w:rsid w:val="00777F63"/>
    <w:rsid w:val="007802C6"/>
    <w:rsid w:val="007804ED"/>
    <w:rsid w:val="0078051B"/>
    <w:rsid w:val="0078062E"/>
    <w:rsid w:val="0078068D"/>
    <w:rsid w:val="00781351"/>
    <w:rsid w:val="007814A8"/>
    <w:rsid w:val="007814FC"/>
    <w:rsid w:val="00781789"/>
    <w:rsid w:val="007817E8"/>
    <w:rsid w:val="00781AC4"/>
    <w:rsid w:val="00781AD6"/>
    <w:rsid w:val="00781D59"/>
    <w:rsid w:val="00781F3A"/>
    <w:rsid w:val="00781F66"/>
    <w:rsid w:val="00782178"/>
    <w:rsid w:val="0078232F"/>
    <w:rsid w:val="0078244C"/>
    <w:rsid w:val="0078253D"/>
    <w:rsid w:val="007827B6"/>
    <w:rsid w:val="00782D6C"/>
    <w:rsid w:val="00783143"/>
    <w:rsid w:val="007833EB"/>
    <w:rsid w:val="00783473"/>
    <w:rsid w:val="007834A4"/>
    <w:rsid w:val="0078377E"/>
    <w:rsid w:val="007838F1"/>
    <w:rsid w:val="00783958"/>
    <w:rsid w:val="00783A3C"/>
    <w:rsid w:val="00783A60"/>
    <w:rsid w:val="00783EC7"/>
    <w:rsid w:val="007841C3"/>
    <w:rsid w:val="007841EB"/>
    <w:rsid w:val="0078434E"/>
    <w:rsid w:val="00784936"/>
    <w:rsid w:val="00784973"/>
    <w:rsid w:val="00784BA6"/>
    <w:rsid w:val="00784BE2"/>
    <w:rsid w:val="00784CF1"/>
    <w:rsid w:val="00784E1B"/>
    <w:rsid w:val="00784F7D"/>
    <w:rsid w:val="007850F2"/>
    <w:rsid w:val="007851DE"/>
    <w:rsid w:val="0078536D"/>
    <w:rsid w:val="0078555A"/>
    <w:rsid w:val="007856E2"/>
    <w:rsid w:val="00785972"/>
    <w:rsid w:val="00785EBF"/>
    <w:rsid w:val="00785EE7"/>
    <w:rsid w:val="00786104"/>
    <w:rsid w:val="0078626F"/>
    <w:rsid w:val="007863CB"/>
    <w:rsid w:val="007863EC"/>
    <w:rsid w:val="007864AA"/>
    <w:rsid w:val="0078652F"/>
    <w:rsid w:val="0078696B"/>
    <w:rsid w:val="007869E1"/>
    <w:rsid w:val="00786A07"/>
    <w:rsid w:val="00786AD4"/>
    <w:rsid w:val="00786B52"/>
    <w:rsid w:val="00786DC3"/>
    <w:rsid w:val="00786F09"/>
    <w:rsid w:val="00786F7B"/>
    <w:rsid w:val="00786FA6"/>
    <w:rsid w:val="0078703B"/>
    <w:rsid w:val="00787158"/>
    <w:rsid w:val="00787552"/>
    <w:rsid w:val="007875BF"/>
    <w:rsid w:val="007875F0"/>
    <w:rsid w:val="0078772E"/>
    <w:rsid w:val="00787A6A"/>
    <w:rsid w:val="00787E2F"/>
    <w:rsid w:val="007900AA"/>
    <w:rsid w:val="007900CA"/>
    <w:rsid w:val="007902D0"/>
    <w:rsid w:val="007905B0"/>
    <w:rsid w:val="00790886"/>
    <w:rsid w:val="0079096D"/>
    <w:rsid w:val="00790AD9"/>
    <w:rsid w:val="00790BCE"/>
    <w:rsid w:val="00790C94"/>
    <w:rsid w:val="00790DA9"/>
    <w:rsid w:val="00791258"/>
    <w:rsid w:val="00791287"/>
    <w:rsid w:val="00791545"/>
    <w:rsid w:val="007915D7"/>
    <w:rsid w:val="007916B3"/>
    <w:rsid w:val="007917C6"/>
    <w:rsid w:val="00791B00"/>
    <w:rsid w:val="00791C0B"/>
    <w:rsid w:val="00791CA0"/>
    <w:rsid w:val="00791CF5"/>
    <w:rsid w:val="00791D96"/>
    <w:rsid w:val="00791E16"/>
    <w:rsid w:val="0079202F"/>
    <w:rsid w:val="007924A2"/>
    <w:rsid w:val="007925C1"/>
    <w:rsid w:val="007925F2"/>
    <w:rsid w:val="00792658"/>
    <w:rsid w:val="00792AF9"/>
    <w:rsid w:val="00792C67"/>
    <w:rsid w:val="00792DA9"/>
    <w:rsid w:val="00793085"/>
    <w:rsid w:val="007930B4"/>
    <w:rsid w:val="007934C0"/>
    <w:rsid w:val="0079356B"/>
    <w:rsid w:val="00793665"/>
    <w:rsid w:val="00793B4C"/>
    <w:rsid w:val="00793D89"/>
    <w:rsid w:val="00793F06"/>
    <w:rsid w:val="00794180"/>
    <w:rsid w:val="0079429F"/>
    <w:rsid w:val="007943AC"/>
    <w:rsid w:val="00794408"/>
    <w:rsid w:val="007944A5"/>
    <w:rsid w:val="0079459D"/>
    <w:rsid w:val="0079492B"/>
    <w:rsid w:val="007949F9"/>
    <w:rsid w:val="00794A53"/>
    <w:rsid w:val="00794D36"/>
    <w:rsid w:val="00794D9E"/>
    <w:rsid w:val="00794DDC"/>
    <w:rsid w:val="00794E30"/>
    <w:rsid w:val="00794EC5"/>
    <w:rsid w:val="0079514E"/>
    <w:rsid w:val="00795334"/>
    <w:rsid w:val="0079574D"/>
    <w:rsid w:val="00795822"/>
    <w:rsid w:val="00795A09"/>
    <w:rsid w:val="00795A0F"/>
    <w:rsid w:val="00795AEA"/>
    <w:rsid w:val="00795B50"/>
    <w:rsid w:val="00795BDA"/>
    <w:rsid w:val="00795CDD"/>
    <w:rsid w:val="00795D66"/>
    <w:rsid w:val="00795E0E"/>
    <w:rsid w:val="00795F76"/>
    <w:rsid w:val="00796663"/>
    <w:rsid w:val="00796705"/>
    <w:rsid w:val="00796749"/>
    <w:rsid w:val="0079676B"/>
    <w:rsid w:val="00796827"/>
    <w:rsid w:val="007968BE"/>
    <w:rsid w:val="0079691E"/>
    <w:rsid w:val="00796AA0"/>
    <w:rsid w:val="00796F51"/>
    <w:rsid w:val="00796FC4"/>
    <w:rsid w:val="00797093"/>
    <w:rsid w:val="007973FA"/>
    <w:rsid w:val="00797527"/>
    <w:rsid w:val="0079780F"/>
    <w:rsid w:val="00797A1D"/>
    <w:rsid w:val="00797C18"/>
    <w:rsid w:val="00797D57"/>
    <w:rsid w:val="00797F80"/>
    <w:rsid w:val="007A0029"/>
    <w:rsid w:val="007A00AD"/>
    <w:rsid w:val="007A0427"/>
    <w:rsid w:val="007A0460"/>
    <w:rsid w:val="007A04FA"/>
    <w:rsid w:val="007A05AE"/>
    <w:rsid w:val="007A05E2"/>
    <w:rsid w:val="007A0614"/>
    <w:rsid w:val="007A06E9"/>
    <w:rsid w:val="007A0716"/>
    <w:rsid w:val="007A0863"/>
    <w:rsid w:val="007A0957"/>
    <w:rsid w:val="007A0A89"/>
    <w:rsid w:val="007A0DC1"/>
    <w:rsid w:val="007A1056"/>
    <w:rsid w:val="007A10A6"/>
    <w:rsid w:val="007A10D0"/>
    <w:rsid w:val="007A17AB"/>
    <w:rsid w:val="007A1817"/>
    <w:rsid w:val="007A1A37"/>
    <w:rsid w:val="007A1A66"/>
    <w:rsid w:val="007A1A77"/>
    <w:rsid w:val="007A1B94"/>
    <w:rsid w:val="007A1BA9"/>
    <w:rsid w:val="007A1BED"/>
    <w:rsid w:val="007A1C06"/>
    <w:rsid w:val="007A1CBB"/>
    <w:rsid w:val="007A1DAB"/>
    <w:rsid w:val="007A20C8"/>
    <w:rsid w:val="007A2190"/>
    <w:rsid w:val="007A2296"/>
    <w:rsid w:val="007A22BC"/>
    <w:rsid w:val="007A252E"/>
    <w:rsid w:val="007A2788"/>
    <w:rsid w:val="007A2AF3"/>
    <w:rsid w:val="007A2CFF"/>
    <w:rsid w:val="007A2D22"/>
    <w:rsid w:val="007A2DC2"/>
    <w:rsid w:val="007A2DCF"/>
    <w:rsid w:val="007A2EDC"/>
    <w:rsid w:val="007A3293"/>
    <w:rsid w:val="007A3410"/>
    <w:rsid w:val="007A3C6F"/>
    <w:rsid w:val="007A3EF3"/>
    <w:rsid w:val="007A4122"/>
    <w:rsid w:val="007A414A"/>
    <w:rsid w:val="007A41D4"/>
    <w:rsid w:val="007A4338"/>
    <w:rsid w:val="007A4731"/>
    <w:rsid w:val="007A479C"/>
    <w:rsid w:val="007A4B48"/>
    <w:rsid w:val="007A4C53"/>
    <w:rsid w:val="007A4D0D"/>
    <w:rsid w:val="007A5205"/>
    <w:rsid w:val="007A54AA"/>
    <w:rsid w:val="007A54ED"/>
    <w:rsid w:val="007A56A3"/>
    <w:rsid w:val="007A5A44"/>
    <w:rsid w:val="007A5CBB"/>
    <w:rsid w:val="007A5D6E"/>
    <w:rsid w:val="007A5D8F"/>
    <w:rsid w:val="007A610C"/>
    <w:rsid w:val="007A620F"/>
    <w:rsid w:val="007A6387"/>
    <w:rsid w:val="007A6392"/>
    <w:rsid w:val="007A6A47"/>
    <w:rsid w:val="007A6AD8"/>
    <w:rsid w:val="007A6EC7"/>
    <w:rsid w:val="007A70CF"/>
    <w:rsid w:val="007A7389"/>
    <w:rsid w:val="007A7462"/>
    <w:rsid w:val="007A74F4"/>
    <w:rsid w:val="007A758F"/>
    <w:rsid w:val="007A780F"/>
    <w:rsid w:val="007A7817"/>
    <w:rsid w:val="007A78A9"/>
    <w:rsid w:val="007A79F6"/>
    <w:rsid w:val="007A7B83"/>
    <w:rsid w:val="007A7D35"/>
    <w:rsid w:val="007A7E98"/>
    <w:rsid w:val="007B037F"/>
    <w:rsid w:val="007B041F"/>
    <w:rsid w:val="007B0877"/>
    <w:rsid w:val="007B08D8"/>
    <w:rsid w:val="007B0B1B"/>
    <w:rsid w:val="007B0BBD"/>
    <w:rsid w:val="007B0EAE"/>
    <w:rsid w:val="007B158F"/>
    <w:rsid w:val="007B15B1"/>
    <w:rsid w:val="007B15F9"/>
    <w:rsid w:val="007B166D"/>
    <w:rsid w:val="007B19C8"/>
    <w:rsid w:val="007B1C79"/>
    <w:rsid w:val="007B1DF7"/>
    <w:rsid w:val="007B220E"/>
    <w:rsid w:val="007B256B"/>
    <w:rsid w:val="007B283C"/>
    <w:rsid w:val="007B2B1C"/>
    <w:rsid w:val="007B2CB1"/>
    <w:rsid w:val="007B2CD3"/>
    <w:rsid w:val="007B2D58"/>
    <w:rsid w:val="007B2D71"/>
    <w:rsid w:val="007B2E73"/>
    <w:rsid w:val="007B2F05"/>
    <w:rsid w:val="007B2FFA"/>
    <w:rsid w:val="007B305F"/>
    <w:rsid w:val="007B32A2"/>
    <w:rsid w:val="007B3584"/>
    <w:rsid w:val="007B3592"/>
    <w:rsid w:val="007B3784"/>
    <w:rsid w:val="007B37E3"/>
    <w:rsid w:val="007B38B2"/>
    <w:rsid w:val="007B3AC6"/>
    <w:rsid w:val="007B3DB9"/>
    <w:rsid w:val="007B43E3"/>
    <w:rsid w:val="007B47FD"/>
    <w:rsid w:val="007B4DC8"/>
    <w:rsid w:val="007B4E30"/>
    <w:rsid w:val="007B4E9C"/>
    <w:rsid w:val="007B4F7A"/>
    <w:rsid w:val="007B5139"/>
    <w:rsid w:val="007B534E"/>
    <w:rsid w:val="007B545F"/>
    <w:rsid w:val="007B56D0"/>
    <w:rsid w:val="007B5780"/>
    <w:rsid w:val="007B5F7B"/>
    <w:rsid w:val="007B60B8"/>
    <w:rsid w:val="007B65E8"/>
    <w:rsid w:val="007B6A94"/>
    <w:rsid w:val="007B6B94"/>
    <w:rsid w:val="007B6BCE"/>
    <w:rsid w:val="007B6D7B"/>
    <w:rsid w:val="007B70A7"/>
    <w:rsid w:val="007B717C"/>
    <w:rsid w:val="007B7294"/>
    <w:rsid w:val="007B73A3"/>
    <w:rsid w:val="007B7C77"/>
    <w:rsid w:val="007B7C94"/>
    <w:rsid w:val="007B7D9F"/>
    <w:rsid w:val="007C020F"/>
    <w:rsid w:val="007C0438"/>
    <w:rsid w:val="007C0744"/>
    <w:rsid w:val="007C0B75"/>
    <w:rsid w:val="007C0EFF"/>
    <w:rsid w:val="007C0FEA"/>
    <w:rsid w:val="007C107E"/>
    <w:rsid w:val="007C10B8"/>
    <w:rsid w:val="007C1117"/>
    <w:rsid w:val="007C14B9"/>
    <w:rsid w:val="007C168C"/>
    <w:rsid w:val="007C177C"/>
    <w:rsid w:val="007C1DDA"/>
    <w:rsid w:val="007C1EE2"/>
    <w:rsid w:val="007C1EE3"/>
    <w:rsid w:val="007C1FBD"/>
    <w:rsid w:val="007C203E"/>
    <w:rsid w:val="007C2104"/>
    <w:rsid w:val="007C21F0"/>
    <w:rsid w:val="007C2305"/>
    <w:rsid w:val="007C2447"/>
    <w:rsid w:val="007C2482"/>
    <w:rsid w:val="007C25B3"/>
    <w:rsid w:val="007C283F"/>
    <w:rsid w:val="007C2A95"/>
    <w:rsid w:val="007C2C2D"/>
    <w:rsid w:val="007C2D4B"/>
    <w:rsid w:val="007C2D84"/>
    <w:rsid w:val="007C2DA8"/>
    <w:rsid w:val="007C2E40"/>
    <w:rsid w:val="007C302E"/>
    <w:rsid w:val="007C3042"/>
    <w:rsid w:val="007C32A3"/>
    <w:rsid w:val="007C3338"/>
    <w:rsid w:val="007C3683"/>
    <w:rsid w:val="007C36E4"/>
    <w:rsid w:val="007C38B2"/>
    <w:rsid w:val="007C3A3F"/>
    <w:rsid w:val="007C3A81"/>
    <w:rsid w:val="007C3D4F"/>
    <w:rsid w:val="007C3DA5"/>
    <w:rsid w:val="007C3F93"/>
    <w:rsid w:val="007C40DF"/>
    <w:rsid w:val="007C43B3"/>
    <w:rsid w:val="007C459F"/>
    <w:rsid w:val="007C489F"/>
    <w:rsid w:val="007C4AF6"/>
    <w:rsid w:val="007C4BF6"/>
    <w:rsid w:val="007C4C4E"/>
    <w:rsid w:val="007C4CDC"/>
    <w:rsid w:val="007C4D52"/>
    <w:rsid w:val="007C4FD6"/>
    <w:rsid w:val="007C511C"/>
    <w:rsid w:val="007C5621"/>
    <w:rsid w:val="007C57DC"/>
    <w:rsid w:val="007C57E9"/>
    <w:rsid w:val="007C57F7"/>
    <w:rsid w:val="007C58C6"/>
    <w:rsid w:val="007C5934"/>
    <w:rsid w:val="007C5D47"/>
    <w:rsid w:val="007C5DD2"/>
    <w:rsid w:val="007C5EE0"/>
    <w:rsid w:val="007C6431"/>
    <w:rsid w:val="007C6488"/>
    <w:rsid w:val="007C65BE"/>
    <w:rsid w:val="007C65CD"/>
    <w:rsid w:val="007C677D"/>
    <w:rsid w:val="007C67A7"/>
    <w:rsid w:val="007C6B8C"/>
    <w:rsid w:val="007C6D02"/>
    <w:rsid w:val="007C7058"/>
    <w:rsid w:val="007C73DB"/>
    <w:rsid w:val="007C75AF"/>
    <w:rsid w:val="007C763E"/>
    <w:rsid w:val="007C76DD"/>
    <w:rsid w:val="007C7807"/>
    <w:rsid w:val="007C78D8"/>
    <w:rsid w:val="007C7A71"/>
    <w:rsid w:val="007C7B95"/>
    <w:rsid w:val="007C7C08"/>
    <w:rsid w:val="007C7C65"/>
    <w:rsid w:val="007C7C93"/>
    <w:rsid w:val="007C7D6B"/>
    <w:rsid w:val="007D0415"/>
    <w:rsid w:val="007D0434"/>
    <w:rsid w:val="007D0635"/>
    <w:rsid w:val="007D06A0"/>
    <w:rsid w:val="007D0778"/>
    <w:rsid w:val="007D0839"/>
    <w:rsid w:val="007D0B56"/>
    <w:rsid w:val="007D0C25"/>
    <w:rsid w:val="007D0CB2"/>
    <w:rsid w:val="007D0F68"/>
    <w:rsid w:val="007D1057"/>
    <w:rsid w:val="007D1079"/>
    <w:rsid w:val="007D10BF"/>
    <w:rsid w:val="007D134E"/>
    <w:rsid w:val="007D1361"/>
    <w:rsid w:val="007D1403"/>
    <w:rsid w:val="007D143C"/>
    <w:rsid w:val="007D1684"/>
    <w:rsid w:val="007D1693"/>
    <w:rsid w:val="007D16A9"/>
    <w:rsid w:val="007D1B7E"/>
    <w:rsid w:val="007D1CC2"/>
    <w:rsid w:val="007D1F9F"/>
    <w:rsid w:val="007D2041"/>
    <w:rsid w:val="007D215A"/>
    <w:rsid w:val="007D221A"/>
    <w:rsid w:val="007D23A0"/>
    <w:rsid w:val="007D244D"/>
    <w:rsid w:val="007D2530"/>
    <w:rsid w:val="007D2714"/>
    <w:rsid w:val="007D2B2A"/>
    <w:rsid w:val="007D2D27"/>
    <w:rsid w:val="007D2D5E"/>
    <w:rsid w:val="007D3005"/>
    <w:rsid w:val="007D32A8"/>
    <w:rsid w:val="007D3681"/>
    <w:rsid w:val="007D37F3"/>
    <w:rsid w:val="007D3A1B"/>
    <w:rsid w:val="007D3BE5"/>
    <w:rsid w:val="007D40A8"/>
    <w:rsid w:val="007D45D4"/>
    <w:rsid w:val="007D47E4"/>
    <w:rsid w:val="007D4831"/>
    <w:rsid w:val="007D4981"/>
    <w:rsid w:val="007D49C6"/>
    <w:rsid w:val="007D49D8"/>
    <w:rsid w:val="007D4F19"/>
    <w:rsid w:val="007D5257"/>
    <w:rsid w:val="007D5337"/>
    <w:rsid w:val="007D547F"/>
    <w:rsid w:val="007D557E"/>
    <w:rsid w:val="007D56AA"/>
    <w:rsid w:val="007D57E2"/>
    <w:rsid w:val="007D5950"/>
    <w:rsid w:val="007D597B"/>
    <w:rsid w:val="007D5A2A"/>
    <w:rsid w:val="007D5AAD"/>
    <w:rsid w:val="007D5B71"/>
    <w:rsid w:val="007D5D3A"/>
    <w:rsid w:val="007D5DE8"/>
    <w:rsid w:val="007D5EBF"/>
    <w:rsid w:val="007D5EFB"/>
    <w:rsid w:val="007D609C"/>
    <w:rsid w:val="007D6229"/>
    <w:rsid w:val="007D6326"/>
    <w:rsid w:val="007D6488"/>
    <w:rsid w:val="007D6814"/>
    <w:rsid w:val="007D6975"/>
    <w:rsid w:val="007D6A50"/>
    <w:rsid w:val="007D6DE2"/>
    <w:rsid w:val="007D6EA8"/>
    <w:rsid w:val="007D7057"/>
    <w:rsid w:val="007D710D"/>
    <w:rsid w:val="007D72B9"/>
    <w:rsid w:val="007D733F"/>
    <w:rsid w:val="007D746F"/>
    <w:rsid w:val="007D75F8"/>
    <w:rsid w:val="007D79C6"/>
    <w:rsid w:val="007D7E22"/>
    <w:rsid w:val="007D7E50"/>
    <w:rsid w:val="007D7F76"/>
    <w:rsid w:val="007E00BE"/>
    <w:rsid w:val="007E0104"/>
    <w:rsid w:val="007E01DB"/>
    <w:rsid w:val="007E0257"/>
    <w:rsid w:val="007E02C6"/>
    <w:rsid w:val="007E03CF"/>
    <w:rsid w:val="007E03F3"/>
    <w:rsid w:val="007E049D"/>
    <w:rsid w:val="007E050B"/>
    <w:rsid w:val="007E05CC"/>
    <w:rsid w:val="007E0629"/>
    <w:rsid w:val="007E08E6"/>
    <w:rsid w:val="007E0952"/>
    <w:rsid w:val="007E0961"/>
    <w:rsid w:val="007E0992"/>
    <w:rsid w:val="007E0C25"/>
    <w:rsid w:val="007E0E42"/>
    <w:rsid w:val="007E0E87"/>
    <w:rsid w:val="007E10F7"/>
    <w:rsid w:val="007E1307"/>
    <w:rsid w:val="007E130B"/>
    <w:rsid w:val="007E15FD"/>
    <w:rsid w:val="007E1943"/>
    <w:rsid w:val="007E1ACB"/>
    <w:rsid w:val="007E1AFC"/>
    <w:rsid w:val="007E1B41"/>
    <w:rsid w:val="007E1CC5"/>
    <w:rsid w:val="007E1D34"/>
    <w:rsid w:val="007E1E11"/>
    <w:rsid w:val="007E2038"/>
    <w:rsid w:val="007E21D3"/>
    <w:rsid w:val="007E21F2"/>
    <w:rsid w:val="007E236D"/>
    <w:rsid w:val="007E2643"/>
    <w:rsid w:val="007E271E"/>
    <w:rsid w:val="007E276D"/>
    <w:rsid w:val="007E2955"/>
    <w:rsid w:val="007E29D5"/>
    <w:rsid w:val="007E2E22"/>
    <w:rsid w:val="007E2F2C"/>
    <w:rsid w:val="007E31AD"/>
    <w:rsid w:val="007E31BB"/>
    <w:rsid w:val="007E335B"/>
    <w:rsid w:val="007E353B"/>
    <w:rsid w:val="007E35DE"/>
    <w:rsid w:val="007E35F9"/>
    <w:rsid w:val="007E3708"/>
    <w:rsid w:val="007E3A06"/>
    <w:rsid w:val="007E3B3C"/>
    <w:rsid w:val="007E3C32"/>
    <w:rsid w:val="007E3CB6"/>
    <w:rsid w:val="007E3E0C"/>
    <w:rsid w:val="007E3E99"/>
    <w:rsid w:val="007E3EE8"/>
    <w:rsid w:val="007E4275"/>
    <w:rsid w:val="007E42C1"/>
    <w:rsid w:val="007E438F"/>
    <w:rsid w:val="007E453E"/>
    <w:rsid w:val="007E4825"/>
    <w:rsid w:val="007E48B5"/>
    <w:rsid w:val="007E4BFE"/>
    <w:rsid w:val="007E4CB5"/>
    <w:rsid w:val="007E4D97"/>
    <w:rsid w:val="007E4FFF"/>
    <w:rsid w:val="007E508E"/>
    <w:rsid w:val="007E514D"/>
    <w:rsid w:val="007E51B8"/>
    <w:rsid w:val="007E51D9"/>
    <w:rsid w:val="007E52A7"/>
    <w:rsid w:val="007E5406"/>
    <w:rsid w:val="007E5462"/>
    <w:rsid w:val="007E5466"/>
    <w:rsid w:val="007E5615"/>
    <w:rsid w:val="007E56A7"/>
    <w:rsid w:val="007E56D5"/>
    <w:rsid w:val="007E5776"/>
    <w:rsid w:val="007E583A"/>
    <w:rsid w:val="007E5A13"/>
    <w:rsid w:val="007E5AFE"/>
    <w:rsid w:val="007E5C45"/>
    <w:rsid w:val="007E5D4F"/>
    <w:rsid w:val="007E5D7A"/>
    <w:rsid w:val="007E5EA7"/>
    <w:rsid w:val="007E5FF4"/>
    <w:rsid w:val="007E600E"/>
    <w:rsid w:val="007E646B"/>
    <w:rsid w:val="007E661C"/>
    <w:rsid w:val="007E66D0"/>
    <w:rsid w:val="007E68B0"/>
    <w:rsid w:val="007E68E5"/>
    <w:rsid w:val="007E68FA"/>
    <w:rsid w:val="007E6D19"/>
    <w:rsid w:val="007E6E8E"/>
    <w:rsid w:val="007E732F"/>
    <w:rsid w:val="007E7401"/>
    <w:rsid w:val="007E76DB"/>
    <w:rsid w:val="007E76DF"/>
    <w:rsid w:val="007E7726"/>
    <w:rsid w:val="007E79ED"/>
    <w:rsid w:val="007E7A65"/>
    <w:rsid w:val="007E7C15"/>
    <w:rsid w:val="007E7E3A"/>
    <w:rsid w:val="007E7FE7"/>
    <w:rsid w:val="007F012C"/>
    <w:rsid w:val="007F0159"/>
    <w:rsid w:val="007F0219"/>
    <w:rsid w:val="007F0419"/>
    <w:rsid w:val="007F0473"/>
    <w:rsid w:val="007F049B"/>
    <w:rsid w:val="007F050F"/>
    <w:rsid w:val="007F0519"/>
    <w:rsid w:val="007F0532"/>
    <w:rsid w:val="007F066B"/>
    <w:rsid w:val="007F0C69"/>
    <w:rsid w:val="007F0D97"/>
    <w:rsid w:val="007F0F2F"/>
    <w:rsid w:val="007F105B"/>
    <w:rsid w:val="007F10A3"/>
    <w:rsid w:val="007F1478"/>
    <w:rsid w:val="007F14C8"/>
    <w:rsid w:val="007F15DB"/>
    <w:rsid w:val="007F1809"/>
    <w:rsid w:val="007F18A7"/>
    <w:rsid w:val="007F1B8F"/>
    <w:rsid w:val="007F1C58"/>
    <w:rsid w:val="007F1CB6"/>
    <w:rsid w:val="007F1DDD"/>
    <w:rsid w:val="007F1E12"/>
    <w:rsid w:val="007F1E69"/>
    <w:rsid w:val="007F1EE9"/>
    <w:rsid w:val="007F1FBA"/>
    <w:rsid w:val="007F1FF5"/>
    <w:rsid w:val="007F2335"/>
    <w:rsid w:val="007F23AC"/>
    <w:rsid w:val="007F243D"/>
    <w:rsid w:val="007F24AE"/>
    <w:rsid w:val="007F24E5"/>
    <w:rsid w:val="007F255E"/>
    <w:rsid w:val="007F2713"/>
    <w:rsid w:val="007F2829"/>
    <w:rsid w:val="007F2A52"/>
    <w:rsid w:val="007F2AC3"/>
    <w:rsid w:val="007F2BBE"/>
    <w:rsid w:val="007F2D05"/>
    <w:rsid w:val="007F3208"/>
    <w:rsid w:val="007F3334"/>
    <w:rsid w:val="007F346C"/>
    <w:rsid w:val="007F347C"/>
    <w:rsid w:val="007F34C6"/>
    <w:rsid w:val="007F35C0"/>
    <w:rsid w:val="007F366E"/>
    <w:rsid w:val="007F3733"/>
    <w:rsid w:val="007F37D4"/>
    <w:rsid w:val="007F3840"/>
    <w:rsid w:val="007F3A8C"/>
    <w:rsid w:val="007F3B7A"/>
    <w:rsid w:val="007F3E4B"/>
    <w:rsid w:val="007F4287"/>
    <w:rsid w:val="007F4342"/>
    <w:rsid w:val="007F435E"/>
    <w:rsid w:val="007F4457"/>
    <w:rsid w:val="007F4853"/>
    <w:rsid w:val="007F4E69"/>
    <w:rsid w:val="007F5594"/>
    <w:rsid w:val="007F5616"/>
    <w:rsid w:val="007F5854"/>
    <w:rsid w:val="007F58C5"/>
    <w:rsid w:val="007F5920"/>
    <w:rsid w:val="007F5DF4"/>
    <w:rsid w:val="007F5F59"/>
    <w:rsid w:val="007F60C1"/>
    <w:rsid w:val="007F615E"/>
    <w:rsid w:val="007F61C2"/>
    <w:rsid w:val="007F625E"/>
    <w:rsid w:val="007F62EE"/>
    <w:rsid w:val="007F63D8"/>
    <w:rsid w:val="007F6538"/>
    <w:rsid w:val="007F6606"/>
    <w:rsid w:val="007F685F"/>
    <w:rsid w:val="007F6983"/>
    <w:rsid w:val="007F6BF3"/>
    <w:rsid w:val="007F6D65"/>
    <w:rsid w:val="007F7145"/>
    <w:rsid w:val="007F73E6"/>
    <w:rsid w:val="007F76D9"/>
    <w:rsid w:val="007F7780"/>
    <w:rsid w:val="007F78F2"/>
    <w:rsid w:val="007F79F7"/>
    <w:rsid w:val="007F7AF8"/>
    <w:rsid w:val="007F7CE9"/>
    <w:rsid w:val="007F7D70"/>
    <w:rsid w:val="007F7EC3"/>
    <w:rsid w:val="00800088"/>
    <w:rsid w:val="0080016F"/>
    <w:rsid w:val="00800189"/>
    <w:rsid w:val="008003D9"/>
    <w:rsid w:val="00800476"/>
    <w:rsid w:val="008006CC"/>
    <w:rsid w:val="008007D5"/>
    <w:rsid w:val="00800908"/>
    <w:rsid w:val="00800B34"/>
    <w:rsid w:val="00800BF9"/>
    <w:rsid w:val="00800F7D"/>
    <w:rsid w:val="00800FD5"/>
    <w:rsid w:val="00801170"/>
    <w:rsid w:val="00801171"/>
    <w:rsid w:val="008011F6"/>
    <w:rsid w:val="0080125F"/>
    <w:rsid w:val="00801458"/>
    <w:rsid w:val="008014A7"/>
    <w:rsid w:val="00801624"/>
    <w:rsid w:val="00801868"/>
    <w:rsid w:val="0080186A"/>
    <w:rsid w:val="00801880"/>
    <w:rsid w:val="00801897"/>
    <w:rsid w:val="008018D7"/>
    <w:rsid w:val="00801C4B"/>
    <w:rsid w:val="00801DB0"/>
    <w:rsid w:val="00801DBF"/>
    <w:rsid w:val="00801E21"/>
    <w:rsid w:val="00801E46"/>
    <w:rsid w:val="00801F11"/>
    <w:rsid w:val="00801F83"/>
    <w:rsid w:val="00802041"/>
    <w:rsid w:val="00802168"/>
    <w:rsid w:val="008025D8"/>
    <w:rsid w:val="00803038"/>
    <w:rsid w:val="008031D2"/>
    <w:rsid w:val="0080325A"/>
    <w:rsid w:val="00803265"/>
    <w:rsid w:val="008032CC"/>
    <w:rsid w:val="00803656"/>
    <w:rsid w:val="008037B6"/>
    <w:rsid w:val="00803925"/>
    <w:rsid w:val="00803B9C"/>
    <w:rsid w:val="00803C6D"/>
    <w:rsid w:val="00803D23"/>
    <w:rsid w:val="00803D74"/>
    <w:rsid w:val="00803F6D"/>
    <w:rsid w:val="00803FC9"/>
    <w:rsid w:val="008042A4"/>
    <w:rsid w:val="00804423"/>
    <w:rsid w:val="008044E0"/>
    <w:rsid w:val="008045D0"/>
    <w:rsid w:val="008046EB"/>
    <w:rsid w:val="008047E5"/>
    <w:rsid w:val="00804887"/>
    <w:rsid w:val="008048E7"/>
    <w:rsid w:val="008048EC"/>
    <w:rsid w:val="008049AB"/>
    <w:rsid w:val="00804A74"/>
    <w:rsid w:val="00804D2C"/>
    <w:rsid w:val="00804E87"/>
    <w:rsid w:val="00805277"/>
    <w:rsid w:val="008052E6"/>
    <w:rsid w:val="00805334"/>
    <w:rsid w:val="0080546D"/>
    <w:rsid w:val="008054BB"/>
    <w:rsid w:val="00805515"/>
    <w:rsid w:val="00805549"/>
    <w:rsid w:val="00805909"/>
    <w:rsid w:val="00805A83"/>
    <w:rsid w:val="00805AEA"/>
    <w:rsid w:val="00805D2C"/>
    <w:rsid w:val="00805E37"/>
    <w:rsid w:val="00805F43"/>
    <w:rsid w:val="008060C2"/>
    <w:rsid w:val="00806163"/>
    <w:rsid w:val="0080624A"/>
    <w:rsid w:val="0080629B"/>
    <w:rsid w:val="00806314"/>
    <w:rsid w:val="00806529"/>
    <w:rsid w:val="0080660C"/>
    <w:rsid w:val="00806917"/>
    <w:rsid w:val="0080695B"/>
    <w:rsid w:val="00806D66"/>
    <w:rsid w:val="008071A6"/>
    <w:rsid w:val="00807225"/>
    <w:rsid w:val="0080764E"/>
    <w:rsid w:val="008079F5"/>
    <w:rsid w:val="00807D62"/>
    <w:rsid w:val="00807E62"/>
    <w:rsid w:val="008101C9"/>
    <w:rsid w:val="00810250"/>
    <w:rsid w:val="008102F1"/>
    <w:rsid w:val="0081052E"/>
    <w:rsid w:val="008106B9"/>
    <w:rsid w:val="008108AA"/>
    <w:rsid w:val="008108B5"/>
    <w:rsid w:val="00810930"/>
    <w:rsid w:val="00810D88"/>
    <w:rsid w:val="00810E22"/>
    <w:rsid w:val="00810E9E"/>
    <w:rsid w:val="00810EE1"/>
    <w:rsid w:val="00810F6C"/>
    <w:rsid w:val="008111B1"/>
    <w:rsid w:val="0081131B"/>
    <w:rsid w:val="00811361"/>
    <w:rsid w:val="008113FC"/>
    <w:rsid w:val="0081143C"/>
    <w:rsid w:val="0081151F"/>
    <w:rsid w:val="00811812"/>
    <w:rsid w:val="00811AD7"/>
    <w:rsid w:val="00811F56"/>
    <w:rsid w:val="00812378"/>
    <w:rsid w:val="008124C7"/>
    <w:rsid w:val="008125D4"/>
    <w:rsid w:val="00812654"/>
    <w:rsid w:val="00812871"/>
    <w:rsid w:val="008128D4"/>
    <w:rsid w:val="008129BD"/>
    <w:rsid w:val="00812A67"/>
    <w:rsid w:val="00812CD8"/>
    <w:rsid w:val="0081305C"/>
    <w:rsid w:val="00813082"/>
    <w:rsid w:val="008132C5"/>
    <w:rsid w:val="008133DE"/>
    <w:rsid w:val="0081354A"/>
    <w:rsid w:val="00813762"/>
    <w:rsid w:val="008137B8"/>
    <w:rsid w:val="0081383F"/>
    <w:rsid w:val="008139CD"/>
    <w:rsid w:val="00813BAB"/>
    <w:rsid w:val="00813C16"/>
    <w:rsid w:val="008140AE"/>
    <w:rsid w:val="00814142"/>
    <w:rsid w:val="00814261"/>
    <w:rsid w:val="00814437"/>
    <w:rsid w:val="008144C7"/>
    <w:rsid w:val="00814707"/>
    <w:rsid w:val="00814C6E"/>
    <w:rsid w:val="00814E4F"/>
    <w:rsid w:val="00814F05"/>
    <w:rsid w:val="00814F16"/>
    <w:rsid w:val="00814FDB"/>
    <w:rsid w:val="0081514B"/>
    <w:rsid w:val="0081543E"/>
    <w:rsid w:val="0081560F"/>
    <w:rsid w:val="00815CE7"/>
    <w:rsid w:val="00815D20"/>
    <w:rsid w:val="00815FE2"/>
    <w:rsid w:val="008163E1"/>
    <w:rsid w:val="00816547"/>
    <w:rsid w:val="008167A2"/>
    <w:rsid w:val="008169E6"/>
    <w:rsid w:val="00816A09"/>
    <w:rsid w:val="00816C23"/>
    <w:rsid w:val="00816C51"/>
    <w:rsid w:val="00816C6E"/>
    <w:rsid w:val="00816D32"/>
    <w:rsid w:val="00816DD1"/>
    <w:rsid w:val="00816FE5"/>
    <w:rsid w:val="00817061"/>
    <w:rsid w:val="008178E1"/>
    <w:rsid w:val="008179AC"/>
    <w:rsid w:val="00817E34"/>
    <w:rsid w:val="00817E9D"/>
    <w:rsid w:val="00817EAE"/>
    <w:rsid w:val="00817FD1"/>
    <w:rsid w:val="008200F1"/>
    <w:rsid w:val="008201CA"/>
    <w:rsid w:val="008201EA"/>
    <w:rsid w:val="00820538"/>
    <w:rsid w:val="0082079D"/>
    <w:rsid w:val="00820846"/>
    <w:rsid w:val="008208DF"/>
    <w:rsid w:val="008208F8"/>
    <w:rsid w:val="00820B27"/>
    <w:rsid w:val="00820B50"/>
    <w:rsid w:val="00820BDB"/>
    <w:rsid w:val="00820C29"/>
    <w:rsid w:val="00820CAB"/>
    <w:rsid w:val="0082142E"/>
    <w:rsid w:val="00821522"/>
    <w:rsid w:val="0082153B"/>
    <w:rsid w:val="008216D6"/>
    <w:rsid w:val="00821A43"/>
    <w:rsid w:val="00821BAF"/>
    <w:rsid w:val="00821CBE"/>
    <w:rsid w:val="00822040"/>
    <w:rsid w:val="00822381"/>
    <w:rsid w:val="0082239B"/>
    <w:rsid w:val="0082243A"/>
    <w:rsid w:val="008224A9"/>
    <w:rsid w:val="0082256F"/>
    <w:rsid w:val="0082260E"/>
    <w:rsid w:val="0082262A"/>
    <w:rsid w:val="0082264D"/>
    <w:rsid w:val="00822998"/>
    <w:rsid w:val="00822A3E"/>
    <w:rsid w:val="00822A66"/>
    <w:rsid w:val="00822DD9"/>
    <w:rsid w:val="00823294"/>
    <w:rsid w:val="008233C3"/>
    <w:rsid w:val="008234B8"/>
    <w:rsid w:val="008234C7"/>
    <w:rsid w:val="0082378A"/>
    <w:rsid w:val="008238C9"/>
    <w:rsid w:val="00823A27"/>
    <w:rsid w:val="00823B6E"/>
    <w:rsid w:val="00823BF8"/>
    <w:rsid w:val="00823C89"/>
    <w:rsid w:val="00823DFE"/>
    <w:rsid w:val="00823FAF"/>
    <w:rsid w:val="00824082"/>
    <w:rsid w:val="00824287"/>
    <w:rsid w:val="00824396"/>
    <w:rsid w:val="0082439A"/>
    <w:rsid w:val="008244DD"/>
    <w:rsid w:val="008247AA"/>
    <w:rsid w:val="008247B6"/>
    <w:rsid w:val="008247C2"/>
    <w:rsid w:val="008247CC"/>
    <w:rsid w:val="008248FC"/>
    <w:rsid w:val="008249D3"/>
    <w:rsid w:val="008249E9"/>
    <w:rsid w:val="00824A4B"/>
    <w:rsid w:val="00824ABC"/>
    <w:rsid w:val="00824BA7"/>
    <w:rsid w:val="00824CE0"/>
    <w:rsid w:val="00824EAB"/>
    <w:rsid w:val="00824F9E"/>
    <w:rsid w:val="00825048"/>
    <w:rsid w:val="0082531E"/>
    <w:rsid w:val="008255A5"/>
    <w:rsid w:val="008258FE"/>
    <w:rsid w:val="0082594E"/>
    <w:rsid w:val="00825954"/>
    <w:rsid w:val="00825AA9"/>
    <w:rsid w:val="00825CDF"/>
    <w:rsid w:val="00825F58"/>
    <w:rsid w:val="00826054"/>
    <w:rsid w:val="00826183"/>
    <w:rsid w:val="0082656C"/>
    <w:rsid w:val="00826683"/>
    <w:rsid w:val="008266C6"/>
    <w:rsid w:val="008269A3"/>
    <w:rsid w:val="008269EA"/>
    <w:rsid w:val="00826A86"/>
    <w:rsid w:val="00826C6F"/>
    <w:rsid w:val="00826CCB"/>
    <w:rsid w:val="00826E13"/>
    <w:rsid w:val="0082728B"/>
    <w:rsid w:val="008273B1"/>
    <w:rsid w:val="008275B7"/>
    <w:rsid w:val="0082762E"/>
    <w:rsid w:val="00827630"/>
    <w:rsid w:val="0082786A"/>
    <w:rsid w:val="00827AB4"/>
    <w:rsid w:val="00827ADE"/>
    <w:rsid w:val="00827B81"/>
    <w:rsid w:val="00827C30"/>
    <w:rsid w:val="00827F43"/>
    <w:rsid w:val="008300FD"/>
    <w:rsid w:val="008302EE"/>
    <w:rsid w:val="008306DD"/>
    <w:rsid w:val="00830A5D"/>
    <w:rsid w:val="00830DF4"/>
    <w:rsid w:val="00831206"/>
    <w:rsid w:val="00831269"/>
    <w:rsid w:val="008312F5"/>
    <w:rsid w:val="008314AD"/>
    <w:rsid w:val="008314B1"/>
    <w:rsid w:val="008316A3"/>
    <w:rsid w:val="00831928"/>
    <w:rsid w:val="00831ACC"/>
    <w:rsid w:val="00831C10"/>
    <w:rsid w:val="00831D6A"/>
    <w:rsid w:val="00831DAA"/>
    <w:rsid w:val="00831DFF"/>
    <w:rsid w:val="00831F9F"/>
    <w:rsid w:val="00831FCE"/>
    <w:rsid w:val="008320BE"/>
    <w:rsid w:val="00832267"/>
    <w:rsid w:val="008322E8"/>
    <w:rsid w:val="008323B2"/>
    <w:rsid w:val="008323E5"/>
    <w:rsid w:val="008324C1"/>
    <w:rsid w:val="0083284C"/>
    <w:rsid w:val="00832877"/>
    <w:rsid w:val="00832896"/>
    <w:rsid w:val="008328AA"/>
    <w:rsid w:val="00832934"/>
    <w:rsid w:val="008329AD"/>
    <w:rsid w:val="00832B4B"/>
    <w:rsid w:val="00832B63"/>
    <w:rsid w:val="00832E5B"/>
    <w:rsid w:val="00832FEA"/>
    <w:rsid w:val="00833070"/>
    <w:rsid w:val="0083342C"/>
    <w:rsid w:val="008336A6"/>
    <w:rsid w:val="00833BFF"/>
    <w:rsid w:val="00833C95"/>
    <w:rsid w:val="00833DD0"/>
    <w:rsid w:val="0083403A"/>
    <w:rsid w:val="0083408E"/>
    <w:rsid w:val="00834131"/>
    <w:rsid w:val="0083431F"/>
    <w:rsid w:val="008344D5"/>
    <w:rsid w:val="00834523"/>
    <w:rsid w:val="00834624"/>
    <w:rsid w:val="0083486B"/>
    <w:rsid w:val="00834955"/>
    <w:rsid w:val="00834A35"/>
    <w:rsid w:val="00834A5A"/>
    <w:rsid w:val="00834ACD"/>
    <w:rsid w:val="00834BDE"/>
    <w:rsid w:val="0083527C"/>
    <w:rsid w:val="00835453"/>
    <w:rsid w:val="008354BF"/>
    <w:rsid w:val="0083550D"/>
    <w:rsid w:val="008357C7"/>
    <w:rsid w:val="008357E6"/>
    <w:rsid w:val="008359D9"/>
    <w:rsid w:val="00835CAB"/>
    <w:rsid w:val="00835E19"/>
    <w:rsid w:val="00835ECC"/>
    <w:rsid w:val="00835FB5"/>
    <w:rsid w:val="0083637B"/>
    <w:rsid w:val="0083682E"/>
    <w:rsid w:val="00836AB3"/>
    <w:rsid w:val="00836B32"/>
    <w:rsid w:val="00836C49"/>
    <w:rsid w:val="00836ED4"/>
    <w:rsid w:val="00836FBA"/>
    <w:rsid w:val="0083715B"/>
    <w:rsid w:val="00837275"/>
    <w:rsid w:val="008373D5"/>
    <w:rsid w:val="00837402"/>
    <w:rsid w:val="0083746A"/>
    <w:rsid w:val="0083748A"/>
    <w:rsid w:val="00837DE6"/>
    <w:rsid w:val="00840188"/>
    <w:rsid w:val="008401BB"/>
    <w:rsid w:val="008401BF"/>
    <w:rsid w:val="0084038C"/>
    <w:rsid w:val="008403D3"/>
    <w:rsid w:val="0084059A"/>
    <w:rsid w:val="00840891"/>
    <w:rsid w:val="00840BEB"/>
    <w:rsid w:val="00840C16"/>
    <w:rsid w:val="00840E72"/>
    <w:rsid w:val="00840FAA"/>
    <w:rsid w:val="0084112C"/>
    <w:rsid w:val="00841158"/>
    <w:rsid w:val="00841204"/>
    <w:rsid w:val="008417E8"/>
    <w:rsid w:val="008418C1"/>
    <w:rsid w:val="00841D92"/>
    <w:rsid w:val="00841F51"/>
    <w:rsid w:val="0084221C"/>
    <w:rsid w:val="0084223A"/>
    <w:rsid w:val="00842896"/>
    <w:rsid w:val="00842D78"/>
    <w:rsid w:val="00842ECE"/>
    <w:rsid w:val="00842ED3"/>
    <w:rsid w:val="00843064"/>
    <w:rsid w:val="008430DF"/>
    <w:rsid w:val="0084319E"/>
    <w:rsid w:val="00843603"/>
    <w:rsid w:val="0084367E"/>
    <w:rsid w:val="0084389B"/>
    <w:rsid w:val="00843918"/>
    <w:rsid w:val="008439AA"/>
    <w:rsid w:val="00843A8D"/>
    <w:rsid w:val="00843AC0"/>
    <w:rsid w:val="00843D9E"/>
    <w:rsid w:val="00843E2B"/>
    <w:rsid w:val="00843E4E"/>
    <w:rsid w:val="00843E8C"/>
    <w:rsid w:val="00843EC0"/>
    <w:rsid w:val="008440F5"/>
    <w:rsid w:val="00844226"/>
    <w:rsid w:val="008444A4"/>
    <w:rsid w:val="00844644"/>
    <w:rsid w:val="0084467B"/>
    <w:rsid w:val="00844747"/>
    <w:rsid w:val="00844784"/>
    <w:rsid w:val="00844837"/>
    <w:rsid w:val="00844866"/>
    <w:rsid w:val="00844BF3"/>
    <w:rsid w:val="00844CAE"/>
    <w:rsid w:val="00845163"/>
    <w:rsid w:val="008451A6"/>
    <w:rsid w:val="0084531E"/>
    <w:rsid w:val="00845339"/>
    <w:rsid w:val="00845547"/>
    <w:rsid w:val="008455D1"/>
    <w:rsid w:val="0084573E"/>
    <w:rsid w:val="008457CA"/>
    <w:rsid w:val="00845835"/>
    <w:rsid w:val="008459CE"/>
    <w:rsid w:val="00845AE4"/>
    <w:rsid w:val="00845B32"/>
    <w:rsid w:val="00845C2D"/>
    <w:rsid w:val="00845CBA"/>
    <w:rsid w:val="00845DE8"/>
    <w:rsid w:val="008463CC"/>
    <w:rsid w:val="00846419"/>
    <w:rsid w:val="00846565"/>
    <w:rsid w:val="008466C7"/>
    <w:rsid w:val="008466DD"/>
    <w:rsid w:val="00846758"/>
    <w:rsid w:val="00846967"/>
    <w:rsid w:val="008469C6"/>
    <w:rsid w:val="008469CC"/>
    <w:rsid w:val="00846B61"/>
    <w:rsid w:val="00846B82"/>
    <w:rsid w:val="00846CA9"/>
    <w:rsid w:val="00846CCA"/>
    <w:rsid w:val="00846E5B"/>
    <w:rsid w:val="00847299"/>
    <w:rsid w:val="00847464"/>
    <w:rsid w:val="00847870"/>
    <w:rsid w:val="0084791D"/>
    <w:rsid w:val="00847946"/>
    <w:rsid w:val="00847A07"/>
    <w:rsid w:val="00847A86"/>
    <w:rsid w:val="00847BE4"/>
    <w:rsid w:val="00847CC4"/>
    <w:rsid w:val="00850095"/>
    <w:rsid w:val="008502D6"/>
    <w:rsid w:val="00850345"/>
    <w:rsid w:val="0085045D"/>
    <w:rsid w:val="008504CD"/>
    <w:rsid w:val="008506F5"/>
    <w:rsid w:val="0085077B"/>
    <w:rsid w:val="00850807"/>
    <w:rsid w:val="008508E4"/>
    <w:rsid w:val="00850A94"/>
    <w:rsid w:val="00850CD6"/>
    <w:rsid w:val="00850E90"/>
    <w:rsid w:val="00850F0A"/>
    <w:rsid w:val="00850FD9"/>
    <w:rsid w:val="00850FEE"/>
    <w:rsid w:val="008510A7"/>
    <w:rsid w:val="00851346"/>
    <w:rsid w:val="0085166C"/>
    <w:rsid w:val="008517D7"/>
    <w:rsid w:val="00851A9B"/>
    <w:rsid w:val="00851B7C"/>
    <w:rsid w:val="00851F97"/>
    <w:rsid w:val="00852088"/>
    <w:rsid w:val="00852317"/>
    <w:rsid w:val="00852BE5"/>
    <w:rsid w:val="00852E3D"/>
    <w:rsid w:val="00852ED4"/>
    <w:rsid w:val="00853365"/>
    <w:rsid w:val="008538FD"/>
    <w:rsid w:val="00853AB3"/>
    <w:rsid w:val="00853C52"/>
    <w:rsid w:val="00853C9C"/>
    <w:rsid w:val="00853CFD"/>
    <w:rsid w:val="00853D08"/>
    <w:rsid w:val="00853EB2"/>
    <w:rsid w:val="00853F54"/>
    <w:rsid w:val="0085418E"/>
    <w:rsid w:val="0085422C"/>
    <w:rsid w:val="0085424A"/>
    <w:rsid w:val="008542EC"/>
    <w:rsid w:val="008544C0"/>
    <w:rsid w:val="008544CD"/>
    <w:rsid w:val="00854518"/>
    <w:rsid w:val="0085497E"/>
    <w:rsid w:val="00854C51"/>
    <w:rsid w:val="00854F2C"/>
    <w:rsid w:val="00855255"/>
    <w:rsid w:val="008552CF"/>
    <w:rsid w:val="00855427"/>
    <w:rsid w:val="0085557B"/>
    <w:rsid w:val="0085559F"/>
    <w:rsid w:val="008559F5"/>
    <w:rsid w:val="00855A0A"/>
    <w:rsid w:val="00855AE7"/>
    <w:rsid w:val="00855D81"/>
    <w:rsid w:val="00855E15"/>
    <w:rsid w:val="008561E9"/>
    <w:rsid w:val="008562D7"/>
    <w:rsid w:val="00856334"/>
    <w:rsid w:val="00856AFF"/>
    <w:rsid w:val="00856B9B"/>
    <w:rsid w:val="00856FCF"/>
    <w:rsid w:val="008571C5"/>
    <w:rsid w:val="00857444"/>
    <w:rsid w:val="0085779D"/>
    <w:rsid w:val="00857849"/>
    <w:rsid w:val="008578E6"/>
    <w:rsid w:val="0086040B"/>
    <w:rsid w:val="008605CE"/>
    <w:rsid w:val="00860949"/>
    <w:rsid w:val="008609C5"/>
    <w:rsid w:val="00860D46"/>
    <w:rsid w:val="00860D5C"/>
    <w:rsid w:val="00860DCC"/>
    <w:rsid w:val="00860DDE"/>
    <w:rsid w:val="00860E49"/>
    <w:rsid w:val="00860FCF"/>
    <w:rsid w:val="0086106D"/>
    <w:rsid w:val="0086157F"/>
    <w:rsid w:val="008615AB"/>
    <w:rsid w:val="00861942"/>
    <w:rsid w:val="00861C1E"/>
    <w:rsid w:val="00861CF7"/>
    <w:rsid w:val="00861E3D"/>
    <w:rsid w:val="008622BC"/>
    <w:rsid w:val="0086234F"/>
    <w:rsid w:val="00862487"/>
    <w:rsid w:val="008624D6"/>
    <w:rsid w:val="00862672"/>
    <w:rsid w:val="0086277D"/>
    <w:rsid w:val="008628F3"/>
    <w:rsid w:val="00862936"/>
    <w:rsid w:val="00862AA9"/>
    <w:rsid w:val="00862BE0"/>
    <w:rsid w:val="00862C41"/>
    <w:rsid w:val="00862CC0"/>
    <w:rsid w:val="00862D41"/>
    <w:rsid w:val="008630AF"/>
    <w:rsid w:val="0086339D"/>
    <w:rsid w:val="008633CD"/>
    <w:rsid w:val="008633FE"/>
    <w:rsid w:val="008635FC"/>
    <w:rsid w:val="008636B4"/>
    <w:rsid w:val="008638C2"/>
    <w:rsid w:val="008639EA"/>
    <w:rsid w:val="00863A3B"/>
    <w:rsid w:val="00863CC2"/>
    <w:rsid w:val="00864004"/>
    <w:rsid w:val="008640C1"/>
    <w:rsid w:val="00864108"/>
    <w:rsid w:val="00864190"/>
    <w:rsid w:val="00864595"/>
    <w:rsid w:val="008647A6"/>
    <w:rsid w:val="0086483F"/>
    <w:rsid w:val="00864C29"/>
    <w:rsid w:val="00864D2C"/>
    <w:rsid w:val="00864D6D"/>
    <w:rsid w:val="0086508C"/>
    <w:rsid w:val="008652E9"/>
    <w:rsid w:val="008655A9"/>
    <w:rsid w:val="008655ED"/>
    <w:rsid w:val="0086572A"/>
    <w:rsid w:val="0086598C"/>
    <w:rsid w:val="00865A90"/>
    <w:rsid w:val="00865C54"/>
    <w:rsid w:val="00865F18"/>
    <w:rsid w:val="008660C7"/>
    <w:rsid w:val="00866718"/>
    <w:rsid w:val="008669A8"/>
    <w:rsid w:val="00866A69"/>
    <w:rsid w:val="00866A86"/>
    <w:rsid w:val="00866ACF"/>
    <w:rsid w:val="00866E04"/>
    <w:rsid w:val="00866E45"/>
    <w:rsid w:val="00866E7B"/>
    <w:rsid w:val="00866EE3"/>
    <w:rsid w:val="00866F9B"/>
    <w:rsid w:val="008672D1"/>
    <w:rsid w:val="00867374"/>
    <w:rsid w:val="0086751B"/>
    <w:rsid w:val="008675EE"/>
    <w:rsid w:val="008677F3"/>
    <w:rsid w:val="008679E6"/>
    <w:rsid w:val="008679F8"/>
    <w:rsid w:val="00867B73"/>
    <w:rsid w:val="00867BA2"/>
    <w:rsid w:val="00867EA5"/>
    <w:rsid w:val="00867EC6"/>
    <w:rsid w:val="00870445"/>
    <w:rsid w:val="00870759"/>
    <w:rsid w:val="0087086B"/>
    <w:rsid w:val="00870994"/>
    <w:rsid w:val="00870A06"/>
    <w:rsid w:val="00870B1C"/>
    <w:rsid w:val="00870B52"/>
    <w:rsid w:val="00870C1C"/>
    <w:rsid w:val="00870DE8"/>
    <w:rsid w:val="008711AA"/>
    <w:rsid w:val="00871414"/>
    <w:rsid w:val="00871423"/>
    <w:rsid w:val="0087144C"/>
    <w:rsid w:val="00871618"/>
    <w:rsid w:val="008716B3"/>
    <w:rsid w:val="00871953"/>
    <w:rsid w:val="00871A0A"/>
    <w:rsid w:val="00871A72"/>
    <w:rsid w:val="00871C01"/>
    <w:rsid w:val="00871C6B"/>
    <w:rsid w:val="00871DC9"/>
    <w:rsid w:val="00871F8D"/>
    <w:rsid w:val="0087204D"/>
    <w:rsid w:val="00872096"/>
    <w:rsid w:val="008721AA"/>
    <w:rsid w:val="0087222B"/>
    <w:rsid w:val="0087228D"/>
    <w:rsid w:val="00872324"/>
    <w:rsid w:val="008723B7"/>
    <w:rsid w:val="008727DD"/>
    <w:rsid w:val="00872866"/>
    <w:rsid w:val="00872A4C"/>
    <w:rsid w:val="00872C44"/>
    <w:rsid w:val="00872C61"/>
    <w:rsid w:val="0087355B"/>
    <w:rsid w:val="008737DD"/>
    <w:rsid w:val="00873846"/>
    <w:rsid w:val="008739C4"/>
    <w:rsid w:val="00873B4F"/>
    <w:rsid w:val="00873F17"/>
    <w:rsid w:val="00873F3D"/>
    <w:rsid w:val="0087423A"/>
    <w:rsid w:val="0087430B"/>
    <w:rsid w:val="008743E9"/>
    <w:rsid w:val="008745DD"/>
    <w:rsid w:val="00874DA0"/>
    <w:rsid w:val="00874EB0"/>
    <w:rsid w:val="00874F3A"/>
    <w:rsid w:val="00874FFC"/>
    <w:rsid w:val="008750FB"/>
    <w:rsid w:val="00875234"/>
    <w:rsid w:val="008752C7"/>
    <w:rsid w:val="00875415"/>
    <w:rsid w:val="00875580"/>
    <w:rsid w:val="00875607"/>
    <w:rsid w:val="0087566E"/>
    <w:rsid w:val="0087590A"/>
    <w:rsid w:val="00875BCF"/>
    <w:rsid w:val="00875DB8"/>
    <w:rsid w:val="00875E54"/>
    <w:rsid w:val="00875EE7"/>
    <w:rsid w:val="008760AB"/>
    <w:rsid w:val="008760C2"/>
    <w:rsid w:val="0087610A"/>
    <w:rsid w:val="008761B7"/>
    <w:rsid w:val="0087631C"/>
    <w:rsid w:val="00876575"/>
    <w:rsid w:val="00876600"/>
    <w:rsid w:val="00876866"/>
    <w:rsid w:val="00876AF2"/>
    <w:rsid w:val="00876B47"/>
    <w:rsid w:val="00876B54"/>
    <w:rsid w:val="00876BEF"/>
    <w:rsid w:val="00876D57"/>
    <w:rsid w:val="00876E17"/>
    <w:rsid w:val="00876F58"/>
    <w:rsid w:val="00876F9D"/>
    <w:rsid w:val="00877032"/>
    <w:rsid w:val="0087757C"/>
    <w:rsid w:val="00877657"/>
    <w:rsid w:val="008777AC"/>
    <w:rsid w:val="0087795A"/>
    <w:rsid w:val="00877A33"/>
    <w:rsid w:val="00877AD5"/>
    <w:rsid w:val="00877AEC"/>
    <w:rsid w:val="00877B0D"/>
    <w:rsid w:val="00877CE8"/>
    <w:rsid w:val="00877DBB"/>
    <w:rsid w:val="00880025"/>
    <w:rsid w:val="00880026"/>
    <w:rsid w:val="00880432"/>
    <w:rsid w:val="00880923"/>
    <w:rsid w:val="008809D0"/>
    <w:rsid w:val="00880BB8"/>
    <w:rsid w:val="00880C52"/>
    <w:rsid w:val="00880CC0"/>
    <w:rsid w:val="00880DFA"/>
    <w:rsid w:val="008814C3"/>
    <w:rsid w:val="00881572"/>
    <w:rsid w:val="0088160D"/>
    <w:rsid w:val="0088162C"/>
    <w:rsid w:val="008816F1"/>
    <w:rsid w:val="00881A02"/>
    <w:rsid w:val="00881AEE"/>
    <w:rsid w:val="00881D50"/>
    <w:rsid w:val="00882575"/>
    <w:rsid w:val="00882635"/>
    <w:rsid w:val="008826A5"/>
    <w:rsid w:val="00882828"/>
    <w:rsid w:val="00882AFE"/>
    <w:rsid w:val="00882B54"/>
    <w:rsid w:val="00882DBD"/>
    <w:rsid w:val="00882F80"/>
    <w:rsid w:val="00882FA4"/>
    <w:rsid w:val="0088302A"/>
    <w:rsid w:val="008830A9"/>
    <w:rsid w:val="008830D8"/>
    <w:rsid w:val="008831D1"/>
    <w:rsid w:val="008831F1"/>
    <w:rsid w:val="00883585"/>
    <w:rsid w:val="00883734"/>
    <w:rsid w:val="008838A4"/>
    <w:rsid w:val="00883972"/>
    <w:rsid w:val="008839B0"/>
    <w:rsid w:val="00883CC2"/>
    <w:rsid w:val="0088415F"/>
    <w:rsid w:val="00884203"/>
    <w:rsid w:val="0088425C"/>
    <w:rsid w:val="00884375"/>
    <w:rsid w:val="00884477"/>
    <w:rsid w:val="0088464E"/>
    <w:rsid w:val="008847A0"/>
    <w:rsid w:val="00884825"/>
    <w:rsid w:val="00884851"/>
    <w:rsid w:val="00884B41"/>
    <w:rsid w:val="00884DD1"/>
    <w:rsid w:val="008851D3"/>
    <w:rsid w:val="00885606"/>
    <w:rsid w:val="00885661"/>
    <w:rsid w:val="008856A9"/>
    <w:rsid w:val="0088575B"/>
    <w:rsid w:val="008857B0"/>
    <w:rsid w:val="0088582D"/>
    <w:rsid w:val="008859FA"/>
    <w:rsid w:val="00885BA5"/>
    <w:rsid w:val="00885C15"/>
    <w:rsid w:val="00886085"/>
    <w:rsid w:val="00886153"/>
    <w:rsid w:val="008861EF"/>
    <w:rsid w:val="0088641D"/>
    <w:rsid w:val="0088659F"/>
    <w:rsid w:val="00886709"/>
    <w:rsid w:val="0088675B"/>
    <w:rsid w:val="0088676D"/>
    <w:rsid w:val="008869EB"/>
    <w:rsid w:val="00886BBC"/>
    <w:rsid w:val="00886E04"/>
    <w:rsid w:val="0088701C"/>
    <w:rsid w:val="0088730F"/>
    <w:rsid w:val="00887424"/>
    <w:rsid w:val="00887513"/>
    <w:rsid w:val="0088761F"/>
    <w:rsid w:val="0088772C"/>
    <w:rsid w:val="00887917"/>
    <w:rsid w:val="00887D1F"/>
    <w:rsid w:val="00887F19"/>
    <w:rsid w:val="00887F4E"/>
    <w:rsid w:val="00890149"/>
    <w:rsid w:val="00890155"/>
    <w:rsid w:val="0089024B"/>
    <w:rsid w:val="0089032D"/>
    <w:rsid w:val="008907E3"/>
    <w:rsid w:val="008909B0"/>
    <w:rsid w:val="00890B41"/>
    <w:rsid w:val="00890DC9"/>
    <w:rsid w:val="00890DD7"/>
    <w:rsid w:val="00890E85"/>
    <w:rsid w:val="00890E97"/>
    <w:rsid w:val="00890F4B"/>
    <w:rsid w:val="00890FEC"/>
    <w:rsid w:val="0089129E"/>
    <w:rsid w:val="00891445"/>
    <w:rsid w:val="00891644"/>
    <w:rsid w:val="008917AE"/>
    <w:rsid w:val="00891F2D"/>
    <w:rsid w:val="00891F94"/>
    <w:rsid w:val="008922D4"/>
    <w:rsid w:val="0089249C"/>
    <w:rsid w:val="008924BB"/>
    <w:rsid w:val="00892590"/>
    <w:rsid w:val="00892800"/>
    <w:rsid w:val="0089299D"/>
    <w:rsid w:val="008929D8"/>
    <w:rsid w:val="00892A85"/>
    <w:rsid w:val="00892B50"/>
    <w:rsid w:val="00893348"/>
    <w:rsid w:val="008935F2"/>
    <w:rsid w:val="00893740"/>
    <w:rsid w:val="00893835"/>
    <w:rsid w:val="00893879"/>
    <w:rsid w:val="00893A16"/>
    <w:rsid w:val="00893B0D"/>
    <w:rsid w:val="00893B4E"/>
    <w:rsid w:val="00893B50"/>
    <w:rsid w:val="00893C64"/>
    <w:rsid w:val="00893E0C"/>
    <w:rsid w:val="00893E55"/>
    <w:rsid w:val="00893F59"/>
    <w:rsid w:val="008942D6"/>
    <w:rsid w:val="008943A2"/>
    <w:rsid w:val="0089457A"/>
    <w:rsid w:val="008947AE"/>
    <w:rsid w:val="00894921"/>
    <w:rsid w:val="008949E4"/>
    <w:rsid w:val="00894CB6"/>
    <w:rsid w:val="00894F69"/>
    <w:rsid w:val="008951E1"/>
    <w:rsid w:val="00895302"/>
    <w:rsid w:val="00895313"/>
    <w:rsid w:val="0089549A"/>
    <w:rsid w:val="00895611"/>
    <w:rsid w:val="00895A8F"/>
    <w:rsid w:val="00895B53"/>
    <w:rsid w:val="00895DB5"/>
    <w:rsid w:val="00895E73"/>
    <w:rsid w:val="00895F33"/>
    <w:rsid w:val="00896069"/>
    <w:rsid w:val="008960FF"/>
    <w:rsid w:val="00896129"/>
    <w:rsid w:val="008961A7"/>
    <w:rsid w:val="008964DB"/>
    <w:rsid w:val="008967E7"/>
    <w:rsid w:val="00896938"/>
    <w:rsid w:val="00896C34"/>
    <w:rsid w:val="00896F26"/>
    <w:rsid w:val="00896FD7"/>
    <w:rsid w:val="00897110"/>
    <w:rsid w:val="0089744C"/>
    <w:rsid w:val="00897455"/>
    <w:rsid w:val="008975FC"/>
    <w:rsid w:val="00897874"/>
    <w:rsid w:val="008978AB"/>
    <w:rsid w:val="008978DF"/>
    <w:rsid w:val="008979A0"/>
    <w:rsid w:val="00897AC9"/>
    <w:rsid w:val="008A03B0"/>
    <w:rsid w:val="008A0406"/>
    <w:rsid w:val="008A0573"/>
    <w:rsid w:val="008A090D"/>
    <w:rsid w:val="008A0921"/>
    <w:rsid w:val="008A0949"/>
    <w:rsid w:val="008A0AF2"/>
    <w:rsid w:val="008A0D41"/>
    <w:rsid w:val="008A0DE0"/>
    <w:rsid w:val="008A0E12"/>
    <w:rsid w:val="008A102E"/>
    <w:rsid w:val="008A1242"/>
    <w:rsid w:val="008A12AC"/>
    <w:rsid w:val="008A1375"/>
    <w:rsid w:val="008A141C"/>
    <w:rsid w:val="008A156C"/>
    <w:rsid w:val="008A1632"/>
    <w:rsid w:val="008A193D"/>
    <w:rsid w:val="008A1A96"/>
    <w:rsid w:val="008A1C4E"/>
    <w:rsid w:val="008A25F4"/>
    <w:rsid w:val="008A26A7"/>
    <w:rsid w:val="008A297E"/>
    <w:rsid w:val="008A2A09"/>
    <w:rsid w:val="008A2F26"/>
    <w:rsid w:val="008A2FF2"/>
    <w:rsid w:val="008A3035"/>
    <w:rsid w:val="008A321A"/>
    <w:rsid w:val="008A3359"/>
    <w:rsid w:val="008A3381"/>
    <w:rsid w:val="008A3416"/>
    <w:rsid w:val="008A3450"/>
    <w:rsid w:val="008A356E"/>
    <w:rsid w:val="008A38F7"/>
    <w:rsid w:val="008A3D91"/>
    <w:rsid w:val="008A3DC2"/>
    <w:rsid w:val="008A3E83"/>
    <w:rsid w:val="008A3F17"/>
    <w:rsid w:val="008A3F44"/>
    <w:rsid w:val="008A4043"/>
    <w:rsid w:val="008A41FC"/>
    <w:rsid w:val="008A43F3"/>
    <w:rsid w:val="008A44FA"/>
    <w:rsid w:val="008A4689"/>
    <w:rsid w:val="008A4852"/>
    <w:rsid w:val="008A48A3"/>
    <w:rsid w:val="008A4B8B"/>
    <w:rsid w:val="008A4DCE"/>
    <w:rsid w:val="008A516B"/>
    <w:rsid w:val="008A533C"/>
    <w:rsid w:val="008A555F"/>
    <w:rsid w:val="008A579B"/>
    <w:rsid w:val="008A58C1"/>
    <w:rsid w:val="008A593C"/>
    <w:rsid w:val="008A5C03"/>
    <w:rsid w:val="008A5D19"/>
    <w:rsid w:val="008A5DF3"/>
    <w:rsid w:val="008A5EAB"/>
    <w:rsid w:val="008A608E"/>
    <w:rsid w:val="008A62A8"/>
    <w:rsid w:val="008A63BF"/>
    <w:rsid w:val="008A64A5"/>
    <w:rsid w:val="008A64C2"/>
    <w:rsid w:val="008A6545"/>
    <w:rsid w:val="008A65F9"/>
    <w:rsid w:val="008A6715"/>
    <w:rsid w:val="008A6752"/>
    <w:rsid w:val="008A675E"/>
    <w:rsid w:val="008A67C9"/>
    <w:rsid w:val="008A6A35"/>
    <w:rsid w:val="008A6C25"/>
    <w:rsid w:val="008A6D79"/>
    <w:rsid w:val="008A6F31"/>
    <w:rsid w:val="008A7173"/>
    <w:rsid w:val="008A72F1"/>
    <w:rsid w:val="008A72FC"/>
    <w:rsid w:val="008A7487"/>
    <w:rsid w:val="008A75FA"/>
    <w:rsid w:val="008A7B52"/>
    <w:rsid w:val="008B0036"/>
    <w:rsid w:val="008B022E"/>
    <w:rsid w:val="008B0241"/>
    <w:rsid w:val="008B029D"/>
    <w:rsid w:val="008B0469"/>
    <w:rsid w:val="008B0531"/>
    <w:rsid w:val="008B0780"/>
    <w:rsid w:val="008B0796"/>
    <w:rsid w:val="008B0911"/>
    <w:rsid w:val="008B09D3"/>
    <w:rsid w:val="008B0AE6"/>
    <w:rsid w:val="008B0BA3"/>
    <w:rsid w:val="008B0CE5"/>
    <w:rsid w:val="008B0F00"/>
    <w:rsid w:val="008B114B"/>
    <w:rsid w:val="008B11B3"/>
    <w:rsid w:val="008B11D1"/>
    <w:rsid w:val="008B124B"/>
    <w:rsid w:val="008B1377"/>
    <w:rsid w:val="008B139D"/>
    <w:rsid w:val="008B1831"/>
    <w:rsid w:val="008B1CE3"/>
    <w:rsid w:val="008B1F30"/>
    <w:rsid w:val="008B20CD"/>
    <w:rsid w:val="008B2146"/>
    <w:rsid w:val="008B2172"/>
    <w:rsid w:val="008B21B7"/>
    <w:rsid w:val="008B22E7"/>
    <w:rsid w:val="008B235B"/>
    <w:rsid w:val="008B271D"/>
    <w:rsid w:val="008B2AF7"/>
    <w:rsid w:val="008B2BD4"/>
    <w:rsid w:val="008B2E46"/>
    <w:rsid w:val="008B316C"/>
    <w:rsid w:val="008B3192"/>
    <w:rsid w:val="008B35E7"/>
    <w:rsid w:val="008B37FF"/>
    <w:rsid w:val="008B3885"/>
    <w:rsid w:val="008B394B"/>
    <w:rsid w:val="008B3B86"/>
    <w:rsid w:val="008B3C87"/>
    <w:rsid w:val="008B3D3A"/>
    <w:rsid w:val="008B3DC5"/>
    <w:rsid w:val="008B4225"/>
    <w:rsid w:val="008B45AD"/>
    <w:rsid w:val="008B4636"/>
    <w:rsid w:val="008B4649"/>
    <w:rsid w:val="008B4842"/>
    <w:rsid w:val="008B4875"/>
    <w:rsid w:val="008B49B1"/>
    <w:rsid w:val="008B49FF"/>
    <w:rsid w:val="008B4B87"/>
    <w:rsid w:val="008B5062"/>
    <w:rsid w:val="008B50E3"/>
    <w:rsid w:val="008B5124"/>
    <w:rsid w:val="008B515A"/>
    <w:rsid w:val="008B5405"/>
    <w:rsid w:val="008B5513"/>
    <w:rsid w:val="008B5603"/>
    <w:rsid w:val="008B5686"/>
    <w:rsid w:val="008B568B"/>
    <w:rsid w:val="008B568E"/>
    <w:rsid w:val="008B58D7"/>
    <w:rsid w:val="008B5CC1"/>
    <w:rsid w:val="008B5E09"/>
    <w:rsid w:val="008B5E91"/>
    <w:rsid w:val="008B6129"/>
    <w:rsid w:val="008B62C5"/>
    <w:rsid w:val="008B6325"/>
    <w:rsid w:val="008B64EF"/>
    <w:rsid w:val="008B6522"/>
    <w:rsid w:val="008B6B0B"/>
    <w:rsid w:val="008B6C0D"/>
    <w:rsid w:val="008B6DAB"/>
    <w:rsid w:val="008B6DB0"/>
    <w:rsid w:val="008B6E57"/>
    <w:rsid w:val="008B712B"/>
    <w:rsid w:val="008B714F"/>
    <w:rsid w:val="008B76CC"/>
    <w:rsid w:val="008B7DB8"/>
    <w:rsid w:val="008B7DB9"/>
    <w:rsid w:val="008B7DEA"/>
    <w:rsid w:val="008B7EB4"/>
    <w:rsid w:val="008B7ED0"/>
    <w:rsid w:val="008B7F8A"/>
    <w:rsid w:val="008C02DD"/>
    <w:rsid w:val="008C0660"/>
    <w:rsid w:val="008C09F1"/>
    <w:rsid w:val="008C0B3A"/>
    <w:rsid w:val="008C0D5E"/>
    <w:rsid w:val="008C0DE7"/>
    <w:rsid w:val="008C1388"/>
    <w:rsid w:val="008C1602"/>
    <w:rsid w:val="008C16C7"/>
    <w:rsid w:val="008C17D2"/>
    <w:rsid w:val="008C186B"/>
    <w:rsid w:val="008C197E"/>
    <w:rsid w:val="008C1BE1"/>
    <w:rsid w:val="008C1C41"/>
    <w:rsid w:val="008C1C90"/>
    <w:rsid w:val="008C200D"/>
    <w:rsid w:val="008C2102"/>
    <w:rsid w:val="008C21D7"/>
    <w:rsid w:val="008C2502"/>
    <w:rsid w:val="008C2599"/>
    <w:rsid w:val="008C28D6"/>
    <w:rsid w:val="008C2A24"/>
    <w:rsid w:val="008C2B8F"/>
    <w:rsid w:val="008C2BA0"/>
    <w:rsid w:val="008C2D65"/>
    <w:rsid w:val="008C3034"/>
    <w:rsid w:val="008C3303"/>
    <w:rsid w:val="008C33D4"/>
    <w:rsid w:val="008C354C"/>
    <w:rsid w:val="008C3781"/>
    <w:rsid w:val="008C3946"/>
    <w:rsid w:val="008C3BE3"/>
    <w:rsid w:val="008C3C52"/>
    <w:rsid w:val="008C3FA4"/>
    <w:rsid w:val="008C43F5"/>
    <w:rsid w:val="008C4490"/>
    <w:rsid w:val="008C471C"/>
    <w:rsid w:val="008C4916"/>
    <w:rsid w:val="008C4C0C"/>
    <w:rsid w:val="008C4C71"/>
    <w:rsid w:val="008C4D43"/>
    <w:rsid w:val="008C4DE9"/>
    <w:rsid w:val="008C4FDC"/>
    <w:rsid w:val="008C50D3"/>
    <w:rsid w:val="008C5149"/>
    <w:rsid w:val="008C519E"/>
    <w:rsid w:val="008C51B2"/>
    <w:rsid w:val="008C51DE"/>
    <w:rsid w:val="008C5277"/>
    <w:rsid w:val="008C52EB"/>
    <w:rsid w:val="008C5365"/>
    <w:rsid w:val="008C592F"/>
    <w:rsid w:val="008C59DE"/>
    <w:rsid w:val="008C5DF8"/>
    <w:rsid w:val="008C5EF2"/>
    <w:rsid w:val="008C6035"/>
    <w:rsid w:val="008C62B7"/>
    <w:rsid w:val="008C6406"/>
    <w:rsid w:val="008C6416"/>
    <w:rsid w:val="008C6607"/>
    <w:rsid w:val="008C6B14"/>
    <w:rsid w:val="008C6B53"/>
    <w:rsid w:val="008C6B7E"/>
    <w:rsid w:val="008C6C75"/>
    <w:rsid w:val="008C6EA0"/>
    <w:rsid w:val="008C722F"/>
    <w:rsid w:val="008C7377"/>
    <w:rsid w:val="008C7402"/>
    <w:rsid w:val="008C7431"/>
    <w:rsid w:val="008C74DC"/>
    <w:rsid w:val="008C7669"/>
    <w:rsid w:val="008C76A9"/>
    <w:rsid w:val="008C771A"/>
    <w:rsid w:val="008C786D"/>
    <w:rsid w:val="008C7A0B"/>
    <w:rsid w:val="008C7A5D"/>
    <w:rsid w:val="008C7CDE"/>
    <w:rsid w:val="008C7E95"/>
    <w:rsid w:val="008C7F0E"/>
    <w:rsid w:val="008D0130"/>
    <w:rsid w:val="008D0371"/>
    <w:rsid w:val="008D0643"/>
    <w:rsid w:val="008D0928"/>
    <w:rsid w:val="008D0933"/>
    <w:rsid w:val="008D0959"/>
    <w:rsid w:val="008D0B15"/>
    <w:rsid w:val="008D0CA2"/>
    <w:rsid w:val="008D0F63"/>
    <w:rsid w:val="008D1011"/>
    <w:rsid w:val="008D15CC"/>
    <w:rsid w:val="008D16C1"/>
    <w:rsid w:val="008D1705"/>
    <w:rsid w:val="008D185C"/>
    <w:rsid w:val="008D1A9F"/>
    <w:rsid w:val="008D1DC8"/>
    <w:rsid w:val="008D1E60"/>
    <w:rsid w:val="008D20DC"/>
    <w:rsid w:val="008D21E4"/>
    <w:rsid w:val="008D2410"/>
    <w:rsid w:val="008D2605"/>
    <w:rsid w:val="008D274B"/>
    <w:rsid w:val="008D2A59"/>
    <w:rsid w:val="008D2ADD"/>
    <w:rsid w:val="008D2BF4"/>
    <w:rsid w:val="008D2D84"/>
    <w:rsid w:val="008D2EC0"/>
    <w:rsid w:val="008D2F42"/>
    <w:rsid w:val="008D3088"/>
    <w:rsid w:val="008D3375"/>
    <w:rsid w:val="008D3557"/>
    <w:rsid w:val="008D3605"/>
    <w:rsid w:val="008D392F"/>
    <w:rsid w:val="008D3A58"/>
    <w:rsid w:val="008D3E9A"/>
    <w:rsid w:val="008D3F62"/>
    <w:rsid w:val="008D3F8E"/>
    <w:rsid w:val="008D40BE"/>
    <w:rsid w:val="008D4138"/>
    <w:rsid w:val="008D4150"/>
    <w:rsid w:val="008D4163"/>
    <w:rsid w:val="008D4372"/>
    <w:rsid w:val="008D449A"/>
    <w:rsid w:val="008D45CD"/>
    <w:rsid w:val="008D486F"/>
    <w:rsid w:val="008D4879"/>
    <w:rsid w:val="008D49C0"/>
    <w:rsid w:val="008D4A35"/>
    <w:rsid w:val="008D4B51"/>
    <w:rsid w:val="008D4D53"/>
    <w:rsid w:val="008D4E5C"/>
    <w:rsid w:val="008D511E"/>
    <w:rsid w:val="008D512A"/>
    <w:rsid w:val="008D513C"/>
    <w:rsid w:val="008D5427"/>
    <w:rsid w:val="008D5518"/>
    <w:rsid w:val="008D572A"/>
    <w:rsid w:val="008D5890"/>
    <w:rsid w:val="008D596A"/>
    <w:rsid w:val="008D59A3"/>
    <w:rsid w:val="008D5E08"/>
    <w:rsid w:val="008D5E21"/>
    <w:rsid w:val="008D6047"/>
    <w:rsid w:val="008D60F6"/>
    <w:rsid w:val="008D611B"/>
    <w:rsid w:val="008D62CF"/>
    <w:rsid w:val="008D632D"/>
    <w:rsid w:val="008D6402"/>
    <w:rsid w:val="008D67EC"/>
    <w:rsid w:val="008D6B08"/>
    <w:rsid w:val="008D6E7D"/>
    <w:rsid w:val="008D6FA6"/>
    <w:rsid w:val="008D73B3"/>
    <w:rsid w:val="008D769D"/>
    <w:rsid w:val="008D772B"/>
    <w:rsid w:val="008D776D"/>
    <w:rsid w:val="008D77C4"/>
    <w:rsid w:val="008D7A56"/>
    <w:rsid w:val="008D7D3E"/>
    <w:rsid w:val="008D7F91"/>
    <w:rsid w:val="008E02AB"/>
    <w:rsid w:val="008E03E8"/>
    <w:rsid w:val="008E054E"/>
    <w:rsid w:val="008E0BB1"/>
    <w:rsid w:val="008E0C12"/>
    <w:rsid w:val="008E0FF5"/>
    <w:rsid w:val="008E1161"/>
    <w:rsid w:val="008E1458"/>
    <w:rsid w:val="008E1615"/>
    <w:rsid w:val="008E17EC"/>
    <w:rsid w:val="008E1919"/>
    <w:rsid w:val="008E1B2C"/>
    <w:rsid w:val="008E1BA3"/>
    <w:rsid w:val="008E1D12"/>
    <w:rsid w:val="008E1D8C"/>
    <w:rsid w:val="008E2237"/>
    <w:rsid w:val="008E24F8"/>
    <w:rsid w:val="008E282A"/>
    <w:rsid w:val="008E29F9"/>
    <w:rsid w:val="008E2A97"/>
    <w:rsid w:val="008E2AB8"/>
    <w:rsid w:val="008E2AFB"/>
    <w:rsid w:val="008E2D49"/>
    <w:rsid w:val="008E2D80"/>
    <w:rsid w:val="008E2DF8"/>
    <w:rsid w:val="008E32F5"/>
    <w:rsid w:val="008E3307"/>
    <w:rsid w:val="008E3318"/>
    <w:rsid w:val="008E33F8"/>
    <w:rsid w:val="008E34C4"/>
    <w:rsid w:val="008E369E"/>
    <w:rsid w:val="008E36F4"/>
    <w:rsid w:val="008E3760"/>
    <w:rsid w:val="008E37D2"/>
    <w:rsid w:val="008E38E3"/>
    <w:rsid w:val="008E3966"/>
    <w:rsid w:val="008E3A67"/>
    <w:rsid w:val="008E3C09"/>
    <w:rsid w:val="008E4025"/>
    <w:rsid w:val="008E448E"/>
    <w:rsid w:val="008E44CE"/>
    <w:rsid w:val="008E4500"/>
    <w:rsid w:val="008E46E6"/>
    <w:rsid w:val="008E47EF"/>
    <w:rsid w:val="008E4891"/>
    <w:rsid w:val="008E48B7"/>
    <w:rsid w:val="008E4954"/>
    <w:rsid w:val="008E49AD"/>
    <w:rsid w:val="008E4C44"/>
    <w:rsid w:val="008E4D85"/>
    <w:rsid w:val="008E4EE5"/>
    <w:rsid w:val="008E507B"/>
    <w:rsid w:val="008E530E"/>
    <w:rsid w:val="008E5431"/>
    <w:rsid w:val="008E55E1"/>
    <w:rsid w:val="008E5690"/>
    <w:rsid w:val="008E5B24"/>
    <w:rsid w:val="008E5B91"/>
    <w:rsid w:val="008E5CDF"/>
    <w:rsid w:val="008E5DAF"/>
    <w:rsid w:val="008E5DBA"/>
    <w:rsid w:val="008E61B3"/>
    <w:rsid w:val="008E61C0"/>
    <w:rsid w:val="008E6341"/>
    <w:rsid w:val="008E65B4"/>
    <w:rsid w:val="008E66F1"/>
    <w:rsid w:val="008E6771"/>
    <w:rsid w:val="008E6798"/>
    <w:rsid w:val="008E679A"/>
    <w:rsid w:val="008E6973"/>
    <w:rsid w:val="008E6AF4"/>
    <w:rsid w:val="008E6C7F"/>
    <w:rsid w:val="008E6D22"/>
    <w:rsid w:val="008E6DC5"/>
    <w:rsid w:val="008E741B"/>
    <w:rsid w:val="008E7607"/>
    <w:rsid w:val="008E7619"/>
    <w:rsid w:val="008E7640"/>
    <w:rsid w:val="008E7663"/>
    <w:rsid w:val="008E766B"/>
    <w:rsid w:val="008E7781"/>
    <w:rsid w:val="008E7954"/>
    <w:rsid w:val="008E7989"/>
    <w:rsid w:val="008E7C70"/>
    <w:rsid w:val="008E7DB2"/>
    <w:rsid w:val="008F013A"/>
    <w:rsid w:val="008F0146"/>
    <w:rsid w:val="008F03D4"/>
    <w:rsid w:val="008F081E"/>
    <w:rsid w:val="008F087D"/>
    <w:rsid w:val="008F0947"/>
    <w:rsid w:val="008F0987"/>
    <w:rsid w:val="008F0AAC"/>
    <w:rsid w:val="008F0DAA"/>
    <w:rsid w:val="008F0DE8"/>
    <w:rsid w:val="008F0E95"/>
    <w:rsid w:val="008F10E9"/>
    <w:rsid w:val="008F11E6"/>
    <w:rsid w:val="008F1556"/>
    <w:rsid w:val="008F16D7"/>
    <w:rsid w:val="008F194D"/>
    <w:rsid w:val="008F1A01"/>
    <w:rsid w:val="008F1D79"/>
    <w:rsid w:val="008F2276"/>
    <w:rsid w:val="008F2499"/>
    <w:rsid w:val="008F2506"/>
    <w:rsid w:val="008F268B"/>
    <w:rsid w:val="008F2734"/>
    <w:rsid w:val="008F29F6"/>
    <w:rsid w:val="008F2A8A"/>
    <w:rsid w:val="008F2B4A"/>
    <w:rsid w:val="008F2D5F"/>
    <w:rsid w:val="008F2E6A"/>
    <w:rsid w:val="008F2F21"/>
    <w:rsid w:val="008F3085"/>
    <w:rsid w:val="008F325A"/>
    <w:rsid w:val="008F349E"/>
    <w:rsid w:val="008F34FC"/>
    <w:rsid w:val="008F383C"/>
    <w:rsid w:val="008F39E8"/>
    <w:rsid w:val="008F3BD3"/>
    <w:rsid w:val="008F3CDE"/>
    <w:rsid w:val="008F3ED3"/>
    <w:rsid w:val="008F3EDE"/>
    <w:rsid w:val="008F413B"/>
    <w:rsid w:val="008F4223"/>
    <w:rsid w:val="008F4423"/>
    <w:rsid w:val="008F44D6"/>
    <w:rsid w:val="008F4650"/>
    <w:rsid w:val="008F4670"/>
    <w:rsid w:val="008F47F7"/>
    <w:rsid w:val="008F48AC"/>
    <w:rsid w:val="008F4C6C"/>
    <w:rsid w:val="008F4CB5"/>
    <w:rsid w:val="008F4D61"/>
    <w:rsid w:val="008F4FF6"/>
    <w:rsid w:val="008F526C"/>
    <w:rsid w:val="008F540A"/>
    <w:rsid w:val="008F5450"/>
    <w:rsid w:val="008F5611"/>
    <w:rsid w:val="008F5862"/>
    <w:rsid w:val="008F588F"/>
    <w:rsid w:val="008F5961"/>
    <w:rsid w:val="008F5AF5"/>
    <w:rsid w:val="008F5CBF"/>
    <w:rsid w:val="008F5F24"/>
    <w:rsid w:val="008F5F3C"/>
    <w:rsid w:val="008F618D"/>
    <w:rsid w:val="008F63D4"/>
    <w:rsid w:val="008F67E9"/>
    <w:rsid w:val="008F6A23"/>
    <w:rsid w:val="008F6AE6"/>
    <w:rsid w:val="008F6B2B"/>
    <w:rsid w:val="008F6D78"/>
    <w:rsid w:val="008F6F60"/>
    <w:rsid w:val="008F70E4"/>
    <w:rsid w:val="008F718F"/>
    <w:rsid w:val="008F71ED"/>
    <w:rsid w:val="008F73F6"/>
    <w:rsid w:val="008F75A5"/>
    <w:rsid w:val="008F7601"/>
    <w:rsid w:val="008F78D1"/>
    <w:rsid w:val="008F7909"/>
    <w:rsid w:val="008F7943"/>
    <w:rsid w:val="008F7B83"/>
    <w:rsid w:val="008F7BAA"/>
    <w:rsid w:val="008F7CD9"/>
    <w:rsid w:val="009001D5"/>
    <w:rsid w:val="00900394"/>
    <w:rsid w:val="00900618"/>
    <w:rsid w:val="00900634"/>
    <w:rsid w:val="0090067C"/>
    <w:rsid w:val="00900A8F"/>
    <w:rsid w:val="0090109A"/>
    <w:rsid w:val="00901C1A"/>
    <w:rsid w:val="00901CA9"/>
    <w:rsid w:val="00901E3C"/>
    <w:rsid w:val="00902308"/>
    <w:rsid w:val="0090257D"/>
    <w:rsid w:val="0090259A"/>
    <w:rsid w:val="00902653"/>
    <w:rsid w:val="00902778"/>
    <w:rsid w:val="00902931"/>
    <w:rsid w:val="00902A9C"/>
    <w:rsid w:val="00902B41"/>
    <w:rsid w:val="00902B46"/>
    <w:rsid w:val="00902CA9"/>
    <w:rsid w:val="00902FC2"/>
    <w:rsid w:val="0090308F"/>
    <w:rsid w:val="00903661"/>
    <w:rsid w:val="00903759"/>
    <w:rsid w:val="00903940"/>
    <w:rsid w:val="0090394A"/>
    <w:rsid w:val="00903954"/>
    <w:rsid w:val="00903996"/>
    <w:rsid w:val="00903C22"/>
    <w:rsid w:val="00903C2F"/>
    <w:rsid w:val="00903C4B"/>
    <w:rsid w:val="00903C79"/>
    <w:rsid w:val="00903D6A"/>
    <w:rsid w:val="00903F4B"/>
    <w:rsid w:val="00904000"/>
    <w:rsid w:val="00904055"/>
    <w:rsid w:val="00904101"/>
    <w:rsid w:val="00904547"/>
    <w:rsid w:val="00904570"/>
    <w:rsid w:val="00904892"/>
    <w:rsid w:val="0090489E"/>
    <w:rsid w:val="00904A5B"/>
    <w:rsid w:val="00904BC2"/>
    <w:rsid w:val="00904FD3"/>
    <w:rsid w:val="0090512B"/>
    <w:rsid w:val="009054B6"/>
    <w:rsid w:val="00905771"/>
    <w:rsid w:val="00905875"/>
    <w:rsid w:val="00905AAC"/>
    <w:rsid w:val="00905BA6"/>
    <w:rsid w:val="00905F2B"/>
    <w:rsid w:val="00905FCE"/>
    <w:rsid w:val="00906153"/>
    <w:rsid w:val="0090623C"/>
    <w:rsid w:val="0090628A"/>
    <w:rsid w:val="009062E8"/>
    <w:rsid w:val="00906361"/>
    <w:rsid w:val="00906462"/>
    <w:rsid w:val="00906470"/>
    <w:rsid w:val="00906BD0"/>
    <w:rsid w:val="00906D70"/>
    <w:rsid w:val="00906EBB"/>
    <w:rsid w:val="00906F5B"/>
    <w:rsid w:val="00906FCB"/>
    <w:rsid w:val="0090703A"/>
    <w:rsid w:val="009074FA"/>
    <w:rsid w:val="0090750D"/>
    <w:rsid w:val="009075E8"/>
    <w:rsid w:val="00907AA2"/>
    <w:rsid w:val="00907ACF"/>
    <w:rsid w:val="00907AED"/>
    <w:rsid w:val="00907DCC"/>
    <w:rsid w:val="00907EAB"/>
    <w:rsid w:val="009100A9"/>
    <w:rsid w:val="009100C7"/>
    <w:rsid w:val="009102ED"/>
    <w:rsid w:val="00910774"/>
    <w:rsid w:val="009108BF"/>
    <w:rsid w:val="009108FC"/>
    <w:rsid w:val="00910A0E"/>
    <w:rsid w:val="00910A39"/>
    <w:rsid w:val="00910A96"/>
    <w:rsid w:val="00910C25"/>
    <w:rsid w:val="00910C78"/>
    <w:rsid w:val="00910CA8"/>
    <w:rsid w:val="00910D0A"/>
    <w:rsid w:val="00910D86"/>
    <w:rsid w:val="00910FE0"/>
    <w:rsid w:val="009110EF"/>
    <w:rsid w:val="00911184"/>
    <w:rsid w:val="00911496"/>
    <w:rsid w:val="00911699"/>
    <w:rsid w:val="009116B7"/>
    <w:rsid w:val="00911A5D"/>
    <w:rsid w:val="00911BAE"/>
    <w:rsid w:val="00911BC2"/>
    <w:rsid w:val="00911C7D"/>
    <w:rsid w:val="00912084"/>
    <w:rsid w:val="00912494"/>
    <w:rsid w:val="00912755"/>
    <w:rsid w:val="00912B0B"/>
    <w:rsid w:val="00912C9A"/>
    <w:rsid w:val="00912D90"/>
    <w:rsid w:val="00912DD1"/>
    <w:rsid w:val="00912DDC"/>
    <w:rsid w:val="0091331D"/>
    <w:rsid w:val="009133E4"/>
    <w:rsid w:val="009138BB"/>
    <w:rsid w:val="00913B67"/>
    <w:rsid w:val="00913D87"/>
    <w:rsid w:val="00913F70"/>
    <w:rsid w:val="00913FD6"/>
    <w:rsid w:val="00913FFC"/>
    <w:rsid w:val="009140C9"/>
    <w:rsid w:val="009141D4"/>
    <w:rsid w:val="0091483F"/>
    <w:rsid w:val="00914A55"/>
    <w:rsid w:val="00914AE7"/>
    <w:rsid w:val="00914BF9"/>
    <w:rsid w:val="00914E14"/>
    <w:rsid w:val="00914ED5"/>
    <w:rsid w:val="00914F57"/>
    <w:rsid w:val="00914FB1"/>
    <w:rsid w:val="0091571B"/>
    <w:rsid w:val="00915887"/>
    <w:rsid w:val="00915B28"/>
    <w:rsid w:val="00915D58"/>
    <w:rsid w:val="00915D69"/>
    <w:rsid w:val="0091604C"/>
    <w:rsid w:val="009161EA"/>
    <w:rsid w:val="00916388"/>
    <w:rsid w:val="009166E9"/>
    <w:rsid w:val="009167E3"/>
    <w:rsid w:val="00916EAD"/>
    <w:rsid w:val="00916FB7"/>
    <w:rsid w:val="00917197"/>
    <w:rsid w:val="0091724D"/>
    <w:rsid w:val="009172BE"/>
    <w:rsid w:val="0091731D"/>
    <w:rsid w:val="009173E1"/>
    <w:rsid w:val="009174DB"/>
    <w:rsid w:val="00917604"/>
    <w:rsid w:val="00917797"/>
    <w:rsid w:val="00917BD7"/>
    <w:rsid w:val="00917C1A"/>
    <w:rsid w:val="00917CEA"/>
    <w:rsid w:val="00917E3F"/>
    <w:rsid w:val="00920007"/>
    <w:rsid w:val="0092012D"/>
    <w:rsid w:val="0092015A"/>
    <w:rsid w:val="009202ED"/>
    <w:rsid w:val="00920326"/>
    <w:rsid w:val="009205F3"/>
    <w:rsid w:val="00920D4F"/>
    <w:rsid w:val="00920E5A"/>
    <w:rsid w:val="00920F05"/>
    <w:rsid w:val="00920FE0"/>
    <w:rsid w:val="0092105B"/>
    <w:rsid w:val="00921081"/>
    <w:rsid w:val="0092117B"/>
    <w:rsid w:val="00921190"/>
    <w:rsid w:val="009212E0"/>
    <w:rsid w:val="00921657"/>
    <w:rsid w:val="009216E2"/>
    <w:rsid w:val="009217C8"/>
    <w:rsid w:val="0092183C"/>
    <w:rsid w:val="00921920"/>
    <w:rsid w:val="00921B55"/>
    <w:rsid w:val="00921EA1"/>
    <w:rsid w:val="00922041"/>
    <w:rsid w:val="00922083"/>
    <w:rsid w:val="00922207"/>
    <w:rsid w:val="009223F6"/>
    <w:rsid w:val="009227E2"/>
    <w:rsid w:val="00922839"/>
    <w:rsid w:val="009229D8"/>
    <w:rsid w:val="00922A9D"/>
    <w:rsid w:val="00922AA6"/>
    <w:rsid w:val="00922C24"/>
    <w:rsid w:val="00922E06"/>
    <w:rsid w:val="00922F8C"/>
    <w:rsid w:val="00923010"/>
    <w:rsid w:val="0092309B"/>
    <w:rsid w:val="00923400"/>
    <w:rsid w:val="009235EF"/>
    <w:rsid w:val="00923D30"/>
    <w:rsid w:val="00923EF2"/>
    <w:rsid w:val="009241DC"/>
    <w:rsid w:val="0092433D"/>
    <w:rsid w:val="00924450"/>
    <w:rsid w:val="00924567"/>
    <w:rsid w:val="00924646"/>
    <w:rsid w:val="009246B6"/>
    <w:rsid w:val="0092475C"/>
    <w:rsid w:val="0092477C"/>
    <w:rsid w:val="009249E1"/>
    <w:rsid w:val="00924A4F"/>
    <w:rsid w:val="00924A73"/>
    <w:rsid w:val="0092526F"/>
    <w:rsid w:val="0092554A"/>
    <w:rsid w:val="009258F2"/>
    <w:rsid w:val="00925A39"/>
    <w:rsid w:val="00925CC2"/>
    <w:rsid w:val="00925D53"/>
    <w:rsid w:val="00925EFC"/>
    <w:rsid w:val="00925FEE"/>
    <w:rsid w:val="009261BD"/>
    <w:rsid w:val="00926337"/>
    <w:rsid w:val="0092683B"/>
    <w:rsid w:val="009268AF"/>
    <w:rsid w:val="00926F19"/>
    <w:rsid w:val="0092732A"/>
    <w:rsid w:val="00927452"/>
    <w:rsid w:val="00927529"/>
    <w:rsid w:val="0092764A"/>
    <w:rsid w:val="0092790E"/>
    <w:rsid w:val="00927BFD"/>
    <w:rsid w:val="00927D27"/>
    <w:rsid w:val="00927D81"/>
    <w:rsid w:val="00927D97"/>
    <w:rsid w:val="0093005E"/>
    <w:rsid w:val="009300AB"/>
    <w:rsid w:val="009302CB"/>
    <w:rsid w:val="0093047F"/>
    <w:rsid w:val="0093064E"/>
    <w:rsid w:val="009307E8"/>
    <w:rsid w:val="00930C9C"/>
    <w:rsid w:val="00930E76"/>
    <w:rsid w:val="0093102F"/>
    <w:rsid w:val="0093106B"/>
    <w:rsid w:val="009313CE"/>
    <w:rsid w:val="009314E6"/>
    <w:rsid w:val="009315E1"/>
    <w:rsid w:val="00931716"/>
    <w:rsid w:val="0093185E"/>
    <w:rsid w:val="009319B5"/>
    <w:rsid w:val="00931BDA"/>
    <w:rsid w:val="00931C7E"/>
    <w:rsid w:val="00931DB8"/>
    <w:rsid w:val="00931FD0"/>
    <w:rsid w:val="00931FE9"/>
    <w:rsid w:val="0093206E"/>
    <w:rsid w:val="00932099"/>
    <w:rsid w:val="00932174"/>
    <w:rsid w:val="0093223B"/>
    <w:rsid w:val="0093225E"/>
    <w:rsid w:val="009322A3"/>
    <w:rsid w:val="009324E6"/>
    <w:rsid w:val="00932532"/>
    <w:rsid w:val="0093265C"/>
    <w:rsid w:val="00932F8C"/>
    <w:rsid w:val="009332B2"/>
    <w:rsid w:val="00933586"/>
    <w:rsid w:val="00933698"/>
    <w:rsid w:val="00933A6B"/>
    <w:rsid w:val="00933A71"/>
    <w:rsid w:val="00933C48"/>
    <w:rsid w:val="00933C74"/>
    <w:rsid w:val="00933E89"/>
    <w:rsid w:val="0093457F"/>
    <w:rsid w:val="00934748"/>
    <w:rsid w:val="00934A0E"/>
    <w:rsid w:val="00934A70"/>
    <w:rsid w:val="00934C1F"/>
    <w:rsid w:val="00934D7C"/>
    <w:rsid w:val="00934E75"/>
    <w:rsid w:val="00935037"/>
    <w:rsid w:val="00935237"/>
    <w:rsid w:val="00935333"/>
    <w:rsid w:val="0093566B"/>
    <w:rsid w:val="009356E5"/>
    <w:rsid w:val="009357AD"/>
    <w:rsid w:val="00935A48"/>
    <w:rsid w:val="00935BEC"/>
    <w:rsid w:val="00935DE6"/>
    <w:rsid w:val="00935E43"/>
    <w:rsid w:val="00935F1F"/>
    <w:rsid w:val="00936376"/>
    <w:rsid w:val="009363C7"/>
    <w:rsid w:val="009367AF"/>
    <w:rsid w:val="00936838"/>
    <w:rsid w:val="0093689D"/>
    <w:rsid w:val="0093691A"/>
    <w:rsid w:val="0093699E"/>
    <w:rsid w:val="00936A9A"/>
    <w:rsid w:val="00936AF5"/>
    <w:rsid w:val="00936C2F"/>
    <w:rsid w:val="00936C5E"/>
    <w:rsid w:val="00936E64"/>
    <w:rsid w:val="00936FEA"/>
    <w:rsid w:val="009370C2"/>
    <w:rsid w:val="00937179"/>
    <w:rsid w:val="00937434"/>
    <w:rsid w:val="0093760F"/>
    <w:rsid w:val="0093773F"/>
    <w:rsid w:val="00937789"/>
    <w:rsid w:val="009378D7"/>
    <w:rsid w:val="00937B98"/>
    <w:rsid w:val="00937BBA"/>
    <w:rsid w:val="00937C3E"/>
    <w:rsid w:val="00937C47"/>
    <w:rsid w:val="00937F81"/>
    <w:rsid w:val="009403BA"/>
    <w:rsid w:val="009405A5"/>
    <w:rsid w:val="00940894"/>
    <w:rsid w:val="009408C7"/>
    <w:rsid w:val="00940CCA"/>
    <w:rsid w:val="00940DCC"/>
    <w:rsid w:val="00940DEB"/>
    <w:rsid w:val="00940FD2"/>
    <w:rsid w:val="00941332"/>
    <w:rsid w:val="009413C5"/>
    <w:rsid w:val="00941524"/>
    <w:rsid w:val="0094156A"/>
    <w:rsid w:val="009415C5"/>
    <w:rsid w:val="009415CD"/>
    <w:rsid w:val="009415FE"/>
    <w:rsid w:val="0094162A"/>
    <w:rsid w:val="00941757"/>
    <w:rsid w:val="00941870"/>
    <w:rsid w:val="00941AE0"/>
    <w:rsid w:val="00941C26"/>
    <w:rsid w:val="00941D1C"/>
    <w:rsid w:val="00941E91"/>
    <w:rsid w:val="00941EE1"/>
    <w:rsid w:val="00941F07"/>
    <w:rsid w:val="0094220D"/>
    <w:rsid w:val="009422C9"/>
    <w:rsid w:val="00942538"/>
    <w:rsid w:val="009427A1"/>
    <w:rsid w:val="00942A2F"/>
    <w:rsid w:val="00942B3D"/>
    <w:rsid w:val="00942D78"/>
    <w:rsid w:val="00942DA3"/>
    <w:rsid w:val="00942DB2"/>
    <w:rsid w:val="0094327D"/>
    <w:rsid w:val="009435DF"/>
    <w:rsid w:val="00943672"/>
    <w:rsid w:val="0094368A"/>
    <w:rsid w:val="009436E3"/>
    <w:rsid w:val="00943A0D"/>
    <w:rsid w:val="00943A9E"/>
    <w:rsid w:val="00943BCA"/>
    <w:rsid w:val="00943CFE"/>
    <w:rsid w:val="00943E1F"/>
    <w:rsid w:val="00943F2F"/>
    <w:rsid w:val="00943F67"/>
    <w:rsid w:val="009441BB"/>
    <w:rsid w:val="00944252"/>
    <w:rsid w:val="009442E2"/>
    <w:rsid w:val="00944418"/>
    <w:rsid w:val="009446AE"/>
    <w:rsid w:val="00944827"/>
    <w:rsid w:val="009448B6"/>
    <w:rsid w:val="00944987"/>
    <w:rsid w:val="00944ABC"/>
    <w:rsid w:val="00944AC0"/>
    <w:rsid w:val="00944D63"/>
    <w:rsid w:val="00944E4C"/>
    <w:rsid w:val="00944EFB"/>
    <w:rsid w:val="0094545F"/>
    <w:rsid w:val="009456D6"/>
    <w:rsid w:val="00945CDE"/>
    <w:rsid w:val="00945D01"/>
    <w:rsid w:val="00946013"/>
    <w:rsid w:val="009460EE"/>
    <w:rsid w:val="0094619E"/>
    <w:rsid w:val="00946319"/>
    <w:rsid w:val="0094646C"/>
    <w:rsid w:val="00946798"/>
    <w:rsid w:val="009468A1"/>
    <w:rsid w:val="0094695F"/>
    <w:rsid w:val="00946BF7"/>
    <w:rsid w:val="00946CB6"/>
    <w:rsid w:val="00946CF0"/>
    <w:rsid w:val="00946F34"/>
    <w:rsid w:val="00946F45"/>
    <w:rsid w:val="00946F7D"/>
    <w:rsid w:val="00946F8F"/>
    <w:rsid w:val="00946FE5"/>
    <w:rsid w:val="009472CE"/>
    <w:rsid w:val="009472EB"/>
    <w:rsid w:val="0094755C"/>
    <w:rsid w:val="00947579"/>
    <w:rsid w:val="0094773D"/>
    <w:rsid w:val="00947A92"/>
    <w:rsid w:val="00947C63"/>
    <w:rsid w:val="00947CBE"/>
    <w:rsid w:val="00947D08"/>
    <w:rsid w:val="00947E39"/>
    <w:rsid w:val="00947F15"/>
    <w:rsid w:val="00947FA3"/>
    <w:rsid w:val="00950169"/>
    <w:rsid w:val="00950519"/>
    <w:rsid w:val="0095052C"/>
    <w:rsid w:val="00950932"/>
    <w:rsid w:val="00950BBF"/>
    <w:rsid w:val="00950BFE"/>
    <w:rsid w:val="0095115C"/>
    <w:rsid w:val="00951209"/>
    <w:rsid w:val="00951305"/>
    <w:rsid w:val="0095132C"/>
    <w:rsid w:val="0095140A"/>
    <w:rsid w:val="009514F9"/>
    <w:rsid w:val="00951A36"/>
    <w:rsid w:val="00951B21"/>
    <w:rsid w:val="00951CF4"/>
    <w:rsid w:val="00951E40"/>
    <w:rsid w:val="00951E76"/>
    <w:rsid w:val="00952487"/>
    <w:rsid w:val="009526BA"/>
    <w:rsid w:val="009526BE"/>
    <w:rsid w:val="0095278E"/>
    <w:rsid w:val="00952885"/>
    <w:rsid w:val="009529C2"/>
    <w:rsid w:val="009529FF"/>
    <w:rsid w:val="00952B6A"/>
    <w:rsid w:val="00952E90"/>
    <w:rsid w:val="00952EAE"/>
    <w:rsid w:val="0095305D"/>
    <w:rsid w:val="009530F3"/>
    <w:rsid w:val="00953145"/>
    <w:rsid w:val="009531DD"/>
    <w:rsid w:val="009531EE"/>
    <w:rsid w:val="009535D6"/>
    <w:rsid w:val="0095383C"/>
    <w:rsid w:val="009538FA"/>
    <w:rsid w:val="0095399F"/>
    <w:rsid w:val="00953C27"/>
    <w:rsid w:val="00953CE0"/>
    <w:rsid w:val="00953E55"/>
    <w:rsid w:val="00953EAA"/>
    <w:rsid w:val="009542DF"/>
    <w:rsid w:val="009542E7"/>
    <w:rsid w:val="009543A7"/>
    <w:rsid w:val="009543FA"/>
    <w:rsid w:val="00954483"/>
    <w:rsid w:val="00954806"/>
    <w:rsid w:val="00954891"/>
    <w:rsid w:val="00954A6B"/>
    <w:rsid w:val="00954A92"/>
    <w:rsid w:val="00954B06"/>
    <w:rsid w:val="00954CF4"/>
    <w:rsid w:val="00954D1B"/>
    <w:rsid w:val="00954ED1"/>
    <w:rsid w:val="00954EED"/>
    <w:rsid w:val="00954FA0"/>
    <w:rsid w:val="00955102"/>
    <w:rsid w:val="00955224"/>
    <w:rsid w:val="00955248"/>
    <w:rsid w:val="00955287"/>
    <w:rsid w:val="00955408"/>
    <w:rsid w:val="009554C1"/>
    <w:rsid w:val="0095553F"/>
    <w:rsid w:val="0095585C"/>
    <w:rsid w:val="00955982"/>
    <w:rsid w:val="009559DA"/>
    <w:rsid w:val="00955C28"/>
    <w:rsid w:val="00955CD3"/>
    <w:rsid w:val="00955D8A"/>
    <w:rsid w:val="00955E29"/>
    <w:rsid w:val="00955F0F"/>
    <w:rsid w:val="009562D7"/>
    <w:rsid w:val="009565B9"/>
    <w:rsid w:val="00956984"/>
    <w:rsid w:val="00956996"/>
    <w:rsid w:val="00956A4D"/>
    <w:rsid w:val="00956A67"/>
    <w:rsid w:val="00956B9B"/>
    <w:rsid w:val="00956C39"/>
    <w:rsid w:val="00956CB1"/>
    <w:rsid w:val="00956CB3"/>
    <w:rsid w:val="00956D3B"/>
    <w:rsid w:val="00956FB6"/>
    <w:rsid w:val="00957014"/>
    <w:rsid w:val="00957066"/>
    <w:rsid w:val="00957183"/>
    <w:rsid w:val="00957529"/>
    <w:rsid w:val="00957682"/>
    <w:rsid w:val="00957A23"/>
    <w:rsid w:val="00957F64"/>
    <w:rsid w:val="00960205"/>
    <w:rsid w:val="0096057B"/>
    <w:rsid w:val="00960CE5"/>
    <w:rsid w:val="00961169"/>
    <w:rsid w:val="0096126C"/>
    <w:rsid w:val="0096148E"/>
    <w:rsid w:val="00961507"/>
    <w:rsid w:val="00961577"/>
    <w:rsid w:val="0096162F"/>
    <w:rsid w:val="0096172D"/>
    <w:rsid w:val="00961762"/>
    <w:rsid w:val="009617B4"/>
    <w:rsid w:val="00961811"/>
    <w:rsid w:val="00961ABC"/>
    <w:rsid w:val="00961CB4"/>
    <w:rsid w:val="00962076"/>
    <w:rsid w:val="00962081"/>
    <w:rsid w:val="0096216C"/>
    <w:rsid w:val="009621FA"/>
    <w:rsid w:val="00962397"/>
    <w:rsid w:val="0096257F"/>
    <w:rsid w:val="00962596"/>
    <w:rsid w:val="009625E4"/>
    <w:rsid w:val="00962644"/>
    <w:rsid w:val="00962774"/>
    <w:rsid w:val="009627FC"/>
    <w:rsid w:val="00962881"/>
    <w:rsid w:val="0096299D"/>
    <w:rsid w:val="009629DD"/>
    <w:rsid w:val="00962A63"/>
    <w:rsid w:val="00962E43"/>
    <w:rsid w:val="00962F99"/>
    <w:rsid w:val="0096338C"/>
    <w:rsid w:val="0096354A"/>
    <w:rsid w:val="0096368F"/>
    <w:rsid w:val="0096377B"/>
    <w:rsid w:val="009637F8"/>
    <w:rsid w:val="009639FF"/>
    <w:rsid w:val="009640F5"/>
    <w:rsid w:val="00964232"/>
    <w:rsid w:val="0096425B"/>
    <w:rsid w:val="00964270"/>
    <w:rsid w:val="00964338"/>
    <w:rsid w:val="009643CE"/>
    <w:rsid w:val="009644D5"/>
    <w:rsid w:val="00964901"/>
    <w:rsid w:val="009649EC"/>
    <w:rsid w:val="00964B75"/>
    <w:rsid w:val="00964BD7"/>
    <w:rsid w:val="00964CF0"/>
    <w:rsid w:val="00964D25"/>
    <w:rsid w:val="00964E6E"/>
    <w:rsid w:val="00964EE1"/>
    <w:rsid w:val="00964FAB"/>
    <w:rsid w:val="00965029"/>
    <w:rsid w:val="0096511B"/>
    <w:rsid w:val="009651E1"/>
    <w:rsid w:val="00965397"/>
    <w:rsid w:val="009655FD"/>
    <w:rsid w:val="009656CB"/>
    <w:rsid w:val="00965A0A"/>
    <w:rsid w:val="00965C00"/>
    <w:rsid w:val="00965D4D"/>
    <w:rsid w:val="00965D91"/>
    <w:rsid w:val="00965D95"/>
    <w:rsid w:val="0096607B"/>
    <w:rsid w:val="0096615F"/>
    <w:rsid w:val="009661C3"/>
    <w:rsid w:val="009663AE"/>
    <w:rsid w:val="0096659F"/>
    <w:rsid w:val="009665D0"/>
    <w:rsid w:val="0096672F"/>
    <w:rsid w:val="009668D2"/>
    <w:rsid w:val="00966D53"/>
    <w:rsid w:val="00966DB4"/>
    <w:rsid w:val="00966F94"/>
    <w:rsid w:val="009670D8"/>
    <w:rsid w:val="009673DF"/>
    <w:rsid w:val="00967415"/>
    <w:rsid w:val="009674EE"/>
    <w:rsid w:val="00967650"/>
    <w:rsid w:val="0096766F"/>
    <w:rsid w:val="009676BB"/>
    <w:rsid w:val="0096786D"/>
    <w:rsid w:val="00967A21"/>
    <w:rsid w:val="00967A82"/>
    <w:rsid w:val="00967B43"/>
    <w:rsid w:val="00967B74"/>
    <w:rsid w:val="00967C71"/>
    <w:rsid w:val="00967D2E"/>
    <w:rsid w:val="00967ED1"/>
    <w:rsid w:val="00967F6D"/>
    <w:rsid w:val="00967FCC"/>
    <w:rsid w:val="009700F7"/>
    <w:rsid w:val="00970325"/>
    <w:rsid w:val="00970637"/>
    <w:rsid w:val="009707E4"/>
    <w:rsid w:val="00970C89"/>
    <w:rsid w:val="00970D3C"/>
    <w:rsid w:val="0097133D"/>
    <w:rsid w:val="00971480"/>
    <w:rsid w:val="009714B6"/>
    <w:rsid w:val="00971633"/>
    <w:rsid w:val="0097193C"/>
    <w:rsid w:val="009719C8"/>
    <w:rsid w:val="00971BE4"/>
    <w:rsid w:val="00971CF3"/>
    <w:rsid w:val="00971D5D"/>
    <w:rsid w:val="00972155"/>
    <w:rsid w:val="009721D1"/>
    <w:rsid w:val="0097237B"/>
    <w:rsid w:val="0097245F"/>
    <w:rsid w:val="0097255E"/>
    <w:rsid w:val="00972AC4"/>
    <w:rsid w:val="00973133"/>
    <w:rsid w:val="00973178"/>
    <w:rsid w:val="0097337E"/>
    <w:rsid w:val="009739C5"/>
    <w:rsid w:val="00973C82"/>
    <w:rsid w:val="00973E1B"/>
    <w:rsid w:val="00973EEA"/>
    <w:rsid w:val="00974011"/>
    <w:rsid w:val="00974120"/>
    <w:rsid w:val="0097428E"/>
    <w:rsid w:val="009742E9"/>
    <w:rsid w:val="00974309"/>
    <w:rsid w:val="00974614"/>
    <w:rsid w:val="00974A41"/>
    <w:rsid w:val="00974A84"/>
    <w:rsid w:val="00974C9F"/>
    <w:rsid w:val="00974ED6"/>
    <w:rsid w:val="00975542"/>
    <w:rsid w:val="00975568"/>
    <w:rsid w:val="009755B2"/>
    <w:rsid w:val="009756DF"/>
    <w:rsid w:val="0097574A"/>
    <w:rsid w:val="00975B2A"/>
    <w:rsid w:val="00975CF4"/>
    <w:rsid w:val="00975DC5"/>
    <w:rsid w:val="00975EF5"/>
    <w:rsid w:val="00975F1E"/>
    <w:rsid w:val="00976428"/>
    <w:rsid w:val="009766BB"/>
    <w:rsid w:val="009769C8"/>
    <w:rsid w:val="009769EA"/>
    <w:rsid w:val="00976BF8"/>
    <w:rsid w:val="00976D9F"/>
    <w:rsid w:val="00977130"/>
    <w:rsid w:val="009774BC"/>
    <w:rsid w:val="0097766F"/>
    <w:rsid w:val="0097787B"/>
    <w:rsid w:val="00977B10"/>
    <w:rsid w:val="00977B85"/>
    <w:rsid w:val="00977DF1"/>
    <w:rsid w:val="00977E1E"/>
    <w:rsid w:val="00977EF2"/>
    <w:rsid w:val="00977FDE"/>
    <w:rsid w:val="009800A6"/>
    <w:rsid w:val="009801BF"/>
    <w:rsid w:val="009802FF"/>
    <w:rsid w:val="00980390"/>
    <w:rsid w:val="00980393"/>
    <w:rsid w:val="00980401"/>
    <w:rsid w:val="009806E0"/>
    <w:rsid w:val="009807EC"/>
    <w:rsid w:val="00980969"/>
    <w:rsid w:val="00980A7A"/>
    <w:rsid w:val="00980AC9"/>
    <w:rsid w:val="00980BB0"/>
    <w:rsid w:val="00980C01"/>
    <w:rsid w:val="00980E08"/>
    <w:rsid w:val="009813B1"/>
    <w:rsid w:val="009814D1"/>
    <w:rsid w:val="0098186C"/>
    <w:rsid w:val="00981905"/>
    <w:rsid w:val="0098190D"/>
    <w:rsid w:val="009819E9"/>
    <w:rsid w:val="00981A47"/>
    <w:rsid w:val="00981B8F"/>
    <w:rsid w:val="00981DDC"/>
    <w:rsid w:val="00981EFC"/>
    <w:rsid w:val="00981F83"/>
    <w:rsid w:val="009822B5"/>
    <w:rsid w:val="00982350"/>
    <w:rsid w:val="0098236B"/>
    <w:rsid w:val="00982400"/>
    <w:rsid w:val="0098246F"/>
    <w:rsid w:val="00982620"/>
    <w:rsid w:val="009826B1"/>
    <w:rsid w:val="009828FC"/>
    <w:rsid w:val="00982908"/>
    <w:rsid w:val="00982C51"/>
    <w:rsid w:val="00982C7D"/>
    <w:rsid w:val="00982E80"/>
    <w:rsid w:val="00982F98"/>
    <w:rsid w:val="0098336F"/>
    <w:rsid w:val="009833D1"/>
    <w:rsid w:val="0098343D"/>
    <w:rsid w:val="0098377B"/>
    <w:rsid w:val="0098388B"/>
    <w:rsid w:val="009838D1"/>
    <w:rsid w:val="0098397A"/>
    <w:rsid w:val="00983998"/>
    <w:rsid w:val="00983C1F"/>
    <w:rsid w:val="00983E5E"/>
    <w:rsid w:val="00983F93"/>
    <w:rsid w:val="0098410E"/>
    <w:rsid w:val="00984115"/>
    <w:rsid w:val="009842F8"/>
    <w:rsid w:val="0098442F"/>
    <w:rsid w:val="0098450C"/>
    <w:rsid w:val="00984527"/>
    <w:rsid w:val="00984552"/>
    <w:rsid w:val="009845B5"/>
    <w:rsid w:val="009846AE"/>
    <w:rsid w:val="0098474A"/>
    <w:rsid w:val="00984900"/>
    <w:rsid w:val="00984A6A"/>
    <w:rsid w:val="00984DA9"/>
    <w:rsid w:val="00984F27"/>
    <w:rsid w:val="0098502D"/>
    <w:rsid w:val="0098508C"/>
    <w:rsid w:val="0098548A"/>
    <w:rsid w:val="00985680"/>
    <w:rsid w:val="0098570D"/>
    <w:rsid w:val="0098592C"/>
    <w:rsid w:val="00985B8D"/>
    <w:rsid w:val="00985CE6"/>
    <w:rsid w:val="00985FCD"/>
    <w:rsid w:val="00986316"/>
    <w:rsid w:val="009864B4"/>
    <w:rsid w:val="00986572"/>
    <w:rsid w:val="00986731"/>
    <w:rsid w:val="00986AC0"/>
    <w:rsid w:val="00986D77"/>
    <w:rsid w:val="00986F4C"/>
    <w:rsid w:val="0098713E"/>
    <w:rsid w:val="009873C0"/>
    <w:rsid w:val="0098756B"/>
    <w:rsid w:val="00987668"/>
    <w:rsid w:val="0098772B"/>
    <w:rsid w:val="00987742"/>
    <w:rsid w:val="009878E0"/>
    <w:rsid w:val="0098793B"/>
    <w:rsid w:val="009879D3"/>
    <w:rsid w:val="00987AE1"/>
    <w:rsid w:val="00987AFF"/>
    <w:rsid w:val="009900E8"/>
    <w:rsid w:val="00990625"/>
    <w:rsid w:val="009909D5"/>
    <w:rsid w:val="00990A78"/>
    <w:rsid w:val="00990C5E"/>
    <w:rsid w:val="00990C97"/>
    <w:rsid w:val="00990CD1"/>
    <w:rsid w:val="00990D41"/>
    <w:rsid w:val="00990E20"/>
    <w:rsid w:val="00990FCA"/>
    <w:rsid w:val="009911B7"/>
    <w:rsid w:val="0099126D"/>
    <w:rsid w:val="0099158B"/>
    <w:rsid w:val="00991665"/>
    <w:rsid w:val="009918FB"/>
    <w:rsid w:val="00991DB1"/>
    <w:rsid w:val="00991F35"/>
    <w:rsid w:val="00991F3C"/>
    <w:rsid w:val="009921BC"/>
    <w:rsid w:val="009924AB"/>
    <w:rsid w:val="009924AD"/>
    <w:rsid w:val="0099262C"/>
    <w:rsid w:val="00992884"/>
    <w:rsid w:val="00992F40"/>
    <w:rsid w:val="00992F69"/>
    <w:rsid w:val="00992F6C"/>
    <w:rsid w:val="00992F82"/>
    <w:rsid w:val="00992FE3"/>
    <w:rsid w:val="00993042"/>
    <w:rsid w:val="0099309B"/>
    <w:rsid w:val="00993227"/>
    <w:rsid w:val="0099328A"/>
    <w:rsid w:val="00993573"/>
    <w:rsid w:val="00993598"/>
    <w:rsid w:val="0099389B"/>
    <w:rsid w:val="009938A6"/>
    <w:rsid w:val="00993A90"/>
    <w:rsid w:val="00993AB0"/>
    <w:rsid w:val="00993ADA"/>
    <w:rsid w:val="00993B10"/>
    <w:rsid w:val="00993B1D"/>
    <w:rsid w:val="00994051"/>
    <w:rsid w:val="009944B6"/>
    <w:rsid w:val="0099487E"/>
    <w:rsid w:val="009948A5"/>
    <w:rsid w:val="00994950"/>
    <w:rsid w:val="00994D43"/>
    <w:rsid w:val="0099567F"/>
    <w:rsid w:val="00995884"/>
    <w:rsid w:val="00995AC0"/>
    <w:rsid w:val="00995DA4"/>
    <w:rsid w:val="00995EB5"/>
    <w:rsid w:val="00995EDB"/>
    <w:rsid w:val="009960BD"/>
    <w:rsid w:val="009960EC"/>
    <w:rsid w:val="00996117"/>
    <w:rsid w:val="009961F0"/>
    <w:rsid w:val="0099630C"/>
    <w:rsid w:val="0099694D"/>
    <w:rsid w:val="00996A6B"/>
    <w:rsid w:val="00996AAB"/>
    <w:rsid w:val="00996B39"/>
    <w:rsid w:val="00996E87"/>
    <w:rsid w:val="00997325"/>
    <w:rsid w:val="00997353"/>
    <w:rsid w:val="00997396"/>
    <w:rsid w:val="009974D2"/>
    <w:rsid w:val="009974D6"/>
    <w:rsid w:val="0099756B"/>
    <w:rsid w:val="009A01F7"/>
    <w:rsid w:val="009A0310"/>
    <w:rsid w:val="009A0319"/>
    <w:rsid w:val="009A05AC"/>
    <w:rsid w:val="009A061A"/>
    <w:rsid w:val="009A06B8"/>
    <w:rsid w:val="009A06C4"/>
    <w:rsid w:val="009A0938"/>
    <w:rsid w:val="009A0A84"/>
    <w:rsid w:val="009A0AAC"/>
    <w:rsid w:val="009A0B59"/>
    <w:rsid w:val="009A0E28"/>
    <w:rsid w:val="009A0EF2"/>
    <w:rsid w:val="009A0FD8"/>
    <w:rsid w:val="009A1089"/>
    <w:rsid w:val="009A1106"/>
    <w:rsid w:val="009A160F"/>
    <w:rsid w:val="009A16AB"/>
    <w:rsid w:val="009A1700"/>
    <w:rsid w:val="009A176E"/>
    <w:rsid w:val="009A194D"/>
    <w:rsid w:val="009A1BD6"/>
    <w:rsid w:val="009A2089"/>
    <w:rsid w:val="009A20FF"/>
    <w:rsid w:val="009A23AE"/>
    <w:rsid w:val="009A2595"/>
    <w:rsid w:val="009A26E9"/>
    <w:rsid w:val="009A27E4"/>
    <w:rsid w:val="009A29E4"/>
    <w:rsid w:val="009A2A5B"/>
    <w:rsid w:val="009A2C32"/>
    <w:rsid w:val="009A2D68"/>
    <w:rsid w:val="009A2EAA"/>
    <w:rsid w:val="009A2F14"/>
    <w:rsid w:val="009A3251"/>
    <w:rsid w:val="009A39E5"/>
    <w:rsid w:val="009A39F7"/>
    <w:rsid w:val="009A3D63"/>
    <w:rsid w:val="009A4012"/>
    <w:rsid w:val="009A40AC"/>
    <w:rsid w:val="009A459C"/>
    <w:rsid w:val="009A45F7"/>
    <w:rsid w:val="009A471C"/>
    <w:rsid w:val="009A4952"/>
    <w:rsid w:val="009A495B"/>
    <w:rsid w:val="009A49DD"/>
    <w:rsid w:val="009A4AA9"/>
    <w:rsid w:val="009A4E6F"/>
    <w:rsid w:val="009A542D"/>
    <w:rsid w:val="009A54BC"/>
    <w:rsid w:val="009A5543"/>
    <w:rsid w:val="009A55A8"/>
    <w:rsid w:val="009A57D5"/>
    <w:rsid w:val="009A593F"/>
    <w:rsid w:val="009A594B"/>
    <w:rsid w:val="009A5A03"/>
    <w:rsid w:val="009A5B4B"/>
    <w:rsid w:val="009A5B85"/>
    <w:rsid w:val="009A5D0F"/>
    <w:rsid w:val="009A5FF5"/>
    <w:rsid w:val="009A61C0"/>
    <w:rsid w:val="009A6323"/>
    <w:rsid w:val="009A64DB"/>
    <w:rsid w:val="009A66CF"/>
    <w:rsid w:val="009A68CF"/>
    <w:rsid w:val="009A6D4F"/>
    <w:rsid w:val="009A6DDF"/>
    <w:rsid w:val="009A6E64"/>
    <w:rsid w:val="009A6E8F"/>
    <w:rsid w:val="009A6F43"/>
    <w:rsid w:val="009A717F"/>
    <w:rsid w:val="009A7374"/>
    <w:rsid w:val="009A73AF"/>
    <w:rsid w:val="009A73FE"/>
    <w:rsid w:val="009A7482"/>
    <w:rsid w:val="009A7610"/>
    <w:rsid w:val="009A7D6F"/>
    <w:rsid w:val="009A7F44"/>
    <w:rsid w:val="009A7F58"/>
    <w:rsid w:val="009B0120"/>
    <w:rsid w:val="009B0153"/>
    <w:rsid w:val="009B040A"/>
    <w:rsid w:val="009B047F"/>
    <w:rsid w:val="009B052A"/>
    <w:rsid w:val="009B07D5"/>
    <w:rsid w:val="009B089D"/>
    <w:rsid w:val="009B08D1"/>
    <w:rsid w:val="009B0A25"/>
    <w:rsid w:val="009B0ABA"/>
    <w:rsid w:val="009B0BC1"/>
    <w:rsid w:val="009B0E23"/>
    <w:rsid w:val="009B0F8E"/>
    <w:rsid w:val="009B0FE0"/>
    <w:rsid w:val="009B12A8"/>
    <w:rsid w:val="009B12D1"/>
    <w:rsid w:val="009B1577"/>
    <w:rsid w:val="009B1652"/>
    <w:rsid w:val="009B167B"/>
    <w:rsid w:val="009B186D"/>
    <w:rsid w:val="009B1C64"/>
    <w:rsid w:val="009B1D18"/>
    <w:rsid w:val="009B1DE6"/>
    <w:rsid w:val="009B1F1F"/>
    <w:rsid w:val="009B2202"/>
    <w:rsid w:val="009B22D8"/>
    <w:rsid w:val="009B22FB"/>
    <w:rsid w:val="009B23A6"/>
    <w:rsid w:val="009B2404"/>
    <w:rsid w:val="009B257C"/>
    <w:rsid w:val="009B2685"/>
    <w:rsid w:val="009B2940"/>
    <w:rsid w:val="009B294F"/>
    <w:rsid w:val="009B2A60"/>
    <w:rsid w:val="009B2B3F"/>
    <w:rsid w:val="009B2D3F"/>
    <w:rsid w:val="009B2E45"/>
    <w:rsid w:val="009B3090"/>
    <w:rsid w:val="009B3153"/>
    <w:rsid w:val="009B3163"/>
    <w:rsid w:val="009B3196"/>
    <w:rsid w:val="009B3500"/>
    <w:rsid w:val="009B3526"/>
    <w:rsid w:val="009B35A2"/>
    <w:rsid w:val="009B38DA"/>
    <w:rsid w:val="009B3945"/>
    <w:rsid w:val="009B4623"/>
    <w:rsid w:val="009B49B0"/>
    <w:rsid w:val="009B4A4F"/>
    <w:rsid w:val="009B4C5D"/>
    <w:rsid w:val="009B51B4"/>
    <w:rsid w:val="009B51B5"/>
    <w:rsid w:val="009B5627"/>
    <w:rsid w:val="009B5A43"/>
    <w:rsid w:val="009B5A76"/>
    <w:rsid w:val="009B5E17"/>
    <w:rsid w:val="009B5E2B"/>
    <w:rsid w:val="009B5F89"/>
    <w:rsid w:val="009B60F3"/>
    <w:rsid w:val="009B62CB"/>
    <w:rsid w:val="009B66CF"/>
    <w:rsid w:val="009B6757"/>
    <w:rsid w:val="009B6854"/>
    <w:rsid w:val="009B69D1"/>
    <w:rsid w:val="009B6AF7"/>
    <w:rsid w:val="009B6CA7"/>
    <w:rsid w:val="009B6D41"/>
    <w:rsid w:val="009B6E72"/>
    <w:rsid w:val="009B70B1"/>
    <w:rsid w:val="009B726F"/>
    <w:rsid w:val="009B76CC"/>
    <w:rsid w:val="009B7761"/>
    <w:rsid w:val="009B776D"/>
    <w:rsid w:val="009B7A86"/>
    <w:rsid w:val="009B7B61"/>
    <w:rsid w:val="009B7C10"/>
    <w:rsid w:val="009B7EE5"/>
    <w:rsid w:val="009C002B"/>
    <w:rsid w:val="009C00E9"/>
    <w:rsid w:val="009C010B"/>
    <w:rsid w:val="009C019E"/>
    <w:rsid w:val="009C038F"/>
    <w:rsid w:val="009C07C4"/>
    <w:rsid w:val="009C08DE"/>
    <w:rsid w:val="009C09DE"/>
    <w:rsid w:val="009C0A34"/>
    <w:rsid w:val="009C0B50"/>
    <w:rsid w:val="009C0F4E"/>
    <w:rsid w:val="009C102C"/>
    <w:rsid w:val="009C1354"/>
    <w:rsid w:val="009C13A4"/>
    <w:rsid w:val="009C146F"/>
    <w:rsid w:val="009C16F3"/>
    <w:rsid w:val="009C195C"/>
    <w:rsid w:val="009C1995"/>
    <w:rsid w:val="009C20A2"/>
    <w:rsid w:val="009C221C"/>
    <w:rsid w:val="009C2543"/>
    <w:rsid w:val="009C2692"/>
    <w:rsid w:val="009C2812"/>
    <w:rsid w:val="009C28B1"/>
    <w:rsid w:val="009C29F4"/>
    <w:rsid w:val="009C2A6F"/>
    <w:rsid w:val="009C2C90"/>
    <w:rsid w:val="009C2DB6"/>
    <w:rsid w:val="009C2DEC"/>
    <w:rsid w:val="009C343D"/>
    <w:rsid w:val="009C3955"/>
    <w:rsid w:val="009C39CB"/>
    <w:rsid w:val="009C3B8C"/>
    <w:rsid w:val="009C3BC6"/>
    <w:rsid w:val="009C3DC1"/>
    <w:rsid w:val="009C3DF8"/>
    <w:rsid w:val="009C40A6"/>
    <w:rsid w:val="009C410E"/>
    <w:rsid w:val="009C41AF"/>
    <w:rsid w:val="009C4364"/>
    <w:rsid w:val="009C4384"/>
    <w:rsid w:val="009C45C9"/>
    <w:rsid w:val="009C45E1"/>
    <w:rsid w:val="009C46AA"/>
    <w:rsid w:val="009C4762"/>
    <w:rsid w:val="009C47F2"/>
    <w:rsid w:val="009C5581"/>
    <w:rsid w:val="009C5595"/>
    <w:rsid w:val="009C57B3"/>
    <w:rsid w:val="009C58E4"/>
    <w:rsid w:val="009C58FF"/>
    <w:rsid w:val="009C595F"/>
    <w:rsid w:val="009C5AFB"/>
    <w:rsid w:val="009C5B6D"/>
    <w:rsid w:val="009C5D19"/>
    <w:rsid w:val="009C6184"/>
    <w:rsid w:val="009C6519"/>
    <w:rsid w:val="009C6528"/>
    <w:rsid w:val="009C6654"/>
    <w:rsid w:val="009C683B"/>
    <w:rsid w:val="009C68A5"/>
    <w:rsid w:val="009C68C8"/>
    <w:rsid w:val="009C68D2"/>
    <w:rsid w:val="009C6BCE"/>
    <w:rsid w:val="009C6FD0"/>
    <w:rsid w:val="009C72C6"/>
    <w:rsid w:val="009C7424"/>
    <w:rsid w:val="009C74E8"/>
    <w:rsid w:val="009C79D7"/>
    <w:rsid w:val="009C79FF"/>
    <w:rsid w:val="009C7A71"/>
    <w:rsid w:val="009C7A96"/>
    <w:rsid w:val="009C7AC4"/>
    <w:rsid w:val="009C7C03"/>
    <w:rsid w:val="009C7EB1"/>
    <w:rsid w:val="009D00FC"/>
    <w:rsid w:val="009D0542"/>
    <w:rsid w:val="009D08F9"/>
    <w:rsid w:val="009D0AAA"/>
    <w:rsid w:val="009D0B5E"/>
    <w:rsid w:val="009D0B62"/>
    <w:rsid w:val="009D1194"/>
    <w:rsid w:val="009D138F"/>
    <w:rsid w:val="009D14E8"/>
    <w:rsid w:val="009D1800"/>
    <w:rsid w:val="009D183D"/>
    <w:rsid w:val="009D18CA"/>
    <w:rsid w:val="009D1AF3"/>
    <w:rsid w:val="009D1E18"/>
    <w:rsid w:val="009D1E45"/>
    <w:rsid w:val="009D2025"/>
    <w:rsid w:val="009D213B"/>
    <w:rsid w:val="009D2241"/>
    <w:rsid w:val="009D2338"/>
    <w:rsid w:val="009D272F"/>
    <w:rsid w:val="009D2839"/>
    <w:rsid w:val="009D2A0F"/>
    <w:rsid w:val="009D2A96"/>
    <w:rsid w:val="009D2C28"/>
    <w:rsid w:val="009D2DC5"/>
    <w:rsid w:val="009D2F85"/>
    <w:rsid w:val="009D322C"/>
    <w:rsid w:val="009D32A9"/>
    <w:rsid w:val="009D32AB"/>
    <w:rsid w:val="009D33A4"/>
    <w:rsid w:val="009D33BC"/>
    <w:rsid w:val="009D3450"/>
    <w:rsid w:val="009D34E5"/>
    <w:rsid w:val="009D3646"/>
    <w:rsid w:val="009D3A7D"/>
    <w:rsid w:val="009D3BBC"/>
    <w:rsid w:val="009D3D89"/>
    <w:rsid w:val="009D418D"/>
    <w:rsid w:val="009D429E"/>
    <w:rsid w:val="009D4321"/>
    <w:rsid w:val="009D44F9"/>
    <w:rsid w:val="009D466C"/>
    <w:rsid w:val="009D4785"/>
    <w:rsid w:val="009D47B4"/>
    <w:rsid w:val="009D481F"/>
    <w:rsid w:val="009D4A12"/>
    <w:rsid w:val="009D4DD3"/>
    <w:rsid w:val="009D4E36"/>
    <w:rsid w:val="009D5208"/>
    <w:rsid w:val="009D52E3"/>
    <w:rsid w:val="009D5329"/>
    <w:rsid w:val="009D553C"/>
    <w:rsid w:val="009D5563"/>
    <w:rsid w:val="009D5594"/>
    <w:rsid w:val="009D593F"/>
    <w:rsid w:val="009D5AEC"/>
    <w:rsid w:val="009D5B28"/>
    <w:rsid w:val="009D5C6F"/>
    <w:rsid w:val="009D5D9A"/>
    <w:rsid w:val="009D6066"/>
    <w:rsid w:val="009D60AE"/>
    <w:rsid w:val="009D628F"/>
    <w:rsid w:val="009D62CB"/>
    <w:rsid w:val="009D65C0"/>
    <w:rsid w:val="009D66AE"/>
    <w:rsid w:val="009D6932"/>
    <w:rsid w:val="009D69E3"/>
    <w:rsid w:val="009D6EE8"/>
    <w:rsid w:val="009D7011"/>
    <w:rsid w:val="009D7105"/>
    <w:rsid w:val="009D72CE"/>
    <w:rsid w:val="009D72D9"/>
    <w:rsid w:val="009D763A"/>
    <w:rsid w:val="009D769C"/>
    <w:rsid w:val="009D76AB"/>
    <w:rsid w:val="009D76E9"/>
    <w:rsid w:val="009D76FB"/>
    <w:rsid w:val="009D780E"/>
    <w:rsid w:val="009D7BE9"/>
    <w:rsid w:val="009D7C52"/>
    <w:rsid w:val="009D7DA0"/>
    <w:rsid w:val="009E023E"/>
    <w:rsid w:val="009E03C3"/>
    <w:rsid w:val="009E0413"/>
    <w:rsid w:val="009E04CA"/>
    <w:rsid w:val="009E0708"/>
    <w:rsid w:val="009E08A6"/>
    <w:rsid w:val="009E0973"/>
    <w:rsid w:val="009E0FD4"/>
    <w:rsid w:val="009E1403"/>
    <w:rsid w:val="009E1587"/>
    <w:rsid w:val="009E15CC"/>
    <w:rsid w:val="009E1703"/>
    <w:rsid w:val="009E1707"/>
    <w:rsid w:val="009E18C8"/>
    <w:rsid w:val="009E1CA7"/>
    <w:rsid w:val="009E1D6F"/>
    <w:rsid w:val="009E1E38"/>
    <w:rsid w:val="009E1E61"/>
    <w:rsid w:val="009E1FA5"/>
    <w:rsid w:val="009E2027"/>
    <w:rsid w:val="009E20F0"/>
    <w:rsid w:val="009E2142"/>
    <w:rsid w:val="009E217F"/>
    <w:rsid w:val="009E2226"/>
    <w:rsid w:val="009E2274"/>
    <w:rsid w:val="009E254E"/>
    <w:rsid w:val="009E27BC"/>
    <w:rsid w:val="009E2CF5"/>
    <w:rsid w:val="009E2E29"/>
    <w:rsid w:val="009E2E30"/>
    <w:rsid w:val="009E3002"/>
    <w:rsid w:val="009E30D7"/>
    <w:rsid w:val="009E32C1"/>
    <w:rsid w:val="009E330B"/>
    <w:rsid w:val="009E34BC"/>
    <w:rsid w:val="009E3631"/>
    <w:rsid w:val="009E396C"/>
    <w:rsid w:val="009E3CB5"/>
    <w:rsid w:val="009E3E74"/>
    <w:rsid w:val="009E3F5C"/>
    <w:rsid w:val="009E4152"/>
    <w:rsid w:val="009E458C"/>
    <w:rsid w:val="009E4687"/>
    <w:rsid w:val="009E4863"/>
    <w:rsid w:val="009E4992"/>
    <w:rsid w:val="009E4C09"/>
    <w:rsid w:val="009E4F87"/>
    <w:rsid w:val="009E5067"/>
    <w:rsid w:val="009E529A"/>
    <w:rsid w:val="009E52C8"/>
    <w:rsid w:val="009E5485"/>
    <w:rsid w:val="009E54F0"/>
    <w:rsid w:val="009E59DF"/>
    <w:rsid w:val="009E5F39"/>
    <w:rsid w:val="009E6076"/>
    <w:rsid w:val="009E627A"/>
    <w:rsid w:val="009E6368"/>
    <w:rsid w:val="009E644D"/>
    <w:rsid w:val="009E6487"/>
    <w:rsid w:val="009E64F0"/>
    <w:rsid w:val="009E655B"/>
    <w:rsid w:val="009E66AD"/>
    <w:rsid w:val="009E68AB"/>
    <w:rsid w:val="009E6A41"/>
    <w:rsid w:val="009E6C04"/>
    <w:rsid w:val="009E6E05"/>
    <w:rsid w:val="009E6F68"/>
    <w:rsid w:val="009E7098"/>
    <w:rsid w:val="009E72FF"/>
    <w:rsid w:val="009E743C"/>
    <w:rsid w:val="009E74FB"/>
    <w:rsid w:val="009E799B"/>
    <w:rsid w:val="009E7B3E"/>
    <w:rsid w:val="009E7CE3"/>
    <w:rsid w:val="009E7DA8"/>
    <w:rsid w:val="009E7E11"/>
    <w:rsid w:val="009E7E55"/>
    <w:rsid w:val="009E7EE1"/>
    <w:rsid w:val="009E7FAF"/>
    <w:rsid w:val="009F0285"/>
    <w:rsid w:val="009F0422"/>
    <w:rsid w:val="009F0579"/>
    <w:rsid w:val="009F0AA4"/>
    <w:rsid w:val="009F0B47"/>
    <w:rsid w:val="009F0C25"/>
    <w:rsid w:val="009F0C57"/>
    <w:rsid w:val="009F0FDB"/>
    <w:rsid w:val="009F1183"/>
    <w:rsid w:val="009F12A9"/>
    <w:rsid w:val="009F12B1"/>
    <w:rsid w:val="009F1401"/>
    <w:rsid w:val="009F15C4"/>
    <w:rsid w:val="009F16A0"/>
    <w:rsid w:val="009F1BC2"/>
    <w:rsid w:val="009F1CC8"/>
    <w:rsid w:val="009F1CCA"/>
    <w:rsid w:val="009F1DD2"/>
    <w:rsid w:val="009F2021"/>
    <w:rsid w:val="009F2090"/>
    <w:rsid w:val="009F217C"/>
    <w:rsid w:val="009F23C5"/>
    <w:rsid w:val="009F2602"/>
    <w:rsid w:val="009F2793"/>
    <w:rsid w:val="009F27CD"/>
    <w:rsid w:val="009F2BF1"/>
    <w:rsid w:val="009F2D0D"/>
    <w:rsid w:val="009F2D57"/>
    <w:rsid w:val="009F2F9B"/>
    <w:rsid w:val="009F32C7"/>
    <w:rsid w:val="009F34D1"/>
    <w:rsid w:val="009F3612"/>
    <w:rsid w:val="009F3A07"/>
    <w:rsid w:val="009F3A8A"/>
    <w:rsid w:val="009F3B85"/>
    <w:rsid w:val="009F3BCA"/>
    <w:rsid w:val="009F41ED"/>
    <w:rsid w:val="009F49C1"/>
    <w:rsid w:val="009F4AAF"/>
    <w:rsid w:val="009F4BF9"/>
    <w:rsid w:val="009F4D88"/>
    <w:rsid w:val="009F4EB9"/>
    <w:rsid w:val="009F51CC"/>
    <w:rsid w:val="009F5215"/>
    <w:rsid w:val="009F522E"/>
    <w:rsid w:val="009F5232"/>
    <w:rsid w:val="009F5309"/>
    <w:rsid w:val="009F56EE"/>
    <w:rsid w:val="009F58CD"/>
    <w:rsid w:val="009F58DC"/>
    <w:rsid w:val="009F59A5"/>
    <w:rsid w:val="009F5A73"/>
    <w:rsid w:val="009F5A7D"/>
    <w:rsid w:val="009F5A8C"/>
    <w:rsid w:val="009F5AFD"/>
    <w:rsid w:val="009F5B22"/>
    <w:rsid w:val="009F5E97"/>
    <w:rsid w:val="009F5F7F"/>
    <w:rsid w:val="009F616E"/>
    <w:rsid w:val="009F61E5"/>
    <w:rsid w:val="009F61ED"/>
    <w:rsid w:val="009F64CF"/>
    <w:rsid w:val="009F659F"/>
    <w:rsid w:val="009F66C7"/>
    <w:rsid w:val="009F6801"/>
    <w:rsid w:val="009F6824"/>
    <w:rsid w:val="009F687D"/>
    <w:rsid w:val="009F68C9"/>
    <w:rsid w:val="009F6AF1"/>
    <w:rsid w:val="009F6C62"/>
    <w:rsid w:val="009F6E43"/>
    <w:rsid w:val="009F6F23"/>
    <w:rsid w:val="009F7127"/>
    <w:rsid w:val="009F713B"/>
    <w:rsid w:val="009F7391"/>
    <w:rsid w:val="009F73AF"/>
    <w:rsid w:val="009F7488"/>
    <w:rsid w:val="009F74DA"/>
    <w:rsid w:val="009F7859"/>
    <w:rsid w:val="009F78B3"/>
    <w:rsid w:val="009F7A9F"/>
    <w:rsid w:val="009F7DC6"/>
    <w:rsid w:val="009F7E14"/>
    <w:rsid w:val="009F7E20"/>
    <w:rsid w:val="009F7E4E"/>
    <w:rsid w:val="009F7E71"/>
    <w:rsid w:val="009F7F13"/>
    <w:rsid w:val="00A00195"/>
    <w:rsid w:val="00A00206"/>
    <w:rsid w:val="00A004DB"/>
    <w:rsid w:val="00A004FC"/>
    <w:rsid w:val="00A0053B"/>
    <w:rsid w:val="00A0054C"/>
    <w:rsid w:val="00A00559"/>
    <w:rsid w:val="00A0069F"/>
    <w:rsid w:val="00A00772"/>
    <w:rsid w:val="00A00882"/>
    <w:rsid w:val="00A0093C"/>
    <w:rsid w:val="00A0096C"/>
    <w:rsid w:val="00A00CAA"/>
    <w:rsid w:val="00A00CE9"/>
    <w:rsid w:val="00A00E1A"/>
    <w:rsid w:val="00A01182"/>
    <w:rsid w:val="00A011D1"/>
    <w:rsid w:val="00A01499"/>
    <w:rsid w:val="00A01589"/>
    <w:rsid w:val="00A0160E"/>
    <w:rsid w:val="00A016A7"/>
    <w:rsid w:val="00A01855"/>
    <w:rsid w:val="00A018A4"/>
    <w:rsid w:val="00A01917"/>
    <w:rsid w:val="00A01C04"/>
    <w:rsid w:val="00A01E31"/>
    <w:rsid w:val="00A01EE1"/>
    <w:rsid w:val="00A020EC"/>
    <w:rsid w:val="00A0221C"/>
    <w:rsid w:val="00A024A8"/>
    <w:rsid w:val="00A02683"/>
    <w:rsid w:val="00A0287D"/>
    <w:rsid w:val="00A02887"/>
    <w:rsid w:val="00A02D30"/>
    <w:rsid w:val="00A02D40"/>
    <w:rsid w:val="00A02D98"/>
    <w:rsid w:val="00A02F4D"/>
    <w:rsid w:val="00A032A4"/>
    <w:rsid w:val="00A038DC"/>
    <w:rsid w:val="00A03A16"/>
    <w:rsid w:val="00A03A48"/>
    <w:rsid w:val="00A03B68"/>
    <w:rsid w:val="00A03F0C"/>
    <w:rsid w:val="00A04006"/>
    <w:rsid w:val="00A04081"/>
    <w:rsid w:val="00A0426A"/>
    <w:rsid w:val="00A04285"/>
    <w:rsid w:val="00A049A2"/>
    <w:rsid w:val="00A04F2F"/>
    <w:rsid w:val="00A0501A"/>
    <w:rsid w:val="00A051C0"/>
    <w:rsid w:val="00A0562C"/>
    <w:rsid w:val="00A057F7"/>
    <w:rsid w:val="00A0580C"/>
    <w:rsid w:val="00A058DD"/>
    <w:rsid w:val="00A06039"/>
    <w:rsid w:val="00A062B5"/>
    <w:rsid w:val="00A0634C"/>
    <w:rsid w:val="00A0667A"/>
    <w:rsid w:val="00A067B4"/>
    <w:rsid w:val="00A0683E"/>
    <w:rsid w:val="00A0693C"/>
    <w:rsid w:val="00A069A1"/>
    <w:rsid w:val="00A069F5"/>
    <w:rsid w:val="00A06A6F"/>
    <w:rsid w:val="00A06C72"/>
    <w:rsid w:val="00A06C87"/>
    <w:rsid w:val="00A0721A"/>
    <w:rsid w:val="00A07443"/>
    <w:rsid w:val="00A07520"/>
    <w:rsid w:val="00A07613"/>
    <w:rsid w:val="00A07939"/>
    <w:rsid w:val="00A079EA"/>
    <w:rsid w:val="00A1015E"/>
    <w:rsid w:val="00A10317"/>
    <w:rsid w:val="00A10434"/>
    <w:rsid w:val="00A1048B"/>
    <w:rsid w:val="00A105E8"/>
    <w:rsid w:val="00A10617"/>
    <w:rsid w:val="00A1065C"/>
    <w:rsid w:val="00A10A4F"/>
    <w:rsid w:val="00A10AF3"/>
    <w:rsid w:val="00A10E31"/>
    <w:rsid w:val="00A10F79"/>
    <w:rsid w:val="00A1103F"/>
    <w:rsid w:val="00A1128B"/>
    <w:rsid w:val="00A11311"/>
    <w:rsid w:val="00A1134C"/>
    <w:rsid w:val="00A11474"/>
    <w:rsid w:val="00A116EF"/>
    <w:rsid w:val="00A117D8"/>
    <w:rsid w:val="00A11929"/>
    <w:rsid w:val="00A11A0F"/>
    <w:rsid w:val="00A11C04"/>
    <w:rsid w:val="00A11C9D"/>
    <w:rsid w:val="00A11CD3"/>
    <w:rsid w:val="00A11D86"/>
    <w:rsid w:val="00A11DCA"/>
    <w:rsid w:val="00A11E30"/>
    <w:rsid w:val="00A11FA3"/>
    <w:rsid w:val="00A125AF"/>
    <w:rsid w:val="00A1263E"/>
    <w:rsid w:val="00A126F5"/>
    <w:rsid w:val="00A12856"/>
    <w:rsid w:val="00A1285A"/>
    <w:rsid w:val="00A128FE"/>
    <w:rsid w:val="00A12BE3"/>
    <w:rsid w:val="00A12C25"/>
    <w:rsid w:val="00A12DD7"/>
    <w:rsid w:val="00A12E1D"/>
    <w:rsid w:val="00A13090"/>
    <w:rsid w:val="00A1341B"/>
    <w:rsid w:val="00A134C8"/>
    <w:rsid w:val="00A13814"/>
    <w:rsid w:val="00A13961"/>
    <w:rsid w:val="00A13A3D"/>
    <w:rsid w:val="00A13BE2"/>
    <w:rsid w:val="00A14028"/>
    <w:rsid w:val="00A1416B"/>
    <w:rsid w:val="00A14532"/>
    <w:rsid w:val="00A14798"/>
    <w:rsid w:val="00A1496D"/>
    <w:rsid w:val="00A14A83"/>
    <w:rsid w:val="00A14B83"/>
    <w:rsid w:val="00A14DC2"/>
    <w:rsid w:val="00A14F51"/>
    <w:rsid w:val="00A1555F"/>
    <w:rsid w:val="00A155DA"/>
    <w:rsid w:val="00A15B75"/>
    <w:rsid w:val="00A15D14"/>
    <w:rsid w:val="00A15ECF"/>
    <w:rsid w:val="00A16185"/>
    <w:rsid w:val="00A1636F"/>
    <w:rsid w:val="00A163C9"/>
    <w:rsid w:val="00A1658E"/>
    <w:rsid w:val="00A167EC"/>
    <w:rsid w:val="00A16AE4"/>
    <w:rsid w:val="00A16E06"/>
    <w:rsid w:val="00A170BA"/>
    <w:rsid w:val="00A17200"/>
    <w:rsid w:val="00A17343"/>
    <w:rsid w:val="00A17415"/>
    <w:rsid w:val="00A17444"/>
    <w:rsid w:val="00A177FB"/>
    <w:rsid w:val="00A17A15"/>
    <w:rsid w:val="00A17CD6"/>
    <w:rsid w:val="00A201D3"/>
    <w:rsid w:val="00A20302"/>
    <w:rsid w:val="00A20342"/>
    <w:rsid w:val="00A205F6"/>
    <w:rsid w:val="00A207F5"/>
    <w:rsid w:val="00A20984"/>
    <w:rsid w:val="00A209BF"/>
    <w:rsid w:val="00A20AC6"/>
    <w:rsid w:val="00A20BCF"/>
    <w:rsid w:val="00A20C33"/>
    <w:rsid w:val="00A20E29"/>
    <w:rsid w:val="00A20EB5"/>
    <w:rsid w:val="00A20F67"/>
    <w:rsid w:val="00A20FB0"/>
    <w:rsid w:val="00A21105"/>
    <w:rsid w:val="00A21196"/>
    <w:rsid w:val="00A21276"/>
    <w:rsid w:val="00A2157D"/>
    <w:rsid w:val="00A216E4"/>
    <w:rsid w:val="00A2189F"/>
    <w:rsid w:val="00A21BAB"/>
    <w:rsid w:val="00A21D80"/>
    <w:rsid w:val="00A21F3D"/>
    <w:rsid w:val="00A22053"/>
    <w:rsid w:val="00A221F1"/>
    <w:rsid w:val="00A22374"/>
    <w:rsid w:val="00A2263F"/>
    <w:rsid w:val="00A22658"/>
    <w:rsid w:val="00A22698"/>
    <w:rsid w:val="00A2292D"/>
    <w:rsid w:val="00A229EC"/>
    <w:rsid w:val="00A22A9D"/>
    <w:rsid w:val="00A23049"/>
    <w:rsid w:val="00A236B2"/>
    <w:rsid w:val="00A2394D"/>
    <w:rsid w:val="00A23F14"/>
    <w:rsid w:val="00A2408B"/>
    <w:rsid w:val="00A241A8"/>
    <w:rsid w:val="00A2422E"/>
    <w:rsid w:val="00A24360"/>
    <w:rsid w:val="00A245AA"/>
    <w:rsid w:val="00A24658"/>
    <w:rsid w:val="00A246A9"/>
    <w:rsid w:val="00A249D6"/>
    <w:rsid w:val="00A24A0A"/>
    <w:rsid w:val="00A24A5D"/>
    <w:rsid w:val="00A24B3C"/>
    <w:rsid w:val="00A24BA4"/>
    <w:rsid w:val="00A24F87"/>
    <w:rsid w:val="00A25464"/>
    <w:rsid w:val="00A255CD"/>
    <w:rsid w:val="00A25613"/>
    <w:rsid w:val="00A25629"/>
    <w:rsid w:val="00A25637"/>
    <w:rsid w:val="00A25655"/>
    <w:rsid w:val="00A2571A"/>
    <w:rsid w:val="00A25775"/>
    <w:rsid w:val="00A25DC9"/>
    <w:rsid w:val="00A25EF0"/>
    <w:rsid w:val="00A25FAB"/>
    <w:rsid w:val="00A26163"/>
    <w:rsid w:val="00A2653C"/>
    <w:rsid w:val="00A26874"/>
    <w:rsid w:val="00A268BF"/>
    <w:rsid w:val="00A269AE"/>
    <w:rsid w:val="00A26AA3"/>
    <w:rsid w:val="00A26C3E"/>
    <w:rsid w:val="00A26D60"/>
    <w:rsid w:val="00A26F7A"/>
    <w:rsid w:val="00A2739C"/>
    <w:rsid w:val="00A273C8"/>
    <w:rsid w:val="00A27529"/>
    <w:rsid w:val="00A2770B"/>
    <w:rsid w:val="00A27AFB"/>
    <w:rsid w:val="00A27C58"/>
    <w:rsid w:val="00A27CB9"/>
    <w:rsid w:val="00A30192"/>
    <w:rsid w:val="00A30421"/>
    <w:rsid w:val="00A304AA"/>
    <w:rsid w:val="00A30624"/>
    <w:rsid w:val="00A306F4"/>
    <w:rsid w:val="00A30AD8"/>
    <w:rsid w:val="00A30B45"/>
    <w:rsid w:val="00A30BA8"/>
    <w:rsid w:val="00A30CB4"/>
    <w:rsid w:val="00A30CC1"/>
    <w:rsid w:val="00A30E95"/>
    <w:rsid w:val="00A31054"/>
    <w:rsid w:val="00A3128F"/>
    <w:rsid w:val="00A3147E"/>
    <w:rsid w:val="00A3171A"/>
    <w:rsid w:val="00A31ADA"/>
    <w:rsid w:val="00A31D97"/>
    <w:rsid w:val="00A31DBE"/>
    <w:rsid w:val="00A31E75"/>
    <w:rsid w:val="00A31F08"/>
    <w:rsid w:val="00A321AD"/>
    <w:rsid w:val="00A3222D"/>
    <w:rsid w:val="00A3239B"/>
    <w:rsid w:val="00A3280C"/>
    <w:rsid w:val="00A3281A"/>
    <w:rsid w:val="00A32A76"/>
    <w:rsid w:val="00A32AD5"/>
    <w:rsid w:val="00A32B1B"/>
    <w:rsid w:val="00A32B45"/>
    <w:rsid w:val="00A32BCF"/>
    <w:rsid w:val="00A3307F"/>
    <w:rsid w:val="00A33293"/>
    <w:rsid w:val="00A332BC"/>
    <w:rsid w:val="00A33329"/>
    <w:rsid w:val="00A33378"/>
    <w:rsid w:val="00A33460"/>
    <w:rsid w:val="00A335A5"/>
    <w:rsid w:val="00A33671"/>
    <w:rsid w:val="00A337BF"/>
    <w:rsid w:val="00A33C83"/>
    <w:rsid w:val="00A34097"/>
    <w:rsid w:val="00A3418F"/>
    <w:rsid w:val="00A341DF"/>
    <w:rsid w:val="00A34567"/>
    <w:rsid w:val="00A34660"/>
    <w:rsid w:val="00A348A9"/>
    <w:rsid w:val="00A34940"/>
    <w:rsid w:val="00A34A5D"/>
    <w:rsid w:val="00A34D9D"/>
    <w:rsid w:val="00A34F9D"/>
    <w:rsid w:val="00A351E8"/>
    <w:rsid w:val="00A352FF"/>
    <w:rsid w:val="00A354DB"/>
    <w:rsid w:val="00A356A8"/>
    <w:rsid w:val="00A356BF"/>
    <w:rsid w:val="00A3585A"/>
    <w:rsid w:val="00A35A63"/>
    <w:rsid w:val="00A35AD6"/>
    <w:rsid w:val="00A35BBE"/>
    <w:rsid w:val="00A3614A"/>
    <w:rsid w:val="00A36263"/>
    <w:rsid w:val="00A367F6"/>
    <w:rsid w:val="00A36870"/>
    <w:rsid w:val="00A36999"/>
    <w:rsid w:val="00A36A9D"/>
    <w:rsid w:val="00A36AB3"/>
    <w:rsid w:val="00A36BCF"/>
    <w:rsid w:val="00A36C5F"/>
    <w:rsid w:val="00A36F7D"/>
    <w:rsid w:val="00A3731F"/>
    <w:rsid w:val="00A3743C"/>
    <w:rsid w:val="00A3770B"/>
    <w:rsid w:val="00A37753"/>
    <w:rsid w:val="00A37820"/>
    <w:rsid w:val="00A3784C"/>
    <w:rsid w:val="00A37C73"/>
    <w:rsid w:val="00A37CA8"/>
    <w:rsid w:val="00A37DD0"/>
    <w:rsid w:val="00A37EE7"/>
    <w:rsid w:val="00A40155"/>
    <w:rsid w:val="00A401FD"/>
    <w:rsid w:val="00A4058E"/>
    <w:rsid w:val="00A40685"/>
    <w:rsid w:val="00A4097B"/>
    <w:rsid w:val="00A409F3"/>
    <w:rsid w:val="00A40B59"/>
    <w:rsid w:val="00A40FA8"/>
    <w:rsid w:val="00A41074"/>
    <w:rsid w:val="00A410BE"/>
    <w:rsid w:val="00A410F4"/>
    <w:rsid w:val="00A414BE"/>
    <w:rsid w:val="00A41553"/>
    <w:rsid w:val="00A416C3"/>
    <w:rsid w:val="00A41726"/>
    <w:rsid w:val="00A41818"/>
    <w:rsid w:val="00A41964"/>
    <w:rsid w:val="00A41A68"/>
    <w:rsid w:val="00A41BA7"/>
    <w:rsid w:val="00A41D33"/>
    <w:rsid w:val="00A41F2D"/>
    <w:rsid w:val="00A41FB3"/>
    <w:rsid w:val="00A42082"/>
    <w:rsid w:val="00A4210C"/>
    <w:rsid w:val="00A42220"/>
    <w:rsid w:val="00A42462"/>
    <w:rsid w:val="00A4249B"/>
    <w:rsid w:val="00A425EC"/>
    <w:rsid w:val="00A42610"/>
    <w:rsid w:val="00A42689"/>
    <w:rsid w:val="00A428BA"/>
    <w:rsid w:val="00A428D6"/>
    <w:rsid w:val="00A42A20"/>
    <w:rsid w:val="00A43290"/>
    <w:rsid w:val="00A433D4"/>
    <w:rsid w:val="00A433D6"/>
    <w:rsid w:val="00A43416"/>
    <w:rsid w:val="00A434A8"/>
    <w:rsid w:val="00A4390D"/>
    <w:rsid w:val="00A43A95"/>
    <w:rsid w:val="00A43D8B"/>
    <w:rsid w:val="00A43FC5"/>
    <w:rsid w:val="00A4439B"/>
    <w:rsid w:val="00A44448"/>
    <w:rsid w:val="00A4454A"/>
    <w:rsid w:val="00A4462B"/>
    <w:rsid w:val="00A44668"/>
    <w:rsid w:val="00A44789"/>
    <w:rsid w:val="00A44927"/>
    <w:rsid w:val="00A4494E"/>
    <w:rsid w:val="00A44998"/>
    <w:rsid w:val="00A44CD2"/>
    <w:rsid w:val="00A44D7A"/>
    <w:rsid w:val="00A450D8"/>
    <w:rsid w:val="00A450E5"/>
    <w:rsid w:val="00A4512D"/>
    <w:rsid w:val="00A45144"/>
    <w:rsid w:val="00A45272"/>
    <w:rsid w:val="00A45543"/>
    <w:rsid w:val="00A45755"/>
    <w:rsid w:val="00A45ABF"/>
    <w:rsid w:val="00A45CBB"/>
    <w:rsid w:val="00A45E83"/>
    <w:rsid w:val="00A46224"/>
    <w:rsid w:val="00A46369"/>
    <w:rsid w:val="00A46437"/>
    <w:rsid w:val="00A464B1"/>
    <w:rsid w:val="00A4661F"/>
    <w:rsid w:val="00A46934"/>
    <w:rsid w:val="00A46B19"/>
    <w:rsid w:val="00A46B2B"/>
    <w:rsid w:val="00A46C2C"/>
    <w:rsid w:val="00A46D0B"/>
    <w:rsid w:val="00A46DB4"/>
    <w:rsid w:val="00A46EB4"/>
    <w:rsid w:val="00A47086"/>
    <w:rsid w:val="00A4709E"/>
    <w:rsid w:val="00A4752A"/>
    <w:rsid w:val="00A47552"/>
    <w:rsid w:val="00A4759D"/>
    <w:rsid w:val="00A477CC"/>
    <w:rsid w:val="00A47B9C"/>
    <w:rsid w:val="00A47BF9"/>
    <w:rsid w:val="00A47CE1"/>
    <w:rsid w:val="00A47D46"/>
    <w:rsid w:val="00A47DBC"/>
    <w:rsid w:val="00A47E5A"/>
    <w:rsid w:val="00A50444"/>
    <w:rsid w:val="00A504BD"/>
    <w:rsid w:val="00A50577"/>
    <w:rsid w:val="00A505E3"/>
    <w:rsid w:val="00A50656"/>
    <w:rsid w:val="00A506A2"/>
    <w:rsid w:val="00A5073B"/>
    <w:rsid w:val="00A50AF7"/>
    <w:rsid w:val="00A50C33"/>
    <w:rsid w:val="00A50C82"/>
    <w:rsid w:val="00A50F15"/>
    <w:rsid w:val="00A51313"/>
    <w:rsid w:val="00A513A7"/>
    <w:rsid w:val="00A51430"/>
    <w:rsid w:val="00A51501"/>
    <w:rsid w:val="00A51615"/>
    <w:rsid w:val="00A51671"/>
    <w:rsid w:val="00A516D0"/>
    <w:rsid w:val="00A51A13"/>
    <w:rsid w:val="00A51F5D"/>
    <w:rsid w:val="00A52086"/>
    <w:rsid w:val="00A521A7"/>
    <w:rsid w:val="00A52283"/>
    <w:rsid w:val="00A524B1"/>
    <w:rsid w:val="00A52565"/>
    <w:rsid w:val="00A52788"/>
    <w:rsid w:val="00A52B1B"/>
    <w:rsid w:val="00A52B47"/>
    <w:rsid w:val="00A532F6"/>
    <w:rsid w:val="00A533AB"/>
    <w:rsid w:val="00A534B9"/>
    <w:rsid w:val="00A534C5"/>
    <w:rsid w:val="00A53677"/>
    <w:rsid w:val="00A5385F"/>
    <w:rsid w:val="00A5389A"/>
    <w:rsid w:val="00A53995"/>
    <w:rsid w:val="00A53BE8"/>
    <w:rsid w:val="00A53CE1"/>
    <w:rsid w:val="00A53CF2"/>
    <w:rsid w:val="00A53E3E"/>
    <w:rsid w:val="00A53E41"/>
    <w:rsid w:val="00A53F60"/>
    <w:rsid w:val="00A5404E"/>
    <w:rsid w:val="00A54090"/>
    <w:rsid w:val="00A540B8"/>
    <w:rsid w:val="00A54230"/>
    <w:rsid w:val="00A54246"/>
    <w:rsid w:val="00A542E6"/>
    <w:rsid w:val="00A545DC"/>
    <w:rsid w:val="00A545F6"/>
    <w:rsid w:val="00A54649"/>
    <w:rsid w:val="00A547BE"/>
    <w:rsid w:val="00A5496C"/>
    <w:rsid w:val="00A549E9"/>
    <w:rsid w:val="00A54B46"/>
    <w:rsid w:val="00A54FB7"/>
    <w:rsid w:val="00A551FF"/>
    <w:rsid w:val="00A55363"/>
    <w:rsid w:val="00A553A5"/>
    <w:rsid w:val="00A55619"/>
    <w:rsid w:val="00A55675"/>
    <w:rsid w:val="00A5581A"/>
    <w:rsid w:val="00A55AB3"/>
    <w:rsid w:val="00A55B53"/>
    <w:rsid w:val="00A55C12"/>
    <w:rsid w:val="00A55C68"/>
    <w:rsid w:val="00A55D30"/>
    <w:rsid w:val="00A55D66"/>
    <w:rsid w:val="00A55F21"/>
    <w:rsid w:val="00A561BD"/>
    <w:rsid w:val="00A561D2"/>
    <w:rsid w:val="00A561E3"/>
    <w:rsid w:val="00A561F7"/>
    <w:rsid w:val="00A5637C"/>
    <w:rsid w:val="00A56581"/>
    <w:rsid w:val="00A568B7"/>
    <w:rsid w:val="00A56BCD"/>
    <w:rsid w:val="00A56EB2"/>
    <w:rsid w:val="00A56EED"/>
    <w:rsid w:val="00A57089"/>
    <w:rsid w:val="00A570A8"/>
    <w:rsid w:val="00A57107"/>
    <w:rsid w:val="00A5714A"/>
    <w:rsid w:val="00A5738B"/>
    <w:rsid w:val="00A5761F"/>
    <w:rsid w:val="00A5781F"/>
    <w:rsid w:val="00A5782F"/>
    <w:rsid w:val="00A57BD1"/>
    <w:rsid w:val="00A57D6E"/>
    <w:rsid w:val="00A57E05"/>
    <w:rsid w:val="00A57E11"/>
    <w:rsid w:val="00A600B0"/>
    <w:rsid w:val="00A60107"/>
    <w:rsid w:val="00A60115"/>
    <w:rsid w:val="00A60865"/>
    <w:rsid w:val="00A60A76"/>
    <w:rsid w:val="00A60ABD"/>
    <w:rsid w:val="00A60DB7"/>
    <w:rsid w:val="00A61193"/>
    <w:rsid w:val="00A612A2"/>
    <w:rsid w:val="00A612A5"/>
    <w:rsid w:val="00A612F6"/>
    <w:rsid w:val="00A61543"/>
    <w:rsid w:val="00A61618"/>
    <w:rsid w:val="00A61790"/>
    <w:rsid w:val="00A61B50"/>
    <w:rsid w:val="00A61B6C"/>
    <w:rsid w:val="00A61E91"/>
    <w:rsid w:val="00A6209B"/>
    <w:rsid w:val="00A62479"/>
    <w:rsid w:val="00A6263E"/>
    <w:rsid w:val="00A62688"/>
    <w:rsid w:val="00A627DE"/>
    <w:rsid w:val="00A6288D"/>
    <w:rsid w:val="00A6292B"/>
    <w:rsid w:val="00A62BFA"/>
    <w:rsid w:val="00A63059"/>
    <w:rsid w:val="00A63073"/>
    <w:rsid w:val="00A63279"/>
    <w:rsid w:val="00A63405"/>
    <w:rsid w:val="00A6358E"/>
    <w:rsid w:val="00A63945"/>
    <w:rsid w:val="00A63AD0"/>
    <w:rsid w:val="00A63B29"/>
    <w:rsid w:val="00A63BB6"/>
    <w:rsid w:val="00A63BF2"/>
    <w:rsid w:val="00A63DB7"/>
    <w:rsid w:val="00A63FE0"/>
    <w:rsid w:val="00A642D1"/>
    <w:rsid w:val="00A64446"/>
    <w:rsid w:val="00A645AE"/>
    <w:rsid w:val="00A64805"/>
    <w:rsid w:val="00A648DC"/>
    <w:rsid w:val="00A6494B"/>
    <w:rsid w:val="00A6495B"/>
    <w:rsid w:val="00A64B09"/>
    <w:rsid w:val="00A64C15"/>
    <w:rsid w:val="00A65333"/>
    <w:rsid w:val="00A6543A"/>
    <w:rsid w:val="00A65502"/>
    <w:rsid w:val="00A655AB"/>
    <w:rsid w:val="00A65640"/>
    <w:rsid w:val="00A65942"/>
    <w:rsid w:val="00A659D1"/>
    <w:rsid w:val="00A659E7"/>
    <w:rsid w:val="00A65A21"/>
    <w:rsid w:val="00A65A8F"/>
    <w:rsid w:val="00A65D78"/>
    <w:rsid w:val="00A65DAC"/>
    <w:rsid w:val="00A66770"/>
    <w:rsid w:val="00A66893"/>
    <w:rsid w:val="00A66B12"/>
    <w:rsid w:val="00A66FCD"/>
    <w:rsid w:val="00A673A6"/>
    <w:rsid w:val="00A673FD"/>
    <w:rsid w:val="00A675C7"/>
    <w:rsid w:val="00A675D2"/>
    <w:rsid w:val="00A6763E"/>
    <w:rsid w:val="00A676EB"/>
    <w:rsid w:val="00A67958"/>
    <w:rsid w:val="00A67CD5"/>
    <w:rsid w:val="00A67F9D"/>
    <w:rsid w:val="00A70077"/>
    <w:rsid w:val="00A70221"/>
    <w:rsid w:val="00A70249"/>
    <w:rsid w:val="00A706C4"/>
    <w:rsid w:val="00A70B92"/>
    <w:rsid w:val="00A70C9F"/>
    <w:rsid w:val="00A70CFD"/>
    <w:rsid w:val="00A70D14"/>
    <w:rsid w:val="00A70DDF"/>
    <w:rsid w:val="00A711FC"/>
    <w:rsid w:val="00A71251"/>
    <w:rsid w:val="00A712DC"/>
    <w:rsid w:val="00A71636"/>
    <w:rsid w:val="00A717C1"/>
    <w:rsid w:val="00A71995"/>
    <w:rsid w:val="00A719A7"/>
    <w:rsid w:val="00A71B1D"/>
    <w:rsid w:val="00A71B85"/>
    <w:rsid w:val="00A71BC5"/>
    <w:rsid w:val="00A71C78"/>
    <w:rsid w:val="00A71DAC"/>
    <w:rsid w:val="00A71DD8"/>
    <w:rsid w:val="00A72074"/>
    <w:rsid w:val="00A721F9"/>
    <w:rsid w:val="00A72436"/>
    <w:rsid w:val="00A72437"/>
    <w:rsid w:val="00A7285F"/>
    <w:rsid w:val="00A728EE"/>
    <w:rsid w:val="00A72AB7"/>
    <w:rsid w:val="00A72FC0"/>
    <w:rsid w:val="00A7329A"/>
    <w:rsid w:val="00A734AB"/>
    <w:rsid w:val="00A73842"/>
    <w:rsid w:val="00A73916"/>
    <w:rsid w:val="00A73B83"/>
    <w:rsid w:val="00A73BF7"/>
    <w:rsid w:val="00A73C1D"/>
    <w:rsid w:val="00A73FD8"/>
    <w:rsid w:val="00A740AE"/>
    <w:rsid w:val="00A743B7"/>
    <w:rsid w:val="00A74532"/>
    <w:rsid w:val="00A74712"/>
    <w:rsid w:val="00A7476D"/>
    <w:rsid w:val="00A74883"/>
    <w:rsid w:val="00A74BE5"/>
    <w:rsid w:val="00A74CF9"/>
    <w:rsid w:val="00A74D1C"/>
    <w:rsid w:val="00A74F5B"/>
    <w:rsid w:val="00A7506F"/>
    <w:rsid w:val="00A750AB"/>
    <w:rsid w:val="00A75133"/>
    <w:rsid w:val="00A75538"/>
    <w:rsid w:val="00A755AA"/>
    <w:rsid w:val="00A7565E"/>
    <w:rsid w:val="00A756C6"/>
    <w:rsid w:val="00A758DB"/>
    <w:rsid w:val="00A75B90"/>
    <w:rsid w:val="00A75BF1"/>
    <w:rsid w:val="00A75C06"/>
    <w:rsid w:val="00A7612F"/>
    <w:rsid w:val="00A761FF"/>
    <w:rsid w:val="00A76204"/>
    <w:rsid w:val="00A76320"/>
    <w:rsid w:val="00A76421"/>
    <w:rsid w:val="00A76775"/>
    <w:rsid w:val="00A769F0"/>
    <w:rsid w:val="00A769FB"/>
    <w:rsid w:val="00A76A7C"/>
    <w:rsid w:val="00A76C66"/>
    <w:rsid w:val="00A76E43"/>
    <w:rsid w:val="00A76FA5"/>
    <w:rsid w:val="00A7714E"/>
    <w:rsid w:val="00A77199"/>
    <w:rsid w:val="00A771A8"/>
    <w:rsid w:val="00A772DC"/>
    <w:rsid w:val="00A773E0"/>
    <w:rsid w:val="00A77689"/>
    <w:rsid w:val="00A778BF"/>
    <w:rsid w:val="00A77B5D"/>
    <w:rsid w:val="00A77D8A"/>
    <w:rsid w:val="00A77DE8"/>
    <w:rsid w:val="00A77EAD"/>
    <w:rsid w:val="00A77F89"/>
    <w:rsid w:val="00A8000E"/>
    <w:rsid w:val="00A80077"/>
    <w:rsid w:val="00A801C4"/>
    <w:rsid w:val="00A80388"/>
    <w:rsid w:val="00A8043B"/>
    <w:rsid w:val="00A80462"/>
    <w:rsid w:val="00A804C1"/>
    <w:rsid w:val="00A8061E"/>
    <w:rsid w:val="00A80644"/>
    <w:rsid w:val="00A807A3"/>
    <w:rsid w:val="00A80821"/>
    <w:rsid w:val="00A80B7D"/>
    <w:rsid w:val="00A80C77"/>
    <w:rsid w:val="00A80F7B"/>
    <w:rsid w:val="00A81136"/>
    <w:rsid w:val="00A81200"/>
    <w:rsid w:val="00A812D9"/>
    <w:rsid w:val="00A81439"/>
    <w:rsid w:val="00A8143A"/>
    <w:rsid w:val="00A81504"/>
    <w:rsid w:val="00A815AC"/>
    <w:rsid w:val="00A815FD"/>
    <w:rsid w:val="00A817C4"/>
    <w:rsid w:val="00A818B1"/>
    <w:rsid w:val="00A81AA3"/>
    <w:rsid w:val="00A81D80"/>
    <w:rsid w:val="00A82106"/>
    <w:rsid w:val="00A82135"/>
    <w:rsid w:val="00A821EF"/>
    <w:rsid w:val="00A828FC"/>
    <w:rsid w:val="00A82B23"/>
    <w:rsid w:val="00A82B3B"/>
    <w:rsid w:val="00A82D4F"/>
    <w:rsid w:val="00A82D52"/>
    <w:rsid w:val="00A82E26"/>
    <w:rsid w:val="00A82F52"/>
    <w:rsid w:val="00A82FD8"/>
    <w:rsid w:val="00A83166"/>
    <w:rsid w:val="00A831E3"/>
    <w:rsid w:val="00A832AE"/>
    <w:rsid w:val="00A832F4"/>
    <w:rsid w:val="00A8338F"/>
    <w:rsid w:val="00A8388A"/>
    <w:rsid w:val="00A838BB"/>
    <w:rsid w:val="00A8399A"/>
    <w:rsid w:val="00A839AA"/>
    <w:rsid w:val="00A83B1F"/>
    <w:rsid w:val="00A83D64"/>
    <w:rsid w:val="00A83D93"/>
    <w:rsid w:val="00A83E3B"/>
    <w:rsid w:val="00A83E68"/>
    <w:rsid w:val="00A8409E"/>
    <w:rsid w:val="00A84111"/>
    <w:rsid w:val="00A84308"/>
    <w:rsid w:val="00A843F7"/>
    <w:rsid w:val="00A844F2"/>
    <w:rsid w:val="00A845F8"/>
    <w:rsid w:val="00A84989"/>
    <w:rsid w:val="00A84B45"/>
    <w:rsid w:val="00A84DA6"/>
    <w:rsid w:val="00A84E92"/>
    <w:rsid w:val="00A85382"/>
    <w:rsid w:val="00A8554B"/>
    <w:rsid w:val="00A8583C"/>
    <w:rsid w:val="00A85966"/>
    <w:rsid w:val="00A85B16"/>
    <w:rsid w:val="00A85B33"/>
    <w:rsid w:val="00A85C71"/>
    <w:rsid w:val="00A85F9F"/>
    <w:rsid w:val="00A860ED"/>
    <w:rsid w:val="00A861C4"/>
    <w:rsid w:val="00A862A2"/>
    <w:rsid w:val="00A86A64"/>
    <w:rsid w:val="00A86B4E"/>
    <w:rsid w:val="00A86BD8"/>
    <w:rsid w:val="00A86EA7"/>
    <w:rsid w:val="00A86F1D"/>
    <w:rsid w:val="00A86F89"/>
    <w:rsid w:val="00A86FE4"/>
    <w:rsid w:val="00A87219"/>
    <w:rsid w:val="00A872B5"/>
    <w:rsid w:val="00A876C1"/>
    <w:rsid w:val="00A8790F"/>
    <w:rsid w:val="00A87998"/>
    <w:rsid w:val="00A87D08"/>
    <w:rsid w:val="00A9012A"/>
    <w:rsid w:val="00A90258"/>
    <w:rsid w:val="00A9033F"/>
    <w:rsid w:val="00A905D9"/>
    <w:rsid w:val="00A9060C"/>
    <w:rsid w:val="00A907A4"/>
    <w:rsid w:val="00A907FD"/>
    <w:rsid w:val="00A90947"/>
    <w:rsid w:val="00A90C18"/>
    <w:rsid w:val="00A90CBA"/>
    <w:rsid w:val="00A90F31"/>
    <w:rsid w:val="00A9116F"/>
    <w:rsid w:val="00A9127D"/>
    <w:rsid w:val="00A9132F"/>
    <w:rsid w:val="00A91367"/>
    <w:rsid w:val="00A91484"/>
    <w:rsid w:val="00A91503"/>
    <w:rsid w:val="00A91515"/>
    <w:rsid w:val="00A915C6"/>
    <w:rsid w:val="00A9183A"/>
    <w:rsid w:val="00A91859"/>
    <w:rsid w:val="00A91B73"/>
    <w:rsid w:val="00A91B90"/>
    <w:rsid w:val="00A91BFB"/>
    <w:rsid w:val="00A91C6A"/>
    <w:rsid w:val="00A91D85"/>
    <w:rsid w:val="00A91D9F"/>
    <w:rsid w:val="00A91EC2"/>
    <w:rsid w:val="00A920A9"/>
    <w:rsid w:val="00A922DE"/>
    <w:rsid w:val="00A9233F"/>
    <w:rsid w:val="00A923B1"/>
    <w:rsid w:val="00A9270A"/>
    <w:rsid w:val="00A928F5"/>
    <w:rsid w:val="00A929EC"/>
    <w:rsid w:val="00A92AA4"/>
    <w:rsid w:val="00A92EFE"/>
    <w:rsid w:val="00A92F12"/>
    <w:rsid w:val="00A92FA3"/>
    <w:rsid w:val="00A92FCB"/>
    <w:rsid w:val="00A93118"/>
    <w:rsid w:val="00A93531"/>
    <w:rsid w:val="00A93541"/>
    <w:rsid w:val="00A935FD"/>
    <w:rsid w:val="00A9380E"/>
    <w:rsid w:val="00A93813"/>
    <w:rsid w:val="00A93820"/>
    <w:rsid w:val="00A93A93"/>
    <w:rsid w:val="00A93B11"/>
    <w:rsid w:val="00A93C0B"/>
    <w:rsid w:val="00A93C10"/>
    <w:rsid w:val="00A941ED"/>
    <w:rsid w:val="00A9420A"/>
    <w:rsid w:val="00A94231"/>
    <w:rsid w:val="00A9443A"/>
    <w:rsid w:val="00A9455F"/>
    <w:rsid w:val="00A9458E"/>
    <w:rsid w:val="00A945BC"/>
    <w:rsid w:val="00A94624"/>
    <w:rsid w:val="00A94B7A"/>
    <w:rsid w:val="00A94D85"/>
    <w:rsid w:val="00A94DBE"/>
    <w:rsid w:val="00A94EAF"/>
    <w:rsid w:val="00A94EDC"/>
    <w:rsid w:val="00A95036"/>
    <w:rsid w:val="00A951C5"/>
    <w:rsid w:val="00A953ED"/>
    <w:rsid w:val="00A95586"/>
    <w:rsid w:val="00A955A5"/>
    <w:rsid w:val="00A95CEA"/>
    <w:rsid w:val="00A9626B"/>
    <w:rsid w:val="00A962DF"/>
    <w:rsid w:val="00A96359"/>
    <w:rsid w:val="00A9641F"/>
    <w:rsid w:val="00A9654F"/>
    <w:rsid w:val="00A965B5"/>
    <w:rsid w:val="00A96D71"/>
    <w:rsid w:val="00A96EB9"/>
    <w:rsid w:val="00A97236"/>
    <w:rsid w:val="00A97323"/>
    <w:rsid w:val="00A97333"/>
    <w:rsid w:val="00A974C6"/>
    <w:rsid w:val="00A974EA"/>
    <w:rsid w:val="00A979FB"/>
    <w:rsid w:val="00AA0026"/>
    <w:rsid w:val="00AA00AA"/>
    <w:rsid w:val="00AA0125"/>
    <w:rsid w:val="00AA0175"/>
    <w:rsid w:val="00AA030B"/>
    <w:rsid w:val="00AA0573"/>
    <w:rsid w:val="00AA0C2A"/>
    <w:rsid w:val="00AA0D63"/>
    <w:rsid w:val="00AA0E3D"/>
    <w:rsid w:val="00AA10D8"/>
    <w:rsid w:val="00AA10E5"/>
    <w:rsid w:val="00AA1554"/>
    <w:rsid w:val="00AA15C1"/>
    <w:rsid w:val="00AA17A6"/>
    <w:rsid w:val="00AA1900"/>
    <w:rsid w:val="00AA1D75"/>
    <w:rsid w:val="00AA1E05"/>
    <w:rsid w:val="00AA1F0E"/>
    <w:rsid w:val="00AA203F"/>
    <w:rsid w:val="00AA20A2"/>
    <w:rsid w:val="00AA21A3"/>
    <w:rsid w:val="00AA2274"/>
    <w:rsid w:val="00AA22E9"/>
    <w:rsid w:val="00AA2345"/>
    <w:rsid w:val="00AA2479"/>
    <w:rsid w:val="00AA2626"/>
    <w:rsid w:val="00AA2805"/>
    <w:rsid w:val="00AA28B2"/>
    <w:rsid w:val="00AA2B81"/>
    <w:rsid w:val="00AA2BB5"/>
    <w:rsid w:val="00AA300F"/>
    <w:rsid w:val="00AA34C0"/>
    <w:rsid w:val="00AA35AC"/>
    <w:rsid w:val="00AA3771"/>
    <w:rsid w:val="00AA39EB"/>
    <w:rsid w:val="00AA3C7F"/>
    <w:rsid w:val="00AA3E1D"/>
    <w:rsid w:val="00AA3E72"/>
    <w:rsid w:val="00AA4144"/>
    <w:rsid w:val="00AA4145"/>
    <w:rsid w:val="00AA4358"/>
    <w:rsid w:val="00AA4410"/>
    <w:rsid w:val="00AA465C"/>
    <w:rsid w:val="00AA46CB"/>
    <w:rsid w:val="00AA489E"/>
    <w:rsid w:val="00AA497F"/>
    <w:rsid w:val="00AA49F7"/>
    <w:rsid w:val="00AA4AB8"/>
    <w:rsid w:val="00AA4B51"/>
    <w:rsid w:val="00AA4B9F"/>
    <w:rsid w:val="00AA4CF9"/>
    <w:rsid w:val="00AA4D61"/>
    <w:rsid w:val="00AA4DCA"/>
    <w:rsid w:val="00AA4DE5"/>
    <w:rsid w:val="00AA4FF8"/>
    <w:rsid w:val="00AA4FF9"/>
    <w:rsid w:val="00AA5087"/>
    <w:rsid w:val="00AA50D5"/>
    <w:rsid w:val="00AA5195"/>
    <w:rsid w:val="00AA51D1"/>
    <w:rsid w:val="00AA5345"/>
    <w:rsid w:val="00AA55E5"/>
    <w:rsid w:val="00AA5626"/>
    <w:rsid w:val="00AA576D"/>
    <w:rsid w:val="00AA58C6"/>
    <w:rsid w:val="00AA5C2F"/>
    <w:rsid w:val="00AA5F24"/>
    <w:rsid w:val="00AA60A3"/>
    <w:rsid w:val="00AA61F3"/>
    <w:rsid w:val="00AA62CE"/>
    <w:rsid w:val="00AA63DE"/>
    <w:rsid w:val="00AA6420"/>
    <w:rsid w:val="00AA6492"/>
    <w:rsid w:val="00AA66D2"/>
    <w:rsid w:val="00AA68B9"/>
    <w:rsid w:val="00AA698E"/>
    <w:rsid w:val="00AA6D89"/>
    <w:rsid w:val="00AA6DD9"/>
    <w:rsid w:val="00AA70EB"/>
    <w:rsid w:val="00AA710C"/>
    <w:rsid w:val="00AA71F7"/>
    <w:rsid w:val="00AA742D"/>
    <w:rsid w:val="00AA750B"/>
    <w:rsid w:val="00AA75CB"/>
    <w:rsid w:val="00AA7683"/>
    <w:rsid w:val="00AA7733"/>
    <w:rsid w:val="00AA7D4A"/>
    <w:rsid w:val="00AA7F94"/>
    <w:rsid w:val="00AB0187"/>
    <w:rsid w:val="00AB02FF"/>
    <w:rsid w:val="00AB0456"/>
    <w:rsid w:val="00AB0493"/>
    <w:rsid w:val="00AB04C6"/>
    <w:rsid w:val="00AB0581"/>
    <w:rsid w:val="00AB062B"/>
    <w:rsid w:val="00AB09BF"/>
    <w:rsid w:val="00AB0AB8"/>
    <w:rsid w:val="00AB0B4A"/>
    <w:rsid w:val="00AB0C37"/>
    <w:rsid w:val="00AB0D65"/>
    <w:rsid w:val="00AB0F1F"/>
    <w:rsid w:val="00AB0FF1"/>
    <w:rsid w:val="00AB11FE"/>
    <w:rsid w:val="00AB148B"/>
    <w:rsid w:val="00AB163D"/>
    <w:rsid w:val="00AB1858"/>
    <w:rsid w:val="00AB19D2"/>
    <w:rsid w:val="00AB1AA5"/>
    <w:rsid w:val="00AB1BB4"/>
    <w:rsid w:val="00AB2137"/>
    <w:rsid w:val="00AB229D"/>
    <w:rsid w:val="00AB2405"/>
    <w:rsid w:val="00AB2552"/>
    <w:rsid w:val="00AB28A9"/>
    <w:rsid w:val="00AB28E4"/>
    <w:rsid w:val="00AB2CCD"/>
    <w:rsid w:val="00AB2EE0"/>
    <w:rsid w:val="00AB3024"/>
    <w:rsid w:val="00AB30BE"/>
    <w:rsid w:val="00AB31D4"/>
    <w:rsid w:val="00AB33C3"/>
    <w:rsid w:val="00AB38C2"/>
    <w:rsid w:val="00AB3A4D"/>
    <w:rsid w:val="00AB3A8C"/>
    <w:rsid w:val="00AB3BD4"/>
    <w:rsid w:val="00AB3CF1"/>
    <w:rsid w:val="00AB3D72"/>
    <w:rsid w:val="00AB3DF4"/>
    <w:rsid w:val="00AB3E80"/>
    <w:rsid w:val="00AB3E85"/>
    <w:rsid w:val="00AB4001"/>
    <w:rsid w:val="00AB40BA"/>
    <w:rsid w:val="00AB41C6"/>
    <w:rsid w:val="00AB41D1"/>
    <w:rsid w:val="00AB4328"/>
    <w:rsid w:val="00AB4357"/>
    <w:rsid w:val="00AB446C"/>
    <w:rsid w:val="00AB4714"/>
    <w:rsid w:val="00AB477C"/>
    <w:rsid w:val="00AB47D3"/>
    <w:rsid w:val="00AB4D06"/>
    <w:rsid w:val="00AB4EEB"/>
    <w:rsid w:val="00AB5136"/>
    <w:rsid w:val="00AB5547"/>
    <w:rsid w:val="00AB5566"/>
    <w:rsid w:val="00AB576D"/>
    <w:rsid w:val="00AB5868"/>
    <w:rsid w:val="00AB5D00"/>
    <w:rsid w:val="00AB5D56"/>
    <w:rsid w:val="00AB5E9D"/>
    <w:rsid w:val="00AB5F0D"/>
    <w:rsid w:val="00AB5FC3"/>
    <w:rsid w:val="00AB5FD2"/>
    <w:rsid w:val="00AB623D"/>
    <w:rsid w:val="00AB629C"/>
    <w:rsid w:val="00AB63ED"/>
    <w:rsid w:val="00AB64A2"/>
    <w:rsid w:val="00AB655C"/>
    <w:rsid w:val="00AB6589"/>
    <w:rsid w:val="00AB65BA"/>
    <w:rsid w:val="00AB66D4"/>
    <w:rsid w:val="00AB67BF"/>
    <w:rsid w:val="00AB69E3"/>
    <w:rsid w:val="00AB6D63"/>
    <w:rsid w:val="00AB6F90"/>
    <w:rsid w:val="00AB711E"/>
    <w:rsid w:val="00AB7483"/>
    <w:rsid w:val="00AB7566"/>
    <w:rsid w:val="00AB784B"/>
    <w:rsid w:val="00AB79A9"/>
    <w:rsid w:val="00AB7AC7"/>
    <w:rsid w:val="00AB7B94"/>
    <w:rsid w:val="00AB7E5A"/>
    <w:rsid w:val="00AB7FF0"/>
    <w:rsid w:val="00AC0011"/>
    <w:rsid w:val="00AC0166"/>
    <w:rsid w:val="00AC0389"/>
    <w:rsid w:val="00AC05A6"/>
    <w:rsid w:val="00AC0B18"/>
    <w:rsid w:val="00AC0B28"/>
    <w:rsid w:val="00AC0BA9"/>
    <w:rsid w:val="00AC1092"/>
    <w:rsid w:val="00AC115E"/>
    <w:rsid w:val="00AC1227"/>
    <w:rsid w:val="00AC1269"/>
    <w:rsid w:val="00AC1599"/>
    <w:rsid w:val="00AC1719"/>
    <w:rsid w:val="00AC178E"/>
    <w:rsid w:val="00AC17A3"/>
    <w:rsid w:val="00AC194A"/>
    <w:rsid w:val="00AC1D27"/>
    <w:rsid w:val="00AC228E"/>
    <w:rsid w:val="00AC25BC"/>
    <w:rsid w:val="00AC2652"/>
    <w:rsid w:val="00AC275D"/>
    <w:rsid w:val="00AC27F7"/>
    <w:rsid w:val="00AC2A31"/>
    <w:rsid w:val="00AC2C41"/>
    <w:rsid w:val="00AC2D2B"/>
    <w:rsid w:val="00AC2E75"/>
    <w:rsid w:val="00AC312F"/>
    <w:rsid w:val="00AC32FD"/>
    <w:rsid w:val="00AC3655"/>
    <w:rsid w:val="00AC367D"/>
    <w:rsid w:val="00AC3784"/>
    <w:rsid w:val="00AC37FD"/>
    <w:rsid w:val="00AC383D"/>
    <w:rsid w:val="00AC3E60"/>
    <w:rsid w:val="00AC3F20"/>
    <w:rsid w:val="00AC4133"/>
    <w:rsid w:val="00AC4176"/>
    <w:rsid w:val="00AC41E8"/>
    <w:rsid w:val="00AC42AB"/>
    <w:rsid w:val="00AC42F8"/>
    <w:rsid w:val="00AC4683"/>
    <w:rsid w:val="00AC48BF"/>
    <w:rsid w:val="00AC4995"/>
    <w:rsid w:val="00AC4A2D"/>
    <w:rsid w:val="00AC4B04"/>
    <w:rsid w:val="00AC4BEF"/>
    <w:rsid w:val="00AC4E2B"/>
    <w:rsid w:val="00AC4FF1"/>
    <w:rsid w:val="00AC52CE"/>
    <w:rsid w:val="00AC5483"/>
    <w:rsid w:val="00AC54F1"/>
    <w:rsid w:val="00AC5789"/>
    <w:rsid w:val="00AC59BB"/>
    <w:rsid w:val="00AC5A21"/>
    <w:rsid w:val="00AC5E58"/>
    <w:rsid w:val="00AC6113"/>
    <w:rsid w:val="00AC6171"/>
    <w:rsid w:val="00AC6395"/>
    <w:rsid w:val="00AC63B7"/>
    <w:rsid w:val="00AC65D3"/>
    <w:rsid w:val="00AC6A29"/>
    <w:rsid w:val="00AC6BA7"/>
    <w:rsid w:val="00AC71EF"/>
    <w:rsid w:val="00AC7370"/>
    <w:rsid w:val="00AC7511"/>
    <w:rsid w:val="00AC78C7"/>
    <w:rsid w:val="00AC7B11"/>
    <w:rsid w:val="00AC7B65"/>
    <w:rsid w:val="00AC7BD7"/>
    <w:rsid w:val="00AC7CFF"/>
    <w:rsid w:val="00AC7F5E"/>
    <w:rsid w:val="00AD039D"/>
    <w:rsid w:val="00AD0452"/>
    <w:rsid w:val="00AD065E"/>
    <w:rsid w:val="00AD06F5"/>
    <w:rsid w:val="00AD073B"/>
    <w:rsid w:val="00AD07BD"/>
    <w:rsid w:val="00AD098F"/>
    <w:rsid w:val="00AD0CB9"/>
    <w:rsid w:val="00AD0EB0"/>
    <w:rsid w:val="00AD110B"/>
    <w:rsid w:val="00AD116E"/>
    <w:rsid w:val="00AD121B"/>
    <w:rsid w:val="00AD13B6"/>
    <w:rsid w:val="00AD13C4"/>
    <w:rsid w:val="00AD13CA"/>
    <w:rsid w:val="00AD13D9"/>
    <w:rsid w:val="00AD14FF"/>
    <w:rsid w:val="00AD1655"/>
    <w:rsid w:val="00AD1757"/>
    <w:rsid w:val="00AD17B2"/>
    <w:rsid w:val="00AD1817"/>
    <w:rsid w:val="00AD181C"/>
    <w:rsid w:val="00AD1883"/>
    <w:rsid w:val="00AD1969"/>
    <w:rsid w:val="00AD19A5"/>
    <w:rsid w:val="00AD1A01"/>
    <w:rsid w:val="00AD1C11"/>
    <w:rsid w:val="00AD1D80"/>
    <w:rsid w:val="00AD1ED3"/>
    <w:rsid w:val="00AD2090"/>
    <w:rsid w:val="00AD2187"/>
    <w:rsid w:val="00AD21C8"/>
    <w:rsid w:val="00AD2248"/>
    <w:rsid w:val="00AD229A"/>
    <w:rsid w:val="00AD22C4"/>
    <w:rsid w:val="00AD22EF"/>
    <w:rsid w:val="00AD2359"/>
    <w:rsid w:val="00AD2376"/>
    <w:rsid w:val="00AD2380"/>
    <w:rsid w:val="00AD287A"/>
    <w:rsid w:val="00AD28EE"/>
    <w:rsid w:val="00AD29B1"/>
    <w:rsid w:val="00AD2E66"/>
    <w:rsid w:val="00AD34F7"/>
    <w:rsid w:val="00AD3598"/>
    <w:rsid w:val="00AD36C7"/>
    <w:rsid w:val="00AD399D"/>
    <w:rsid w:val="00AD39A8"/>
    <w:rsid w:val="00AD39BB"/>
    <w:rsid w:val="00AD3A8E"/>
    <w:rsid w:val="00AD3E24"/>
    <w:rsid w:val="00AD3E81"/>
    <w:rsid w:val="00AD3F3A"/>
    <w:rsid w:val="00AD4216"/>
    <w:rsid w:val="00AD4489"/>
    <w:rsid w:val="00AD4935"/>
    <w:rsid w:val="00AD49CD"/>
    <w:rsid w:val="00AD4B12"/>
    <w:rsid w:val="00AD4CAC"/>
    <w:rsid w:val="00AD50C1"/>
    <w:rsid w:val="00AD5127"/>
    <w:rsid w:val="00AD52CA"/>
    <w:rsid w:val="00AD5328"/>
    <w:rsid w:val="00AD54AB"/>
    <w:rsid w:val="00AD54F7"/>
    <w:rsid w:val="00AD578D"/>
    <w:rsid w:val="00AD59D6"/>
    <w:rsid w:val="00AD5CA8"/>
    <w:rsid w:val="00AD5D89"/>
    <w:rsid w:val="00AD5FE4"/>
    <w:rsid w:val="00AD6041"/>
    <w:rsid w:val="00AD6284"/>
    <w:rsid w:val="00AD6341"/>
    <w:rsid w:val="00AD64F0"/>
    <w:rsid w:val="00AD6624"/>
    <w:rsid w:val="00AD66AB"/>
    <w:rsid w:val="00AD66E4"/>
    <w:rsid w:val="00AD689A"/>
    <w:rsid w:val="00AD6904"/>
    <w:rsid w:val="00AD69DE"/>
    <w:rsid w:val="00AD6B0A"/>
    <w:rsid w:val="00AD6D9F"/>
    <w:rsid w:val="00AD700A"/>
    <w:rsid w:val="00AD7032"/>
    <w:rsid w:val="00AD71F4"/>
    <w:rsid w:val="00AD7394"/>
    <w:rsid w:val="00AD73B8"/>
    <w:rsid w:val="00AD73E8"/>
    <w:rsid w:val="00AD75F2"/>
    <w:rsid w:val="00AD76D8"/>
    <w:rsid w:val="00AD78EF"/>
    <w:rsid w:val="00AD79BA"/>
    <w:rsid w:val="00AD7A7F"/>
    <w:rsid w:val="00AD7B61"/>
    <w:rsid w:val="00AD7D46"/>
    <w:rsid w:val="00AD7E37"/>
    <w:rsid w:val="00AD7E41"/>
    <w:rsid w:val="00AD7F32"/>
    <w:rsid w:val="00AE003E"/>
    <w:rsid w:val="00AE0374"/>
    <w:rsid w:val="00AE0399"/>
    <w:rsid w:val="00AE03D5"/>
    <w:rsid w:val="00AE06C5"/>
    <w:rsid w:val="00AE073F"/>
    <w:rsid w:val="00AE098A"/>
    <w:rsid w:val="00AE0A14"/>
    <w:rsid w:val="00AE0BD5"/>
    <w:rsid w:val="00AE0DE1"/>
    <w:rsid w:val="00AE0EC0"/>
    <w:rsid w:val="00AE10BE"/>
    <w:rsid w:val="00AE10E2"/>
    <w:rsid w:val="00AE1128"/>
    <w:rsid w:val="00AE134B"/>
    <w:rsid w:val="00AE1606"/>
    <w:rsid w:val="00AE16AB"/>
    <w:rsid w:val="00AE16E1"/>
    <w:rsid w:val="00AE17E1"/>
    <w:rsid w:val="00AE17FB"/>
    <w:rsid w:val="00AE1C45"/>
    <w:rsid w:val="00AE1FFC"/>
    <w:rsid w:val="00AE204E"/>
    <w:rsid w:val="00AE21C6"/>
    <w:rsid w:val="00AE21EC"/>
    <w:rsid w:val="00AE2854"/>
    <w:rsid w:val="00AE2A39"/>
    <w:rsid w:val="00AE2AAC"/>
    <w:rsid w:val="00AE2BB5"/>
    <w:rsid w:val="00AE2CD9"/>
    <w:rsid w:val="00AE2EF9"/>
    <w:rsid w:val="00AE3641"/>
    <w:rsid w:val="00AE377E"/>
    <w:rsid w:val="00AE3A61"/>
    <w:rsid w:val="00AE3ACC"/>
    <w:rsid w:val="00AE3D98"/>
    <w:rsid w:val="00AE3E59"/>
    <w:rsid w:val="00AE3EA4"/>
    <w:rsid w:val="00AE3F74"/>
    <w:rsid w:val="00AE40DC"/>
    <w:rsid w:val="00AE460A"/>
    <w:rsid w:val="00AE466D"/>
    <w:rsid w:val="00AE491D"/>
    <w:rsid w:val="00AE492D"/>
    <w:rsid w:val="00AE4BDB"/>
    <w:rsid w:val="00AE4D87"/>
    <w:rsid w:val="00AE4FE2"/>
    <w:rsid w:val="00AE5015"/>
    <w:rsid w:val="00AE5234"/>
    <w:rsid w:val="00AE54AE"/>
    <w:rsid w:val="00AE54FA"/>
    <w:rsid w:val="00AE5561"/>
    <w:rsid w:val="00AE55EF"/>
    <w:rsid w:val="00AE5AED"/>
    <w:rsid w:val="00AE5BA4"/>
    <w:rsid w:val="00AE5C54"/>
    <w:rsid w:val="00AE5E4D"/>
    <w:rsid w:val="00AE6424"/>
    <w:rsid w:val="00AE6437"/>
    <w:rsid w:val="00AE654B"/>
    <w:rsid w:val="00AE671B"/>
    <w:rsid w:val="00AE67D3"/>
    <w:rsid w:val="00AE6809"/>
    <w:rsid w:val="00AE6950"/>
    <w:rsid w:val="00AE6B27"/>
    <w:rsid w:val="00AE6BE4"/>
    <w:rsid w:val="00AE6DD9"/>
    <w:rsid w:val="00AE6EE7"/>
    <w:rsid w:val="00AE71C8"/>
    <w:rsid w:val="00AE73ED"/>
    <w:rsid w:val="00AE7568"/>
    <w:rsid w:val="00AE7645"/>
    <w:rsid w:val="00AE777A"/>
    <w:rsid w:val="00AE783A"/>
    <w:rsid w:val="00AE7F9D"/>
    <w:rsid w:val="00AF02D0"/>
    <w:rsid w:val="00AF0553"/>
    <w:rsid w:val="00AF059B"/>
    <w:rsid w:val="00AF062E"/>
    <w:rsid w:val="00AF089A"/>
    <w:rsid w:val="00AF0980"/>
    <w:rsid w:val="00AF0A22"/>
    <w:rsid w:val="00AF0B87"/>
    <w:rsid w:val="00AF0E5A"/>
    <w:rsid w:val="00AF0F38"/>
    <w:rsid w:val="00AF0FC7"/>
    <w:rsid w:val="00AF1492"/>
    <w:rsid w:val="00AF190A"/>
    <w:rsid w:val="00AF1A0B"/>
    <w:rsid w:val="00AF1BEE"/>
    <w:rsid w:val="00AF1C7B"/>
    <w:rsid w:val="00AF1D59"/>
    <w:rsid w:val="00AF1D73"/>
    <w:rsid w:val="00AF1DD6"/>
    <w:rsid w:val="00AF1E7A"/>
    <w:rsid w:val="00AF1F1E"/>
    <w:rsid w:val="00AF231F"/>
    <w:rsid w:val="00AF23DD"/>
    <w:rsid w:val="00AF23EB"/>
    <w:rsid w:val="00AF2450"/>
    <w:rsid w:val="00AF24DD"/>
    <w:rsid w:val="00AF2647"/>
    <w:rsid w:val="00AF2754"/>
    <w:rsid w:val="00AF283B"/>
    <w:rsid w:val="00AF2A26"/>
    <w:rsid w:val="00AF2ACE"/>
    <w:rsid w:val="00AF2BB2"/>
    <w:rsid w:val="00AF2C0C"/>
    <w:rsid w:val="00AF2DB1"/>
    <w:rsid w:val="00AF30D1"/>
    <w:rsid w:val="00AF312D"/>
    <w:rsid w:val="00AF320E"/>
    <w:rsid w:val="00AF368A"/>
    <w:rsid w:val="00AF36D6"/>
    <w:rsid w:val="00AF36D9"/>
    <w:rsid w:val="00AF3855"/>
    <w:rsid w:val="00AF39F0"/>
    <w:rsid w:val="00AF3C63"/>
    <w:rsid w:val="00AF3E96"/>
    <w:rsid w:val="00AF41F9"/>
    <w:rsid w:val="00AF423B"/>
    <w:rsid w:val="00AF439B"/>
    <w:rsid w:val="00AF43B5"/>
    <w:rsid w:val="00AF4530"/>
    <w:rsid w:val="00AF45C5"/>
    <w:rsid w:val="00AF4605"/>
    <w:rsid w:val="00AF4A1E"/>
    <w:rsid w:val="00AF4C90"/>
    <w:rsid w:val="00AF4EEB"/>
    <w:rsid w:val="00AF4F54"/>
    <w:rsid w:val="00AF50CD"/>
    <w:rsid w:val="00AF5270"/>
    <w:rsid w:val="00AF551F"/>
    <w:rsid w:val="00AF5685"/>
    <w:rsid w:val="00AF577C"/>
    <w:rsid w:val="00AF5DC5"/>
    <w:rsid w:val="00AF5FBC"/>
    <w:rsid w:val="00AF6691"/>
    <w:rsid w:val="00AF69AB"/>
    <w:rsid w:val="00AF6D47"/>
    <w:rsid w:val="00AF6DE3"/>
    <w:rsid w:val="00AF6E00"/>
    <w:rsid w:val="00AF6F21"/>
    <w:rsid w:val="00AF70E1"/>
    <w:rsid w:val="00AF7446"/>
    <w:rsid w:val="00AF7462"/>
    <w:rsid w:val="00AF7496"/>
    <w:rsid w:val="00AF7624"/>
    <w:rsid w:val="00AF7781"/>
    <w:rsid w:val="00AF77DE"/>
    <w:rsid w:val="00AF7890"/>
    <w:rsid w:val="00AF7892"/>
    <w:rsid w:val="00AF797F"/>
    <w:rsid w:val="00AF7A09"/>
    <w:rsid w:val="00AF7BFD"/>
    <w:rsid w:val="00AF7C3E"/>
    <w:rsid w:val="00AF7DF8"/>
    <w:rsid w:val="00AF7E51"/>
    <w:rsid w:val="00AF7EC1"/>
    <w:rsid w:val="00B002E7"/>
    <w:rsid w:val="00B00515"/>
    <w:rsid w:val="00B0067E"/>
    <w:rsid w:val="00B00798"/>
    <w:rsid w:val="00B008B3"/>
    <w:rsid w:val="00B00C33"/>
    <w:rsid w:val="00B00C72"/>
    <w:rsid w:val="00B00F30"/>
    <w:rsid w:val="00B00FA6"/>
    <w:rsid w:val="00B0110C"/>
    <w:rsid w:val="00B0133F"/>
    <w:rsid w:val="00B01430"/>
    <w:rsid w:val="00B017F0"/>
    <w:rsid w:val="00B018C8"/>
    <w:rsid w:val="00B01A57"/>
    <w:rsid w:val="00B01E7C"/>
    <w:rsid w:val="00B01EAB"/>
    <w:rsid w:val="00B01F6B"/>
    <w:rsid w:val="00B02271"/>
    <w:rsid w:val="00B02419"/>
    <w:rsid w:val="00B027E9"/>
    <w:rsid w:val="00B028A5"/>
    <w:rsid w:val="00B02939"/>
    <w:rsid w:val="00B02FB9"/>
    <w:rsid w:val="00B030B0"/>
    <w:rsid w:val="00B0323A"/>
    <w:rsid w:val="00B03356"/>
    <w:rsid w:val="00B036AE"/>
    <w:rsid w:val="00B036C3"/>
    <w:rsid w:val="00B0392E"/>
    <w:rsid w:val="00B03A3D"/>
    <w:rsid w:val="00B03C3C"/>
    <w:rsid w:val="00B03FAE"/>
    <w:rsid w:val="00B0416D"/>
    <w:rsid w:val="00B04197"/>
    <w:rsid w:val="00B0446A"/>
    <w:rsid w:val="00B04621"/>
    <w:rsid w:val="00B046A6"/>
    <w:rsid w:val="00B047D7"/>
    <w:rsid w:val="00B04965"/>
    <w:rsid w:val="00B049F8"/>
    <w:rsid w:val="00B04AF1"/>
    <w:rsid w:val="00B04C10"/>
    <w:rsid w:val="00B04C1C"/>
    <w:rsid w:val="00B04DD5"/>
    <w:rsid w:val="00B050BB"/>
    <w:rsid w:val="00B051F3"/>
    <w:rsid w:val="00B054B1"/>
    <w:rsid w:val="00B05793"/>
    <w:rsid w:val="00B05BAB"/>
    <w:rsid w:val="00B05BE1"/>
    <w:rsid w:val="00B061A6"/>
    <w:rsid w:val="00B0637D"/>
    <w:rsid w:val="00B063F7"/>
    <w:rsid w:val="00B0664C"/>
    <w:rsid w:val="00B06E40"/>
    <w:rsid w:val="00B0706C"/>
    <w:rsid w:val="00B07154"/>
    <w:rsid w:val="00B07496"/>
    <w:rsid w:val="00B07509"/>
    <w:rsid w:val="00B0758B"/>
    <w:rsid w:val="00B0764E"/>
    <w:rsid w:val="00B076D3"/>
    <w:rsid w:val="00B07A31"/>
    <w:rsid w:val="00B07AA2"/>
    <w:rsid w:val="00B07BE2"/>
    <w:rsid w:val="00B07D85"/>
    <w:rsid w:val="00B07DA9"/>
    <w:rsid w:val="00B07F96"/>
    <w:rsid w:val="00B1006B"/>
    <w:rsid w:val="00B101DB"/>
    <w:rsid w:val="00B10296"/>
    <w:rsid w:val="00B103C3"/>
    <w:rsid w:val="00B104AC"/>
    <w:rsid w:val="00B1071D"/>
    <w:rsid w:val="00B10C6A"/>
    <w:rsid w:val="00B10CB2"/>
    <w:rsid w:val="00B10D73"/>
    <w:rsid w:val="00B10EF9"/>
    <w:rsid w:val="00B11209"/>
    <w:rsid w:val="00B1124A"/>
    <w:rsid w:val="00B115CB"/>
    <w:rsid w:val="00B115EB"/>
    <w:rsid w:val="00B11613"/>
    <w:rsid w:val="00B11685"/>
    <w:rsid w:val="00B117D6"/>
    <w:rsid w:val="00B11A58"/>
    <w:rsid w:val="00B11C54"/>
    <w:rsid w:val="00B11E73"/>
    <w:rsid w:val="00B12001"/>
    <w:rsid w:val="00B120C5"/>
    <w:rsid w:val="00B1210B"/>
    <w:rsid w:val="00B12350"/>
    <w:rsid w:val="00B125F4"/>
    <w:rsid w:val="00B12662"/>
    <w:rsid w:val="00B126A2"/>
    <w:rsid w:val="00B1291F"/>
    <w:rsid w:val="00B12C55"/>
    <w:rsid w:val="00B12E61"/>
    <w:rsid w:val="00B12FB5"/>
    <w:rsid w:val="00B131AF"/>
    <w:rsid w:val="00B133EC"/>
    <w:rsid w:val="00B135F2"/>
    <w:rsid w:val="00B1375D"/>
    <w:rsid w:val="00B1384A"/>
    <w:rsid w:val="00B13A1B"/>
    <w:rsid w:val="00B1445E"/>
    <w:rsid w:val="00B144C4"/>
    <w:rsid w:val="00B14729"/>
    <w:rsid w:val="00B147C4"/>
    <w:rsid w:val="00B148D8"/>
    <w:rsid w:val="00B14C1F"/>
    <w:rsid w:val="00B14C22"/>
    <w:rsid w:val="00B14DA6"/>
    <w:rsid w:val="00B14E3B"/>
    <w:rsid w:val="00B15269"/>
    <w:rsid w:val="00B153DB"/>
    <w:rsid w:val="00B155E7"/>
    <w:rsid w:val="00B156F0"/>
    <w:rsid w:val="00B15BDE"/>
    <w:rsid w:val="00B15C37"/>
    <w:rsid w:val="00B15CE2"/>
    <w:rsid w:val="00B15E65"/>
    <w:rsid w:val="00B15EEA"/>
    <w:rsid w:val="00B15F83"/>
    <w:rsid w:val="00B16400"/>
    <w:rsid w:val="00B16844"/>
    <w:rsid w:val="00B168C7"/>
    <w:rsid w:val="00B16C5C"/>
    <w:rsid w:val="00B16CA8"/>
    <w:rsid w:val="00B170C5"/>
    <w:rsid w:val="00B1757A"/>
    <w:rsid w:val="00B175FC"/>
    <w:rsid w:val="00B1775E"/>
    <w:rsid w:val="00B177BB"/>
    <w:rsid w:val="00B17970"/>
    <w:rsid w:val="00B17AE7"/>
    <w:rsid w:val="00B17BBC"/>
    <w:rsid w:val="00B17C2F"/>
    <w:rsid w:val="00B17D73"/>
    <w:rsid w:val="00B17E44"/>
    <w:rsid w:val="00B17E7D"/>
    <w:rsid w:val="00B17F13"/>
    <w:rsid w:val="00B2024F"/>
    <w:rsid w:val="00B20362"/>
    <w:rsid w:val="00B203BD"/>
    <w:rsid w:val="00B20529"/>
    <w:rsid w:val="00B20719"/>
    <w:rsid w:val="00B2090A"/>
    <w:rsid w:val="00B2110E"/>
    <w:rsid w:val="00B21128"/>
    <w:rsid w:val="00B2131C"/>
    <w:rsid w:val="00B21484"/>
    <w:rsid w:val="00B21625"/>
    <w:rsid w:val="00B21C46"/>
    <w:rsid w:val="00B21C55"/>
    <w:rsid w:val="00B21E1E"/>
    <w:rsid w:val="00B21F0C"/>
    <w:rsid w:val="00B2221A"/>
    <w:rsid w:val="00B22255"/>
    <w:rsid w:val="00B224B6"/>
    <w:rsid w:val="00B224B8"/>
    <w:rsid w:val="00B22650"/>
    <w:rsid w:val="00B22771"/>
    <w:rsid w:val="00B22841"/>
    <w:rsid w:val="00B22909"/>
    <w:rsid w:val="00B229B0"/>
    <w:rsid w:val="00B229ED"/>
    <w:rsid w:val="00B22A7F"/>
    <w:rsid w:val="00B22CFB"/>
    <w:rsid w:val="00B22DB8"/>
    <w:rsid w:val="00B22E73"/>
    <w:rsid w:val="00B22F60"/>
    <w:rsid w:val="00B22FE4"/>
    <w:rsid w:val="00B23167"/>
    <w:rsid w:val="00B231BB"/>
    <w:rsid w:val="00B23253"/>
    <w:rsid w:val="00B232C1"/>
    <w:rsid w:val="00B233FD"/>
    <w:rsid w:val="00B23719"/>
    <w:rsid w:val="00B2387F"/>
    <w:rsid w:val="00B238F1"/>
    <w:rsid w:val="00B23AE9"/>
    <w:rsid w:val="00B23C51"/>
    <w:rsid w:val="00B23E84"/>
    <w:rsid w:val="00B23F39"/>
    <w:rsid w:val="00B23F63"/>
    <w:rsid w:val="00B2407B"/>
    <w:rsid w:val="00B244AE"/>
    <w:rsid w:val="00B248E0"/>
    <w:rsid w:val="00B248F4"/>
    <w:rsid w:val="00B2490A"/>
    <w:rsid w:val="00B24CA2"/>
    <w:rsid w:val="00B24D7A"/>
    <w:rsid w:val="00B25034"/>
    <w:rsid w:val="00B2510C"/>
    <w:rsid w:val="00B25324"/>
    <w:rsid w:val="00B2537B"/>
    <w:rsid w:val="00B253FF"/>
    <w:rsid w:val="00B2582D"/>
    <w:rsid w:val="00B25A1A"/>
    <w:rsid w:val="00B25E8F"/>
    <w:rsid w:val="00B26016"/>
    <w:rsid w:val="00B26034"/>
    <w:rsid w:val="00B2638E"/>
    <w:rsid w:val="00B264A6"/>
    <w:rsid w:val="00B265AD"/>
    <w:rsid w:val="00B2669A"/>
    <w:rsid w:val="00B26718"/>
    <w:rsid w:val="00B2683D"/>
    <w:rsid w:val="00B26A74"/>
    <w:rsid w:val="00B26A84"/>
    <w:rsid w:val="00B26B09"/>
    <w:rsid w:val="00B26DD5"/>
    <w:rsid w:val="00B26EB6"/>
    <w:rsid w:val="00B26EF8"/>
    <w:rsid w:val="00B27004"/>
    <w:rsid w:val="00B2708A"/>
    <w:rsid w:val="00B275E6"/>
    <w:rsid w:val="00B2767F"/>
    <w:rsid w:val="00B276BE"/>
    <w:rsid w:val="00B276D8"/>
    <w:rsid w:val="00B27871"/>
    <w:rsid w:val="00B27AE4"/>
    <w:rsid w:val="00B27D34"/>
    <w:rsid w:val="00B27F46"/>
    <w:rsid w:val="00B3004B"/>
    <w:rsid w:val="00B30065"/>
    <w:rsid w:val="00B30256"/>
    <w:rsid w:val="00B30557"/>
    <w:rsid w:val="00B306CF"/>
    <w:rsid w:val="00B30801"/>
    <w:rsid w:val="00B309A1"/>
    <w:rsid w:val="00B316EE"/>
    <w:rsid w:val="00B31742"/>
    <w:rsid w:val="00B317E5"/>
    <w:rsid w:val="00B3181E"/>
    <w:rsid w:val="00B31BF0"/>
    <w:rsid w:val="00B31C0F"/>
    <w:rsid w:val="00B31C93"/>
    <w:rsid w:val="00B31FD2"/>
    <w:rsid w:val="00B3214F"/>
    <w:rsid w:val="00B32452"/>
    <w:rsid w:val="00B3249E"/>
    <w:rsid w:val="00B324EC"/>
    <w:rsid w:val="00B3262F"/>
    <w:rsid w:val="00B32733"/>
    <w:rsid w:val="00B32938"/>
    <w:rsid w:val="00B32BB5"/>
    <w:rsid w:val="00B32E33"/>
    <w:rsid w:val="00B32F63"/>
    <w:rsid w:val="00B33014"/>
    <w:rsid w:val="00B335FA"/>
    <w:rsid w:val="00B3371C"/>
    <w:rsid w:val="00B33899"/>
    <w:rsid w:val="00B33950"/>
    <w:rsid w:val="00B33CCE"/>
    <w:rsid w:val="00B345FA"/>
    <w:rsid w:val="00B3484B"/>
    <w:rsid w:val="00B3499B"/>
    <w:rsid w:val="00B349DA"/>
    <w:rsid w:val="00B34A2A"/>
    <w:rsid w:val="00B34AE6"/>
    <w:rsid w:val="00B34E2E"/>
    <w:rsid w:val="00B34E88"/>
    <w:rsid w:val="00B350B7"/>
    <w:rsid w:val="00B350FC"/>
    <w:rsid w:val="00B35123"/>
    <w:rsid w:val="00B3520D"/>
    <w:rsid w:val="00B35278"/>
    <w:rsid w:val="00B35360"/>
    <w:rsid w:val="00B35396"/>
    <w:rsid w:val="00B35453"/>
    <w:rsid w:val="00B3549F"/>
    <w:rsid w:val="00B35604"/>
    <w:rsid w:val="00B357AB"/>
    <w:rsid w:val="00B35920"/>
    <w:rsid w:val="00B35A37"/>
    <w:rsid w:val="00B35C29"/>
    <w:rsid w:val="00B35F39"/>
    <w:rsid w:val="00B35F84"/>
    <w:rsid w:val="00B3603C"/>
    <w:rsid w:val="00B36114"/>
    <w:rsid w:val="00B363E9"/>
    <w:rsid w:val="00B36462"/>
    <w:rsid w:val="00B36782"/>
    <w:rsid w:val="00B368B5"/>
    <w:rsid w:val="00B368C4"/>
    <w:rsid w:val="00B368F7"/>
    <w:rsid w:val="00B36C08"/>
    <w:rsid w:val="00B36CA0"/>
    <w:rsid w:val="00B36CA6"/>
    <w:rsid w:val="00B36F2D"/>
    <w:rsid w:val="00B370C1"/>
    <w:rsid w:val="00B372B0"/>
    <w:rsid w:val="00B3778F"/>
    <w:rsid w:val="00B3786D"/>
    <w:rsid w:val="00B3791D"/>
    <w:rsid w:val="00B379BF"/>
    <w:rsid w:val="00B37A5F"/>
    <w:rsid w:val="00B37B3C"/>
    <w:rsid w:val="00B37BFC"/>
    <w:rsid w:val="00B37DA6"/>
    <w:rsid w:val="00B37E42"/>
    <w:rsid w:val="00B37EA5"/>
    <w:rsid w:val="00B40074"/>
    <w:rsid w:val="00B401CC"/>
    <w:rsid w:val="00B40456"/>
    <w:rsid w:val="00B40631"/>
    <w:rsid w:val="00B40907"/>
    <w:rsid w:val="00B409CD"/>
    <w:rsid w:val="00B409D5"/>
    <w:rsid w:val="00B40B42"/>
    <w:rsid w:val="00B40C31"/>
    <w:rsid w:val="00B41032"/>
    <w:rsid w:val="00B412CF"/>
    <w:rsid w:val="00B41438"/>
    <w:rsid w:val="00B41455"/>
    <w:rsid w:val="00B41490"/>
    <w:rsid w:val="00B415FE"/>
    <w:rsid w:val="00B416CC"/>
    <w:rsid w:val="00B419BE"/>
    <w:rsid w:val="00B41A3B"/>
    <w:rsid w:val="00B41CBF"/>
    <w:rsid w:val="00B41DF6"/>
    <w:rsid w:val="00B425CE"/>
    <w:rsid w:val="00B42915"/>
    <w:rsid w:val="00B429F1"/>
    <w:rsid w:val="00B42AB1"/>
    <w:rsid w:val="00B42AEB"/>
    <w:rsid w:val="00B42BB8"/>
    <w:rsid w:val="00B42EA9"/>
    <w:rsid w:val="00B42EF6"/>
    <w:rsid w:val="00B4309F"/>
    <w:rsid w:val="00B430A9"/>
    <w:rsid w:val="00B433C1"/>
    <w:rsid w:val="00B43643"/>
    <w:rsid w:val="00B4369E"/>
    <w:rsid w:val="00B43A56"/>
    <w:rsid w:val="00B43D61"/>
    <w:rsid w:val="00B43F1E"/>
    <w:rsid w:val="00B43F85"/>
    <w:rsid w:val="00B4407F"/>
    <w:rsid w:val="00B440B2"/>
    <w:rsid w:val="00B44147"/>
    <w:rsid w:val="00B44229"/>
    <w:rsid w:val="00B44281"/>
    <w:rsid w:val="00B44361"/>
    <w:rsid w:val="00B44509"/>
    <w:rsid w:val="00B449DA"/>
    <w:rsid w:val="00B44E48"/>
    <w:rsid w:val="00B44EEE"/>
    <w:rsid w:val="00B44F9A"/>
    <w:rsid w:val="00B44FCE"/>
    <w:rsid w:val="00B44FE2"/>
    <w:rsid w:val="00B45225"/>
    <w:rsid w:val="00B45600"/>
    <w:rsid w:val="00B456D9"/>
    <w:rsid w:val="00B45725"/>
    <w:rsid w:val="00B45A8D"/>
    <w:rsid w:val="00B45C60"/>
    <w:rsid w:val="00B45CC8"/>
    <w:rsid w:val="00B45EB0"/>
    <w:rsid w:val="00B4610D"/>
    <w:rsid w:val="00B461AA"/>
    <w:rsid w:val="00B4629A"/>
    <w:rsid w:val="00B462CB"/>
    <w:rsid w:val="00B463D3"/>
    <w:rsid w:val="00B463FF"/>
    <w:rsid w:val="00B466C5"/>
    <w:rsid w:val="00B467B3"/>
    <w:rsid w:val="00B4685E"/>
    <w:rsid w:val="00B46978"/>
    <w:rsid w:val="00B469A9"/>
    <w:rsid w:val="00B469E5"/>
    <w:rsid w:val="00B46C0F"/>
    <w:rsid w:val="00B46C26"/>
    <w:rsid w:val="00B46CB4"/>
    <w:rsid w:val="00B46E98"/>
    <w:rsid w:val="00B470D2"/>
    <w:rsid w:val="00B474E2"/>
    <w:rsid w:val="00B4763B"/>
    <w:rsid w:val="00B4778E"/>
    <w:rsid w:val="00B477BA"/>
    <w:rsid w:val="00B47C65"/>
    <w:rsid w:val="00B47FE5"/>
    <w:rsid w:val="00B500A6"/>
    <w:rsid w:val="00B50131"/>
    <w:rsid w:val="00B5030E"/>
    <w:rsid w:val="00B50330"/>
    <w:rsid w:val="00B5053E"/>
    <w:rsid w:val="00B505A2"/>
    <w:rsid w:val="00B507A5"/>
    <w:rsid w:val="00B507F8"/>
    <w:rsid w:val="00B5099F"/>
    <w:rsid w:val="00B50B9D"/>
    <w:rsid w:val="00B50D6A"/>
    <w:rsid w:val="00B50F7B"/>
    <w:rsid w:val="00B51010"/>
    <w:rsid w:val="00B51034"/>
    <w:rsid w:val="00B510C2"/>
    <w:rsid w:val="00B510E1"/>
    <w:rsid w:val="00B512F9"/>
    <w:rsid w:val="00B5130B"/>
    <w:rsid w:val="00B514EF"/>
    <w:rsid w:val="00B51542"/>
    <w:rsid w:val="00B516AC"/>
    <w:rsid w:val="00B5178A"/>
    <w:rsid w:val="00B5199F"/>
    <w:rsid w:val="00B51E8D"/>
    <w:rsid w:val="00B51F12"/>
    <w:rsid w:val="00B52197"/>
    <w:rsid w:val="00B52415"/>
    <w:rsid w:val="00B5253F"/>
    <w:rsid w:val="00B526ED"/>
    <w:rsid w:val="00B527FF"/>
    <w:rsid w:val="00B52915"/>
    <w:rsid w:val="00B52AD3"/>
    <w:rsid w:val="00B52E10"/>
    <w:rsid w:val="00B52EEE"/>
    <w:rsid w:val="00B52F5F"/>
    <w:rsid w:val="00B53020"/>
    <w:rsid w:val="00B531B4"/>
    <w:rsid w:val="00B531CD"/>
    <w:rsid w:val="00B532C2"/>
    <w:rsid w:val="00B53584"/>
    <w:rsid w:val="00B535C8"/>
    <w:rsid w:val="00B53641"/>
    <w:rsid w:val="00B537DD"/>
    <w:rsid w:val="00B53A61"/>
    <w:rsid w:val="00B53B1B"/>
    <w:rsid w:val="00B53B6B"/>
    <w:rsid w:val="00B53F00"/>
    <w:rsid w:val="00B53F1C"/>
    <w:rsid w:val="00B54111"/>
    <w:rsid w:val="00B542D8"/>
    <w:rsid w:val="00B544B4"/>
    <w:rsid w:val="00B54509"/>
    <w:rsid w:val="00B54542"/>
    <w:rsid w:val="00B54546"/>
    <w:rsid w:val="00B54736"/>
    <w:rsid w:val="00B54824"/>
    <w:rsid w:val="00B54AE1"/>
    <w:rsid w:val="00B54D5E"/>
    <w:rsid w:val="00B54DA3"/>
    <w:rsid w:val="00B54E32"/>
    <w:rsid w:val="00B54F0B"/>
    <w:rsid w:val="00B551E2"/>
    <w:rsid w:val="00B55418"/>
    <w:rsid w:val="00B55651"/>
    <w:rsid w:val="00B5571B"/>
    <w:rsid w:val="00B55843"/>
    <w:rsid w:val="00B55857"/>
    <w:rsid w:val="00B558F5"/>
    <w:rsid w:val="00B55C7B"/>
    <w:rsid w:val="00B55E15"/>
    <w:rsid w:val="00B55E49"/>
    <w:rsid w:val="00B55EF5"/>
    <w:rsid w:val="00B55F0B"/>
    <w:rsid w:val="00B56006"/>
    <w:rsid w:val="00B561CF"/>
    <w:rsid w:val="00B565FE"/>
    <w:rsid w:val="00B56700"/>
    <w:rsid w:val="00B56765"/>
    <w:rsid w:val="00B5689D"/>
    <w:rsid w:val="00B56C5C"/>
    <w:rsid w:val="00B56D6F"/>
    <w:rsid w:val="00B56DD0"/>
    <w:rsid w:val="00B56DE7"/>
    <w:rsid w:val="00B56E98"/>
    <w:rsid w:val="00B5701E"/>
    <w:rsid w:val="00B57082"/>
    <w:rsid w:val="00B5719A"/>
    <w:rsid w:val="00B573DE"/>
    <w:rsid w:val="00B579E0"/>
    <w:rsid w:val="00B57A9E"/>
    <w:rsid w:val="00B57BCE"/>
    <w:rsid w:val="00B57E10"/>
    <w:rsid w:val="00B57EBF"/>
    <w:rsid w:val="00B57F54"/>
    <w:rsid w:val="00B6021D"/>
    <w:rsid w:val="00B60303"/>
    <w:rsid w:val="00B605FC"/>
    <w:rsid w:val="00B608AF"/>
    <w:rsid w:val="00B609C0"/>
    <w:rsid w:val="00B60AC5"/>
    <w:rsid w:val="00B60B13"/>
    <w:rsid w:val="00B60C72"/>
    <w:rsid w:val="00B60CAF"/>
    <w:rsid w:val="00B60D96"/>
    <w:rsid w:val="00B611C0"/>
    <w:rsid w:val="00B61274"/>
    <w:rsid w:val="00B614B9"/>
    <w:rsid w:val="00B6162E"/>
    <w:rsid w:val="00B6165B"/>
    <w:rsid w:val="00B616C0"/>
    <w:rsid w:val="00B61F8E"/>
    <w:rsid w:val="00B6218D"/>
    <w:rsid w:val="00B6249B"/>
    <w:rsid w:val="00B625D6"/>
    <w:rsid w:val="00B625F4"/>
    <w:rsid w:val="00B626D5"/>
    <w:rsid w:val="00B6270A"/>
    <w:rsid w:val="00B62C9B"/>
    <w:rsid w:val="00B62CB3"/>
    <w:rsid w:val="00B63321"/>
    <w:rsid w:val="00B6336A"/>
    <w:rsid w:val="00B63380"/>
    <w:rsid w:val="00B638BE"/>
    <w:rsid w:val="00B6390E"/>
    <w:rsid w:val="00B63BBA"/>
    <w:rsid w:val="00B63F95"/>
    <w:rsid w:val="00B63FC5"/>
    <w:rsid w:val="00B640DA"/>
    <w:rsid w:val="00B64427"/>
    <w:rsid w:val="00B644C5"/>
    <w:rsid w:val="00B64567"/>
    <w:rsid w:val="00B64746"/>
    <w:rsid w:val="00B6494A"/>
    <w:rsid w:val="00B649F7"/>
    <w:rsid w:val="00B64A7E"/>
    <w:rsid w:val="00B64E30"/>
    <w:rsid w:val="00B64EB4"/>
    <w:rsid w:val="00B64FB9"/>
    <w:rsid w:val="00B65067"/>
    <w:rsid w:val="00B65281"/>
    <w:rsid w:val="00B658E4"/>
    <w:rsid w:val="00B659F5"/>
    <w:rsid w:val="00B65A91"/>
    <w:rsid w:val="00B65AE0"/>
    <w:rsid w:val="00B65CCA"/>
    <w:rsid w:val="00B66112"/>
    <w:rsid w:val="00B66143"/>
    <w:rsid w:val="00B66169"/>
    <w:rsid w:val="00B6636A"/>
    <w:rsid w:val="00B6655A"/>
    <w:rsid w:val="00B66A16"/>
    <w:rsid w:val="00B66A31"/>
    <w:rsid w:val="00B66D41"/>
    <w:rsid w:val="00B67018"/>
    <w:rsid w:val="00B67154"/>
    <w:rsid w:val="00B67177"/>
    <w:rsid w:val="00B672C8"/>
    <w:rsid w:val="00B673D3"/>
    <w:rsid w:val="00B674F7"/>
    <w:rsid w:val="00B67532"/>
    <w:rsid w:val="00B67748"/>
    <w:rsid w:val="00B6780A"/>
    <w:rsid w:val="00B6781F"/>
    <w:rsid w:val="00B6793E"/>
    <w:rsid w:val="00B67B32"/>
    <w:rsid w:val="00B67BF5"/>
    <w:rsid w:val="00B67E94"/>
    <w:rsid w:val="00B7033B"/>
    <w:rsid w:val="00B70510"/>
    <w:rsid w:val="00B70551"/>
    <w:rsid w:val="00B7069A"/>
    <w:rsid w:val="00B70911"/>
    <w:rsid w:val="00B7099D"/>
    <w:rsid w:val="00B709C0"/>
    <w:rsid w:val="00B70B19"/>
    <w:rsid w:val="00B71068"/>
    <w:rsid w:val="00B71150"/>
    <w:rsid w:val="00B7118E"/>
    <w:rsid w:val="00B71300"/>
    <w:rsid w:val="00B71562"/>
    <w:rsid w:val="00B7179D"/>
    <w:rsid w:val="00B71B7D"/>
    <w:rsid w:val="00B71C21"/>
    <w:rsid w:val="00B71CAF"/>
    <w:rsid w:val="00B71CEF"/>
    <w:rsid w:val="00B71D06"/>
    <w:rsid w:val="00B71DEC"/>
    <w:rsid w:val="00B71E5F"/>
    <w:rsid w:val="00B71E96"/>
    <w:rsid w:val="00B71F5A"/>
    <w:rsid w:val="00B7210B"/>
    <w:rsid w:val="00B721D4"/>
    <w:rsid w:val="00B7220D"/>
    <w:rsid w:val="00B72525"/>
    <w:rsid w:val="00B7252A"/>
    <w:rsid w:val="00B72766"/>
    <w:rsid w:val="00B727DB"/>
    <w:rsid w:val="00B729A6"/>
    <w:rsid w:val="00B72DA6"/>
    <w:rsid w:val="00B72E6B"/>
    <w:rsid w:val="00B732A1"/>
    <w:rsid w:val="00B73443"/>
    <w:rsid w:val="00B73537"/>
    <w:rsid w:val="00B73758"/>
    <w:rsid w:val="00B739C0"/>
    <w:rsid w:val="00B73CEE"/>
    <w:rsid w:val="00B73D3B"/>
    <w:rsid w:val="00B73FA3"/>
    <w:rsid w:val="00B74374"/>
    <w:rsid w:val="00B74495"/>
    <w:rsid w:val="00B744CB"/>
    <w:rsid w:val="00B745F1"/>
    <w:rsid w:val="00B746BC"/>
    <w:rsid w:val="00B747E3"/>
    <w:rsid w:val="00B74828"/>
    <w:rsid w:val="00B7489B"/>
    <w:rsid w:val="00B748E6"/>
    <w:rsid w:val="00B74C6C"/>
    <w:rsid w:val="00B7541F"/>
    <w:rsid w:val="00B7572C"/>
    <w:rsid w:val="00B7592C"/>
    <w:rsid w:val="00B75C8D"/>
    <w:rsid w:val="00B75F2C"/>
    <w:rsid w:val="00B7604E"/>
    <w:rsid w:val="00B7607D"/>
    <w:rsid w:val="00B763A5"/>
    <w:rsid w:val="00B766D9"/>
    <w:rsid w:val="00B76771"/>
    <w:rsid w:val="00B768C0"/>
    <w:rsid w:val="00B769E1"/>
    <w:rsid w:val="00B76AF7"/>
    <w:rsid w:val="00B76DC4"/>
    <w:rsid w:val="00B76E83"/>
    <w:rsid w:val="00B76EDA"/>
    <w:rsid w:val="00B76FF4"/>
    <w:rsid w:val="00B77047"/>
    <w:rsid w:val="00B772EC"/>
    <w:rsid w:val="00B772F0"/>
    <w:rsid w:val="00B7744C"/>
    <w:rsid w:val="00B77674"/>
    <w:rsid w:val="00B7779F"/>
    <w:rsid w:val="00B778C6"/>
    <w:rsid w:val="00B77905"/>
    <w:rsid w:val="00B77E77"/>
    <w:rsid w:val="00B80111"/>
    <w:rsid w:val="00B80169"/>
    <w:rsid w:val="00B8017A"/>
    <w:rsid w:val="00B809F8"/>
    <w:rsid w:val="00B80F26"/>
    <w:rsid w:val="00B80FAF"/>
    <w:rsid w:val="00B81232"/>
    <w:rsid w:val="00B815AB"/>
    <w:rsid w:val="00B8162F"/>
    <w:rsid w:val="00B81647"/>
    <w:rsid w:val="00B817E1"/>
    <w:rsid w:val="00B818CF"/>
    <w:rsid w:val="00B81C6F"/>
    <w:rsid w:val="00B81EE0"/>
    <w:rsid w:val="00B82113"/>
    <w:rsid w:val="00B825E1"/>
    <w:rsid w:val="00B8269F"/>
    <w:rsid w:val="00B82AFF"/>
    <w:rsid w:val="00B82C38"/>
    <w:rsid w:val="00B82D07"/>
    <w:rsid w:val="00B82D29"/>
    <w:rsid w:val="00B82D9A"/>
    <w:rsid w:val="00B82DD8"/>
    <w:rsid w:val="00B82EA8"/>
    <w:rsid w:val="00B82FB3"/>
    <w:rsid w:val="00B83008"/>
    <w:rsid w:val="00B83125"/>
    <w:rsid w:val="00B83144"/>
    <w:rsid w:val="00B83549"/>
    <w:rsid w:val="00B83590"/>
    <w:rsid w:val="00B8365B"/>
    <w:rsid w:val="00B8383F"/>
    <w:rsid w:val="00B83909"/>
    <w:rsid w:val="00B83AF2"/>
    <w:rsid w:val="00B83D2D"/>
    <w:rsid w:val="00B83FC3"/>
    <w:rsid w:val="00B84013"/>
    <w:rsid w:val="00B84095"/>
    <w:rsid w:val="00B8412D"/>
    <w:rsid w:val="00B8415F"/>
    <w:rsid w:val="00B84518"/>
    <w:rsid w:val="00B845FD"/>
    <w:rsid w:val="00B84679"/>
    <w:rsid w:val="00B84792"/>
    <w:rsid w:val="00B849F1"/>
    <w:rsid w:val="00B84A5F"/>
    <w:rsid w:val="00B84A9C"/>
    <w:rsid w:val="00B84D51"/>
    <w:rsid w:val="00B856C5"/>
    <w:rsid w:val="00B85987"/>
    <w:rsid w:val="00B85CE2"/>
    <w:rsid w:val="00B85CE5"/>
    <w:rsid w:val="00B85D10"/>
    <w:rsid w:val="00B85D7A"/>
    <w:rsid w:val="00B860AD"/>
    <w:rsid w:val="00B86606"/>
    <w:rsid w:val="00B8660F"/>
    <w:rsid w:val="00B86773"/>
    <w:rsid w:val="00B86947"/>
    <w:rsid w:val="00B86C96"/>
    <w:rsid w:val="00B86CE6"/>
    <w:rsid w:val="00B86D78"/>
    <w:rsid w:val="00B871DC"/>
    <w:rsid w:val="00B8756B"/>
    <w:rsid w:val="00B875FE"/>
    <w:rsid w:val="00B878FB"/>
    <w:rsid w:val="00B87979"/>
    <w:rsid w:val="00B87C87"/>
    <w:rsid w:val="00B87E38"/>
    <w:rsid w:val="00B87F04"/>
    <w:rsid w:val="00B87F4A"/>
    <w:rsid w:val="00B90140"/>
    <w:rsid w:val="00B901B1"/>
    <w:rsid w:val="00B90659"/>
    <w:rsid w:val="00B90662"/>
    <w:rsid w:val="00B906E2"/>
    <w:rsid w:val="00B90789"/>
    <w:rsid w:val="00B90AED"/>
    <w:rsid w:val="00B90F20"/>
    <w:rsid w:val="00B90F73"/>
    <w:rsid w:val="00B910F5"/>
    <w:rsid w:val="00B91158"/>
    <w:rsid w:val="00B913C9"/>
    <w:rsid w:val="00B91410"/>
    <w:rsid w:val="00B9155A"/>
    <w:rsid w:val="00B91576"/>
    <w:rsid w:val="00B92015"/>
    <w:rsid w:val="00B92420"/>
    <w:rsid w:val="00B9247F"/>
    <w:rsid w:val="00B92521"/>
    <w:rsid w:val="00B9292A"/>
    <w:rsid w:val="00B92E20"/>
    <w:rsid w:val="00B92F2F"/>
    <w:rsid w:val="00B9302E"/>
    <w:rsid w:val="00B9312D"/>
    <w:rsid w:val="00B93175"/>
    <w:rsid w:val="00B93277"/>
    <w:rsid w:val="00B934CC"/>
    <w:rsid w:val="00B938BF"/>
    <w:rsid w:val="00B93FD1"/>
    <w:rsid w:val="00B94109"/>
    <w:rsid w:val="00B943A1"/>
    <w:rsid w:val="00B94488"/>
    <w:rsid w:val="00B9453E"/>
    <w:rsid w:val="00B94545"/>
    <w:rsid w:val="00B947B0"/>
    <w:rsid w:val="00B94834"/>
    <w:rsid w:val="00B94BE1"/>
    <w:rsid w:val="00B94D86"/>
    <w:rsid w:val="00B94F90"/>
    <w:rsid w:val="00B95099"/>
    <w:rsid w:val="00B95158"/>
    <w:rsid w:val="00B95408"/>
    <w:rsid w:val="00B9543F"/>
    <w:rsid w:val="00B9548A"/>
    <w:rsid w:val="00B9552E"/>
    <w:rsid w:val="00B95533"/>
    <w:rsid w:val="00B95B38"/>
    <w:rsid w:val="00B95BF2"/>
    <w:rsid w:val="00B95D44"/>
    <w:rsid w:val="00B96120"/>
    <w:rsid w:val="00B9635F"/>
    <w:rsid w:val="00B963B6"/>
    <w:rsid w:val="00B9695E"/>
    <w:rsid w:val="00B96DFA"/>
    <w:rsid w:val="00B96E52"/>
    <w:rsid w:val="00B96E9C"/>
    <w:rsid w:val="00B96FDD"/>
    <w:rsid w:val="00B97102"/>
    <w:rsid w:val="00B971F7"/>
    <w:rsid w:val="00B9729B"/>
    <w:rsid w:val="00B97368"/>
    <w:rsid w:val="00B97432"/>
    <w:rsid w:val="00B97460"/>
    <w:rsid w:val="00B974B7"/>
    <w:rsid w:val="00B9762B"/>
    <w:rsid w:val="00B9775F"/>
    <w:rsid w:val="00B977B0"/>
    <w:rsid w:val="00B978BF"/>
    <w:rsid w:val="00B9791C"/>
    <w:rsid w:val="00B97DBC"/>
    <w:rsid w:val="00B97ED8"/>
    <w:rsid w:val="00BA00DF"/>
    <w:rsid w:val="00BA0282"/>
    <w:rsid w:val="00BA0312"/>
    <w:rsid w:val="00BA0335"/>
    <w:rsid w:val="00BA0412"/>
    <w:rsid w:val="00BA0478"/>
    <w:rsid w:val="00BA0518"/>
    <w:rsid w:val="00BA0633"/>
    <w:rsid w:val="00BA07DF"/>
    <w:rsid w:val="00BA0810"/>
    <w:rsid w:val="00BA08CF"/>
    <w:rsid w:val="00BA0C35"/>
    <w:rsid w:val="00BA1093"/>
    <w:rsid w:val="00BA10AC"/>
    <w:rsid w:val="00BA10FD"/>
    <w:rsid w:val="00BA1150"/>
    <w:rsid w:val="00BA14AC"/>
    <w:rsid w:val="00BA1818"/>
    <w:rsid w:val="00BA1AC8"/>
    <w:rsid w:val="00BA1CC2"/>
    <w:rsid w:val="00BA1D98"/>
    <w:rsid w:val="00BA1E59"/>
    <w:rsid w:val="00BA2208"/>
    <w:rsid w:val="00BA22AA"/>
    <w:rsid w:val="00BA24A8"/>
    <w:rsid w:val="00BA24D5"/>
    <w:rsid w:val="00BA255F"/>
    <w:rsid w:val="00BA26D0"/>
    <w:rsid w:val="00BA27A7"/>
    <w:rsid w:val="00BA27D5"/>
    <w:rsid w:val="00BA2C1D"/>
    <w:rsid w:val="00BA2C77"/>
    <w:rsid w:val="00BA3115"/>
    <w:rsid w:val="00BA3131"/>
    <w:rsid w:val="00BA31B0"/>
    <w:rsid w:val="00BA32A8"/>
    <w:rsid w:val="00BA3381"/>
    <w:rsid w:val="00BA3605"/>
    <w:rsid w:val="00BA37A2"/>
    <w:rsid w:val="00BA3876"/>
    <w:rsid w:val="00BA38C3"/>
    <w:rsid w:val="00BA39BA"/>
    <w:rsid w:val="00BA3A0F"/>
    <w:rsid w:val="00BA3A8C"/>
    <w:rsid w:val="00BA3B53"/>
    <w:rsid w:val="00BA3B7F"/>
    <w:rsid w:val="00BA3DB4"/>
    <w:rsid w:val="00BA3EC2"/>
    <w:rsid w:val="00BA3F2E"/>
    <w:rsid w:val="00BA401B"/>
    <w:rsid w:val="00BA413B"/>
    <w:rsid w:val="00BA4372"/>
    <w:rsid w:val="00BA44C2"/>
    <w:rsid w:val="00BA491C"/>
    <w:rsid w:val="00BA4958"/>
    <w:rsid w:val="00BA4ABF"/>
    <w:rsid w:val="00BA4D90"/>
    <w:rsid w:val="00BA4F7E"/>
    <w:rsid w:val="00BA50C1"/>
    <w:rsid w:val="00BA5607"/>
    <w:rsid w:val="00BA5635"/>
    <w:rsid w:val="00BA5715"/>
    <w:rsid w:val="00BA59D3"/>
    <w:rsid w:val="00BA5A56"/>
    <w:rsid w:val="00BA5AC9"/>
    <w:rsid w:val="00BA5B1F"/>
    <w:rsid w:val="00BA5B7C"/>
    <w:rsid w:val="00BA6118"/>
    <w:rsid w:val="00BA6186"/>
    <w:rsid w:val="00BA6210"/>
    <w:rsid w:val="00BA62B1"/>
    <w:rsid w:val="00BA63D0"/>
    <w:rsid w:val="00BA652A"/>
    <w:rsid w:val="00BA662B"/>
    <w:rsid w:val="00BA6815"/>
    <w:rsid w:val="00BA6A34"/>
    <w:rsid w:val="00BA6A51"/>
    <w:rsid w:val="00BA6A7F"/>
    <w:rsid w:val="00BA6A97"/>
    <w:rsid w:val="00BA6B57"/>
    <w:rsid w:val="00BA6BCD"/>
    <w:rsid w:val="00BA6D16"/>
    <w:rsid w:val="00BA6DEC"/>
    <w:rsid w:val="00BA6E3A"/>
    <w:rsid w:val="00BA6EC6"/>
    <w:rsid w:val="00BA74AF"/>
    <w:rsid w:val="00BA7778"/>
    <w:rsid w:val="00BA7888"/>
    <w:rsid w:val="00BB00E6"/>
    <w:rsid w:val="00BB01A7"/>
    <w:rsid w:val="00BB034E"/>
    <w:rsid w:val="00BB0367"/>
    <w:rsid w:val="00BB0406"/>
    <w:rsid w:val="00BB0559"/>
    <w:rsid w:val="00BB07AC"/>
    <w:rsid w:val="00BB0A0C"/>
    <w:rsid w:val="00BB0C86"/>
    <w:rsid w:val="00BB0D25"/>
    <w:rsid w:val="00BB0E8B"/>
    <w:rsid w:val="00BB10D6"/>
    <w:rsid w:val="00BB11F4"/>
    <w:rsid w:val="00BB120C"/>
    <w:rsid w:val="00BB1288"/>
    <w:rsid w:val="00BB15EC"/>
    <w:rsid w:val="00BB1697"/>
    <w:rsid w:val="00BB1854"/>
    <w:rsid w:val="00BB18CD"/>
    <w:rsid w:val="00BB1B26"/>
    <w:rsid w:val="00BB1C88"/>
    <w:rsid w:val="00BB1FD5"/>
    <w:rsid w:val="00BB2087"/>
    <w:rsid w:val="00BB2144"/>
    <w:rsid w:val="00BB220B"/>
    <w:rsid w:val="00BB23AD"/>
    <w:rsid w:val="00BB27C5"/>
    <w:rsid w:val="00BB2C8A"/>
    <w:rsid w:val="00BB2CC9"/>
    <w:rsid w:val="00BB2E53"/>
    <w:rsid w:val="00BB2FE8"/>
    <w:rsid w:val="00BB302C"/>
    <w:rsid w:val="00BB3345"/>
    <w:rsid w:val="00BB34C5"/>
    <w:rsid w:val="00BB3B24"/>
    <w:rsid w:val="00BB3BA0"/>
    <w:rsid w:val="00BB3C0E"/>
    <w:rsid w:val="00BB3EEE"/>
    <w:rsid w:val="00BB3F79"/>
    <w:rsid w:val="00BB417B"/>
    <w:rsid w:val="00BB43AB"/>
    <w:rsid w:val="00BB4561"/>
    <w:rsid w:val="00BB45D7"/>
    <w:rsid w:val="00BB4759"/>
    <w:rsid w:val="00BB4832"/>
    <w:rsid w:val="00BB488D"/>
    <w:rsid w:val="00BB4A98"/>
    <w:rsid w:val="00BB4E8A"/>
    <w:rsid w:val="00BB4ECD"/>
    <w:rsid w:val="00BB50AC"/>
    <w:rsid w:val="00BB50CB"/>
    <w:rsid w:val="00BB510D"/>
    <w:rsid w:val="00BB522C"/>
    <w:rsid w:val="00BB5250"/>
    <w:rsid w:val="00BB52B2"/>
    <w:rsid w:val="00BB536F"/>
    <w:rsid w:val="00BB549C"/>
    <w:rsid w:val="00BB5568"/>
    <w:rsid w:val="00BB55C2"/>
    <w:rsid w:val="00BB5633"/>
    <w:rsid w:val="00BB563C"/>
    <w:rsid w:val="00BB574D"/>
    <w:rsid w:val="00BB579B"/>
    <w:rsid w:val="00BB5896"/>
    <w:rsid w:val="00BB5ACE"/>
    <w:rsid w:val="00BB5B57"/>
    <w:rsid w:val="00BB5B9D"/>
    <w:rsid w:val="00BB637F"/>
    <w:rsid w:val="00BB6390"/>
    <w:rsid w:val="00BB65B6"/>
    <w:rsid w:val="00BB65CD"/>
    <w:rsid w:val="00BB65FB"/>
    <w:rsid w:val="00BB67AE"/>
    <w:rsid w:val="00BB6867"/>
    <w:rsid w:val="00BB686F"/>
    <w:rsid w:val="00BB6A64"/>
    <w:rsid w:val="00BB6A7D"/>
    <w:rsid w:val="00BB6A89"/>
    <w:rsid w:val="00BB6B0E"/>
    <w:rsid w:val="00BB6C52"/>
    <w:rsid w:val="00BB6CEC"/>
    <w:rsid w:val="00BB6D53"/>
    <w:rsid w:val="00BB6F76"/>
    <w:rsid w:val="00BB718E"/>
    <w:rsid w:val="00BB71A5"/>
    <w:rsid w:val="00BB7219"/>
    <w:rsid w:val="00BB7258"/>
    <w:rsid w:val="00BB7AE6"/>
    <w:rsid w:val="00BB7B9A"/>
    <w:rsid w:val="00BB7EDB"/>
    <w:rsid w:val="00BC00C5"/>
    <w:rsid w:val="00BC0147"/>
    <w:rsid w:val="00BC0207"/>
    <w:rsid w:val="00BC022A"/>
    <w:rsid w:val="00BC026C"/>
    <w:rsid w:val="00BC02CC"/>
    <w:rsid w:val="00BC0463"/>
    <w:rsid w:val="00BC086E"/>
    <w:rsid w:val="00BC0878"/>
    <w:rsid w:val="00BC0951"/>
    <w:rsid w:val="00BC09B5"/>
    <w:rsid w:val="00BC0A88"/>
    <w:rsid w:val="00BC10B7"/>
    <w:rsid w:val="00BC1176"/>
    <w:rsid w:val="00BC118A"/>
    <w:rsid w:val="00BC118E"/>
    <w:rsid w:val="00BC11C3"/>
    <w:rsid w:val="00BC14A9"/>
    <w:rsid w:val="00BC16EB"/>
    <w:rsid w:val="00BC1716"/>
    <w:rsid w:val="00BC18AC"/>
    <w:rsid w:val="00BC1992"/>
    <w:rsid w:val="00BC1B9F"/>
    <w:rsid w:val="00BC1BED"/>
    <w:rsid w:val="00BC1BF5"/>
    <w:rsid w:val="00BC1ED9"/>
    <w:rsid w:val="00BC2024"/>
    <w:rsid w:val="00BC203B"/>
    <w:rsid w:val="00BC2120"/>
    <w:rsid w:val="00BC213F"/>
    <w:rsid w:val="00BC216A"/>
    <w:rsid w:val="00BC2458"/>
    <w:rsid w:val="00BC24CC"/>
    <w:rsid w:val="00BC2943"/>
    <w:rsid w:val="00BC2B75"/>
    <w:rsid w:val="00BC2B82"/>
    <w:rsid w:val="00BC2FB0"/>
    <w:rsid w:val="00BC3319"/>
    <w:rsid w:val="00BC34D0"/>
    <w:rsid w:val="00BC373A"/>
    <w:rsid w:val="00BC3797"/>
    <w:rsid w:val="00BC37B8"/>
    <w:rsid w:val="00BC3B3C"/>
    <w:rsid w:val="00BC3B75"/>
    <w:rsid w:val="00BC3BBF"/>
    <w:rsid w:val="00BC3C38"/>
    <w:rsid w:val="00BC3CE4"/>
    <w:rsid w:val="00BC3D01"/>
    <w:rsid w:val="00BC3D39"/>
    <w:rsid w:val="00BC3DEF"/>
    <w:rsid w:val="00BC3F59"/>
    <w:rsid w:val="00BC3FCD"/>
    <w:rsid w:val="00BC40C6"/>
    <w:rsid w:val="00BC47EB"/>
    <w:rsid w:val="00BC48B6"/>
    <w:rsid w:val="00BC48CC"/>
    <w:rsid w:val="00BC4921"/>
    <w:rsid w:val="00BC4949"/>
    <w:rsid w:val="00BC4A26"/>
    <w:rsid w:val="00BC4C29"/>
    <w:rsid w:val="00BC4E04"/>
    <w:rsid w:val="00BC5022"/>
    <w:rsid w:val="00BC5023"/>
    <w:rsid w:val="00BC523F"/>
    <w:rsid w:val="00BC52C4"/>
    <w:rsid w:val="00BC543C"/>
    <w:rsid w:val="00BC550D"/>
    <w:rsid w:val="00BC5562"/>
    <w:rsid w:val="00BC5872"/>
    <w:rsid w:val="00BC5885"/>
    <w:rsid w:val="00BC59FB"/>
    <w:rsid w:val="00BC5ADB"/>
    <w:rsid w:val="00BC5C39"/>
    <w:rsid w:val="00BC5D63"/>
    <w:rsid w:val="00BC5E20"/>
    <w:rsid w:val="00BC5FBF"/>
    <w:rsid w:val="00BC62A5"/>
    <w:rsid w:val="00BC6648"/>
    <w:rsid w:val="00BC67A9"/>
    <w:rsid w:val="00BC68EF"/>
    <w:rsid w:val="00BC6910"/>
    <w:rsid w:val="00BC6A83"/>
    <w:rsid w:val="00BC6BCD"/>
    <w:rsid w:val="00BC6D0D"/>
    <w:rsid w:val="00BC6E13"/>
    <w:rsid w:val="00BC74E4"/>
    <w:rsid w:val="00BC74F4"/>
    <w:rsid w:val="00BC776B"/>
    <w:rsid w:val="00BC78C7"/>
    <w:rsid w:val="00BC7ADF"/>
    <w:rsid w:val="00BC7B1A"/>
    <w:rsid w:val="00BC7C3A"/>
    <w:rsid w:val="00BC7C4A"/>
    <w:rsid w:val="00BC7C99"/>
    <w:rsid w:val="00BC7CDD"/>
    <w:rsid w:val="00BC7D73"/>
    <w:rsid w:val="00BC7DA6"/>
    <w:rsid w:val="00BC7DFC"/>
    <w:rsid w:val="00BD012C"/>
    <w:rsid w:val="00BD0469"/>
    <w:rsid w:val="00BD04A6"/>
    <w:rsid w:val="00BD09BF"/>
    <w:rsid w:val="00BD0B82"/>
    <w:rsid w:val="00BD0BB0"/>
    <w:rsid w:val="00BD0CAB"/>
    <w:rsid w:val="00BD0D64"/>
    <w:rsid w:val="00BD0E04"/>
    <w:rsid w:val="00BD0E54"/>
    <w:rsid w:val="00BD109F"/>
    <w:rsid w:val="00BD1286"/>
    <w:rsid w:val="00BD15A9"/>
    <w:rsid w:val="00BD15E9"/>
    <w:rsid w:val="00BD197B"/>
    <w:rsid w:val="00BD1EB5"/>
    <w:rsid w:val="00BD215C"/>
    <w:rsid w:val="00BD2740"/>
    <w:rsid w:val="00BD281A"/>
    <w:rsid w:val="00BD2C83"/>
    <w:rsid w:val="00BD2DA2"/>
    <w:rsid w:val="00BD2ECF"/>
    <w:rsid w:val="00BD31FD"/>
    <w:rsid w:val="00BD3266"/>
    <w:rsid w:val="00BD3275"/>
    <w:rsid w:val="00BD3445"/>
    <w:rsid w:val="00BD3583"/>
    <w:rsid w:val="00BD39FC"/>
    <w:rsid w:val="00BD3A18"/>
    <w:rsid w:val="00BD3E29"/>
    <w:rsid w:val="00BD3E6F"/>
    <w:rsid w:val="00BD3FF3"/>
    <w:rsid w:val="00BD412A"/>
    <w:rsid w:val="00BD43D8"/>
    <w:rsid w:val="00BD443C"/>
    <w:rsid w:val="00BD45FD"/>
    <w:rsid w:val="00BD4651"/>
    <w:rsid w:val="00BD46EF"/>
    <w:rsid w:val="00BD47E2"/>
    <w:rsid w:val="00BD499B"/>
    <w:rsid w:val="00BD4B10"/>
    <w:rsid w:val="00BD4EC1"/>
    <w:rsid w:val="00BD5238"/>
    <w:rsid w:val="00BD5422"/>
    <w:rsid w:val="00BD5634"/>
    <w:rsid w:val="00BD5663"/>
    <w:rsid w:val="00BD56CE"/>
    <w:rsid w:val="00BD58A9"/>
    <w:rsid w:val="00BD58D6"/>
    <w:rsid w:val="00BD5AB0"/>
    <w:rsid w:val="00BD5B3D"/>
    <w:rsid w:val="00BD5D40"/>
    <w:rsid w:val="00BD5E87"/>
    <w:rsid w:val="00BD5EE2"/>
    <w:rsid w:val="00BD6013"/>
    <w:rsid w:val="00BD6060"/>
    <w:rsid w:val="00BD6088"/>
    <w:rsid w:val="00BD6143"/>
    <w:rsid w:val="00BD6316"/>
    <w:rsid w:val="00BD63B5"/>
    <w:rsid w:val="00BD67CD"/>
    <w:rsid w:val="00BD6877"/>
    <w:rsid w:val="00BD6BE4"/>
    <w:rsid w:val="00BD6E14"/>
    <w:rsid w:val="00BD6E1A"/>
    <w:rsid w:val="00BD6E98"/>
    <w:rsid w:val="00BD6F2C"/>
    <w:rsid w:val="00BD71C9"/>
    <w:rsid w:val="00BD74F3"/>
    <w:rsid w:val="00BD7716"/>
    <w:rsid w:val="00BD7788"/>
    <w:rsid w:val="00BD7C25"/>
    <w:rsid w:val="00BE0748"/>
    <w:rsid w:val="00BE07DC"/>
    <w:rsid w:val="00BE0B4E"/>
    <w:rsid w:val="00BE0BBE"/>
    <w:rsid w:val="00BE0C01"/>
    <w:rsid w:val="00BE0D82"/>
    <w:rsid w:val="00BE0D83"/>
    <w:rsid w:val="00BE0DBA"/>
    <w:rsid w:val="00BE0ED3"/>
    <w:rsid w:val="00BE0FDC"/>
    <w:rsid w:val="00BE11A7"/>
    <w:rsid w:val="00BE1291"/>
    <w:rsid w:val="00BE12A8"/>
    <w:rsid w:val="00BE140F"/>
    <w:rsid w:val="00BE14B2"/>
    <w:rsid w:val="00BE172A"/>
    <w:rsid w:val="00BE1895"/>
    <w:rsid w:val="00BE19C5"/>
    <w:rsid w:val="00BE1B2E"/>
    <w:rsid w:val="00BE1C49"/>
    <w:rsid w:val="00BE1C4D"/>
    <w:rsid w:val="00BE1D48"/>
    <w:rsid w:val="00BE1FCC"/>
    <w:rsid w:val="00BE216A"/>
    <w:rsid w:val="00BE21F6"/>
    <w:rsid w:val="00BE22A0"/>
    <w:rsid w:val="00BE24E1"/>
    <w:rsid w:val="00BE250E"/>
    <w:rsid w:val="00BE2B8D"/>
    <w:rsid w:val="00BE2BC8"/>
    <w:rsid w:val="00BE302C"/>
    <w:rsid w:val="00BE3300"/>
    <w:rsid w:val="00BE3331"/>
    <w:rsid w:val="00BE3562"/>
    <w:rsid w:val="00BE367D"/>
    <w:rsid w:val="00BE367E"/>
    <w:rsid w:val="00BE3699"/>
    <w:rsid w:val="00BE39AD"/>
    <w:rsid w:val="00BE40A9"/>
    <w:rsid w:val="00BE4177"/>
    <w:rsid w:val="00BE42F2"/>
    <w:rsid w:val="00BE44C2"/>
    <w:rsid w:val="00BE44D7"/>
    <w:rsid w:val="00BE46F1"/>
    <w:rsid w:val="00BE487A"/>
    <w:rsid w:val="00BE490D"/>
    <w:rsid w:val="00BE4958"/>
    <w:rsid w:val="00BE4973"/>
    <w:rsid w:val="00BE4B95"/>
    <w:rsid w:val="00BE4CA1"/>
    <w:rsid w:val="00BE4CC2"/>
    <w:rsid w:val="00BE4E80"/>
    <w:rsid w:val="00BE500E"/>
    <w:rsid w:val="00BE5102"/>
    <w:rsid w:val="00BE549F"/>
    <w:rsid w:val="00BE54ED"/>
    <w:rsid w:val="00BE5585"/>
    <w:rsid w:val="00BE58D9"/>
    <w:rsid w:val="00BE58F3"/>
    <w:rsid w:val="00BE5DD8"/>
    <w:rsid w:val="00BE5E0F"/>
    <w:rsid w:val="00BE5E40"/>
    <w:rsid w:val="00BE600B"/>
    <w:rsid w:val="00BE6750"/>
    <w:rsid w:val="00BE6854"/>
    <w:rsid w:val="00BE685D"/>
    <w:rsid w:val="00BE68D9"/>
    <w:rsid w:val="00BE6B1F"/>
    <w:rsid w:val="00BE6C11"/>
    <w:rsid w:val="00BE6CF1"/>
    <w:rsid w:val="00BE6F60"/>
    <w:rsid w:val="00BE6FF4"/>
    <w:rsid w:val="00BE713A"/>
    <w:rsid w:val="00BE733E"/>
    <w:rsid w:val="00BE7366"/>
    <w:rsid w:val="00BE75A3"/>
    <w:rsid w:val="00BE7717"/>
    <w:rsid w:val="00BE779D"/>
    <w:rsid w:val="00BE7BEF"/>
    <w:rsid w:val="00BE7D73"/>
    <w:rsid w:val="00BE7FD4"/>
    <w:rsid w:val="00BF014F"/>
    <w:rsid w:val="00BF021A"/>
    <w:rsid w:val="00BF02C4"/>
    <w:rsid w:val="00BF0379"/>
    <w:rsid w:val="00BF041E"/>
    <w:rsid w:val="00BF052C"/>
    <w:rsid w:val="00BF0602"/>
    <w:rsid w:val="00BF0631"/>
    <w:rsid w:val="00BF0741"/>
    <w:rsid w:val="00BF07D9"/>
    <w:rsid w:val="00BF0A2B"/>
    <w:rsid w:val="00BF0B0C"/>
    <w:rsid w:val="00BF0B9B"/>
    <w:rsid w:val="00BF0BBC"/>
    <w:rsid w:val="00BF1061"/>
    <w:rsid w:val="00BF10FC"/>
    <w:rsid w:val="00BF114C"/>
    <w:rsid w:val="00BF11A7"/>
    <w:rsid w:val="00BF145D"/>
    <w:rsid w:val="00BF1686"/>
    <w:rsid w:val="00BF196E"/>
    <w:rsid w:val="00BF1A38"/>
    <w:rsid w:val="00BF1AC1"/>
    <w:rsid w:val="00BF1ADD"/>
    <w:rsid w:val="00BF1C48"/>
    <w:rsid w:val="00BF201E"/>
    <w:rsid w:val="00BF2083"/>
    <w:rsid w:val="00BF209D"/>
    <w:rsid w:val="00BF20DE"/>
    <w:rsid w:val="00BF22BB"/>
    <w:rsid w:val="00BF236A"/>
    <w:rsid w:val="00BF23D4"/>
    <w:rsid w:val="00BF27CF"/>
    <w:rsid w:val="00BF2890"/>
    <w:rsid w:val="00BF2941"/>
    <w:rsid w:val="00BF2A1C"/>
    <w:rsid w:val="00BF2AA8"/>
    <w:rsid w:val="00BF2B04"/>
    <w:rsid w:val="00BF2B54"/>
    <w:rsid w:val="00BF2C43"/>
    <w:rsid w:val="00BF2D4E"/>
    <w:rsid w:val="00BF3062"/>
    <w:rsid w:val="00BF33D2"/>
    <w:rsid w:val="00BF34B4"/>
    <w:rsid w:val="00BF34B6"/>
    <w:rsid w:val="00BF39CD"/>
    <w:rsid w:val="00BF3D16"/>
    <w:rsid w:val="00BF3EA5"/>
    <w:rsid w:val="00BF3F4D"/>
    <w:rsid w:val="00BF3F66"/>
    <w:rsid w:val="00BF41A9"/>
    <w:rsid w:val="00BF41DC"/>
    <w:rsid w:val="00BF4359"/>
    <w:rsid w:val="00BF47BE"/>
    <w:rsid w:val="00BF47FD"/>
    <w:rsid w:val="00BF4889"/>
    <w:rsid w:val="00BF4B1C"/>
    <w:rsid w:val="00BF4B98"/>
    <w:rsid w:val="00BF4E23"/>
    <w:rsid w:val="00BF4FF5"/>
    <w:rsid w:val="00BF5019"/>
    <w:rsid w:val="00BF507D"/>
    <w:rsid w:val="00BF50B4"/>
    <w:rsid w:val="00BF50FD"/>
    <w:rsid w:val="00BF54DD"/>
    <w:rsid w:val="00BF55AB"/>
    <w:rsid w:val="00BF55C6"/>
    <w:rsid w:val="00BF562E"/>
    <w:rsid w:val="00BF5678"/>
    <w:rsid w:val="00BF5751"/>
    <w:rsid w:val="00BF5754"/>
    <w:rsid w:val="00BF5817"/>
    <w:rsid w:val="00BF5833"/>
    <w:rsid w:val="00BF5A77"/>
    <w:rsid w:val="00BF5C76"/>
    <w:rsid w:val="00BF5DAA"/>
    <w:rsid w:val="00BF5F94"/>
    <w:rsid w:val="00BF6182"/>
    <w:rsid w:val="00BF624E"/>
    <w:rsid w:val="00BF63BD"/>
    <w:rsid w:val="00BF655F"/>
    <w:rsid w:val="00BF6BCF"/>
    <w:rsid w:val="00BF7026"/>
    <w:rsid w:val="00BF7163"/>
    <w:rsid w:val="00BF7249"/>
    <w:rsid w:val="00BF72D3"/>
    <w:rsid w:val="00BF73A9"/>
    <w:rsid w:val="00BF760C"/>
    <w:rsid w:val="00BF772A"/>
    <w:rsid w:val="00BF78A6"/>
    <w:rsid w:val="00BF7938"/>
    <w:rsid w:val="00BF7952"/>
    <w:rsid w:val="00BF7BC1"/>
    <w:rsid w:val="00BF7C01"/>
    <w:rsid w:val="00BF7E50"/>
    <w:rsid w:val="00BF7FB1"/>
    <w:rsid w:val="00BF7FEA"/>
    <w:rsid w:val="00C000F1"/>
    <w:rsid w:val="00C0015D"/>
    <w:rsid w:val="00C002AC"/>
    <w:rsid w:val="00C008D7"/>
    <w:rsid w:val="00C00A74"/>
    <w:rsid w:val="00C00B4E"/>
    <w:rsid w:val="00C00CE2"/>
    <w:rsid w:val="00C00F74"/>
    <w:rsid w:val="00C012DC"/>
    <w:rsid w:val="00C01367"/>
    <w:rsid w:val="00C014E7"/>
    <w:rsid w:val="00C0155A"/>
    <w:rsid w:val="00C01749"/>
    <w:rsid w:val="00C01757"/>
    <w:rsid w:val="00C018B4"/>
    <w:rsid w:val="00C018DF"/>
    <w:rsid w:val="00C018F5"/>
    <w:rsid w:val="00C01BBF"/>
    <w:rsid w:val="00C01E19"/>
    <w:rsid w:val="00C01E4B"/>
    <w:rsid w:val="00C0208A"/>
    <w:rsid w:val="00C020BB"/>
    <w:rsid w:val="00C024E3"/>
    <w:rsid w:val="00C025B9"/>
    <w:rsid w:val="00C025FB"/>
    <w:rsid w:val="00C028DB"/>
    <w:rsid w:val="00C029A7"/>
    <w:rsid w:val="00C02F1B"/>
    <w:rsid w:val="00C03019"/>
    <w:rsid w:val="00C03052"/>
    <w:rsid w:val="00C03137"/>
    <w:rsid w:val="00C03282"/>
    <w:rsid w:val="00C03383"/>
    <w:rsid w:val="00C033CE"/>
    <w:rsid w:val="00C0347D"/>
    <w:rsid w:val="00C034E6"/>
    <w:rsid w:val="00C0368B"/>
    <w:rsid w:val="00C03CC3"/>
    <w:rsid w:val="00C03E12"/>
    <w:rsid w:val="00C03E2F"/>
    <w:rsid w:val="00C03E31"/>
    <w:rsid w:val="00C03EAC"/>
    <w:rsid w:val="00C0407F"/>
    <w:rsid w:val="00C04100"/>
    <w:rsid w:val="00C04665"/>
    <w:rsid w:val="00C04903"/>
    <w:rsid w:val="00C04EC1"/>
    <w:rsid w:val="00C04F2B"/>
    <w:rsid w:val="00C05227"/>
    <w:rsid w:val="00C05427"/>
    <w:rsid w:val="00C055FE"/>
    <w:rsid w:val="00C057C0"/>
    <w:rsid w:val="00C05833"/>
    <w:rsid w:val="00C058E4"/>
    <w:rsid w:val="00C059C5"/>
    <w:rsid w:val="00C05EA0"/>
    <w:rsid w:val="00C05EC1"/>
    <w:rsid w:val="00C06264"/>
    <w:rsid w:val="00C0626D"/>
    <w:rsid w:val="00C06277"/>
    <w:rsid w:val="00C0631A"/>
    <w:rsid w:val="00C06529"/>
    <w:rsid w:val="00C06684"/>
    <w:rsid w:val="00C0677F"/>
    <w:rsid w:val="00C068B3"/>
    <w:rsid w:val="00C069FA"/>
    <w:rsid w:val="00C06FDD"/>
    <w:rsid w:val="00C0713C"/>
    <w:rsid w:val="00C07159"/>
    <w:rsid w:val="00C07283"/>
    <w:rsid w:val="00C07287"/>
    <w:rsid w:val="00C0746F"/>
    <w:rsid w:val="00C07784"/>
    <w:rsid w:val="00C078D8"/>
    <w:rsid w:val="00C0793F"/>
    <w:rsid w:val="00C0794F"/>
    <w:rsid w:val="00C07ACE"/>
    <w:rsid w:val="00C07B15"/>
    <w:rsid w:val="00C10068"/>
    <w:rsid w:val="00C10134"/>
    <w:rsid w:val="00C102B0"/>
    <w:rsid w:val="00C103DB"/>
    <w:rsid w:val="00C105DF"/>
    <w:rsid w:val="00C105EB"/>
    <w:rsid w:val="00C1094C"/>
    <w:rsid w:val="00C10B5D"/>
    <w:rsid w:val="00C10BC2"/>
    <w:rsid w:val="00C10F06"/>
    <w:rsid w:val="00C1107A"/>
    <w:rsid w:val="00C112AE"/>
    <w:rsid w:val="00C11391"/>
    <w:rsid w:val="00C113D3"/>
    <w:rsid w:val="00C115AB"/>
    <w:rsid w:val="00C11608"/>
    <w:rsid w:val="00C116B8"/>
    <w:rsid w:val="00C11A22"/>
    <w:rsid w:val="00C11B89"/>
    <w:rsid w:val="00C11BB1"/>
    <w:rsid w:val="00C11BF0"/>
    <w:rsid w:val="00C11CA4"/>
    <w:rsid w:val="00C11DA2"/>
    <w:rsid w:val="00C11F2F"/>
    <w:rsid w:val="00C125B7"/>
    <w:rsid w:val="00C12A07"/>
    <w:rsid w:val="00C12ABE"/>
    <w:rsid w:val="00C12B3B"/>
    <w:rsid w:val="00C133C3"/>
    <w:rsid w:val="00C13910"/>
    <w:rsid w:val="00C13F79"/>
    <w:rsid w:val="00C14103"/>
    <w:rsid w:val="00C141BC"/>
    <w:rsid w:val="00C143B4"/>
    <w:rsid w:val="00C143D1"/>
    <w:rsid w:val="00C1474C"/>
    <w:rsid w:val="00C14774"/>
    <w:rsid w:val="00C148BC"/>
    <w:rsid w:val="00C14AE4"/>
    <w:rsid w:val="00C14B1A"/>
    <w:rsid w:val="00C14C32"/>
    <w:rsid w:val="00C14E26"/>
    <w:rsid w:val="00C14E81"/>
    <w:rsid w:val="00C14EEE"/>
    <w:rsid w:val="00C150B9"/>
    <w:rsid w:val="00C150C8"/>
    <w:rsid w:val="00C15400"/>
    <w:rsid w:val="00C1545E"/>
    <w:rsid w:val="00C156A4"/>
    <w:rsid w:val="00C156B7"/>
    <w:rsid w:val="00C158E3"/>
    <w:rsid w:val="00C15A68"/>
    <w:rsid w:val="00C15B59"/>
    <w:rsid w:val="00C15C9C"/>
    <w:rsid w:val="00C15D7A"/>
    <w:rsid w:val="00C15E0F"/>
    <w:rsid w:val="00C160AB"/>
    <w:rsid w:val="00C160D7"/>
    <w:rsid w:val="00C1632E"/>
    <w:rsid w:val="00C16625"/>
    <w:rsid w:val="00C169DE"/>
    <w:rsid w:val="00C16B89"/>
    <w:rsid w:val="00C16D9B"/>
    <w:rsid w:val="00C16DB1"/>
    <w:rsid w:val="00C16E60"/>
    <w:rsid w:val="00C16FF6"/>
    <w:rsid w:val="00C1709D"/>
    <w:rsid w:val="00C170E8"/>
    <w:rsid w:val="00C17125"/>
    <w:rsid w:val="00C172CA"/>
    <w:rsid w:val="00C1730E"/>
    <w:rsid w:val="00C174F3"/>
    <w:rsid w:val="00C17521"/>
    <w:rsid w:val="00C17681"/>
    <w:rsid w:val="00C1785F"/>
    <w:rsid w:val="00C17CC4"/>
    <w:rsid w:val="00C17D0D"/>
    <w:rsid w:val="00C17DAD"/>
    <w:rsid w:val="00C17EDB"/>
    <w:rsid w:val="00C17F82"/>
    <w:rsid w:val="00C20071"/>
    <w:rsid w:val="00C20170"/>
    <w:rsid w:val="00C20307"/>
    <w:rsid w:val="00C203E6"/>
    <w:rsid w:val="00C20889"/>
    <w:rsid w:val="00C20BAB"/>
    <w:rsid w:val="00C20DAD"/>
    <w:rsid w:val="00C211BC"/>
    <w:rsid w:val="00C21454"/>
    <w:rsid w:val="00C21838"/>
    <w:rsid w:val="00C219F7"/>
    <w:rsid w:val="00C21BA0"/>
    <w:rsid w:val="00C21F71"/>
    <w:rsid w:val="00C220B9"/>
    <w:rsid w:val="00C220E7"/>
    <w:rsid w:val="00C220F2"/>
    <w:rsid w:val="00C22124"/>
    <w:rsid w:val="00C221C5"/>
    <w:rsid w:val="00C222A9"/>
    <w:rsid w:val="00C2239D"/>
    <w:rsid w:val="00C223D6"/>
    <w:rsid w:val="00C2288E"/>
    <w:rsid w:val="00C22BD2"/>
    <w:rsid w:val="00C22C8C"/>
    <w:rsid w:val="00C22DF4"/>
    <w:rsid w:val="00C22F68"/>
    <w:rsid w:val="00C23030"/>
    <w:rsid w:val="00C232AC"/>
    <w:rsid w:val="00C233AE"/>
    <w:rsid w:val="00C2353A"/>
    <w:rsid w:val="00C23597"/>
    <w:rsid w:val="00C235D2"/>
    <w:rsid w:val="00C23838"/>
    <w:rsid w:val="00C23844"/>
    <w:rsid w:val="00C2388B"/>
    <w:rsid w:val="00C23945"/>
    <w:rsid w:val="00C239A0"/>
    <w:rsid w:val="00C23A1C"/>
    <w:rsid w:val="00C23B81"/>
    <w:rsid w:val="00C23D77"/>
    <w:rsid w:val="00C24122"/>
    <w:rsid w:val="00C2478C"/>
    <w:rsid w:val="00C2483C"/>
    <w:rsid w:val="00C24E54"/>
    <w:rsid w:val="00C24F35"/>
    <w:rsid w:val="00C24F3F"/>
    <w:rsid w:val="00C2502F"/>
    <w:rsid w:val="00C2527E"/>
    <w:rsid w:val="00C252DC"/>
    <w:rsid w:val="00C25583"/>
    <w:rsid w:val="00C25634"/>
    <w:rsid w:val="00C25723"/>
    <w:rsid w:val="00C25848"/>
    <w:rsid w:val="00C25874"/>
    <w:rsid w:val="00C25C3C"/>
    <w:rsid w:val="00C25F5D"/>
    <w:rsid w:val="00C26119"/>
    <w:rsid w:val="00C26395"/>
    <w:rsid w:val="00C265D8"/>
    <w:rsid w:val="00C26636"/>
    <w:rsid w:val="00C267E8"/>
    <w:rsid w:val="00C268B8"/>
    <w:rsid w:val="00C268BE"/>
    <w:rsid w:val="00C26A07"/>
    <w:rsid w:val="00C26A30"/>
    <w:rsid w:val="00C26CEC"/>
    <w:rsid w:val="00C26D8F"/>
    <w:rsid w:val="00C2726F"/>
    <w:rsid w:val="00C272F7"/>
    <w:rsid w:val="00C27376"/>
    <w:rsid w:val="00C276B6"/>
    <w:rsid w:val="00C276C3"/>
    <w:rsid w:val="00C2774F"/>
    <w:rsid w:val="00C2783C"/>
    <w:rsid w:val="00C2785C"/>
    <w:rsid w:val="00C27A3A"/>
    <w:rsid w:val="00C27C01"/>
    <w:rsid w:val="00C27D07"/>
    <w:rsid w:val="00C27DCB"/>
    <w:rsid w:val="00C3012B"/>
    <w:rsid w:val="00C30246"/>
    <w:rsid w:val="00C30268"/>
    <w:rsid w:val="00C302A6"/>
    <w:rsid w:val="00C3048F"/>
    <w:rsid w:val="00C304BE"/>
    <w:rsid w:val="00C305ED"/>
    <w:rsid w:val="00C30675"/>
    <w:rsid w:val="00C308CE"/>
    <w:rsid w:val="00C308D2"/>
    <w:rsid w:val="00C30C0F"/>
    <w:rsid w:val="00C30C4E"/>
    <w:rsid w:val="00C30D77"/>
    <w:rsid w:val="00C30DF9"/>
    <w:rsid w:val="00C30E96"/>
    <w:rsid w:val="00C30EFB"/>
    <w:rsid w:val="00C30F61"/>
    <w:rsid w:val="00C30F86"/>
    <w:rsid w:val="00C30F9D"/>
    <w:rsid w:val="00C30FF9"/>
    <w:rsid w:val="00C31394"/>
    <w:rsid w:val="00C313A3"/>
    <w:rsid w:val="00C31465"/>
    <w:rsid w:val="00C3175B"/>
    <w:rsid w:val="00C317DF"/>
    <w:rsid w:val="00C31BED"/>
    <w:rsid w:val="00C31C53"/>
    <w:rsid w:val="00C31C64"/>
    <w:rsid w:val="00C31D94"/>
    <w:rsid w:val="00C3214E"/>
    <w:rsid w:val="00C3228F"/>
    <w:rsid w:val="00C32430"/>
    <w:rsid w:val="00C324EE"/>
    <w:rsid w:val="00C32793"/>
    <w:rsid w:val="00C328FC"/>
    <w:rsid w:val="00C32A75"/>
    <w:rsid w:val="00C32B17"/>
    <w:rsid w:val="00C333CB"/>
    <w:rsid w:val="00C33643"/>
    <w:rsid w:val="00C337B8"/>
    <w:rsid w:val="00C33914"/>
    <w:rsid w:val="00C33C34"/>
    <w:rsid w:val="00C33CEE"/>
    <w:rsid w:val="00C3406D"/>
    <w:rsid w:val="00C34195"/>
    <w:rsid w:val="00C34268"/>
    <w:rsid w:val="00C34473"/>
    <w:rsid w:val="00C346A6"/>
    <w:rsid w:val="00C34E88"/>
    <w:rsid w:val="00C35098"/>
    <w:rsid w:val="00C351BD"/>
    <w:rsid w:val="00C351F0"/>
    <w:rsid w:val="00C35352"/>
    <w:rsid w:val="00C35353"/>
    <w:rsid w:val="00C35374"/>
    <w:rsid w:val="00C35541"/>
    <w:rsid w:val="00C35666"/>
    <w:rsid w:val="00C356CB"/>
    <w:rsid w:val="00C3572A"/>
    <w:rsid w:val="00C35884"/>
    <w:rsid w:val="00C35975"/>
    <w:rsid w:val="00C35B70"/>
    <w:rsid w:val="00C35BA2"/>
    <w:rsid w:val="00C35EC9"/>
    <w:rsid w:val="00C35F0F"/>
    <w:rsid w:val="00C3631F"/>
    <w:rsid w:val="00C364D2"/>
    <w:rsid w:val="00C3655E"/>
    <w:rsid w:val="00C36D87"/>
    <w:rsid w:val="00C36E1E"/>
    <w:rsid w:val="00C370C5"/>
    <w:rsid w:val="00C37180"/>
    <w:rsid w:val="00C373CC"/>
    <w:rsid w:val="00C3746E"/>
    <w:rsid w:val="00C375F8"/>
    <w:rsid w:val="00C37647"/>
    <w:rsid w:val="00C3788A"/>
    <w:rsid w:val="00C378D1"/>
    <w:rsid w:val="00C37908"/>
    <w:rsid w:val="00C37934"/>
    <w:rsid w:val="00C3797C"/>
    <w:rsid w:val="00C37A89"/>
    <w:rsid w:val="00C37C2C"/>
    <w:rsid w:val="00C37EF1"/>
    <w:rsid w:val="00C37F31"/>
    <w:rsid w:val="00C40313"/>
    <w:rsid w:val="00C403F9"/>
    <w:rsid w:val="00C40565"/>
    <w:rsid w:val="00C406B1"/>
    <w:rsid w:val="00C40723"/>
    <w:rsid w:val="00C407D9"/>
    <w:rsid w:val="00C407F8"/>
    <w:rsid w:val="00C40843"/>
    <w:rsid w:val="00C40926"/>
    <w:rsid w:val="00C4092D"/>
    <w:rsid w:val="00C40A7B"/>
    <w:rsid w:val="00C40BC3"/>
    <w:rsid w:val="00C40BE9"/>
    <w:rsid w:val="00C40C29"/>
    <w:rsid w:val="00C40C9C"/>
    <w:rsid w:val="00C40D47"/>
    <w:rsid w:val="00C4114A"/>
    <w:rsid w:val="00C41354"/>
    <w:rsid w:val="00C413AE"/>
    <w:rsid w:val="00C413B2"/>
    <w:rsid w:val="00C4142D"/>
    <w:rsid w:val="00C41583"/>
    <w:rsid w:val="00C415E0"/>
    <w:rsid w:val="00C41722"/>
    <w:rsid w:val="00C4178A"/>
    <w:rsid w:val="00C41992"/>
    <w:rsid w:val="00C41B6C"/>
    <w:rsid w:val="00C41B81"/>
    <w:rsid w:val="00C41D85"/>
    <w:rsid w:val="00C41EC5"/>
    <w:rsid w:val="00C421D0"/>
    <w:rsid w:val="00C424F1"/>
    <w:rsid w:val="00C4258C"/>
    <w:rsid w:val="00C42E83"/>
    <w:rsid w:val="00C42EC5"/>
    <w:rsid w:val="00C42F39"/>
    <w:rsid w:val="00C43122"/>
    <w:rsid w:val="00C43262"/>
    <w:rsid w:val="00C4343D"/>
    <w:rsid w:val="00C4393C"/>
    <w:rsid w:val="00C43945"/>
    <w:rsid w:val="00C43947"/>
    <w:rsid w:val="00C439B2"/>
    <w:rsid w:val="00C43A2F"/>
    <w:rsid w:val="00C43BA3"/>
    <w:rsid w:val="00C43C52"/>
    <w:rsid w:val="00C44040"/>
    <w:rsid w:val="00C441DD"/>
    <w:rsid w:val="00C4431D"/>
    <w:rsid w:val="00C444B0"/>
    <w:rsid w:val="00C4453F"/>
    <w:rsid w:val="00C44850"/>
    <w:rsid w:val="00C4485C"/>
    <w:rsid w:val="00C44BD1"/>
    <w:rsid w:val="00C44C5A"/>
    <w:rsid w:val="00C44CAA"/>
    <w:rsid w:val="00C44D12"/>
    <w:rsid w:val="00C453CB"/>
    <w:rsid w:val="00C457F3"/>
    <w:rsid w:val="00C45822"/>
    <w:rsid w:val="00C45884"/>
    <w:rsid w:val="00C45B35"/>
    <w:rsid w:val="00C45C47"/>
    <w:rsid w:val="00C45D35"/>
    <w:rsid w:val="00C45FF3"/>
    <w:rsid w:val="00C46014"/>
    <w:rsid w:val="00C46406"/>
    <w:rsid w:val="00C46A0E"/>
    <w:rsid w:val="00C46A3F"/>
    <w:rsid w:val="00C46A66"/>
    <w:rsid w:val="00C46C06"/>
    <w:rsid w:val="00C46FB3"/>
    <w:rsid w:val="00C4733C"/>
    <w:rsid w:val="00C4734F"/>
    <w:rsid w:val="00C473E4"/>
    <w:rsid w:val="00C476AD"/>
    <w:rsid w:val="00C47DB5"/>
    <w:rsid w:val="00C47DBB"/>
    <w:rsid w:val="00C47E36"/>
    <w:rsid w:val="00C47E7F"/>
    <w:rsid w:val="00C47EC2"/>
    <w:rsid w:val="00C47ECC"/>
    <w:rsid w:val="00C50154"/>
    <w:rsid w:val="00C5049F"/>
    <w:rsid w:val="00C5079E"/>
    <w:rsid w:val="00C50843"/>
    <w:rsid w:val="00C508CF"/>
    <w:rsid w:val="00C50CE0"/>
    <w:rsid w:val="00C50D70"/>
    <w:rsid w:val="00C50E8C"/>
    <w:rsid w:val="00C510DB"/>
    <w:rsid w:val="00C5119B"/>
    <w:rsid w:val="00C5159F"/>
    <w:rsid w:val="00C515EE"/>
    <w:rsid w:val="00C5172E"/>
    <w:rsid w:val="00C518D9"/>
    <w:rsid w:val="00C51B78"/>
    <w:rsid w:val="00C51C73"/>
    <w:rsid w:val="00C51F46"/>
    <w:rsid w:val="00C52019"/>
    <w:rsid w:val="00C5207B"/>
    <w:rsid w:val="00C5208B"/>
    <w:rsid w:val="00C5268F"/>
    <w:rsid w:val="00C528EA"/>
    <w:rsid w:val="00C52992"/>
    <w:rsid w:val="00C52A40"/>
    <w:rsid w:val="00C52C23"/>
    <w:rsid w:val="00C52C7C"/>
    <w:rsid w:val="00C5316A"/>
    <w:rsid w:val="00C532A5"/>
    <w:rsid w:val="00C5352A"/>
    <w:rsid w:val="00C53685"/>
    <w:rsid w:val="00C53A4F"/>
    <w:rsid w:val="00C53B94"/>
    <w:rsid w:val="00C53D0F"/>
    <w:rsid w:val="00C5411B"/>
    <w:rsid w:val="00C54156"/>
    <w:rsid w:val="00C542D2"/>
    <w:rsid w:val="00C54383"/>
    <w:rsid w:val="00C544A6"/>
    <w:rsid w:val="00C54587"/>
    <w:rsid w:val="00C54633"/>
    <w:rsid w:val="00C54915"/>
    <w:rsid w:val="00C549FA"/>
    <w:rsid w:val="00C54A24"/>
    <w:rsid w:val="00C54A63"/>
    <w:rsid w:val="00C54BF0"/>
    <w:rsid w:val="00C54FAB"/>
    <w:rsid w:val="00C55030"/>
    <w:rsid w:val="00C5526D"/>
    <w:rsid w:val="00C55294"/>
    <w:rsid w:val="00C552F6"/>
    <w:rsid w:val="00C554B0"/>
    <w:rsid w:val="00C5573E"/>
    <w:rsid w:val="00C557CE"/>
    <w:rsid w:val="00C5582A"/>
    <w:rsid w:val="00C558E4"/>
    <w:rsid w:val="00C559BB"/>
    <w:rsid w:val="00C55A49"/>
    <w:rsid w:val="00C55D02"/>
    <w:rsid w:val="00C55EA7"/>
    <w:rsid w:val="00C5646E"/>
    <w:rsid w:val="00C5654E"/>
    <w:rsid w:val="00C565AB"/>
    <w:rsid w:val="00C56A79"/>
    <w:rsid w:val="00C56B2D"/>
    <w:rsid w:val="00C56D98"/>
    <w:rsid w:val="00C570B1"/>
    <w:rsid w:val="00C573B1"/>
    <w:rsid w:val="00C573D0"/>
    <w:rsid w:val="00C574FE"/>
    <w:rsid w:val="00C57642"/>
    <w:rsid w:val="00C5778D"/>
    <w:rsid w:val="00C5790F"/>
    <w:rsid w:val="00C57B1E"/>
    <w:rsid w:val="00C57C34"/>
    <w:rsid w:val="00C57C53"/>
    <w:rsid w:val="00C57C61"/>
    <w:rsid w:val="00C57CE5"/>
    <w:rsid w:val="00C60101"/>
    <w:rsid w:val="00C607D9"/>
    <w:rsid w:val="00C60C17"/>
    <w:rsid w:val="00C60EF0"/>
    <w:rsid w:val="00C60F3B"/>
    <w:rsid w:val="00C61001"/>
    <w:rsid w:val="00C61135"/>
    <w:rsid w:val="00C611FE"/>
    <w:rsid w:val="00C613A6"/>
    <w:rsid w:val="00C6140D"/>
    <w:rsid w:val="00C61433"/>
    <w:rsid w:val="00C61912"/>
    <w:rsid w:val="00C61A45"/>
    <w:rsid w:val="00C61AC7"/>
    <w:rsid w:val="00C61B04"/>
    <w:rsid w:val="00C61CF6"/>
    <w:rsid w:val="00C61E5E"/>
    <w:rsid w:val="00C61F90"/>
    <w:rsid w:val="00C621DD"/>
    <w:rsid w:val="00C6227C"/>
    <w:rsid w:val="00C6268A"/>
    <w:rsid w:val="00C62742"/>
    <w:rsid w:val="00C6277E"/>
    <w:rsid w:val="00C628AF"/>
    <w:rsid w:val="00C62A37"/>
    <w:rsid w:val="00C62ABF"/>
    <w:rsid w:val="00C62B19"/>
    <w:rsid w:val="00C62C13"/>
    <w:rsid w:val="00C62DB3"/>
    <w:rsid w:val="00C62F41"/>
    <w:rsid w:val="00C6302D"/>
    <w:rsid w:val="00C63121"/>
    <w:rsid w:val="00C6324B"/>
    <w:rsid w:val="00C633A0"/>
    <w:rsid w:val="00C63503"/>
    <w:rsid w:val="00C63686"/>
    <w:rsid w:val="00C636F1"/>
    <w:rsid w:val="00C637FC"/>
    <w:rsid w:val="00C63A3F"/>
    <w:rsid w:val="00C63F33"/>
    <w:rsid w:val="00C63F84"/>
    <w:rsid w:val="00C640F3"/>
    <w:rsid w:val="00C64227"/>
    <w:rsid w:val="00C643C0"/>
    <w:rsid w:val="00C64654"/>
    <w:rsid w:val="00C647C3"/>
    <w:rsid w:val="00C648B5"/>
    <w:rsid w:val="00C648F0"/>
    <w:rsid w:val="00C649BC"/>
    <w:rsid w:val="00C65049"/>
    <w:rsid w:val="00C651A8"/>
    <w:rsid w:val="00C651E2"/>
    <w:rsid w:val="00C653E5"/>
    <w:rsid w:val="00C65579"/>
    <w:rsid w:val="00C65765"/>
    <w:rsid w:val="00C6583F"/>
    <w:rsid w:val="00C658A2"/>
    <w:rsid w:val="00C65A0E"/>
    <w:rsid w:val="00C65A5B"/>
    <w:rsid w:val="00C65CDC"/>
    <w:rsid w:val="00C65D28"/>
    <w:rsid w:val="00C65E89"/>
    <w:rsid w:val="00C65F12"/>
    <w:rsid w:val="00C66249"/>
    <w:rsid w:val="00C66298"/>
    <w:rsid w:val="00C664D7"/>
    <w:rsid w:val="00C665D3"/>
    <w:rsid w:val="00C6662C"/>
    <w:rsid w:val="00C6674D"/>
    <w:rsid w:val="00C667DB"/>
    <w:rsid w:val="00C66946"/>
    <w:rsid w:val="00C66A42"/>
    <w:rsid w:val="00C66A70"/>
    <w:rsid w:val="00C66B46"/>
    <w:rsid w:val="00C66D0D"/>
    <w:rsid w:val="00C66D74"/>
    <w:rsid w:val="00C67055"/>
    <w:rsid w:val="00C670EF"/>
    <w:rsid w:val="00C6712A"/>
    <w:rsid w:val="00C67215"/>
    <w:rsid w:val="00C6731F"/>
    <w:rsid w:val="00C67432"/>
    <w:rsid w:val="00C678F0"/>
    <w:rsid w:val="00C67904"/>
    <w:rsid w:val="00C67A11"/>
    <w:rsid w:val="00C67BFE"/>
    <w:rsid w:val="00C67CDF"/>
    <w:rsid w:val="00C67DDB"/>
    <w:rsid w:val="00C67F5C"/>
    <w:rsid w:val="00C67FC8"/>
    <w:rsid w:val="00C70014"/>
    <w:rsid w:val="00C700B7"/>
    <w:rsid w:val="00C70102"/>
    <w:rsid w:val="00C7057E"/>
    <w:rsid w:val="00C707A4"/>
    <w:rsid w:val="00C707DE"/>
    <w:rsid w:val="00C707F4"/>
    <w:rsid w:val="00C70AB9"/>
    <w:rsid w:val="00C70DEA"/>
    <w:rsid w:val="00C71022"/>
    <w:rsid w:val="00C71895"/>
    <w:rsid w:val="00C71BD2"/>
    <w:rsid w:val="00C71C5B"/>
    <w:rsid w:val="00C71CA5"/>
    <w:rsid w:val="00C71CB6"/>
    <w:rsid w:val="00C71DEF"/>
    <w:rsid w:val="00C72340"/>
    <w:rsid w:val="00C723F4"/>
    <w:rsid w:val="00C725B7"/>
    <w:rsid w:val="00C726A7"/>
    <w:rsid w:val="00C728C5"/>
    <w:rsid w:val="00C72AA9"/>
    <w:rsid w:val="00C72C21"/>
    <w:rsid w:val="00C72E11"/>
    <w:rsid w:val="00C72E24"/>
    <w:rsid w:val="00C72FD6"/>
    <w:rsid w:val="00C731E9"/>
    <w:rsid w:val="00C732AD"/>
    <w:rsid w:val="00C7338E"/>
    <w:rsid w:val="00C733FE"/>
    <w:rsid w:val="00C735C2"/>
    <w:rsid w:val="00C735F0"/>
    <w:rsid w:val="00C73852"/>
    <w:rsid w:val="00C73863"/>
    <w:rsid w:val="00C73C21"/>
    <w:rsid w:val="00C73CAF"/>
    <w:rsid w:val="00C73F56"/>
    <w:rsid w:val="00C74467"/>
    <w:rsid w:val="00C745FB"/>
    <w:rsid w:val="00C7492F"/>
    <w:rsid w:val="00C74A36"/>
    <w:rsid w:val="00C74B8C"/>
    <w:rsid w:val="00C74C44"/>
    <w:rsid w:val="00C74FBE"/>
    <w:rsid w:val="00C75182"/>
    <w:rsid w:val="00C751EE"/>
    <w:rsid w:val="00C752A4"/>
    <w:rsid w:val="00C754A2"/>
    <w:rsid w:val="00C756A3"/>
    <w:rsid w:val="00C758CC"/>
    <w:rsid w:val="00C75B8B"/>
    <w:rsid w:val="00C75C14"/>
    <w:rsid w:val="00C75DB1"/>
    <w:rsid w:val="00C75DEA"/>
    <w:rsid w:val="00C76044"/>
    <w:rsid w:val="00C76318"/>
    <w:rsid w:val="00C76322"/>
    <w:rsid w:val="00C76636"/>
    <w:rsid w:val="00C76B99"/>
    <w:rsid w:val="00C76D25"/>
    <w:rsid w:val="00C76D2F"/>
    <w:rsid w:val="00C76DB7"/>
    <w:rsid w:val="00C76ED0"/>
    <w:rsid w:val="00C76F96"/>
    <w:rsid w:val="00C77023"/>
    <w:rsid w:val="00C771F6"/>
    <w:rsid w:val="00C77216"/>
    <w:rsid w:val="00C772E8"/>
    <w:rsid w:val="00C773BC"/>
    <w:rsid w:val="00C77443"/>
    <w:rsid w:val="00C7753A"/>
    <w:rsid w:val="00C77603"/>
    <w:rsid w:val="00C777E7"/>
    <w:rsid w:val="00C779C0"/>
    <w:rsid w:val="00C77B09"/>
    <w:rsid w:val="00C77C56"/>
    <w:rsid w:val="00C77D49"/>
    <w:rsid w:val="00C77E9C"/>
    <w:rsid w:val="00C77F64"/>
    <w:rsid w:val="00C80054"/>
    <w:rsid w:val="00C8020B"/>
    <w:rsid w:val="00C80304"/>
    <w:rsid w:val="00C803DE"/>
    <w:rsid w:val="00C8054E"/>
    <w:rsid w:val="00C80639"/>
    <w:rsid w:val="00C807D2"/>
    <w:rsid w:val="00C80AF4"/>
    <w:rsid w:val="00C80AF8"/>
    <w:rsid w:val="00C80C25"/>
    <w:rsid w:val="00C80CA1"/>
    <w:rsid w:val="00C80D77"/>
    <w:rsid w:val="00C80E28"/>
    <w:rsid w:val="00C80EEA"/>
    <w:rsid w:val="00C810C2"/>
    <w:rsid w:val="00C811D8"/>
    <w:rsid w:val="00C812FE"/>
    <w:rsid w:val="00C81301"/>
    <w:rsid w:val="00C814EB"/>
    <w:rsid w:val="00C81691"/>
    <w:rsid w:val="00C81A52"/>
    <w:rsid w:val="00C81B3E"/>
    <w:rsid w:val="00C81F74"/>
    <w:rsid w:val="00C823BC"/>
    <w:rsid w:val="00C825DC"/>
    <w:rsid w:val="00C82788"/>
    <w:rsid w:val="00C8289E"/>
    <w:rsid w:val="00C8290E"/>
    <w:rsid w:val="00C82929"/>
    <w:rsid w:val="00C82A12"/>
    <w:rsid w:val="00C82A67"/>
    <w:rsid w:val="00C82E02"/>
    <w:rsid w:val="00C82FAA"/>
    <w:rsid w:val="00C83102"/>
    <w:rsid w:val="00C831DB"/>
    <w:rsid w:val="00C83399"/>
    <w:rsid w:val="00C83463"/>
    <w:rsid w:val="00C83577"/>
    <w:rsid w:val="00C838E1"/>
    <w:rsid w:val="00C8398F"/>
    <w:rsid w:val="00C839C5"/>
    <w:rsid w:val="00C83B09"/>
    <w:rsid w:val="00C83B95"/>
    <w:rsid w:val="00C83BDE"/>
    <w:rsid w:val="00C83DB9"/>
    <w:rsid w:val="00C83F96"/>
    <w:rsid w:val="00C8407A"/>
    <w:rsid w:val="00C84332"/>
    <w:rsid w:val="00C844F6"/>
    <w:rsid w:val="00C84504"/>
    <w:rsid w:val="00C84653"/>
    <w:rsid w:val="00C84656"/>
    <w:rsid w:val="00C8477F"/>
    <w:rsid w:val="00C847D7"/>
    <w:rsid w:val="00C84AD9"/>
    <w:rsid w:val="00C84C96"/>
    <w:rsid w:val="00C84D67"/>
    <w:rsid w:val="00C84E8D"/>
    <w:rsid w:val="00C85095"/>
    <w:rsid w:val="00C850C5"/>
    <w:rsid w:val="00C85178"/>
    <w:rsid w:val="00C8531F"/>
    <w:rsid w:val="00C8562E"/>
    <w:rsid w:val="00C85893"/>
    <w:rsid w:val="00C85D10"/>
    <w:rsid w:val="00C85E7E"/>
    <w:rsid w:val="00C86067"/>
    <w:rsid w:val="00C861CA"/>
    <w:rsid w:val="00C8633C"/>
    <w:rsid w:val="00C8647F"/>
    <w:rsid w:val="00C86538"/>
    <w:rsid w:val="00C86771"/>
    <w:rsid w:val="00C86ACA"/>
    <w:rsid w:val="00C86C02"/>
    <w:rsid w:val="00C86DAB"/>
    <w:rsid w:val="00C86E97"/>
    <w:rsid w:val="00C86EEF"/>
    <w:rsid w:val="00C874D9"/>
    <w:rsid w:val="00C87971"/>
    <w:rsid w:val="00C87B16"/>
    <w:rsid w:val="00C87CC0"/>
    <w:rsid w:val="00C90049"/>
    <w:rsid w:val="00C900C8"/>
    <w:rsid w:val="00C903FF"/>
    <w:rsid w:val="00C90BEF"/>
    <w:rsid w:val="00C90C09"/>
    <w:rsid w:val="00C90CFE"/>
    <w:rsid w:val="00C90D48"/>
    <w:rsid w:val="00C90DAD"/>
    <w:rsid w:val="00C90E77"/>
    <w:rsid w:val="00C9140D"/>
    <w:rsid w:val="00C9142F"/>
    <w:rsid w:val="00C91547"/>
    <w:rsid w:val="00C91967"/>
    <w:rsid w:val="00C9197D"/>
    <w:rsid w:val="00C919BB"/>
    <w:rsid w:val="00C91B05"/>
    <w:rsid w:val="00C91FB6"/>
    <w:rsid w:val="00C920C0"/>
    <w:rsid w:val="00C9212B"/>
    <w:rsid w:val="00C924F2"/>
    <w:rsid w:val="00C9275C"/>
    <w:rsid w:val="00C929DC"/>
    <w:rsid w:val="00C92B25"/>
    <w:rsid w:val="00C92EB5"/>
    <w:rsid w:val="00C92EC3"/>
    <w:rsid w:val="00C92EEE"/>
    <w:rsid w:val="00C92EFE"/>
    <w:rsid w:val="00C930AE"/>
    <w:rsid w:val="00C9346F"/>
    <w:rsid w:val="00C93799"/>
    <w:rsid w:val="00C93C28"/>
    <w:rsid w:val="00C93C7A"/>
    <w:rsid w:val="00C93E73"/>
    <w:rsid w:val="00C93FF0"/>
    <w:rsid w:val="00C94314"/>
    <w:rsid w:val="00C945A8"/>
    <w:rsid w:val="00C948B8"/>
    <w:rsid w:val="00C9496D"/>
    <w:rsid w:val="00C94D9D"/>
    <w:rsid w:val="00C94E9D"/>
    <w:rsid w:val="00C951D0"/>
    <w:rsid w:val="00C951E7"/>
    <w:rsid w:val="00C95547"/>
    <w:rsid w:val="00C955B3"/>
    <w:rsid w:val="00C95657"/>
    <w:rsid w:val="00C9589C"/>
    <w:rsid w:val="00C95B08"/>
    <w:rsid w:val="00C95CD0"/>
    <w:rsid w:val="00C95D3F"/>
    <w:rsid w:val="00C95D8A"/>
    <w:rsid w:val="00C95F94"/>
    <w:rsid w:val="00C961C7"/>
    <w:rsid w:val="00C961D2"/>
    <w:rsid w:val="00C96406"/>
    <w:rsid w:val="00C964E0"/>
    <w:rsid w:val="00C965EE"/>
    <w:rsid w:val="00C967FE"/>
    <w:rsid w:val="00C969DF"/>
    <w:rsid w:val="00C96B51"/>
    <w:rsid w:val="00C96C2A"/>
    <w:rsid w:val="00C96E60"/>
    <w:rsid w:val="00C96F05"/>
    <w:rsid w:val="00C97020"/>
    <w:rsid w:val="00C97151"/>
    <w:rsid w:val="00C9718D"/>
    <w:rsid w:val="00C97292"/>
    <w:rsid w:val="00C972DD"/>
    <w:rsid w:val="00C973ED"/>
    <w:rsid w:val="00C97524"/>
    <w:rsid w:val="00C97529"/>
    <w:rsid w:val="00C977E7"/>
    <w:rsid w:val="00C97A17"/>
    <w:rsid w:val="00C97D2B"/>
    <w:rsid w:val="00C97DDA"/>
    <w:rsid w:val="00C97EE9"/>
    <w:rsid w:val="00C97F35"/>
    <w:rsid w:val="00C97FC3"/>
    <w:rsid w:val="00CA001A"/>
    <w:rsid w:val="00CA0236"/>
    <w:rsid w:val="00CA0593"/>
    <w:rsid w:val="00CA067A"/>
    <w:rsid w:val="00CA0737"/>
    <w:rsid w:val="00CA0796"/>
    <w:rsid w:val="00CA0940"/>
    <w:rsid w:val="00CA0B3B"/>
    <w:rsid w:val="00CA0C53"/>
    <w:rsid w:val="00CA0D79"/>
    <w:rsid w:val="00CA0F58"/>
    <w:rsid w:val="00CA10E8"/>
    <w:rsid w:val="00CA10EE"/>
    <w:rsid w:val="00CA111B"/>
    <w:rsid w:val="00CA163E"/>
    <w:rsid w:val="00CA17E0"/>
    <w:rsid w:val="00CA191B"/>
    <w:rsid w:val="00CA199D"/>
    <w:rsid w:val="00CA1A36"/>
    <w:rsid w:val="00CA1DB4"/>
    <w:rsid w:val="00CA1EDF"/>
    <w:rsid w:val="00CA248D"/>
    <w:rsid w:val="00CA2563"/>
    <w:rsid w:val="00CA2670"/>
    <w:rsid w:val="00CA273C"/>
    <w:rsid w:val="00CA275D"/>
    <w:rsid w:val="00CA27A1"/>
    <w:rsid w:val="00CA288D"/>
    <w:rsid w:val="00CA28E5"/>
    <w:rsid w:val="00CA2A70"/>
    <w:rsid w:val="00CA2BA5"/>
    <w:rsid w:val="00CA355D"/>
    <w:rsid w:val="00CA359B"/>
    <w:rsid w:val="00CA360E"/>
    <w:rsid w:val="00CA366C"/>
    <w:rsid w:val="00CA3846"/>
    <w:rsid w:val="00CA396D"/>
    <w:rsid w:val="00CA39BB"/>
    <w:rsid w:val="00CA3B75"/>
    <w:rsid w:val="00CA4B5C"/>
    <w:rsid w:val="00CA4BA9"/>
    <w:rsid w:val="00CA4D32"/>
    <w:rsid w:val="00CA4D94"/>
    <w:rsid w:val="00CA4E44"/>
    <w:rsid w:val="00CA4E77"/>
    <w:rsid w:val="00CA4F15"/>
    <w:rsid w:val="00CA4F9E"/>
    <w:rsid w:val="00CA50E2"/>
    <w:rsid w:val="00CA5187"/>
    <w:rsid w:val="00CA5239"/>
    <w:rsid w:val="00CA52BA"/>
    <w:rsid w:val="00CA5550"/>
    <w:rsid w:val="00CA5B43"/>
    <w:rsid w:val="00CA5D52"/>
    <w:rsid w:val="00CA5F7F"/>
    <w:rsid w:val="00CA60A1"/>
    <w:rsid w:val="00CA6757"/>
    <w:rsid w:val="00CA6A71"/>
    <w:rsid w:val="00CA6BBF"/>
    <w:rsid w:val="00CA6EA2"/>
    <w:rsid w:val="00CA6FA1"/>
    <w:rsid w:val="00CA7022"/>
    <w:rsid w:val="00CA738C"/>
    <w:rsid w:val="00CA7623"/>
    <w:rsid w:val="00CA7883"/>
    <w:rsid w:val="00CA7ABF"/>
    <w:rsid w:val="00CA7ADC"/>
    <w:rsid w:val="00CA7D67"/>
    <w:rsid w:val="00CA7F44"/>
    <w:rsid w:val="00CA7F89"/>
    <w:rsid w:val="00CB0569"/>
    <w:rsid w:val="00CB0930"/>
    <w:rsid w:val="00CB0962"/>
    <w:rsid w:val="00CB0C18"/>
    <w:rsid w:val="00CB0EBB"/>
    <w:rsid w:val="00CB1065"/>
    <w:rsid w:val="00CB119A"/>
    <w:rsid w:val="00CB1373"/>
    <w:rsid w:val="00CB1564"/>
    <w:rsid w:val="00CB162A"/>
    <w:rsid w:val="00CB1667"/>
    <w:rsid w:val="00CB16B3"/>
    <w:rsid w:val="00CB17DA"/>
    <w:rsid w:val="00CB17F0"/>
    <w:rsid w:val="00CB1BB6"/>
    <w:rsid w:val="00CB1E1D"/>
    <w:rsid w:val="00CB2366"/>
    <w:rsid w:val="00CB23B9"/>
    <w:rsid w:val="00CB23E5"/>
    <w:rsid w:val="00CB25B2"/>
    <w:rsid w:val="00CB25F0"/>
    <w:rsid w:val="00CB26CE"/>
    <w:rsid w:val="00CB2761"/>
    <w:rsid w:val="00CB2790"/>
    <w:rsid w:val="00CB2D56"/>
    <w:rsid w:val="00CB2D5C"/>
    <w:rsid w:val="00CB2E6B"/>
    <w:rsid w:val="00CB3095"/>
    <w:rsid w:val="00CB30D6"/>
    <w:rsid w:val="00CB3184"/>
    <w:rsid w:val="00CB3401"/>
    <w:rsid w:val="00CB359B"/>
    <w:rsid w:val="00CB373D"/>
    <w:rsid w:val="00CB3D2A"/>
    <w:rsid w:val="00CB3DC0"/>
    <w:rsid w:val="00CB3EA9"/>
    <w:rsid w:val="00CB40B0"/>
    <w:rsid w:val="00CB4360"/>
    <w:rsid w:val="00CB43C7"/>
    <w:rsid w:val="00CB44DE"/>
    <w:rsid w:val="00CB45E0"/>
    <w:rsid w:val="00CB46D1"/>
    <w:rsid w:val="00CB4794"/>
    <w:rsid w:val="00CB48BC"/>
    <w:rsid w:val="00CB49FC"/>
    <w:rsid w:val="00CB4DA6"/>
    <w:rsid w:val="00CB4EE4"/>
    <w:rsid w:val="00CB504F"/>
    <w:rsid w:val="00CB507B"/>
    <w:rsid w:val="00CB5094"/>
    <w:rsid w:val="00CB5149"/>
    <w:rsid w:val="00CB5223"/>
    <w:rsid w:val="00CB555A"/>
    <w:rsid w:val="00CB55D2"/>
    <w:rsid w:val="00CB5671"/>
    <w:rsid w:val="00CB57E4"/>
    <w:rsid w:val="00CB5959"/>
    <w:rsid w:val="00CB5FC1"/>
    <w:rsid w:val="00CB5FD9"/>
    <w:rsid w:val="00CB60F9"/>
    <w:rsid w:val="00CB6236"/>
    <w:rsid w:val="00CB62CC"/>
    <w:rsid w:val="00CB6460"/>
    <w:rsid w:val="00CB6577"/>
    <w:rsid w:val="00CB67CA"/>
    <w:rsid w:val="00CB6882"/>
    <w:rsid w:val="00CB69A0"/>
    <w:rsid w:val="00CB6CA3"/>
    <w:rsid w:val="00CB6D3C"/>
    <w:rsid w:val="00CB6E44"/>
    <w:rsid w:val="00CB6FB7"/>
    <w:rsid w:val="00CB7010"/>
    <w:rsid w:val="00CB7117"/>
    <w:rsid w:val="00CB71E9"/>
    <w:rsid w:val="00CB71EB"/>
    <w:rsid w:val="00CB72F9"/>
    <w:rsid w:val="00CB7465"/>
    <w:rsid w:val="00CB74DF"/>
    <w:rsid w:val="00CB7617"/>
    <w:rsid w:val="00CB76AB"/>
    <w:rsid w:val="00CB7940"/>
    <w:rsid w:val="00CB7C15"/>
    <w:rsid w:val="00CB7CB3"/>
    <w:rsid w:val="00CB7D0F"/>
    <w:rsid w:val="00CC00B9"/>
    <w:rsid w:val="00CC07F6"/>
    <w:rsid w:val="00CC0AC3"/>
    <w:rsid w:val="00CC0B1A"/>
    <w:rsid w:val="00CC0C64"/>
    <w:rsid w:val="00CC0E87"/>
    <w:rsid w:val="00CC0F6E"/>
    <w:rsid w:val="00CC0F8E"/>
    <w:rsid w:val="00CC1455"/>
    <w:rsid w:val="00CC1457"/>
    <w:rsid w:val="00CC1630"/>
    <w:rsid w:val="00CC1724"/>
    <w:rsid w:val="00CC180E"/>
    <w:rsid w:val="00CC1A06"/>
    <w:rsid w:val="00CC2027"/>
    <w:rsid w:val="00CC2088"/>
    <w:rsid w:val="00CC22C0"/>
    <w:rsid w:val="00CC2495"/>
    <w:rsid w:val="00CC2938"/>
    <w:rsid w:val="00CC2970"/>
    <w:rsid w:val="00CC2A1E"/>
    <w:rsid w:val="00CC2D46"/>
    <w:rsid w:val="00CC2DC3"/>
    <w:rsid w:val="00CC2E88"/>
    <w:rsid w:val="00CC2FDF"/>
    <w:rsid w:val="00CC32FE"/>
    <w:rsid w:val="00CC388C"/>
    <w:rsid w:val="00CC3E17"/>
    <w:rsid w:val="00CC3E46"/>
    <w:rsid w:val="00CC3FA0"/>
    <w:rsid w:val="00CC4451"/>
    <w:rsid w:val="00CC44D8"/>
    <w:rsid w:val="00CC462E"/>
    <w:rsid w:val="00CC46C6"/>
    <w:rsid w:val="00CC4708"/>
    <w:rsid w:val="00CC4952"/>
    <w:rsid w:val="00CC4A12"/>
    <w:rsid w:val="00CC4FD5"/>
    <w:rsid w:val="00CC51D8"/>
    <w:rsid w:val="00CC5588"/>
    <w:rsid w:val="00CC56CF"/>
    <w:rsid w:val="00CC575D"/>
    <w:rsid w:val="00CC5801"/>
    <w:rsid w:val="00CC5D08"/>
    <w:rsid w:val="00CC5D4A"/>
    <w:rsid w:val="00CC5FD2"/>
    <w:rsid w:val="00CC6179"/>
    <w:rsid w:val="00CC631F"/>
    <w:rsid w:val="00CC640E"/>
    <w:rsid w:val="00CC648D"/>
    <w:rsid w:val="00CC66CE"/>
    <w:rsid w:val="00CC677D"/>
    <w:rsid w:val="00CC6932"/>
    <w:rsid w:val="00CC6B36"/>
    <w:rsid w:val="00CC6CA7"/>
    <w:rsid w:val="00CC6CB7"/>
    <w:rsid w:val="00CC706F"/>
    <w:rsid w:val="00CC73DE"/>
    <w:rsid w:val="00CC74E5"/>
    <w:rsid w:val="00CC7877"/>
    <w:rsid w:val="00CC79C6"/>
    <w:rsid w:val="00CC7A22"/>
    <w:rsid w:val="00CC7CC6"/>
    <w:rsid w:val="00CC7CE8"/>
    <w:rsid w:val="00CC7E0A"/>
    <w:rsid w:val="00CC7FA9"/>
    <w:rsid w:val="00CD0188"/>
    <w:rsid w:val="00CD0244"/>
    <w:rsid w:val="00CD036D"/>
    <w:rsid w:val="00CD04BD"/>
    <w:rsid w:val="00CD078A"/>
    <w:rsid w:val="00CD09BC"/>
    <w:rsid w:val="00CD09F1"/>
    <w:rsid w:val="00CD0A13"/>
    <w:rsid w:val="00CD0A43"/>
    <w:rsid w:val="00CD0CD5"/>
    <w:rsid w:val="00CD0E31"/>
    <w:rsid w:val="00CD0F0E"/>
    <w:rsid w:val="00CD1017"/>
    <w:rsid w:val="00CD15BF"/>
    <w:rsid w:val="00CD19D7"/>
    <w:rsid w:val="00CD1AA1"/>
    <w:rsid w:val="00CD1B4F"/>
    <w:rsid w:val="00CD1D7C"/>
    <w:rsid w:val="00CD1E39"/>
    <w:rsid w:val="00CD217A"/>
    <w:rsid w:val="00CD23B9"/>
    <w:rsid w:val="00CD260E"/>
    <w:rsid w:val="00CD2647"/>
    <w:rsid w:val="00CD26C3"/>
    <w:rsid w:val="00CD2814"/>
    <w:rsid w:val="00CD2972"/>
    <w:rsid w:val="00CD2C57"/>
    <w:rsid w:val="00CD2D71"/>
    <w:rsid w:val="00CD2E80"/>
    <w:rsid w:val="00CD2F3E"/>
    <w:rsid w:val="00CD2FB8"/>
    <w:rsid w:val="00CD3140"/>
    <w:rsid w:val="00CD3609"/>
    <w:rsid w:val="00CD3A16"/>
    <w:rsid w:val="00CD3ACD"/>
    <w:rsid w:val="00CD3CE9"/>
    <w:rsid w:val="00CD3E1D"/>
    <w:rsid w:val="00CD3EBC"/>
    <w:rsid w:val="00CD3F1E"/>
    <w:rsid w:val="00CD3FB1"/>
    <w:rsid w:val="00CD3FC4"/>
    <w:rsid w:val="00CD4726"/>
    <w:rsid w:val="00CD4C21"/>
    <w:rsid w:val="00CD4CAE"/>
    <w:rsid w:val="00CD4F91"/>
    <w:rsid w:val="00CD551E"/>
    <w:rsid w:val="00CD5545"/>
    <w:rsid w:val="00CD55B2"/>
    <w:rsid w:val="00CD562E"/>
    <w:rsid w:val="00CD5796"/>
    <w:rsid w:val="00CD57C9"/>
    <w:rsid w:val="00CD57CE"/>
    <w:rsid w:val="00CD583C"/>
    <w:rsid w:val="00CD58A6"/>
    <w:rsid w:val="00CD5A8F"/>
    <w:rsid w:val="00CD5B27"/>
    <w:rsid w:val="00CD5C20"/>
    <w:rsid w:val="00CD5CB4"/>
    <w:rsid w:val="00CD5CDD"/>
    <w:rsid w:val="00CD5D35"/>
    <w:rsid w:val="00CD5EF2"/>
    <w:rsid w:val="00CD5F50"/>
    <w:rsid w:val="00CD607C"/>
    <w:rsid w:val="00CD6251"/>
    <w:rsid w:val="00CD62FD"/>
    <w:rsid w:val="00CD6370"/>
    <w:rsid w:val="00CD6394"/>
    <w:rsid w:val="00CD63AD"/>
    <w:rsid w:val="00CD6695"/>
    <w:rsid w:val="00CD69DC"/>
    <w:rsid w:val="00CD6AF1"/>
    <w:rsid w:val="00CD6C92"/>
    <w:rsid w:val="00CD6C98"/>
    <w:rsid w:val="00CD6E86"/>
    <w:rsid w:val="00CD6F18"/>
    <w:rsid w:val="00CD7CB9"/>
    <w:rsid w:val="00CD7EB8"/>
    <w:rsid w:val="00CE004A"/>
    <w:rsid w:val="00CE033E"/>
    <w:rsid w:val="00CE052E"/>
    <w:rsid w:val="00CE0594"/>
    <w:rsid w:val="00CE0645"/>
    <w:rsid w:val="00CE06B9"/>
    <w:rsid w:val="00CE0CB9"/>
    <w:rsid w:val="00CE0E61"/>
    <w:rsid w:val="00CE0FE0"/>
    <w:rsid w:val="00CE14E4"/>
    <w:rsid w:val="00CE1657"/>
    <w:rsid w:val="00CE1938"/>
    <w:rsid w:val="00CE1BBD"/>
    <w:rsid w:val="00CE1D9F"/>
    <w:rsid w:val="00CE1EF7"/>
    <w:rsid w:val="00CE20EE"/>
    <w:rsid w:val="00CE2131"/>
    <w:rsid w:val="00CE2282"/>
    <w:rsid w:val="00CE274B"/>
    <w:rsid w:val="00CE2792"/>
    <w:rsid w:val="00CE2859"/>
    <w:rsid w:val="00CE2872"/>
    <w:rsid w:val="00CE2878"/>
    <w:rsid w:val="00CE288E"/>
    <w:rsid w:val="00CE2A9A"/>
    <w:rsid w:val="00CE2AB4"/>
    <w:rsid w:val="00CE2D33"/>
    <w:rsid w:val="00CE2D74"/>
    <w:rsid w:val="00CE2D7D"/>
    <w:rsid w:val="00CE31A8"/>
    <w:rsid w:val="00CE31EB"/>
    <w:rsid w:val="00CE369A"/>
    <w:rsid w:val="00CE3A13"/>
    <w:rsid w:val="00CE3A7B"/>
    <w:rsid w:val="00CE3B2E"/>
    <w:rsid w:val="00CE3B9C"/>
    <w:rsid w:val="00CE3E01"/>
    <w:rsid w:val="00CE3F02"/>
    <w:rsid w:val="00CE4408"/>
    <w:rsid w:val="00CE47E4"/>
    <w:rsid w:val="00CE4883"/>
    <w:rsid w:val="00CE4C8C"/>
    <w:rsid w:val="00CE4C90"/>
    <w:rsid w:val="00CE4D47"/>
    <w:rsid w:val="00CE4D4F"/>
    <w:rsid w:val="00CE4E93"/>
    <w:rsid w:val="00CE52B8"/>
    <w:rsid w:val="00CE5566"/>
    <w:rsid w:val="00CE57A8"/>
    <w:rsid w:val="00CE5AF7"/>
    <w:rsid w:val="00CE5CAA"/>
    <w:rsid w:val="00CE5CE9"/>
    <w:rsid w:val="00CE5ED1"/>
    <w:rsid w:val="00CE5EE7"/>
    <w:rsid w:val="00CE6295"/>
    <w:rsid w:val="00CE62C5"/>
    <w:rsid w:val="00CE634C"/>
    <w:rsid w:val="00CE6611"/>
    <w:rsid w:val="00CE6689"/>
    <w:rsid w:val="00CE67FD"/>
    <w:rsid w:val="00CE68A4"/>
    <w:rsid w:val="00CE6A1C"/>
    <w:rsid w:val="00CE6B2E"/>
    <w:rsid w:val="00CE6BC7"/>
    <w:rsid w:val="00CE6BD8"/>
    <w:rsid w:val="00CE7100"/>
    <w:rsid w:val="00CE73B9"/>
    <w:rsid w:val="00CE756F"/>
    <w:rsid w:val="00CE75AB"/>
    <w:rsid w:val="00CE762D"/>
    <w:rsid w:val="00CE775F"/>
    <w:rsid w:val="00CE7A49"/>
    <w:rsid w:val="00CE7BBB"/>
    <w:rsid w:val="00CE7FC3"/>
    <w:rsid w:val="00CF00A5"/>
    <w:rsid w:val="00CF0220"/>
    <w:rsid w:val="00CF026A"/>
    <w:rsid w:val="00CF02DF"/>
    <w:rsid w:val="00CF02E3"/>
    <w:rsid w:val="00CF03EA"/>
    <w:rsid w:val="00CF056F"/>
    <w:rsid w:val="00CF05F9"/>
    <w:rsid w:val="00CF061C"/>
    <w:rsid w:val="00CF06F3"/>
    <w:rsid w:val="00CF0749"/>
    <w:rsid w:val="00CF0756"/>
    <w:rsid w:val="00CF0A07"/>
    <w:rsid w:val="00CF0C18"/>
    <w:rsid w:val="00CF0CA6"/>
    <w:rsid w:val="00CF0CC3"/>
    <w:rsid w:val="00CF0DFE"/>
    <w:rsid w:val="00CF1056"/>
    <w:rsid w:val="00CF10BC"/>
    <w:rsid w:val="00CF1198"/>
    <w:rsid w:val="00CF133A"/>
    <w:rsid w:val="00CF1671"/>
    <w:rsid w:val="00CF194B"/>
    <w:rsid w:val="00CF1FD5"/>
    <w:rsid w:val="00CF2218"/>
    <w:rsid w:val="00CF2247"/>
    <w:rsid w:val="00CF2364"/>
    <w:rsid w:val="00CF2385"/>
    <w:rsid w:val="00CF23EB"/>
    <w:rsid w:val="00CF2605"/>
    <w:rsid w:val="00CF2922"/>
    <w:rsid w:val="00CF2C32"/>
    <w:rsid w:val="00CF2E39"/>
    <w:rsid w:val="00CF309C"/>
    <w:rsid w:val="00CF3133"/>
    <w:rsid w:val="00CF333B"/>
    <w:rsid w:val="00CF351F"/>
    <w:rsid w:val="00CF37DC"/>
    <w:rsid w:val="00CF37E5"/>
    <w:rsid w:val="00CF382A"/>
    <w:rsid w:val="00CF3A33"/>
    <w:rsid w:val="00CF3B1C"/>
    <w:rsid w:val="00CF3C53"/>
    <w:rsid w:val="00CF3D00"/>
    <w:rsid w:val="00CF3F61"/>
    <w:rsid w:val="00CF4131"/>
    <w:rsid w:val="00CF42D5"/>
    <w:rsid w:val="00CF447A"/>
    <w:rsid w:val="00CF4520"/>
    <w:rsid w:val="00CF454F"/>
    <w:rsid w:val="00CF45BD"/>
    <w:rsid w:val="00CF4648"/>
    <w:rsid w:val="00CF47ED"/>
    <w:rsid w:val="00CF4836"/>
    <w:rsid w:val="00CF484D"/>
    <w:rsid w:val="00CF4AB0"/>
    <w:rsid w:val="00CF4D7C"/>
    <w:rsid w:val="00CF4EE9"/>
    <w:rsid w:val="00CF51FB"/>
    <w:rsid w:val="00CF5248"/>
    <w:rsid w:val="00CF5282"/>
    <w:rsid w:val="00CF52BB"/>
    <w:rsid w:val="00CF533C"/>
    <w:rsid w:val="00CF5506"/>
    <w:rsid w:val="00CF55CC"/>
    <w:rsid w:val="00CF5629"/>
    <w:rsid w:val="00CF573E"/>
    <w:rsid w:val="00CF580E"/>
    <w:rsid w:val="00CF59D3"/>
    <w:rsid w:val="00CF5A23"/>
    <w:rsid w:val="00CF5B4C"/>
    <w:rsid w:val="00CF5EDD"/>
    <w:rsid w:val="00CF5F69"/>
    <w:rsid w:val="00CF5F78"/>
    <w:rsid w:val="00CF6017"/>
    <w:rsid w:val="00CF635B"/>
    <w:rsid w:val="00CF64E5"/>
    <w:rsid w:val="00CF6776"/>
    <w:rsid w:val="00CF6878"/>
    <w:rsid w:val="00CF689E"/>
    <w:rsid w:val="00CF6A54"/>
    <w:rsid w:val="00CF6AF8"/>
    <w:rsid w:val="00CF6B64"/>
    <w:rsid w:val="00CF6D08"/>
    <w:rsid w:val="00CF6E16"/>
    <w:rsid w:val="00CF6EA7"/>
    <w:rsid w:val="00CF70F5"/>
    <w:rsid w:val="00CF72D2"/>
    <w:rsid w:val="00CF75F7"/>
    <w:rsid w:val="00CF76F6"/>
    <w:rsid w:val="00CF775D"/>
    <w:rsid w:val="00CF7BCD"/>
    <w:rsid w:val="00CF7EFD"/>
    <w:rsid w:val="00D0039A"/>
    <w:rsid w:val="00D00778"/>
    <w:rsid w:val="00D00862"/>
    <w:rsid w:val="00D00918"/>
    <w:rsid w:val="00D009AF"/>
    <w:rsid w:val="00D00B3B"/>
    <w:rsid w:val="00D00C95"/>
    <w:rsid w:val="00D013BE"/>
    <w:rsid w:val="00D016CD"/>
    <w:rsid w:val="00D01718"/>
    <w:rsid w:val="00D017D9"/>
    <w:rsid w:val="00D0189F"/>
    <w:rsid w:val="00D01972"/>
    <w:rsid w:val="00D0199A"/>
    <w:rsid w:val="00D01CBF"/>
    <w:rsid w:val="00D01E63"/>
    <w:rsid w:val="00D022D7"/>
    <w:rsid w:val="00D02693"/>
    <w:rsid w:val="00D026BF"/>
    <w:rsid w:val="00D0280A"/>
    <w:rsid w:val="00D02818"/>
    <w:rsid w:val="00D02858"/>
    <w:rsid w:val="00D02875"/>
    <w:rsid w:val="00D0287F"/>
    <w:rsid w:val="00D0288C"/>
    <w:rsid w:val="00D02935"/>
    <w:rsid w:val="00D02ACC"/>
    <w:rsid w:val="00D02AD3"/>
    <w:rsid w:val="00D02D1B"/>
    <w:rsid w:val="00D02E96"/>
    <w:rsid w:val="00D02F1C"/>
    <w:rsid w:val="00D02F61"/>
    <w:rsid w:val="00D030E3"/>
    <w:rsid w:val="00D035AB"/>
    <w:rsid w:val="00D03810"/>
    <w:rsid w:val="00D03C1A"/>
    <w:rsid w:val="00D03FE3"/>
    <w:rsid w:val="00D0405C"/>
    <w:rsid w:val="00D04157"/>
    <w:rsid w:val="00D0430D"/>
    <w:rsid w:val="00D0446F"/>
    <w:rsid w:val="00D04492"/>
    <w:rsid w:val="00D045E7"/>
    <w:rsid w:val="00D049C7"/>
    <w:rsid w:val="00D04AC2"/>
    <w:rsid w:val="00D04B08"/>
    <w:rsid w:val="00D04BB2"/>
    <w:rsid w:val="00D04BE3"/>
    <w:rsid w:val="00D04C49"/>
    <w:rsid w:val="00D04D88"/>
    <w:rsid w:val="00D04DC6"/>
    <w:rsid w:val="00D04E2C"/>
    <w:rsid w:val="00D05092"/>
    <w:rsid w:val="00D050C7"/>
    <w:rsid w:val="00D05258"/>
    <w:rsid w:val="00D055AF"/>
    <w:rsid w:val="00D056F7"/>
    <w:rsid w:val="00D0583E"/>
    <w:rsid w:val="00D05E7B"/>
    <w:rsid w:val="00D05F08"/>
    <w:rsid w:val="00D05F6F"/>
    <w:rsid w:val="00D06060"/>
    <w:rsid w:val="00D0639F"/>
    <w:rsid w:val="00D06441"/>
    <w:rsid w:val="00D0683D"/>
    <w:rsid w:val="00D06A0A"/>
    <w:rsid w:val="00D06B5A"/>
    <w:rsid w:val="00D06C46"/>
    <w:rsid w:val="00D06D6E"/>
    <w:rsid w:val="00D06E06"/>
    <w:rsid w:val="00D0706F"/>
    <w:rsid w:val="00D070F5"/>
    <w:rsid w:val="00D072EC"/>
    <w:rsid w:val="00D0735D"/>
    <w:rsid w:val="00D07384"/>
    <w:rsid w:val="00D0742C"/>
    <w:rsid w:val="00D07551"/>
    <w:rsid w:val="00D075D0"/>
    <w:rsid w:val="00D07658"/>
    <w:rsid w:val="00D0774F"/>
    <w:rsid w:val="00D078D2"/>
    <w:rsid w:val="00D07BB2"/>
    <w:rsid w:val="00D07C32"/>
    <w:rsid w:val="00D07D0E"/>
    <w:rsid w:val="00D07F8F"/>
    <w:rsid w:val="00D07F9E"/>
    <w:rsid w:val="00D10363"/>
    <w:rsid w:val="00D1037A"/>
    <w:rsid w:val="00D104F9"/>
    <w:rsid w:val="00D10879"/>
    <w:rsid w:val="00D1093A"/>
    <w:rsid w:val="00D10986"/>
    <w:rsid w:val="00D109AE"/>
    <w:rsid w:val="00D10A89"/>
    <w:rsid w:val="00D10AAB"/>
    <w:rsid w:val="00D10B0B"/>
    <w:rsid w:val="00D10CEE"/>
    <w:rsid w:val="00D10F9B"/>
    <w:rsid w:val="00D110A0"/>
    <w:rsid w:val="00D111C9"/>
    <w:rsid w:val="00D1123B"/>
    <w:rsid w:val="00D114FF"/>
    <w:rsid w:val="00D117DA"/>
    <w:rsid w:val="00D11A6E"/>
    <w:rsid w:val="00D11D08"/>
    <w:rsid w:val="00D11D2F"/>
    <w:rsid w:val="00D120B4"/>
    <w:rsid w:val="00D123FC"/>
    <w:rsid w:val="00D1244B"/>
    <w:rsid w:val="00D12540"/>
    <w:rsid w:val="00D126DA"/>
    <w:rsid w:val="00D12851"/>
    <w:rsid w:val="00D12861"/>
    <w:rsid w:val="00D128E8"/>
    <w:rsid w:val="00D129AE"/>
    <w:rsid w:val="00D12B4C"/>
    <w:rsid w:val="00D12CD3"/>
    <w:rsid w:val="00D12D6F"/>
    <w:rsid w:val="00D12DD8"/>
    <w:rsid w:val="00D1334C"/>
    <w:rsid w:val="00D137F4"/>
    <w:rsid w:val="00D13B16"/>
    <w:rsid w:val="00D13D31"/>
    <w:rsid w:val="00D13E96"/>
    <w:rsid w:val="00D13EE4"/>
    <w:rsid w:val="00D13F8E"/>
    <w:rsid w:val="00D13FBE"/>
    <w:rsid w:val="00D140AF"/>
    <w:rsid w:val="00D14139"/>
    <w:rsid w:val="00D1435D"/>
    <w:rsid w:val="00D143CF"/>
    <w:rsid w:val="00D1482D"/>
    <w:rsid w:val="00D14B60"/>
    <w:rsid w:val="00D14B7C"/>
    <w:rsid w:val="00D14C7C"/>
    <w:rsid w:val="00D14D0E"/>
    <w:rsid w:val="00D14D57"/>
    <w:rsid w:val="00D14F16"/>
    <w:rsid w:val="00D15067"/>
    <w:rsid w:val="00D1552C"/>
    <w:rsid w:val="00D15569"/>
    <w:rsid w:val="00D15601"/>
    <w:rsid w:val="00D156EB"/>
    <w:rsid w:val="00D15C1E"/>
    <w:rsid w:val="00D15C4F"/>
    <w:rsid w:val="00D15C61"/>
    <w:rsid w:val="00D15E18"/>
    <w:rsid w:val="00D15ED2"/>
    <w:rsid w:val="00D16055"/>
    <w:rsid w:val="00D1633B"/>
    <w:rsid w:val="00D16452"/>
    <w:rsid w:val="00D16506"/>
    <w:rsid w:val="00D1688D"/>
    <w:rsid w:val="00D16921"/>
    <w:rsid w:val="00D169BA"/>
    <w:rsid w:val="00D16ADD"/>
    <w:rsid w:val="00D16E5C"/>
    <w:rsid w:val="00D16EB0"/>
    <w:rsid w:val="00D16F36"/>
    <w:rsid w:val="00D170B7"/>
    <w:rsid w:val="00D17533"/>
    <w:rsid w:val="00D17836"/>
    <w:rsid w:val="00D179E8"/>
    <w:rsid w:val="00D17C2D"/>
    <w:rsid w:val="00D17DB0"/>
    <w:rsid w:val="00D17E89"/>
    <w:rsid w:val="00D200CD"/>
    <w:rsid w:val="00D2011E"/>
    <w:rsid w:val="00D201D6"/>
    <w:rsid w:val="00D20403"/>
    <w:rsid w:val="00D2044B"/>
    <w:rsid w:val="00D20BD5"/>
    <w:rsid w:val="00D20BDC"/>
    <w:rsid w:val="00D20BF9"/>
    <w:rsid w:val="00D21140"/>
    <w:rsid w:val="00D21266"/>
    <w:rsid w:val="00D212D1"/>
    <w:rsid w:val="00D214C0"/>
    <w:rsid w:val="00D21701"/>
    <w:rsid w:val="00D21C07"/>
    <w:rsid w:val="00D21C9A"/>
    <w:rsid w:val="00D21EC8"/>
    <w:rsid w:val="00D22022"/>
    <w:rsid w:val="00D2218C"/>
    <w:rsid w:val="00D22192"/>
    <w:rsid w:val="00D22298"/>
    <w:rsid w:val="00D2235A"/>
    <w:rsid w:val="00D2274E"/>
    <w:rsid w:val="00D22A32"/>
    <w:rsid w:val="00D22B6A"/>
    <w:rsid w:val="00D22C2E"/>
    <w:rsid w:val="00D22C3A"/>
    <w:rsid w:val="00D22D23"/>
    <w:rsid w:val="00D22E9E"/>
    <w:rsid w:val="00D22F5C"/>
    <w:rsid w:val="00D230BB"/>
    <w:rsid w:val="00D2311D"/>
    <w:rsid w:val="00D231D4"/>
    <w:rsid w:val="00D233A3"/>
    <w:rsid w:val="00D23475"/>
    <w:rsid w:val="00D2370E"/>
    <w:rsid w:val="00D2372A"/>
    <w:rsid w:val="00D23A11"/>
    <w:rsid w:val="00D23B35"/>
    <w:rsid w:val="00D23B44"/>
    <w:rsid w:val="00D23CC7"/>
    <w:rsid w:val="00D23F66"/>
    <w:rsid w:val="00D23FA7"/>
    <w:rsid w:val="00D24127"/>
    <w:rsid w:val="00D244C1"/>
    <w:rsid w:val="00D245FE"/>
    <w:rsid w:val="00D248BA"/>
    <w:rsid w:val="00D24985"/>
    <w:rsid w:val="00D249FC"/>
    <w:rsid w:val="00D250CE"/>
    <w:rsid w:val="00D25126"/>
    <w:rsid w:val="00D25144"/>
    <w:rsid w:val="00D251B9"/>
    <w:rsid w:val="00D25412"/>
    <w:rsid w:val="00D2562D"/>
    <w:rsid w:val="00D259B3"/>
    <w:rsid w:val="00D25B55"/>
    <w:rsid w:val="00D25CE8"/>
    <w:rsid w:val="00D25F7A"/>
    <w:rsid w:val="00D2600B"/>
    <w:rsid w:val="00D261C0"/>
    <w:rsid w:val="00D263DF"/>
    <w:rsid w:val="00D263F4"/>
    <w:rsid w:val="00D26758"/>
    <w:rsid w:val="00D2678B"/>
    <w:rsid w:val="00D26BB6"/>
    <w:rsid w:val="00D26BCD"/>
    <w:rsid w:val="00D26DFE"/>
    <w:rsid w:val="00D270D4"/>
    <w:rsid w:val="00D2711A"/>
    <w:rsid w:val="00D271F5"/>
    <w:rsid w:val="00D27362"/>
    <w:rsid w:val="00D27381"/>
    <w:rsid w:val="00D27585"/>
    <w:rsid w:val="00D2767B"/>
    <w:rsid w:val="00D27988"/>
    <w:rsid w:val="00D27ED0"/>
    <w:rsid w:val="00D27F18"/>
    <w:rsid w:val="00D3023C"/>
    <w:rsid w:val="00D305D7"/>
    <w:rsid w:val="00D30722"/>
    <w:rsid w:val="00D309F9"/>
    <w:rsid w:val="00D30C17"/>
    <w:rsid w:val="00D30C28"/>
    <w:rsid w:val="00D30C3B"/>
    <w:rsid w:val="00D30DFD"/>
    <w:rsid w:val="00D30EB0"/>
    <w:rsid w:val="00D310BE"/>
    <w:rsid w:val="00D3116A"/>
    <w:rsid w:val="00D31245"/>
    <w:rsid w:val="00D31556"/>
    <w:rsid w:val="00D316D1"/>
    <w:rsid w:val="00D316E1"/>
    <w:rsid w:val="00D31CB8"/>
    <w:rsid w:val="00D31D5B"/>
    <w:rsid w:val="00D31D8C"/>
    <w:rsid w:val="00D31DD1"/>
    <w:rsid w:val="00D31E95"/>
    <w:rsid w:val="00D31EE2"/>
    <w:rsid w:val="00D31F84"/>
    <w:rsid w:val="00D32021"/>
    <w:rsid w:val="00D32096"/>
    <w:rsid w:val="00D325B9"/>
    <w:rsid w:val="00D3269C"/>
    <w:rsid w:val="00D328C6"/>
    <w:rsid w:val="00D32B37"/>
    <w:rsid w:val="00D32B5F"/>
    <w:rsid w:val="00D32D38"/>
    <w:rsid w:val="00D32EBC"/>
    <w:rsid w:val="00D330FB"/>
    <w:rsid w:val="00D330FF"/>
    <w:rsid w:val="00D3335B"/>
    <w:rsid w:val="00D335C3"/>
    <w:rsid w:val="00D33658"/>
    <w:rsid w:val="00D337D9"/>
    <w:rsid w:val="00D338E6"/>
    <w:rsid w:val="00D339A4"/>
    <w:rsid w:val="00D33C3E"/>
    <w:rsid w:val="00D33CD9"/>
    <w:rsid w:val="00D343D0"/>
    <w:rsid w:val="00D34604"/>
    <w:rsid w:val="00D346A9"/>
    <w:rsid w:val="00D34739"/>
    <w:rsid w:val="00D347C8"/>
    <w:rsid w:val="00D347CA"/>
    <w:rsid w:val="00D34A06"/>
    <w:rsid w:val="00D34C28"/>
    <w:rsid w:val="00D34C59"/>
    <w:rsid w:val="00D34C73"/>
    <w:rsid w:val="00D34DEE"/>
    <w:rsid w:val="00D34FEA"/>
    <w:rsid w:val="00D353A7"/>
    <w:rsid w:val="00D353B9"/>
    <w:rsid w:val="00D3544A"/>
    <w:rsid w:val="00D35C2C"/>
    <w:rsid w:val="00D35DEF"/>
    <w:rsid w:val="00D35E48"/>
    <w:rsid w:val="00D35FBD"/>
    <w:rsid w:val="00D3620D"/>
    <w:rsid w:val="00D36278"/>
    <w:rsid w:val="00D3628D"/>
    <w:rsid w:val="00D362C0"/>
    <w:rsid w:val="00D366B5"/>
    <w:rsid w:val="00D36744"/>
    <w:rsid w:val="00D367EC"/>
    <w:rsid w:val="00D36A15"/>
    <w:rsid w:val="00D36C1B"/>
    <w:rsid w:val="00D3702E"/>
    <w:rsid w:val="00D37074"/>
    <w:rsid w:val="00D3725F"/>
    <w:rsid w:val="00D376F2"/>
    <w:rsid w:val="00D3776B"/>
    <w:rsid w:val="00D3776C"/>
    <w:rsid w:val="00D379EB"/>
    <w:rsid w:val="00D37A1E"/>
    <w:rsid w:val="00D37ACE"/>
    <w:rsid w:val="00D37AEC"/>
    <w:rsid w:val="00D37CF7"/>
    <w:rsid w:val="00D37E80"/>
    <w:rsid w:val="00D4002A"/>
    <w:rsid w:val="00D400CC"/>
    <w:rsid w:val="00D401B7"/>
    <w:rsid w:val="00D402B0"/>
    <w:rsid w:val="00D40397"/>
    <w:rsid w:val="00D4039C"/>
    <w:rsid w:val="00D40548"/>
    <w:rsid w:val="00D405DB"/>
    <w:rsid w:val="00D4064F"/>
    <w:rsid w:val="00D408FE"/>
    <w:rsid w:val="00D40920"/>
    <w:rsid w:val="00D40A12"/>
    <w:rsid w:val="00D40A56"/>
    <w:rsid w:val="00D40B76"/>
    <w:rsid w:val="00D40C86"/>
    <w:rsid w:val="00D40D4A"/>
    <w:rsid w:val="00D41323"/>
    <w:rsid w:val="00D413C9"/>
    <w:rsid w:val="00D414A1"/>
    <w:rsid w:val="00D41591"/>
    <w:rsid w:val="00D41B2C"/>
    <w:rsid w:val="00D41B50"/>
    <w:rsid w:val="00D42486"/>
    <w:rsid w:val="00D425A2"/>
    <w:rsid w:val="00D425DF"/>
    <w:rsid w:val="00D42630"/>
    <w:rsid w:val="00D42989"/>
    <w:rsid w:val="00D42E79"/>
    <w:rsid w:val="00D4300A"/>
    <w:rsid w:val="00D43090"/>
    <w:rsid w:val="00D435BB"/>
    <w:rsid w:val="00D436E7"/>
    <w:rsid w:val="00D43814"/>
    <w:rsid w:val="00D43827"/>
    <w:rsid w:val="00D43877"/>
    <w:rsid w:val="00D43B42"/>
    <w:rsid w:val="00D43C3D"/>
    <w:rsid w:val="00D43E83"/>
    <w:rsid w:val="00D43EFB"/>
    <w:rsid w:val="00D43F1D"/>
    <w:rsid w:val="00D4423F"/>
    <w:rsid w:val="00D4448F"/>
    <w:rsid w:val="00D44662"/>
    <w:rsid w:val="00D44942"/>
    <w:rsid w:val="00D44973"/>
    <w:rsid w:val="00D449EC"/>
    <w:rsid w:val="00D44A49"/>
    <w:rsid w:val="00D44CC5"/>
    <w:rsid w:val="00D44D61"/>
    <w:rsid w:val="00D44F09"/>
    <w:rsid w:val="00D44F15"/>
    <w:rsid w:val="00D4512E"/>
    <w:rsid w:val="00D4520D"/>
    <w:rsid w:val="00D452DE"/>
    <w:rsid w:val="00D454A1"/>
    <w:rsid w:val="00D456C5"/>
    <w:rsid w:val="00D4588D"/>
    <w:rsid w:val="00D45B2B"/>
    <w:rsid w:val="00D45E11"/>
    <w:rsid w:val="00D45F62"/>
    <w:rsid w:val="00D460A9"/>
    <w:rsid w:val="00D46204"/>
    <w:rsid w:val="00D46623"/>
    <w:rsid w:val="00D46712"/>
    <w:rsid w:val="00D46B44"/>
    <w:rsid w:val="00D46DC6"/>
    <w:rsid w:val="00D46F6A"/>
    <w:rsid w:val="00D47015"/>
    <w:rsid w:val="00D4726F"/>
    <w:rsid w:val="00D472D3"/>
    <w:rsid w:val="00D473EC"/>
    <w:rsid w:val="00D47426"/>
    <w:rsid w:val="00D474C2"/>
    <w:rsid w:val="00D4757D"/>
    <w:rsid w:val="00D477CE"/>
    <w:rsid w:val="00D47A27"/>
    <w:rsid w:val="00D47ED9"/>
    <w:rsid w:val="00D47F1A"/>
    <w:rsid w:val="00D50060"/>
    <w:rsid w:val="00D50397"/>
    <w:rsid w:val="00D50652"/>
    <w:rsid w:val="00D506A8"/>
    <w:rsid w:val="00D50712"/>
    <w:rsid w:val="00D509AB"/>
    <w:rsid w:val="00D50AA0"/>
    <w:rsid w:val="00D50AAF"/>
    <w:rsid w:val="00D50ACE"/>
    <w:rsid w:val="00D50AEC"/>
    <w:rsid w:val="00D50AF7"/>
    <w:rsid w:val="00D50D4E"/>
    <w:rsid w:val="00D50E90"/>
    <w:rsid w:val="00D513F7"/>
    <w:rsid w:val="00D513FD"/>
    <w:rsid w:val="00D51617"/>
    <w:rsid w:val="00D516EB"/>
    <w:rsid w:val="00D518CC"/>
    <w:rsid w:val="00D5192E"/>
    <w:rsid w:val="00D519E1"/>
    <w:rsid w:val="00D51C8B"/>
    <w:rsid w:val="00D51E2B"/>
    <w:rsid w:val="00D51E3D"/>
    <w:rsid w:val="00D51ED3"/>
    <w:rsid w:val="00D51F1C"/>
    <w:rsid w:val="00D5215E"/>
    <w:rsid w:val="00D52217"/>
    <w:rsid w:val="00D5247A"/>
    <w:rsid w:val="00D524A6"/>
    <w:rsid w:val="00D525F1"/>
    <w:rsid w:val="00D526C4"/>
    <w:rsid w:val="00D52B6A"/>
    <w:rsid w:val="00D52C71"/>
    <w:rsid w:val="00D530BF"/>
    <w:rsid w:val="00D531B5"/>
    <w:rsid w:val="00D53775"/>
    <w:rsid w:val="00D53AFA"/>
    <w:rsid w:val="00D53B20"/>
    <w:rsid w:val="00D543D4"/>
    <w:rsid w:val="00D545BA"/>
    <w:rsid w:val="00D5480E"/>
    <w:rsid w:val="00D54B5E"/>
    <w:rsid w:val="00D54D43"/>
    <w:rsid w:val="00D54D7C"/>
    <w:rsid w:val="00D54DEF"/>
    <w:rsid w:val="00D55094"/>
    <w:rsid w:val="00D55111"/>
    <w:rsid w:val="00D552B4"/>
    <w:rsid w:val="00D55552"/>
    <w:rsid w:val="00D556E0"/>
    <w:rsid w:val="00D55784"/>
    <w:rsid w:val="00D55AAE"/>
    <w:rsid w:val="00D55BC9"/>
    <w:rsid w:val="00D55D34"/>
    <w:rsid w:val="00D561C5"/>
    <w:rsid w:val="00D563F9"/>
    <w:rsid w:val="00D564CA"/>
    <w:rsid w:val="00D564D4"/>
    <w:rsid w:val="00D566F5"/>
    <w:rsid w:val="00D567F3"/>
    <w:rsid w:val="00D56916"/>
    <w:rsid w:val="00D56F7A"/>
    <w:rsid w:val="00D5716F"/>
    <w:rsid w:val="00D573C6"/>
    <w:rsid w:val="00D5786D"/>
    <w:rsid w:val="00D578F6"/>
    <w:rsid w:val="00D57C2D"/>
    <w:rsid w:val="00D57CE0"/>
    <w:rsid w:val="00D57D0C"/>
    <w:rsid w:val="00D600B6"/>
    <w:rsid w:val="00D60534"/>
    <w:rsid w:val="00D605B4"/>
    <w:rsid w:val="00D60759"/>
    <w:rsid w:val="00D60926"/>
    <w:rsid w:val="00D6096F"/>
    <w:rsid w:val="00D60A26"/>
    <w:rsid w:val="00D60B70"/>
    <w:rsid w:val="00D60FF8"/>
    <w:rsid w:val="00D612C8"/>
    <w:rsid w:val="00D6137F"/>
    <w:rsid w:val="00D61453"/>
    <w:rsid w:val="00D61681"/>
    <w:rsid w:val="00D61781"/>
    <w:rsid w:val="00D61CEC"/>
    <w:rsid w:val="00D61D10"/>
    <w:rsid w:val="00D61E58"/>
    <w:rsid w:val="00D62208"/>
    <w:rsid w:val="00D62361"/>
    <w:rsid w:val="00D623AD"/>
    <w:rsid w:val="00D624FF"/>
    <w:rsid w:val="00D6250E"/>
    <w:rsid w:val="00D62776"/>
    <w:rsid w:val="00D6278E"/>
    <w:rsid w:val="00D6280A"/>
    <w:rsid w:val="00D62846"/>
    <w:rsid w:val="00D628D5"/>
    <w:rsid w:val="00D62C41"/>
    <w:rsid w:val="00D62E32"/>
    <w:rsid w:val="00D62EF2"/>
    <w:rsid w:val="00D634D7"/>
    <w:rsid w:val="00D6358A"/>
    <w:rsid w:val="00D63648"/>
    <w:rsid w:val="00D637E1"/>
    <w:rsid w:val="00D639D0"/>
    <w:rsid w:val="00D63A66"/>
    <w:rsid w:val="00D63B3F"/>
    <w:rsid w:val="00D6411C"/>
    <w:rsid w:val="00D64275"/>
    <w:rsid w:val="00D642FD"/>
    <w:rsid w:val="00D64317"/>
    <w:rsid w:val="00D643F1"/>
    <w:rsid w:val="00D644FF"/>
    <w:rsid w:val="00D648AC"/>
    <w:rsid w:val="00D64C17"/>
    <w:rsid w:val="00D64C5E"/>
    <w:rsid w:val="00D64CEE"/>
    <w:rsid w:val="00D64DF2"/>
    <w:rsid w:val="00D64EAB"/>
    <w:rsid w:val="00D6503A"/>
    <w:rsid w:val="00D6549B"/>
    <w:rsid w:val="00D65536"/>
    <w:rsid w:val="00D6570E"/>
    <w:rsid w:val="00D6582D"/>
    <w:rsid w:val="00D65914"/>
    <w:rsid w:val="00D65AF3"/>
    <w:rsid w:val="00D65E55"/>
    <w:rsid w:val="00D660E7"/>
    <w:rsid w:val="00D661AC"/>
    <w:rsid w:val="00D66626"/>
    <w:rsid w:val="00D666B7"/>
    <w:rsid w:val="00D6682E"/>
    <w:rsid w:val="00D66D19"/>
    <w:rsid w:val="00D66DC2"/>
    <w:rsid w:val="00D66E7A"/>
    <w:rsid w:val="00D670FC"/>
    <w:rsid w:val="00D67217"/>
    <w:rsid w:val="00D672FF"/>
    <w:rsid w:val="00D67633"/>
    <w:rsid w:val="00D67933"/>
    <w:rsid w:val="00D67996"/>
    <w:rsid w:val="00D67C1D"/>
    <w:rsid w:val="00D67CB2"/>
    <w:rsid w:val="00D67D69"/>
    <w:rsid w:val="00D67EAF"/>
    <w:rsid w:val="00D70059"/>
    <w:rsid w:val="00D700D6"/>
    <w:rsid w:val="00D70476"/>
    <w:rsid w:val="00D707F6"/>
    <w:rsid w:val="00D70D24"/>
    <w:rsid w:val="00D70DA2"/>
    <w:rsid w:val="00D70EFF"/>
    <w:rsid w:val="00D712CA"/>
    <w:rsid w:val="00D7131D"/>
    <w:rsid w:val="00D71420"/>
    <w:rsid w:val="00D71522"/>
    <w:rsid w:val="00D71710"/>
    <w:rsid w:val="00D71713"/>
    <w:rsid w:val="00D718B1"/>
    <w:rsid w:val="00D7197E"/>
    <w:rsid w:val="00D71FA2"/>
    <w:rsid w:val="00D720B4"/>
    <w:rsid w:val="00D721A9"/>
    <w:rsid w:val="00D72297"/>
    <w:rsid w:val="00D7241A"/>
    <w:rsid w:val="00D7246D"/>
    <w:rsid w:val="00D724B7"/>
    <w:rsid w:val="00D72518"/>
    <w:rsid w:val="00D72A0C"/>
    <w:rsid w:val="00D72B76"/>
    <w:rsid w:val="00D72C2C"/>
    <w:rsid w:val="00D72C73"/>
    <w:rsid w:val="00D73245"/>
    <w:rsid w:val="00D73316"/>
    <w:rsid w:val="00D73468"/>
    <w:rsid w:val="00D73477"/>
    <w:rsid w:val="00D73544"/>
    <w:rsid w:val="00D73670"/>
    <w:rsid w:val="00D73A16"/>
    <w:rsid w:val="00D73C64"/>
    <w:rsid w:val="00D73CD6"/>
    <w:rsid w:val="00D73E9A"/>
    <w:rsid w:val="00D74328"/>
    <w:rsid w:val="00D74435"/>
    <w:rsid w:val="00D747BC"/>
    <w:rsid w:val="00D748A8"/>
    <w:rsid w:val="00D7494F"/>
    <w:rsid w:val="00D74AF0"/>
    <w:rsid w:val="00D74AF6"/>
    <w:rsid w:val="00D74C48"/>
    <w:rsid w:val="00D74F23"/>
    <w:rsid w:val="00D74FA7"/>
    <w:rsid w:val="00D7500F"/>
    <w:rsid w:val="00D750C4"/>
    <w:rsid w:val="00D75723"/>
    <w:rsid w:val="00D7575A"/>
    <w:rsid w:val="00D75821"/>
    <w:rsid w:val="00D75A27"/>
    <w:rsid w:val="00D75A4F"/>
    <w:rsid w:val="00D75B38"/>
    <w:rsid w:val="00D75E78"/>
    <w:rsid w:val="00D75ECB"/>
    <w:rsid w:val="00D75F58"/>
    <w:rsid w:val="00D75F5F"/>
    <w:rsid w:val="00D762AF"/>
    <w:rsid w:val="00D76475"/>
    <w:rsid w:val="00D7651D"/>
    <w:rsid w:val="00D76655"/>
    <w:rsid w:val="00D769E4"/>
    <w:rsid w:val="00D76E10"/>
    <w:rsid w:val="00D76F9D"/>
    <w:rsid w:val="00D771B0"/>
    <w:rsid w:val="00D7726D"/>
    <w:rsid w:val="00D77366"/>
    <w:rsid w:val="00D77467"/>
    <w:rsid w:val="00D775DC"/>
    <w:rsid w:val="00D776F5"/>
    <w:rsid w:val="00D77703"/>
    <w:rsid w:val="00D77775"/>
    <w:rsid w:val="00D778C3"/>
    <w:rsid w:val="00D77BB7"/>
    <w:rsid w:val="00D77CD0"/>
    <w:rsid w:val="00D77D22"/>
    <w:rsid w:val="00D77D58"/>
    <w:rsid w:val="00D800AF"/>
    <w:rsid w:val="00D80211"/>
    <w:rsid w:val="00D8036D"/>
    <w:rsid w:val="00D803E4"/>
    <w:rsid w:val="00D806D8"/>
    <w:rsid w:val="00D808E6"/>
    <w:rsid w:val="00D80916"/>
    <w:rsid w:val="00D80930"/>
    <w:rsid w:val="00D809B3"/>
    <w:rsid w:val="00D80AA9"/>
    <w:rsid w:val="00D80B5B"/>
    <w:rsid w:val="00D8101B"/>
    <w:rsid w:val="00D811C8"/>
    <w:rsid w:val="00D8120E"/>
    <w:rsid w:val="00D812D8"/>
    <w:rsid w:val="00D81382"/>
    <w:rsid w:val="00D8153F"/>
    <w:rsid w:val="00D81598"/>
    <w:rsid w:val="00D81684"/>
    <w:rsid w:val="00D817CF"/>
    <w:rsid w:val="00D81B60"/>
    <w:rsid w:val="00D81C60"/>
    <w:rsid w:val="00D81D8D"/>
    <w:rsid w:val="00D81E96"/>
    <w:rsid w:val="00D820ED"/>
    <w:rsid w:val="00D82165"/>
    <w:rsid w:val="00D825CC"/>
    <w:rsid w:val="00D8262F"/>
    <w:rsid w:val="00D82E98"/>
    <w:rsid w:val="00D82ED2"/>
    <w:rsid w:val="00D82EEF"/>
    <w:rsid w:val="00D82F83"/>
    <w:rsid w:val="00D8311D"/>
    <w:rsid w:val="00D8327E"/>
    <w:rsid w:val="00D83288"/>
    <w:rsid w:val="00D832FE"/>
    <w:rsid w:val="00D833FE"/>
    <w:rsid w:val="00D8358F"/>
    <w:rsid w:val="00D83802"/>
    <w:rsid w:val="00D83B0D"/>
    <w:rsid w:val="00D83D3A"/>
    <w:rsid w:val="00D83D65"/>
    <w:rsid w:val="00D84047"/>
    <w:rsid w:val="00D840EC"/>
    <w:rsid w:val="00D8410E"/>
    <w:rsid w:val="00D8418B"/>
    <w:rsid w:val="00D8433C"/>
    <w:rsid w:val="00D84753"/>
    <w:rsid w:val="00D847D1"/>
    <w:rsid w:val="00D847E4"/>
    <w:rsid w:val="00D84844"/>
    <w:rsid w:val="00D849FA"/>
    <w:rsid w:val="00D84B4C"/>
    <w:rsid w:val="00D851C4"/>
    <w:rsid w:val="00D85330"/>
    <w:rsid w:val="00D85397"/>
    <w:rsid w:val="00D853D1"/>
    <w:rsid w:val="00D85912"/>
    <w:rsid w:val="00D85A05"/>
    <w:rsid w:val="00D85B68"/>
    <w:rsid w:val="00D85BEF"/>
    <w:rsid w:val="00D85C41"/>
    <w:rsid w:val="00D85D88"/>
    <w:rsid w:val="00D85EDF"/>
    <w:rsid w:val="00D85F5D"/>
    <w:rsid w:val="00D86167"/>
    <w:rsid w:val="00D862CA"/>
    <w:rsid w:val="00D863C8"/>
    <w:rsid w:val="00D863F9"/>
    <w:rsid w:val="00D86463"/>
    <w:rsid w:val="00D864DA"/>
    <w:rsid w:val="00D869E5"/>
    <w:rsid w:val="00D86A32"/>
    <w:rsid w:val="00D86B80"/>
    <w:rsid w:val="00D86BE3"/>
    <w:rsid w:val="00D86C50"/>
    <w:rsid w:val="00D86C90"/>
    <w:rsid w:val="00D86DC4"/>
    <w:rsid w:val="00D86E31"/>
    <w:rsid w:val="00D86EA6"/>
    <w:rsid w:val="00D87328"/>
    <w:rsid w:val="00D873C2"/>
    <w:rsid w:val="00D874F2"/>
    <w:rsid w:val="00D8771A"/>
    <w:rsid w:val="00D87872"/>
    <w:rsid w:val="00D878E9"/>
    <w:rsid w:val="00D87CBD"/>
    <w:rsid w:val="00D87DB1"/>
    <w:rsid w:val="00D87DE3"/>
    <w:rsid w:val="00D87F5B"/>
    <w:rsid w:val="00D90189"/>
    <w:rsid w:val="00D901DD"/>
    <w:rsid w:val="00D901F6"/>
    <w:rsid w:val="00D90349"/>
    <w:rsid w:val="00D903D7"/>
    <w:rsid w:val="00D90440"/>
    <w:rsid w:val="00D904B7"/>
    <w:rsid w:val="00D90643"/>
    <w:rsid w:val="00D9094D"/>
    <w:rsid w:val="00D90EC4"/>
    <w:rsid w:val="00D910F9"/>
    <w:rsid w:val="00D91253"/>
    <w:rsid w:val="00D91599"/>
    <w:rsid w:val="00D917E4"/>
    <w:rsid w:val="00D918F1"/>
    <w:rsid w:val="00D91A20"/>
    <w:rsid w:val="00D91BC1"/>
    <w:rsid w:val="00D91C6B"/>
    <w:rsid w:val="00D91DB6"/>
    <w:rsid w:val="00D91E1B"/>
    <w:rsid w:val="00D9204F"/>
    <w:rsid w:val="00D920D5"/>
    <w:rsid w:val="00D92224"/>
    <w:rsid w:val="00D924B5"/>
    <w:rsid w:val="00D92BC1"/>
    <w:rsid w:val="00D92C57"/>
    <w:rsid w:val="00D9306F"/>
    <w:rsid w:val="00D931C7"/>
    <w:rsid w:val="00D93225"/>
    <w:rsid w:val="00D93503"/>
    <w:rsid w:val="00D935F9"/>
    <w:rsid w:val="00D9372B"/>
    <w:rsid w:val="00D9373B"/>
    <w:rsid w:val="00D9378A"/>
    <w:rsid w:val="00D937BE"/>
    <w:rsid w:val="00D937F2"/>
    <w:rsid w:val="00D939B8"/>
    <w:rsid w:val="00D93A42"/>
    <w:rsid w:val="00D93A6C"/>
    <w:rsid w:val="00D93AE7"/>
    <w:rsid w:val="00D93BBD"/>
    <w:rsid w:val="00D94123"/>
    <w:rsid w:val="00D941B7"/>
    <w:rsid w:val="00D9421D"/>
    <w:rsid w:val="00D94307"/>
    <w:rsid w:val="00D94356"/>
    <w:rsid w:val="00D9444E"/>
    <w:rsid w:val="00D9467F"/>
    <w:rsid w:val="00D9471B"/>
    <w:rsid w:val="00D94840"/>
    <w:rsid w:val="00D948AC"/>
    <w:rsid w:val="00D94CF6"/>
    <w:rsid w:val="00D94E00"/>
    <w:rsid w:val="00D95006"/>
    <w:rsid w:val="00D951AA"/>
    <w:rsid w:val="00D95305"/>
    <w:rsid w:val="00D953AF"/>
    <w:rsid w:val="00D953D0"/>
    <w:rsid w:val="00D954E6"/>
    <w:rsid w:val="00D95AAA"/>
    <w:rsid w:val="00D95E28"/>
    <w:rsid w:val="00D95E75"/>
    <w:rsid w:val="00D96103"/>
    <w:rsid w:val="00D962CC"/>
    <w:rsid w:val="00D9675A"/>
    <w:rsid w:val="00D9694A"/>
    <w:rsid w:val="00D96B07"/>
    <w:rsid w:val="00D96D97"/>
    <w:rsid w:val="00D9708E"/>
    <w:rsid w:val="00D972C4"/>
    <w:rsid w:val="00D972CF"/>
    <w:rsid w:val="00D97679"/>
    <w:rsid w:val="00D979AB"/>
    <w:rsid w:val="00D979EA"/>
    <w:rsid w:val="00D97A4F"/>
    <w:rsid w:val="00D97CD0"/>
    <w:rsid w:val="00D97D39"/>
    <w:rsid w:val="00D97E22"/>
    <w:rsid w:val="00DA0087"/>
    <w:rsid w:val="00DA0100"/>
    <w:rsid w:val="00DA0288"/>
    <w:rsid w:val="00DA0428"/>
    <w:rsid w:val="00DA0457"/>
    <w:rsid w:val="00DA06B1"/>
    <w:rsid w:val="00DA0779"/>
    <w:rsid w:val="00DA08D2"/>
    <w:rsid w:val="00DA08DA"/>
    <w:rsid w:val="00DA0BAA"/>
    <w:rsid w:val="00DA0D70"/>
    <w:rsid w:val="00DA0E04"/>
    <w:rsid w:val="00DA11AA"/>
    <w:rsid w:val="00DA11F0"/>
    <w:rsid w:val="00DA130C"/>
    <w:rsid w:val="00DA1327"/>
    <w:rsid w:val="00DA1379"/>
    <w:rsid w:val="00DA1454"/>
    <w:rsid w:val="00DA1731"/>
    <w:rsid w:val="00DA1787"/>
    <w:rsid w:val="00DA1B60"/>
    <w:rsid w:val="00DA1B70"/>
    <w:rsid w:val="00DA1BAA"/>
    <w:rsid w:val="00DA1C9D"/>
    <w:rsid w:val="00DA1CC0"/>
    <w:rsid w:val="00DA1D62"/>
    <w:rsid w:val="00DA2050"/>
    <w:rsid w:val="00DA28D9"/>
    <w:rsid w:val="00DA2A72"/>
    <w:rsid w:val="00DA2B0C"/>
    <w:rsid w:val="00DA2C52"/>
    <w:rsid w:val="00DA2CCF"/>
    <w:rsid w:val="00DA2FE4"/>
    <w:rsid w:val="00DA3091"/>
    <w:rsid w:val="00DA3108"/>
    <w:rsid w:val="00DA3143"/>
    <w:rsid w:val="00DA317B"/>
    <w:rsid w:val="00DA3643"/>
    <w:rsid w:val="00DA36F4"/>
    <w:rsid w:val="00DA37EA"/>
    <w:rsid w:val="00DA394E"/>
    <w:rsid w:val="00DA39FE"/>
    <w:rsid w:val="00DA3B9D"/>
    <w:rsid w:val="00DA3FB8"/>
    <w:rsid w:val="00DA40FD"/>
    <w:rsid w:val="00DA437D"/>
    <w:rsid w:val="00DA4537"/>
    <w:rsid w:val="00DA4639"/>
    <w:rsid w:val="00DA4668"/>
    <w:rsid w:val="00DA46B3"/>
    <w:rsid w:val="00DA48CE"/>
    <w:rsid w:val="00DA493C"/>
    <w:rsid w:val="00DA4A8C"/>
    <w:rsid w:val="00DA4B15"/>
    <w:rsid w:val="00DA4C70"/>
    <w:rsid w:val="00DA4CC1"/>
    <w:rsid w:val="00DA4DFB"/>
    <w:rsid w:val="00DA51D8"/>
    <w:rsid w:val="00DA5203"/>
    <w:rsid w:val="00DA5427"/>
    <w:rsid w:val="00DA5B13"/>
    <w:rsid w:val="00DA5DCF"/>
    <w:rsid w:val="00DA5E57"/>
    <w:rsid w:val="00DA615B"/>
    <w:rsid w:val="00DA641E"/>
    <w:rsid w:val="00DA64FC"/>
    <w:rsid w:val="00DA6554"/>
    <w:rsid w:val="00DA669B"/>
    <w:rsid w:val="00DA67F7"/>
    <w:rsid w:val="00DA6D59"/>
    <w:rsid w:val="00DA6DEB"/>
    <w:rsid w:val="00DA6E55"/>
    <w:rsid w:val="00DA7066"/>
    <w:rsid w:val="00DA7078"/>
    <w:rsid w:val="00DA735B"/>
    <w:rsid w:val="00DA74E8"/>
    <w:rsid w:val="00DA7691"/>
    <w:rsid w:val="00DA7887"/>
    <w:rsid w:val="00DA78A6"/>
    <w:rsid w:val="00DA78D3"/>
    <w:rsid w:val="00DA7994"/>
    <w:rsid w:val="00DA7A80"/>
    <w:rsid w:val="00DA7AFF"/>
    <w:rsid w:val="00DA7B97"/>
    <w:rsid w:val="00DA7C96"/>
    <w:rsid w:val="00DA7DAB"/>
    <w:rsid w:val="00DA7E60"/>
    <w:rsid w:val="00DA7E99"/>
    <w:rsid w:val="00DA7F66"/>
    <w:rsid w:val="00DA7FA9"/>
    <w:rsid w:val="00DB00D0"/>
    <w:rsid w:val="00DB04F5"/>
    <w:rsid w:val="00DB0519"/>
    <w:rsid w:val="00DB069B"/>
    <w:rsid w:val="00DB07EC"/>
    <w:rsid w:val="00DB0C2A"/>
    <w:rsid w:val="00DB12E3"/>
    <w:rsid w:val="00DB136F"/>
    <w:rsid w:val="00DB16EB"/>
    <w:rsid w:val="00DB1815"/>
    <w:rsid w:val="00DB1822"/>
    <w:rsid w:val="00DB1A06"/>
    <w:rsid w:val="00DB1BB5"/>
    <w:rsid w:val="00DB1C8C"/>
    <w:rsid w:val="00DB1CFB"/>
    <w:rsid w:val="00DB1D0E"/>
    <w:rsid w:val="00DB1DB6"/>
    <w:rsid w:val="00DB2030"/>
    <w:rsid w:val="00DB20CE"/>
    <w:rsid w:val="00DB2380"/>
    <w:rsid w:val="00DB2493"/>
    <w:rsid w:val="00DB26D9"/>
    <w:rsid w:val="00DB2848"/>
    <w:rsid w:val="00DB2C79"/>
    <w:rsid w:val="00DB3001"/>
    <w:rsid w:val="00DB32CD"/>
    <w:rsid w:val="00DB38BD"/>
    <w:rsid w:val="00DB3C65"/>
    <w:rsid w:val="00DB3F1A"/>
    <w:rsid w:val="00DB3FE7"/>
    <w:rsid w:val="00DB418C"/>
    <w:rsid w:val="00DB418D"/>
    <w:rsid w:val="00DB42F2"/>
    <w:rsid w:val="00DB4435"/>
    <w:rsid w:val="00DB4653"/>
    <w:rsid w:val="00DB49E6"/>
    <w:rsid w:val="00DB4B5C"/>
    <w:rsid w:val="00DB4DDD"/>
    <w:rsid w:val="00DB5131"/>
    <w:rsid w:val="00DB51ED"/>
    <w:rsid w:val="00DB5236"/>
    <w:rsid w:val="00DB535E"/>
    <w:rsid w:val="00DB54CB"/>
    <w:rsid w:val="00DB55B3"/>
    <w:rsid w:val="00DB56CE"/>
    <w:rsid w:val="00DB575D"/>
    <w:rsid w:val="00DB5C40"/>
    <w:rsid w:val="00DB5C82"/>
    <w:rsid w:val="00DB5E06"/>
    <w:rsid w:val="00DB6034"/>
    <w:rsid w:val="00DB6180"/>
    <w:rsid w:val="00DB6188"/>
    <w:rsid w:val="00DB61A1"/>
    <w:rsid w:val="00DB6567"/>
    <w:rsid w:val="00DB662D"/>
    <w:rsid w:val="00DB6638"/>
    <w:rsid w:val="00DB6A68"/>
    <w:rsid w:val="00DB6AF9"/>
    <w:rsid w:val="00DB6B2F"/>
    <w:rsid w:val="00DB6B3D"/>
    <w:rsid w:val="00DB71D5"/>
    <w:rsid w:val="00DB71F7"/>
    <w:rsid w:val="00DB7262"/>
    <w:rsid w:val="00DB732B"/>
    <w:rsid w:val="00DB73C4"/>
    <w:rsid w:val="00DB7499"/>
    <w:rsid w:val="00DB753A"/>
    <w:rsid w:val="00DB76A2"/>
    <w:rsid w:val="00DB7791"/>
    <w:rsid w:val="00DB7A20"/>
    <w:rsid w:val="00DC02DE"/>
    <w:rsid w:val="00DC0449"/>
    <w:rsid w:val="00DC071B"/>
    <w:rsid w:val="00DC072B"/>
    <w:rsid w:val="00DC07B9"/>
    <w:rsid w:val="00DC0B37"/>
    <w:rsid w:val="00DC10A6"/>
    <w:rsid w:val="00DC1131"/>
    <w:rsid w:val="00DC13E2"/>
    <w:rsid w:val="00DC1605"/>
    <w:rsid w:val="00DC16B7"/>
    <w:rsid w:val="00DC16D1"/>
    <w:rsid w:val="00DC1705"/>
    <w:rsid w:val="00DC1843"/>
    <w:rsid w:val="00DC18C6"/>
    <w:rsid w:val="00DC1A0F"/>
    <w:rsid w:val="00DC1A55"/>
    <w:rsid w:val="00DC1A7D"/>
    <w:rsid w:val="00DC1A8C"/>
    <w:rsid w:val="00DC1BE4"/>
    <w:rsid w:val="00DC1BFD"/>
    <w:rsid w:val="00DC1D03"/>
    <w:rsid w:val="00DC1F28"/>
    <w:rsid w:val="00DC2289"/>
    <w:rsid w:val="00DC24B8"/>
    <w:rsid w:val="00DC2817"/>
    <w:rsid w:val="00DC2984"/>
    <w:rsid w:val="00DC2B90"/>
    <w:rsid w:val="00DC2BC9"/>
    <w:rsid w:val="00DC2CFB"/>
    <w:rsid w:val="00DC2F0E"/>
    <w:rsid w:val="00DC2F7A"/>
    <w:rsid w:val="00DC310A"/>
    <w:rsid w:val="00DC3158"/>
    <w:rsid w:val="00DC362A"/>
    <w:rsid w:val="00DC362E"/>
    <w:rsid w:val="00DC37DB"/>
    <w:rsid w:val="00DC395C"/>
    <w:rsid w:val="00DC3AD2"/>
    <w:rsid w:val="00DC3D42"/>
    <w:rsid w:val="00DC3DCE"/>
    <w:rsid w:val="00DC3DFB"/>
    <w:rsid w:val="00DC3E30"/>
    <w:rsid w:val="00DC4244"/>
    <w:rsid w:val="00DC43BD"/>
    <w:rsid w:val="00DC4570"/>
    <w:rsid w:val="00DC460B"/>
    <w:rsid w:val="00DC4774"/>
    <w:rsid w:val="00DC4797"/>
    <w:rsid w:val="00DC48C4"/>
    <w:rsid w:val="00DC4A0A"/>
    <w:rsid w:val="00DC4AED"/>
    <w:rsid w:val="00DC4E84"/>
    <w:rsid w:val="00DC4EDF"/>
    <w:rsid w:val="00DC5027"/>
    <w:rsid w:val="00DC50AD"/>
    <w:rsid w:val="00DC5336"/>
    <w:rsid w:val="00DC53D6"/>
    <w:rsid w:val="00DC5461"/>
    <w:rsid w:val="00DC5487"/>
    <w:rsid w:val="00DC54FD"/>
    <w:rsid w:val="00DC5514"/>
    <w:rsid w:val="00DC57D8"/>
    <w:rsid w:val="00DC5A1E"/>
    <w:rsid w:val="00DC5B42"/>
    <w:rsid w:val="00DC5C9B"/>
    <w:rsid w:val="00DC5CEC"/>
    <w:rsid w:val="00DC5E5E"/>
    <w:rsid w:val="00DC5EE7"/>
    <w:rsid w:val="00DC603C"/>
    <w:rsid w:val="00DC63F2"/>
    <w:rsid w:val="00DC6426"/>
    <w:rsid w:val="00DC66AE"/>
    <w:rsid w:val="00DC678D"/>
    <w:rsid w:val="00DC67ED"/>
    <w:rsid w:val="00DC68B7"/>
    <w:rsid w:val="00DC6B0B"/>
    <w:rsid w:val="00DC6F04"/>
    <w:rsid w:val="00DC6FAF"/>
    <w:rsid w:val="00DC71E7"/>
    <w:rsid w:val="00DC7321"/>
    <w:rsid w:val="00DC737F"/>
    <w:rsid w:val="00DC7459"/>
    <w:rsid w:val="00DC7554"/>
    <w:rsid w:val="00DC759B"/>
    <w:rsid w:val="00DC76B3"/>
    <w:rsid w:val="00DC7785"/>
    <w:rsid w:val="00DC7800"/>
    <w:rsid w:val="00DC784C"/>
    <w:rsid w:val="00DC7954"/>
    <w:rsid w:val="00DC7B4D"/>
    <w:rsid w:val="00DC7B77"/>
    <w:rsid w:val="00DC7D6E"/>
    <w:rsid w:val="00DC7E34"/>
    <w:rsid w:val="00DC7EF3"/>
    <w:rsid w:val="00DC7FD1"/>
    <w:rsid w:val="00DD00A4"/>
    <w:rsid w:val="00DD0347"/>
    <w:rsid w:val="00DD03D6"/>
    <w:rsid w:val="00DD0401"/>
    <w:rsid w:val="00DD0429"/>
    <w:rsid w:val="00DD070F"/>
    <w:rsid w:val="00DD075D"/>
    <w:rsid w:val="00DD0967"/>
    <w:rsid w:val="00DD0AC3"/>
    <w:rsid w:val="00DD0E1F"/>
    <w:rsid w:val="00DD0F2C"/>
    <w:rsid w:val="00DD10FD"/>
    <w:rsid w:val="00DD1591"/>
    <w:rsid w:val="00DD174D"/>
    <w:rsid w:val="00DD1770"/>
    <w:rsid w:val="00DD17DF"/>
    <w:rsid w:val="00DD17F1"/>
    <w:rsid w:val="00DD197E"/>
    <w:rsid w:val="00DD19A4"/>
    <w:rsid w:val="00DD1A4A"/>
    <w:rsid w:val="00DD1B6D"/>
    <w:rsid w:val="00DD1CD0"/>
    <w:rsid w:val="00DD1D10"/>
    <w:rsid w:val="00DD2036"/>
    <w:rsid w:val="00DD216B"/>
    <w:rsid w:val="00DD259B"/>
    <w:rsid w:val="00DD260B"/>
    <w:rsid w:val="00DD2BC9"/>
    <w:rsid w:val="00DD2D1E"/>
    <w:rsid w:val="00DD2E8D"/>
    <w:rsid w:val="00DD2EE3"/>
    <w:rsid w:val="00DD3092"/>
    <w:rsid w:val="00DD30E8"/>
    <w:rsid w:val="00DD3425"/>
    <w:rsid w:val="00DD37EB"/>
    <w:rsid w:val="00DD3982"/>
    <w:rsid w:val="00DD3AB6"/>
    <w:rsid w:val="00DD3E06"/>
    <w:rsid w:val="00DD4180"/>
    <w:rsid w:val="00DD4194"/>
    <w:rsid w:val="00DD41C2"/>
    <w:rsid w:val="00DD42C8"/>
    <w:rsid w:val="00DD441C"/>
    <w:rsid w:val="00DD454E"/>
    <w:rsid w:val="00DD4676"/>
    <w:rsid w:val="00DD46E5"/>
    <w:rsid w:val="00DD4888"/>
    <w:rsid w:val="00DD49DC"/>
    <w:rsid w:val="00DD4A18"/>
    <w:rsid w:val="00DD4B1C"/>
    <w:rsid w:val="00DD4D52"/>
    <w:rsid w:val="00DD4EDC"/>
    <w:rsid w:val="00DD4F66"/>
    <w:rsid w:val="00DD4FE7"/>
    <w:rsid w:val="00DD528A"/>
    <w:rsid w:val="00DD5375"/>
    <w:rsid w:val="00DD5541"/>
    <w:rsid w:val="00DD5680"/>
    <w:rsid w:val="00DD56BF"/>
    <w:rsid w:val="00DD57E4"/>
    <w:rsid w:val="00DD5816"/>
    <w:rsid w:val="00DD5BC5"/>
    <w:rsid w:val="00DD60D3"/>
    <w:rsid w:val="00DD6122"/>
    <w:rsid w:val="00DD624A"/>
    <w:rsid w:val="00DD63A2"/>
    <w:rsid w:val="00DD6443"/>
    <w:rsid w:val="00DD65AF"/>
    <w:rsid w:val="00DD6649"/>
    <w:rsid w:val="00DD691C"/>
    <w:rsid w:val="00DD6B54"/>
    <w:rsid w:val="00DD6DAA"/>
    <w:rsid w:val="00DD6E72"/>
    <w:rsid w:val="00DD6EDA"/>
    <w:rsid w:val="00DD6FEA"/>
    <w:rsid w:val="00DD717E"/>
    <w:rsid w:val="00DD7285"/>
    <w:rsid w:val="00DD7306"/>
    <w:rsid w:val="00DD73F3"/>
    <w:rsid w:val="00DD745E"/>
    <w:rsid w:val="00DD74F6"/>
    <w:rsid w:val="00DD7559"/>
    <w:rsid w:val="00DD7566"/>
    <w:rsid w:val="00DD767D"/>
    <w:rsid w:val="00DD7686"/>
    <w:rsid w:val="00DD780C"/>
    <w:rsid w:val="00DD7832"/>
    <w:rsid w:val="00DD7A09"/>
    <w:rsid w:val="00DD7BAF"/>
    <w:rsid w:val="00DD7CED"/>
    <w:rsid w:val="00DD7D67"/>
    <w:rsid w:val="00DE0021"/>
    <w:rsid w:val="00DE006C"/>
    <w:rsid w:val="00DE025B"/>
    <w:rsid w:val="00DE033F"/>
    <w:rsid w:val="00DE0675"/>
    <w:rsid w:val="00DE083C"/>
    <w:rsid w:val="00DE091D"/>
    <w:rsid w:val="00DE0C8D"/>
    <w:rsid w:val="00DE0D06"/>
    <w:rsid w:val="00DE0DA5"/>
    <w:rsid w:val="00DE0F24"/>
    <w:rsid w:val="00DE1194"/>
    <w:rsid w:val="00DE12A7"/>
    <w:rsid w:val="00DE136F"/>
    <w:rsid w:val="00DE16E8"/>
    <w:rsid w:val="00DE1948"/>
    <w:rsid w:val="00DE195B"/>
    <w:rsid w:val="00DE1A3B"/>
    <w:rsid w:val="00DE1B6C"/>
    <w:rsid w:val="00DE1D92"/>
    <w:rsid w:val="00DE214D"/>
    <w:rsid w:val="00DE2372"/>
    <w:rsid w:val="00DE257C"/>
    <w:rsid w:val="00DE26D8"/>
    <w:rsid w:val="00DE2946"/>
    <w:rsid w:val="00DE2954"/>
    <w:rsid w:val="00DE2961"/>
    <w:rsid w:val="00DE2A4A"/>
    <w:rsid w:val="00DE2B3A"/>
    <w:rsid w:val="00DE2CFD"/>
    <w:rsid w:val="00DE2D00"/>
    <w:rsid w:val="00DE2E0F"/>
    <w:rsid w:val="00DE2E37"/>
    <w:rsid w:val="00DE30B1"/>
    <w:rsid w:val="00DE3497"/>
    <w:rsid w:val="00DE34FA"/>
    <w:rsid w:val="00DE3580"/>
    <w:rsid w:val="00DE365C"/>
    <w:rsid w:val="00DE38BC"/>
    <w:rsid w:val="00DE3D56"/>
    <w:rsid w:val="00DE3D5E"/>
    <w:rsid w:val="00DE4014"/>
    <w:rsid w:val="00DE41D5"/>
    <w:rsid w:val="00DE4610"/>
    <w:rsid w:val="00DE4CCB"/>
    <w:rsid w:val="00DE500D"/>
    <w:rsid w:val="00DE524D"/>
    <w:rsid w:val="00DE52EE"/>
    <w:rsid w:val="00DE5339"/>
    <w:rsid w:val="00DE53C3"/>
    <w:rsid w:val="00DE54DE"/>
    <w:rsid w:val="00DE57F5"/>
    <w:rsid w:val="00DE58EE"/>
    <w:rsid w:val="00DE5968"/>
    <w:rsid w:val="00DE5C9F"/>
    <w:rsid w:val="00DE5DD8"/>
    <w:rsid w:val="00DE5F98"/>
    <w:rsid w:val="00DE5FCA"/>
    <w:rsid w:val="00DE60C3"/>
    <w:rsid w:val="00DE6260"/>
    <w:rsid w:val="00DE633F"/>
    <w:rsid w:val="00DE6462"/>
    <w:rsid w:val="00DE6669"/>
    <w:rsid w:val="00DE66D1"/>
    <w:rsid w:val="00DE6A25"/>
    <w:rsid w:val="00DE6ADC"/>
    <w:rsid w:val="00DE6B68"/>
    <w:rsid w:val="00DE6DBE"/>
    <w:rsid w:val="00DE6FBE"/>
    <w:rsid w:val="00DE7482"/>
    <w:rsid w:val="00DE753E"/>
    <w:rsid w:val="00DE75DD"/>
    <w:rsid w:val="00DE771D"/>
    <w:rsid w:val="00DE78D0"/>
    <w:rsid w:val="00DE7A35"/>
    <w:rsid w:val="00DE7A43"/>
    <w:rsid w:val="00DE7C4E"/>
    <w:rsid w:val="00DE7DEE"/>
    <w:rsid w:val="00DE7E6A"/>
    <w:rsid w:val="00DE7EB7"/>
    <w:rsid w:val="00DF00F6"/>
    <w:rsid w:val="00DF0142"/>
    <w:rsid w:val="00DF0186"/>
    <w:rsid w:val="00DF0392"/>
    <w:rsid w:val="00DF07F2"/>
    <w:rsid w:val="00DF0876"/>
    <w:rsid w:val="00DF0889"/>
    <w:rsid w:val="00DF0895"/>
    <w:rsid w:val="00DF0980"/>
    <w:rsid w:val="00DF0A61"/>
    <w:rsid w:val="00DF0A72"/>
    <w:rsid w:val="00DF0CFB"/>
    <w:rsid w:val="00DF0D03"/>
    <w:rsid w:val="00DF0D79"/>
    <w:rsid w:val="00DF0EF9"/>
    <w:rsid w:val="00DF1245"/>
    <w:rsid w:val="00DF15A0"/>
    <w:rsid w:val="00DF15EA"/>
    <w:rsid w:val="00DF1702"/>
    <w:rsid w:val="00DF1801"/>
    <w:rsid w:val="00DF19BE"/>
    <w:rsid w:val="00DF1B5B"/>
    <w:rsid w:val="00DF1FE7"/>
    <w:rsid w:val="00DF2354"/>
    <w:rsid w:val="00DF2480"/>
    <w:rsid w:val="00DF27FB"/>
    <w:rsid w:val="00DF2E25"/>
    <w:rsid w:val="00DF2E45"/>
    <w:rsid w:val="00DF3142"/>
    <w:rsid w:val="00DF31B1"/>
    <w:rsid w:val="00DF33A6"/>
    <w:rsid w:val="00DF37D4"/>
    <w:rsid w:val="00DF389E"/>
    <w:rsid w:val="00DF3C42"/>
    <w:rsid w:val="00DF40E4"/>
    <w:rsid w:val="00DF4241"/>
    <w:rsid w:val="00DF4293"/>
    <w:rsid w:val="00DF4464"/>
    <w:rsid w:val="00DF4507"/>
    <w:rsid w:val="00DF45AF"/>
    <w:rsid w:val="00DF490D"/>
    <w:rsid w:val="00DF4AC7"/>
    <w:rsid w:val="00DF4DE7"/>
    <w:rsid w:val="00DF4E57"/>
    <w:rsid w:val="00DF4F89"/>
    <w:rsid w:val="00DF4FB4"/>
    <w:rsid w:val="00DF50C9"/>
    <w:rsid w:val="00DF54B9"/>
    <w:rsid w:val="00DF560B"/>
    <w:rsid w:val="00DF5763"/>
    <w:rsid w:val="00DF577E"/>
    <w:rsid w:val="00DF5C10"/>
    <w:rsid w:val="00DF5DCF"/>
    <w:rsid w:val="00DF5E1B"/>
    <w:rsid w:val="00DF6076"/>
    <w:rsid w:val="00DF60B9"/>
    <w:rsid w:val="00DF6119"/>
    <w:rsid w:val="00DF6228"/>
    <w:rsid w:val="00DF623E"/>
    <w:rsid w:val="00DF663A"/>
    <w:rsid w:val="00DF6803"/>
    <w:rsid w:val="00DF68A7"/>
    <w:rsid w:val="00DF6A4F"/>
    <w:rsid w:val="00DF6AEF"/>
    <w:rsid w:val="00DF6BE0"/>
    <w:rsid w:val="00DF6CA0"/>
    <w:rsid w:val="00DF6E79"/>
    <w:rsid w:val="00DF6F0E"/>
    <w:rsid w:val="00DF6F7F"/>
    <w:rsid w:val="00DF7535"/>
    <w:rsid w:val="00DF7A30"/>
    <w:rsid w:val="00DF7A82"/>
    <w:rsid w:val="00DF7CAF"/>
    <w:rsid w:val="00DF7FDD"/>
    <w:rsid w:val="00DF7FE3"/>
    <w:rsid w:val="00E0011A"/>
    <w:rsid w:val="00E0013C"/>
    <w:rsid w:val="00E00B6B"/>
    <w:rsid w:val="00E01014"/>
    <w:rsid w:val="00E0112A"/>
    <w:rsid w:val="00E012A4"/>
    <w:rsid w:val="00E013CC"/>
    <w:rsid w:val="00E014A2"/>
    <w:rsid w:val="00E015F1"/>
    <w:rsid w:val="00E01690"/>
    <w:rsid w:val="00E016F5"/>
    <w:rsid w:val="00E01792"/>
    <w:rsid w:val="00E017A3"/>
    <w:rsid w:val="00E017D5"/>
    <w:rsid w:val="00E017DB"/>
    <w:rsid w:val="00E01AA6"/>
    <w:rsid w:val="00E01EC9"/>
    <w:rsid w:val="00E01EE6"/>
    <w:rsid w:val="00E01EF0"/>
    <w:rsid w:val="00E01F56"/>
    <w:rsid w:val="00E02219"/>
    <w:rsid w:val="00E02278"/>
    <w:rsid w:val="00E02337"/>
    <w:rsid w:val="00E02369"/>
    <w:rsid w:val="00E02C84"/>
    <w:rsid w:val="00E02D38"/>
    <w:rsid w:val="00E02E3F"/>
    <w:rsid w:val="00E03221"/>
    <w:rsid w:val="00E0344E"/>
    <w:rsid w:val="00E037BB"/>
    <w:rsid w:val="00E03BE2"/>
    <w:rsid w:val="00E03DFF"/>
    <w:rsid w:val="00E040DD"/>
    <w:rsid w:val="00E04153"/>
    <w:rsid w:val="00E04433"/>
    <w:rsid w:val="00E04590"/>
    <w:rsid w:val="00E0473B"/>
    <w:rsid w:val="00E04955"/>
    <w:rsid w:val="00E04A94"/>
    <w:rsid w:val="00E04D17"/>
    <w:rsid w:val="00E04D58"/>
    <w:rsid w:val="00E04DFB"/>
    <w:rsid w:val="00E0562F"/>
    <w:rsid w:val="00E05664"/>
    <w:rsid w:val="00E058F4"/>
    <w:rsid w:val="00E059DE"/>
    <w:rsid w:val="00E05BC3"/>
    <w:rsid w:val="00E05D4D"/>
    <w:rsid w:val="00E05F12"/>
    <w:rsid w:val="00E05FBB"/>
    <w:rsid w:val="00E067CE"/>
    <w:rsid w:val="00E06BD0"/>
    <w:rsid w:val="00E06C39"/>
    <w:rsid w:val="00E06F4B"/>
    <w:rsid w:val="00E06F72"/>
    <w:rsid w:val="00E07273"/>
    <w:rsid w:val="00E0727D"/>
    <w:rsid w:val="00E07308"/>
    <w:rsid w:val="00E073BA"/>
    <w:rsid w:val="00E074A3"/>
    <w:rsid w:val="00E076A7"/>
    <w:rsid w:val="00E076AC"/>
    <w:rsid w:val="00E076DC"/>
    <w:rsid w:val="00E07A6B"/>
    <w:rsid w:val="00E07DA3"/>
    <w:rsid w:val="00E07E0B"/>
    <w:rsid w:val="00E10090"/>
    <w:rsid w:val="00E10215"/>
    <w:rsid w:val="00E10403"/>
    <w:rsid w:val="00E10551"/>
    <w:rsid w:val="00E105A2"/>
    <w:rsid w:val="00E105F5"/>
    <w:rsid w:val="00E10C86"/>
    <w:rsid w:val="00E10E00"/>
    <w:rsid w:val="00E10F24"/>
    <w:rsid w:val="00E10F40"/>
    <w:rsid w:val="00E10F4C"/>
    <w:rsid w:val="00E11001"/>
    <w:rsid w:val="00E111D2"/>
    <w:rsid w:val="00E112AA"/>
    <w:rsid w:val="00E112F2"/>
    <w:rsid w:val="00E1182E"/>
    <w:rsid w:val="00E123FE"/>
    <w:rsid w:val="00E124A1"/>
    <w:rsid w:val="00E124E4"/>
    <w:rsid w:val="00E1260B"/>
    <w:rsid w:val="00E1286E"/>
    <w:rsid w:val="00E12B8F"/>
    <w:rsid w:val="00E12E21"/>
    <w:rsid w:val="00E12F58"/>
    <w:rsid w:val="00E12F7F"/>
    <w:rsid w:val="00E131BA"/>
    <w:rsid w:val="00E1330B"/>
    <w:rsid w:val="00E13337"/>
    <w:rsid w:val="00E13392"/>
    <w:rsid w:val="00E1356A"/>
    <w:rsid w:val="00E13607"/>
    <w:rsid w:val="00E13629"/>
    <w:rsid w:val="00E13B91"/>
    <w:rsid w:val="00E13BAB"/>
    <w:rsid w:val="00E13BF5"/>
    <w:rsid w:val="00E13F5A"/>
    <w:rsid w:val="00E1407B"/>
    <w:rsid w:val="00E14116"/>
    <w:rsid w:val="00E1414B"/>
    <w:rsid w:val="00E14237"/>
    <w:rsid w:val="00E1425E"/>
    <w:rsid w:val="00E14404"/>
    <w:rsid w:val="00E144C9"/>
    <w:rsid w:val="00E1463A"/>
    <w:rsid w:val="00E14788"/>
    <w:rsid w:val="00E149C3"/>
    <w:rsid w:val="00E14A08"/>
    <w:rsid w:val="00E14D15"/>
    <w:rsid w:val="00E14D51"/>
    <w:rsid w:val="00E14DC2"/>
    <w:rsid w:val="00E1502F"/>
    <w:rsid w:val="00E156EC"/>
    <w:rsid w:val="00E15945"/>
    <w:rsid w:val="00E15E86"/>
    <w:rsid w:val="00E1603A"/>
    <w:rsid w:val="00E16869"/>
    <w:rsid w:val="00E1689D"/>
    <w:rsid w:val="00E16C11"/>
    <w:rsid w:val="00E16E69"/>
    <w:rsid w:val="00E17069"/>
    <w:rsid w:val="00E1713E"/>
    <w:rsid w:val="00E17199"/>
    <w:rsid w:val="00E17587"/>
    <w:rsid w:val="00E175A8"/>
    <w:rsid w:val="00E175A9"/>
    <w:rsid w:val="00E175CE"/>
    <w:rsid w:val="00E1778E"/>
    <w:rsid w:val="00E17DA6"/>
    <w:rsid w:val="00E17E94"/>
    <w:rsid w:val="00E17E95"/>
    <w:rsid w:val="00E200C9"/>
    <w:rsid w:val="00E20305"/>
    <w:rsid w:val="00E20490"/>
    <w:rsid w:val="00E208CD"/>
    <w:rsid w:val="00E20AD6"/>
    <w:rsid w:val="00E20B86"/>
    <w:rsid w:val="00E20BB5"/>
    <w:rsid w:val="00E20CC9"/>
    <w:rsid w:val="00E20E41"/>
    <w:rsid w:val="00E20F50"/>
    <w:rsid w:val="00E2127A"/>
    <w:rsid w:val="00E2130E"/>
    <w:rsid w:val="00E2131C"/>
    <w:rsid w:val="00E2182D"/>
    <w:rsid w:val="00E21900"/>
    <w:rsid w:val="00E2191F"/>
    <w:rsid w:val="00E21AF4"/>
    <w:rsid w:val="00E21BFA"/>
    <w:rsid w:val="00E21E8F"/>
    <w:rsid w:val="00E21F00"/>
    <w:rsid w:val="00E22302"/>
    <w:rsid w:val="00E223A3"/>
    <w:rsid w:val="00E22424"/>
    <w:rsid w:val="00E2244B"/>
    <w:rsid w:val="00E2250B"/>
    <w:rsid w:val="00E22593"/>
    <w:rsid w:val="00E22639"/>
    <w:rsid w:val="00E22863"/>
    <w:rsid w:val="00E22868"/>
    <w:rsid w:val="00E22B1B"/>
    <w:rsid w:val="00E22B25"/>
    <w:rsid w:val="00E22CBC"/>
    <w:rsid w:val="00E22DF7"/>
    <w:rsid w:val="00E2307E"/>
    <w:rsid w:val="00E23080"/>
    <w:rsid w:val="00E23260"/>
    <w:rsid w:val="00E23452"/>
    <w:rsid w:val="00E23501"/>
    <w:rsid w:val="00E23536"/>
    <w:rsid w:val="00E236A4"/>
    <w:rsid w:val="00E23963"/>
    <w:rsid w:val="00E239DC"/>
    <w:rsid w:val="00E23A90"/>
    <w:rsid w:val="00E240B7"/>
    <w:rsid w:val="00E242FC"/>
    <w:rsid w:val="00E2430A"/>
    <w:rsid w:val="00E244DF"/>
    <w:rsid w:val="00E245DD"/>
    <w:rsid w:val="00E2460D"/>
    <w:rsid w:val="00E248B4"/>
    <w:rsid w:val="00E24BB2"/>
    <w:rsid w:val="00E24C90"/>
    <w:rsid w:val="00E25075"/>
    <w:rsid w:val="00E2524B"/>
    <w:rsid w:val="00E2529E"/>
    <w:rsid w:val="00E252A3"/>
    <w:rsid w:val="00E258B4"/>
    <w:rsid w:val="00E258C1"/>
    <w:rsid w:val="00E25A11"/>
    <w:rsid w:val="00E25BC6"/>
    <w:rsid w:val="00E25D15"/>
    <w:rsid w:val="00E25FA7"/>
    <w:rsid w:val="00E2628F"/>
    <w:rsid w:val="00E264A4"/>
    <w:rsid w:val="00E267B5"/>
    <w:rsid w:val="00E267CA"/>
    <w:rsid w:val="00E26823"/>
    <w:rsid w:val="00E26891"/>
    <w:rsid w:val="00E26A02"/>
    <w:rsid w:val="00E26BA4"/>
    <w:rsid w:val="00E26D04"/>
    <w:rsid w:val="00E26E09"/>
    <w:rsid w:val="00E26FA0"/>
    <w:rsid w:val="00E26FFF"/>
    <w:rsid w:val="00E27005"/>
    <w:rsid w:val="00E2709A"/>
    <w:rsid w:val="00E270E5"/>
    <w:rsid w:val="00E2715B"/>
    <w:rsid w:val="00E27199"/>
    <w:rsid w:val="00E27200"/>
    <w:rsid w:val="00E273B6"/>
    <w:rsid w:val="00E2758E"/>
    <w:rsid w:val="00E276EF"/>
    <w:rsid w:val="00E27771"/>
    <w:rsid w:val="00E2792A"/>
    <w:rsid w:val="00E27EB7"/>
    <w:rsid w:val="00E27F66"/>
    <w:rsid w:val="00E30146"/>
    <w:rsid w:val="00E30312"/>
    <w:rsid w:val="00E30481"/>
    <w:rsid w:val="00E306CB"/>
    <w:rsid w:val="00E307AF"/>
    <w:rsid w:val="00E307F9"/>
    <w:rsid w:val="00E30B43"/>
    <w:rsid w:val="00E30C2F"/>
    <w:rsid w:val="00E30D5E"/>
    <w:rsid w:val="00E30DEB"/>
    <w:rsid w:val="00E30FBF"/>
    <w:rsid w:val="00E30FDF"/>
    <w:rsid w:val="00E311C8"/>
    <w:rsid w:val="00E3127C"/>
    <w:rsid w:val="00E313A4"/>
    <w:rsid w:val="00E313F2"/>
    <w:rsid w:val="00E3153C"/>
    <w:rsid w:val="00E315F7"/>
    <w:rsid w:val="00E31786"/>
    <w:rsid w:val="00E31A9A"/>
    <w:rsid w:val="00E31CFD"/>
    <w:rsid w:val="00E31E2B"/>
    <w:rsid w:val="00E32404"/>
    <w:rsid w:val="00E32567"/>
    <w:rsid w:val="00E327C5"/>
    <w:rsid w:val="00E32807"/>
    <w:rsid w:val="00E32851"/>
    <w:rsid w:val="00E32BF4"/>
    <w:rsid w:val="00E32C28"/>
    <w:rsid w:val="00E32E7B"/>
    <w:rsid w:val="00E32EE2"/>
    <w:rsid w:val="00E330EE"/>
    <w:rsid w:val="00E3315D"/>
    <w:rsid w:val="00E33343"/>
    <w:rsid w:val="00E33671"/>
    <w:rsid w:val="00E33B6F"/>
    <w:rsid w:val="00E33DEA"/>
    <w:rsid w:val="00E34092"/>
    <w:rsid w:val="00E34212"/>
    <w:rsid w:val="00E34409"/>
    <w:rsid w:val="00E3453E"/>
    <w:rsid w:val="00E345F1"/>
    <w:rsid w:val="00E34608"/>
    <w:rsid w:val="00E346B4"/>
    <w:rsid w:val="00E34958"/>
    <w:rsid w:val="00E349C4"/>
    <w:rsid w:val="00E34A80"/>
    <w:rsid w:val="00E350A5"/>
    <w:rsid w:val="00E351C1"/>
    <w:rsid w:val="00E353CD"/>
    <w:rsid w:val="00E35412"/>
    <w:rsid w:val="00E354DC"/>
    <w:rsid w:val="00E35637"/>
    <w:rsid w:val="00E35649"/>
    <w:rsid w:val="00E357CD"/>
    <w:rsid w:val="00E35B39"/>
    <w:rsid w:val="00E35E65"/>
    <w:rsid w:val="00E361D3"/>
    <w:rsid w:val="00E36431"/>
    <w:rsid w:val="00E3643B"/>
    <w:rsid w:val="00E364D9"/>
    <w:rsid w:val="00E36606"/>
    <w:rsid w:val="00E366B3"/>
    <w:rsid w:val="00E3698A"/>
    <w:rsid w:val="00E36B13"/>
    <w:rsid w:val="00E36F35"/>
    <w:rsid w:val="00E36F57"/>
    <w:rsid w:val="00E37154"/>
    <w:rsid w:val="00E3740F"/>
    <w:rsid w:val="00E37433"/>
    <w:rsid w:val="00E3754B"/>
    <w:rsid w:val="00E3757B"/>
    <w:rsid w:val="00E37AD0"/>
    <w:rsid w:val="00E37BF3"/>
    <w:rsid w:val="00E37DD0"/>
    <w:rsid w:val="00E37FE3"/>
    <w:rsid w:val="00E4015C"/>
    <w:rsid w:val="00E402AD"/>
    <w:rsid w:val="00E40398"/>
    <w:rsid w:val="00E405C1"/>
    <w:rsid w:val="00E406A5"/>
    <w:rsid w:val="00E40713"/>
    <w:rsid w:val="00E40982"/>
    <w:rsid w:val="00E40B1D"/>
    <w:rsid w:val="00E40D16"/>
    <w:rsid w:val="00E40F09"/>
    <w:rsid w:val="00E4156C"/>
    <w:rsid w:val="00E4164D"/>
    <w:rsid w:val="00E419F3"/>
    <w:rsid w:val="00E41F43"/>
    <w:rsid w:val="00E41FD7"/>
    <w:rsid w:val="00E4206C"/>
    <w:rsid w:val="00E42149"/>
    <w:rsid w:val="00E4224B"/>
    <w:rsid w:val="00E42369"/>
    <w:rsid w:val="00E42497"/>
    <w:rsid w:val="00E424C6"/>
    <w:rsid w:val="00E425EB"/>
    <w:rsid w:val="00E428BB"/>
    <w:rsid w:val="00E4294D"/>
    <w:rsid w:val="00E42B92"/>
    <w:rsid w:val="00E431AB"/>
    <w:rsid w:val="00E433E0"/>
    <w:rsid w:val="00E4397C"/>
    <w:rsid w:val="00E43A58"/>
    <w:rsid w:val="00E43E52"/>
    <w:rsid w:val="00E44038"/>
    <w:rsid w:val="00E44299"/>
    <w:rsid w:val="00E44581"/>
    <w:rsid w:val="00E445B8"/>
    <w:rsid w:val="00E44684"/>
    <w:rsid w:val="00E449DD"/>
    <w:rsid w:val="00E44AAC"/>
    <w:rsid w:val="00E44C44"/>
    <w:rsid w:val="00E44E54"/>
    <w:rsid w:val="00E44FBC"/>
    <w:rsid w:val="00E450EE"/>
    <w:rsid w:val="00E45131"/>
    <w:rsid w:val="00E45173"/>
    <w:rsid w:val="00E451A0"/>
    <w:rsid w:val="00E4532B"/>
    <w:rsid w:val="00E45708"/>
    <w:rsid w:val="00E4588F"/>
    <w:rsid w:val="00E458F7"/>
    <w:rsid w:val="00E45AC2"/>
    <w:rsid w:val="00E45DE3"/>
    <w:rsid w:val="00E45E96"/>
    <w:rsid w:val="00E45FDD"/>
    <w:rsid w:val="00E460F3"/>
    <w:rsid w:val="00E46239"/>
    <w:rsid w:val="00E4655A"/>
    <w:rsid w:val="00E4656F"/>
    <w:rsid w:val="00E46980"/>
    <w:rsid w:val="00E46A87"/>
    <w:rsid w:val="00E46B28"/>
    <w:rsid w:val="00E46B8F"/>
    <w:rsid w:val="00E46C04"/>
    <w:rsid w:val="00E46C19"/>
    <w:rsid w:val="00E46F14"/>
    <w:rsid w:val="00E47256"/>
    <w:rsid w:val="00E4729D"/>
    <w:rsid w:val="00E47319"/>
    <w:rsid w:val="00E475B3"/>
    <w:rsid w:val="00E475C1"/>
    <w:rsid w:val="00E47710"/>
    <w:rsid w:val="00E47B06"/>
    <w:rsid w:val="00E47CA0"/>
    <w:rsid w:val="00E47EFC"/>
    <w:rsid w:val="00E50022"/>
    <w:rsid w:val="00E50034"/>
    <w:rsid w:val="00E501F6"/>
    <w:rsid w:val="00E502C2"/>
    <w:rsid w:val="00E50376"/>
    <w:rsid w:val="00E50582"/>
    <w:rsid w:val="00E50637"/>
    <w:rsid w:val="00E506A0"/>
    <w:rsid w:val="00E5073B"/>
    <w:rsid w:val="00E5080C"/>
    <w:rsid w:val="00E509BF"/>
    <w:rsid w:val="00E509CA"/>
    <w:rsid w:val="00E509F1"/>
    <w:rsid w:val="00E509FB"/>
    <w:rsid w:val="00E50D31"/>
    <w:rsid w:val="00E50F19"/>
    <w:rsid w:val="00E51073"/>
    <w:rsid w:val="00E51685"/>
    <w:rsid w:val="00E5182A"/>
    <w:rsid w:val="00E51859"/>
    <w:rsid w:val="00E51A48"/>
    <w:rsid w:val="00E51BBF"/>
    <w:rsid w:val="00E51C15"/>
    <w:rsid w:val="00E51D2D"/>
    <w:rsid w:val="00E51E56"/>
    <w:rsid w:val="00E51F17"/>
    <w:rsid w:val="00E51F39"/>
    <w:rsid w:val="00E527BA"/>
    <w:rsid w:val="00E527F3"/>
    <w:rsid w:val="00E5288C"/>
    <w:rsid w:val="00E52A13"/>
    <w:rsid w:val="00E52A46"/>
    <w:rsid w:val="00E52B2A"/>
    <w:rsid w:val="00E52C4A"/>
    <w:rsid w:val="00E52D53"/>
    <w:rsid w:val="00E52D7D"/>
    <w:rsid w:val="00E52E26"/>
    <w:rsid w:val="00E52EA5"/>
    <w:rsid w:val="00E52EB4"/>
    <w:rsid w:val="00E52F70"/>
    <w:rsid w:val="00E530F0"/>
    <w:rsid w:val="00E53148"/>
    <w:rsid w:val="00E53387"/>
    <w:rsid w:val="00E5369C"/>
    <w:rsid w:val="00E53733"/>
    <w:rsid w:val="00E539A0"/>
    <w:rsid w:val="00E53B55"/>
    <w:rsid w:val="00E53DD9"/>
    <w:rsid w:val="00E5433A"/>
    <w:rsid w:val="00E543A8"/>
    <w:rsid w:val="00E54531"/>
    <w:rsid w:val="00E5460E"/>
    <w:rsid w:val="00E5475F"/>
    <w:rsid w:val="00E54791"/>
    <w:rsid w:val="00E547B6"/>
    <w:rsid w:val="00E54945"/>
    <w:rsid w:val="00E54A11"/>
    <w:rsid w:val="00E54B0F"/>
    <w:rsid w:val="00E54BD3"/>
    <w:rsid w:val="00E54D12"/>
    <w:rsid w:val="00E54F0A"/>
    <w:rsid w:val="00E54FC3"/>
    <w:rsid w:val="00E552A3"/>
    <w:rsid w:val="00E55638"/>
    <w:rsid w:val="00E556B9"/>
    <w:rsid w:val="00E55974"/>
    <w:rsid w:val="00E55BCE"/>
    <w:rsid w:val="00E55D1A"/>
    <w:rsid w:val="00E55D72"/>
    <w:rsid w:val="00E55E72"/>
    <w:rsid w:val="00E55F9D"/>
    <w:rsid w:val="00E55FF8"/>
    <w:rsid w:val="00E560B8"/>
    <w:rsid w:val="00E560D0"/>
    <w:rsid w:val="00E56168"/>
    <w:rsid w:val="00E564C7"/>
    <w:rsid w:val="00E5662E"/>
    <w:rsid w:val="00E566C9"/>
    <w:rsid w:val="00E56709"/>
    <w:rsid w:val="00E56991"/>
    <w:rsid w:val="00E569F4"/>
    <w:rsid w:val="00E56BAB"/>
    <w:rsid w:val="00E56C77"/>
    <w:rsid w:val="00E56E10"/>
    <w:rsid w:val="00E57326"/>
    <w:rsid w:val="00E573F1"/>
    <w:rsid w:val="00E5746A"/>
    <w:rsid w:val="00E57506"/>
    <w:rsid w:val="00E5757F"/>
    <w:rsid w:val="00E577CE"/>
    <w:rsid w:val="00E57990"/>
    <w:rsid w:val="00E579F4"/>
    <w:rsid w:val="00E57CB3"/>
    <w:rsid w:val="00E57DD0"/>
    <w:rsid w:val="00E57E03"/>
    <w:rsid w:val="00E57FF6"/>
    <w:rsid w:val="00E600F7"/>
    <w:rsid w:val="00E604D5"/>
    <w:rsid w:val="00E609B1"/>
    <w:rsid w:val="00E60B89"/>
    <w:rsid w:val="00E60BBA"/>
    <w:rsid w:val="00E60CD6"/>
    <w:rsid w:val="00E60D01"/>
    <w:rsid w:val="00E60D11"/>
    <w:rsid w:val="00E60D74"/>
    <w:rsid w:val="00E60D8B"/>
    <w:rsid w:val="00E61096"/>
    <w:rsid w:val="00E61109"/>
    <w:rsid w:val="00E6132A"/>
    <w:rsid w:val="00E615AE"/>
    <w:rsid w:val="00E61632"/>
    <w:rsid w:val="00E61659"/>
    <w:rsid w:val="00E61753"/>
    <w:rsid w:val="00E618FF"/>
    <w:rsid w:val="00E6197B"/>
    <w:rsid w:val="00E61B69"/>
    <w:rsid w:val="00E61E87"/>
    <w:rsid w:val="00E621D3"/>
    <w:rsid w:val="00E624EB"/>
    <w:rsid w:val="00E62798"/>
    <w:rsid w:val="00E62852"/>
    <w:rsid w:val="00E62966"/>
    <w:rsid w:val="00E62AC7"/>
    <w:rsid w:val="00E62CAF"/>
    <w:rsid w:val="00E62CF3"/>
    <w:rsid w:val="00E62E36"/>
    <w:rsid w:val="00E6317E"/>
    <w:rsid w:val="00E635FC"/>
    <w:rsid w:val="00E63916"/>
    <w:rsid w:val="00E63CBE"/>
    <w:rsid w:val="00E63E0C"/>
    <w:rsid w:val="00E642F3"/>
    <w:rsid w:val="00E64364"/>
    <w:rsid w:val="00E644A3"/>
    <w:rsid w:val="00E64563"/>
    <w:rsid w:val="00E645DC"/>
    <w:rsid w:val="00E6469A"/>
    <w:rsid w:val="00E64706"/>
    <w:rsid w:val="00E647FB"/>
    <w:rsid w:val="00E649EA"/>
    <w:rsid w:val="00E64A14"/>
    <w:rsid w:val="00E64C3B"/>
    <w:rsid w:val="00E64CA3"/>
    <w:rsid w:val="00E65057"/>
    <w:rsid w:val="00E65069"/>
    <w:rsid w:val="00E65091"/>
    <w:rsid w:val="00E650B7"/>
    <w:rsid w:val="00E6517F"/>
    <w:rsid w:val="00E653D0"/>
    <w:rsid w:val="00E656AD"/>
    <w:rsid w:val="00E6582C"/>
    <w:rsid w:val="00E65914"/>
    <w:rsid w:val="00E65CB1"/>
    <w:rsid w:val="00E65D29"/>
    <w:rsid w:val="00E65D37"/>
    <w:rsid w:val="00E65E5C"/>
    <w:rsid w:val="00E65EF5"/>
    <w:rsid w:val="00E6612C"/>
    <w:rsid w:val="00E6627C"/>
    <w:rsid w:val="00E66320"/>
    <w:rsid w:val="00E66487"/>
    <w:rsid w:val="00E6669B"/>
    <w:rsid w:val="00E666FA"/>
    <w:rsid w:val="00E668AA"/>
    <w:rsid w:val="00E66A3F"/>
    <w:rsid w:val="00E66BFA"/>
    <w:rsid w:val="00E66C36"/>
    <w:rsid w:val="00E66DF6"/>
    <w:rsid w:val="00E670D7"/>
    <w:rsid w:val="00E67356"/>
    <w:rsid w:val="00E674CA"/>
    <w:rsid w:val="00E6753C"/>
    <w:rsid w:val="00E67559"/>
    <w:rsid w:val="00E676F2"/>
    <w:rsid w:val="00E67950"/>
    <w:rsid w:val="00E7010C"/>
    <w:rsid w:val="00E7010D"/>
    <w:rsid w:val="00E70248"/>
    <w:rsid w:val="00E7030E"/>
    <w:rsid w:val="00E70413"/>
    <w:rsid w:val="00E70469"/>
    <w:rsid w:val="00E70C29"/>
    <w:rsid w:val="00E70E7D"/>
    <w:rsid w:val="00E7162E"/>
    <w:rsid w:val="00E7173E"/>
    <w:rsid w:val="00E719E3"/>
    <w:rsid w:val="00E71BED"/>
    <w:rsid w:val="00E722E2"/>
    <w:rsid w:val="00E722FA"/>
    <w:rsid w:val="00E72489"/>
    <w:rsid w:val="00E724C9"/>
    <w:rsid w:val="00E7255C"/>
    <w:rsid w:val="00E72679"/>
    <w:rsid w:val="00E72916"/>
    <w:rsid w:val="00E729D9"/>
    <w:rsid w:val="00E72BC2"/>
    <w:rsid w:val="00E72F92"/>
    <w:rsid w:val="00E72FDF"/>
    <w:rsid w:val="00E731E1"/>
    <w:rsid w:val="00E735F2"/>
    <w:rsid w:val="00E73700"/>
    <w:rsid w:val="00E7375D"/>
    <w:rsid w:val="00E738B4"/>
    <w:rsid w:val="00E73AB2"/>
    <w:rsid w:val="00E73B68"/>
    <w:rsid w:val="00E73CFD"/>
    <w:rsid w:val="00E73DFF"/>
    <w:rsid w:val="00E73F12"/>
    <w:rsid w:val="00E740B9"/>
    <w:rsid w:val="00E74586"/>
    <w:rsid w:val="00E74717"/>
    <w:rsid w:val="00E748D1"/>
    <w:rsid w:val="00E74994"/>
    <w:rsid w:val="00E749CD"/>
    <w:rsid w:val="00E74A15"/>
    <w:rsid w:val="00E74A92"/>
    <w:rsid w:val="00E74B81"/>
    <w:rsid w:val="00E74C96"/>
    <w:rsid w:val="00E74D42"/>
    <w:rsid w:val="00E74F12"/>
    <w:rsid w:val="00E750F4"/>
    <w:rsid w:val="00E75131"/>
    <w:rsid w:val="00E75426"/>
    <w:rsid w:val="00E754F4"/>
    <w:rsid w:val="00E7553E"/>
    <w:rsid w:val="00E75577"/>
    <w:rsid w:val="00E756BF"/>
    <w:rsid w:val="00E75A00"/>
    <w:rsid w:val="00E761C7"/>
    <w:rsid w:val="00E76254"/>
    <w:rsid w:val="00E76259"/>
    <w:rsid w:val="00E76267"/>
    <w:rsid w:val="00E764EF"/>
    <w:rsid w:val="00E76571"/>
    <w:rsid w:val="00E768B4"/>
    <w:rsid w:val="00E76D0E"/>
    <w:rsid w:val="00E76DB4"/>
    <w:rsid w:val="00E76F9C"/>
    <w:rsid w:val="00E77078"/>
    <w:rsid w:val="00E7715C"/>
    <w:rsid w:val="00E77226"/>
    <w:rsid w:val="00E7725A"/>
    <w:rsid w:val="00E77BED"/>
    <w:rsid w:val="00E77C59"/>
    <w:rsid w:val="00E77DE8"/>
    <w:rsid w:val="00E77DF8"/>
    <w:rsid w:val="00E77F6E"/>
    <w:rsid w:val="00E77F7D"/>
    <w:rsid w:val="00E800CE"/>
    <w:rsid w:val="00E803FC"/>
    <w:rsid w:val="00E80437"/>
    <w:rsid w:val="00E8044E"/>
    <w:rsid w:val="00E804BA"/>
    <w:rsid w:val="00E804ED"/>
    <w:rsid w:val="00E8064E"/>
    <w:rsid w:val="00E80CE6"/>
    <w:rsid w:val="00E80D50"/>
    <w:rsid w:val="00E80E02"/>
    <w:rsid w:val="00E80E07"/>
    <w:rsid w:val="00E80E77"/>
    <w:rsid w:val="00E80EE9"/>
    <w:rsid w:val="00E8151B"/>
    <w:rsid w:val="00E8163B"/>
    <w:rsid w:val="00E8192F"/>
    <w:rsid w:val="00E819AC"/>
    <w:rsid w:val="00E81AD5"/>
    <w:rsid w:val="00E81AE6"/>
    <w:rsid w:val="00E81E25"/>
    <w:rsid w:val="00E82025"/>
    <w:rsid w:val="00E8219B"/>
    <w:rsid w:val="00E82291"/>
    <w:rsid w:val="00E823F6"/>
    <w:rsid w:val="00E829C8"/>
    <w:rsid w:val="00E82B87"/>
    <w:rsid w:val="00E8339F"/>
    <w:rsid w:val="00E8364E"/>
    <w:rsid w:val="00E83A31"/>
    <w:rsid w:val="00E83B44"/>
    <w:rsid w:val="00E83FB7"/>
    <w:rsid w:val="00E8404B"/>
    <w:rsid w:val="00E840B0"/>
    <w:rsid w:val="00E84227"/>
    <w:rsid w:val="00E842DD"/>
    <w:rsid w:val="00E845E2"/>
    <w:rsid w:val="00E84809"/>
    <w:rsid w:val="00E8490C"/>
    <w:rsid w:val="00E84A9D"/>
    <w:rsid w:val="00E84C14"/>
    <w:rsid w:val="00E84CBB"/>
    <w:rsid w:val="00E84D0B"/>
    <w:rsid w:val="00E84DF5"/>
    <w:rsid w:val="00E851E5"/>
    <w:rsid w:val="00E85394"/>
    <w:rsid w:val="00E856AA"/>
    <w:rsid w:val="00E85862"/>
    <w:rsid w:val="00E85A41"/>
    <w:rsid w:val="00E85DD9"/>
    <w:rsid w:val="00E8628E"/>
    <w:rsid w:val="00E86C46"/>
    <w:rsid w:val="00E86C6C"/>
    <w:rsid w:val="00E86D97"/>
    <w:rsid w:val="00E86E15"/>
    <w:rsid w:val="00E86E28"/>
    <w:rsid w:val="00E86E7A"/>
    <w:rsid w:val="00E86F01"/>
    <w:rsid w:val="00E86F62"/>
    <w:rsid w:val="00E87093"/>
    <w:rsid w:val="00E870AF"/>
    <w:rsid w:val="00E8719B"/>
    <w:rsid w:val="00E878DA"/>
    <w:rsid w:val="00E878E0"/>
    <w:rsid w:val="00E87975"/>
    <w:rsid w:val="00E879ED"/>
    <w:rsid w:val="00E87A48"/>
    <w:rsid w:val="00E87A50"/>
    <w:rsid w:val="00E87BC9"/>
    <w:rsid w:val="00E87FAB"/>
    <w:rsid w:val="00E90002"/>
    <w:rsid w:val="00E90034"/>
    <w:rsid w:val="00E9031C"/>
    <w:rsid w:val="00E9035F"/>
    <w:rsid w:val="00E9052E"/>
    <w:rsid w:val="00E905D3"/>
    <w:rsid w:val="00E905F4"/>
    <w:rsid w:val="00E90769"/>
    <w:rsid w:val="00E907AD"/>
    <w:rsid w:val="00E909C3"/>
    <w:rsid w:val="00E90D10"/>
    <w:rsid w:val="00E91209"/>
    <w:rsid w:val="00E91351"/>
    <w:rsid w:val="00E91420"/>
    <w:rsid w:val="00E9162B"/>
    <w:rsid w:val="00E91816"/>
    <w:rsid w:val="00E91C3E"/>
    <w:rsid w:val="00E91C47"/>
    <w:rsid w:val="00E91CAB"/>
    <w:rsid w:val="00E91D48"/>
    <w:rsid w:val="00E91D73"/>
    <w:rsid w:val="00E920B5"/>
    <w:rsid w:val="00E92223"/>
    <w:rsid w:val="00E923A8"/>
    <w:rsid w:val="00E92418"/>
    <w:rsid w:val="00E925A8"/>
    <w:rsid w:val="00E925E6"/>
    <w:rsid w:val="00E926B6"/>
    <w:rsid w:val="00E927FD"/>
    <w:rsid w:val="00E928AD"/>
    <w:rsid w:val="00E9295F"/>
    <w:rsid w:val="00E92A3F"/>
    <w:rsid w:val="00E92AFC"/>
    <w:rsid w:val="00E92B00"/>
    <w:rsid w:val="00E92F31"/>
    <w:rsid w:val="00E93043"/>
    <w:rsid w:val="00E9305D"/>
    <w:rsid w:val="00E93162"/>
    <w:rsid w:val="00E932BE"/>
    <w:rsid w:val="00E93377"/>
    <w:rsid w:val="00E9339D"/>
    <w:rsid w:val="00E935D0"/>
    <w:rsid w:val="00E936BC"/>
    <w:rsid w:val="00E93845"/>
    <w:rsid w:val="00E9384B"/>
    <w:rsid w:val="00E93AF1"/>
    <w:rsid w:val="00E93C99"/>
    <w:rsid w:val="00E93E59"/>
    <w:rsid w:val="00E9400A"/>
    <w:rsid w:val="00E940E2"/>
    <w:rsid w:val="00E94188"/>
    <w:rsid w:val="00E9440C"/>
    <w:rsid w:val="00E945CC"/>
    <w:rsid w:val="00E94655"/>
    <w:rsid w:val="00E9476B"/>
    <w:rsid w:val="00E94970"/>
    <w:rsid w:val="00E94B62"/>
    <w:rsid w:val="00E94CA6"/>
    <w:rsid w:val="00E94D0C"/>
    <w:rsid w:val="00E94F25"/>
    <w:rsid w:val="00E94F38"/>
    <w:rsid w:val="00E94FFC"/>
    <w:rsid w:val="00E9551F"/>
    <w:rsid w:val="00E958B3"/>
    <w:rsid w:val="00E95BC4"/>
    <w:rsid w:val="00E95C65"/>
    <w:rsid w:val="00E95D5C"/>
    <w:rsid w:val="00E95FF5"/>
    <w:rsid w:val="00E961A7"/>
    <w:rsid w:val="00E9632C"/>
    <w:rsid w:val="00E9646A"/>
    <w:rsid w:val="00E965AD"/>
    <w:rsid w:val="00E9665B"/>
    <w:rsid w:val="00E9690A"/>
    <w:rsid w:val="00E9695F"/>
    <w:rsid w:val="00E96A0F"/>
    <w:rsid w:val="00E96C27"/>
    <w:rsid w:val="00E96CAD"/>
    <w:rsid w:val="00E96E1F"/>
    <w:rsid w:val="00E971AE"/>
    <w:rsid w:val="00E973ED"/>
    <w:rsid w:val="00E97436"/>
    <w:rsid w:val="00E97522"/>
    <w:rsid w:val="00E9764C"/>
    <w:rsid w:val="00E976ED"/>
    <w:rsid w:val="00E97771"/>
    <w:rsid w:val="00E979D6"/>
    <w:rsid w:val="00E97CFC"/>
    <w:rsid w:val="00EA037D"/>
    <w:rsid w:val="00EA076B"/>
    <w:rsid w:val="00EA0A0B"/>
    <w:rsid w:val="00EA0B2F"/>
    <w:rsid w:val="00EA0C8D"/>
    <w:rsid w:val="00EA1076"/>
    <w:rsid w:val="00EA115E"/>
    <w:rsid w:val="00EA117F"/>
    <w:rsid w:val="00EA12A8"/>
    <w:rsid w:val="00EA12C1"/>
    <w:rsid w:val="00EA154F"/>
    <w:rsid w:val="00EA163D"/>
    <w:rsid w:val="00EA167F"/>
    <w:rsid w:val="00EA1820"/>
    <w:rsid w:val="00EA1BE9"/>
    <w:rsid w:val="00EA1FB3"/>
    <w:rsid w:val="00EA2122"/>
    <w:rsid w:val="00EA2223"/>
    <w:rsid w:val="00EA230B"/>
    <w:rsid w:val="00EA25C1"/>
    <w:rsid w:val="00EA2701"/>
    <w:rsid w:val="00EA2A43"/>
    <w:rsid w:val="00EA2A6C"/>
    <w:rsid w:val="00EA2FC1"/>
    <w:rsid w:val="00EA31BB"/>
    <w:rsid w:val="00EA31C9"/>
    <w:rsid w:val="00EA3597"/>
    <w:rsid w:val="00EA36C3"/>
    <w:rsid w:val="00EA36CB"/>
    <w:rsid w:val="00EA3962"/>
    <w:rsid w:val="00EA3A54"/>
    <w:rsid w:val="00EA3A80"/>
    <w:rsid w:val="00EA3ABD"/>
    <w:rsid w:val="00EA3AD3"/>
    <w:rsid w:val="00EA3E06"/>
    <w:rsid w:val="00EA3EB1"/>
    <w:rsid w:val="00EA4312"/>
    <w:rsid w:val="00EA472D"/>
    <w:rsid w:val="00EA48F3"/>
    <w:rsid w:val="00EA4A5E"/>
    <w:rsid w:val="00EA4B0E"/>
    <w:rsid w:val="00EA4EBD"/>
    <w:rsid w:val="00EA5425"/>
    <w:rsid w:val="00EA552B"/>
    <w:rsid w:val="00EA5576"/>
    <w:rsid w:val="00EA568F"/>
    <w:rsid w:val="00EA5868"/>
    <w:rsid w:val="00EA5915"/>
    <w:rsid w:val="00EA59A5"/>
    <w:rsid w:val="00EA5F15"/>
    <w:rsid w:val="00EA5F92"/>
    <w:rsid w:val="00EA618C"/>
    <w:rsid w:val="00EA6422"/>
    <w:rsid w:val="00EA6811"/>
    <w:rsid w:val="00EA691C"/>
    <w:rsid w:val="00EA69E3"/>
    <w:rsid w:val="00EA6C67"/>
    <w:rsid w:val="00EA6CA3"/>
    <w:rsid w:val="00EA6CDA"/>
    <w:rsid w:val="00EA6D2A"/>
    <w:rsid w:val="00EA700A"/>
    <w:rsid w:val="00EA70E1"/>
    <w:rsid w:val="00EA711C"/>
    <w:rsid w:val="00EA71DE"/>
    <w:rsid w:val="00EA76CE"/>
    <w:rsid w:val="00EA7748"/>
    <w:rsid w:val="00EA7837"/>
    <w:rsid w:val="00EA791A"/>
    <w:rsid w:val="00EA7997"/>
    <w:rsid w:val="00EA79BE"/>
    <w:rsid w:val="00EA7A6B"/>
    <w:rsid w:val="00EA7BC3"/>
    <w:rsid w:val="00EA7C01"/>
    <w:rsid w:val="00EA7C2B"/>
    <w:rsid w:val="00EA7EE9"/>
    <w:rsid w:val="00EB037F"/>
    <w:rsid w:val="00EB03F7"/>
    <w:rsid w:val="00EB076F"/>
    <w:rsid w:val="00EB0A5E"/>
    <w:rsid w:val="00EB0AE5"/>
    <w:rsid w:val="00EB0B68"/>
    <w:rsid w:val="00EB0BDE"/>
    <w:rsid w:val="00EB0CD8"/>
    <w:rsid w:val="00EB0DAA"/>
    <w:rsid w:val="00EB0F0B"/>
    <w:rsid w:val="00EB1116"/>
    <w:rsid w:val="00EB1255"/>
    <w:rsid w:val="00EB1309"/>
    <w:rsid w:val="00EB14CE"/>
    <w:rsid w:val="00EB1870"/>
    <w:rsid w:val="00EB1B7A"/>
    <w:rsid w:val="00EB1D9A"/>
    <w:rsid w:val="00EB1E71"/>
    <w:rsid w:val="00EB1F5E"/>
    <w:rsid w:val="00EB20A0"/>
    <w:rsid w:val="00EB20BF"/>
    <w:rsid w:val="00EB215C"/>
    <w:rsid w:val="00EB2446"/>
    <w:rsid w:val="00EB2561"/>
    <w:rsid w:val="00EB25BF"/>
    <w:rsid w:val="00EB26A5"/>
    <w:rsid w:val="00EB27C8"/>
    <w:rsid w:val="00EB27D2"/>
    <w:rsid w:val="00EB2894"/>
    <w:rsid w:val="00EB2934"/>
    <w:rsid w:val="00EB2A37"/>
    <w:rsid w:val="00EB2A91"/>
    <w:rsid w:val="00EB2BC7"/>
    <w:rsid w:val="00EB2C7C"/>
    <w:rsid w:val="00EB2CDF"/>
    <w:rsid w:val="00EB2F98"/>
    <w:rsid w:val="00EB2F9E"/>
    <w:rsid w:val="00EB334A"/>
    <w:rsid w:val="00EB3422"/>
    <w:rsid w:val="00EB36D2"/>
    <w:rsid w:val="00EB3A2F"/>
    <w:rsid w:val="00EB3B85"/>
    <w:rsid w:val="00EB3B9B"/>
    <w:rsid w:val="00EB3C3C"/>
    <w:rsid w:val="00EB3E5E"/>
    <w:rsid w:val="00EB40A4"/>
    <w:rsid w:val="00EB4115"/>
    <w:rsid w:val="00EB4259"/>
    <w:rsid w:val="00EB4392"/>
    <w:rsid w:val="00EB439D"/>
    <w:rsid w:val="00EB49E4"/>
    <w:rsid w:val="00EB4B9B"/>
    <w:rsid w:val="00EB4CA9"/>
    <w:rsid w:val="00EB4CD2"/>
    <w:rsid w:val="00EB51D0"/>
    <w:rsid w:val="00EB5328"/>
    <w:rsid w:val="00EB5517"/>
    <w:rsid w:val="00EB56F1"/>
    <w:rsid w:val="00EB585B"/>
    <w:rsid w:val="00EB5897"/>
    <w:rsid w:val="00EB5E46"/>
    <w:rsid w:val="00EB6165"/>
    <w:rsid w:val="00EB6387"/>
    <w:rsid w:val="00EB6592"/>
    <w:rsid w:val="00EB65A7"/>
    <w:rsid w:val="00EB67F0"/>
    <w:rsid w:val="00EB6A34"/>
    <w:rsid w:val="00EB6A81"/>
    <w:rsid w:val="00EB6AB1"/>
    <w:rsid w:val="00EB6EF8"/>
    <w:rsid w:val="00EB704B"/>
    <w:rsid w:val="00EB71E6"/>
    <w:rsid w:val="00EB720B"/>
    <w:rsid w:val="00EB754D"/>
    <w:rsid w:val="00EB75E9"/>
    <w:rsid w:val="00EB783F"/>
    <w:rsid w:val="00EB7980"/>
    <w:rsid w:val="00EB7A14"/>
    <w:rsid w:val="00EB7AB0"/>
    <w:rsid w:val="00EB7CC0"/>
    <w:rsid w:val="00EB7E46"/>
    <w:rsid w:val="00EC00EC"/>
    <w:rsid w:val="00EC0141"/>
    <w:rsid w:val="00EC014C"/>
    <w:rsid w:val="00EC02F4"/>
    <w:rsid w:val="00EC03D7"/>
    <w:rsid w:val="00EC043F"/>
    <w:rsid w:val="00EC04D8"/>
    <w:rsid w:val="00EC070F"/>
    <w:rsid w:val="00EC081E"/>
    <w:rsid w:val="00EC08BB"/>
    <w:rsid w:val="00EC09E9"/>
    <w:rsid w:val="00EC0EA7"/>
    <w:rsid w:val="00EC1054"/>
    <w:rsid w:val="00EC10A0"/>
    <w:rsid w:val="00EC1426"/>
    <w:rsid w:val="00EC17E0"/>
    <w:rsid w:val="00EC1B40"/>
    <w:rsid w:val="00EC1E27"/>
    <w:rsid w:val="00EC1F55"/>
    <w:rsid w:val="00EC201E"/>
    <w:rsid w:val="00EC2064"/>
    <w:rsid w:val="00EC223A"/>
    <w:rsid w:val="00EC2A2E"/>
    <w:rsid w:val="00EC2A9A"/>
    <w:rsid w:val="00EC2C17"/>
    <w:rsid w:val="00EC316E"/>
    <w:rsid w:val="00EC3403"/>
    <w:rsid w:val="00EC34CF"/>
    <w:rsid w:val="00EC35AB"/>
    <w:rsid w:val="00EC3610"/>
    <w:rsid w:val="00EC36D5"/>
    <w:rsid w:val="00EC3A5D"/>
    <w:rsid w:val="00EC3A68"/>
    <w:rsid w:val="00EC3B16"/>
    <w:rsid w:val="00EC3EC5"/>
    <w:rsid w:val="00EC4002"/>
    <w:rsid w:val="00EC4127"/>
    <w:rsid w:val="00EC42AB"/>
    <w:rsid w:val="00EC42BB"/>
    <w:rsid w:val="00EC4308"/>
    <w:rsid w:val="00EC4391"/>
    <w:rsid w:val="00EC467C"/>
    <w:rsid w:val="00EC4C79"/>
    <w:rsid w:val="00EC4C98"/>
    <w:rsid w:val="00EC4D03"/>
    <w:rsid w:val="00EC4E4D"/>
    <w:rsid w:val="00EC4EC6"/>
    <w:rsid w:val="00EC5019"/>
    <w:rsid w:val="00EC52B6"/>
    <w:rsid w:val="00EC572E"/>
    <w:rsid w:val="00EC585F"/>
    <w:rsid w:val="00EC5A91"/>
    <w:rsid w:val="00EC5C3B"/>
    <w:rsid w:val="00EC5E0D"/>
    <w:rsid w:val="00EC5E6E"/>
    <w:rsid w:val="00EC5F35"/>
    <w:rsid w:val="00EC6137"/>
    <w:rsid w:val="00EC6516"/>
    <w:rsid w:val="00EC6608"/>
    <w:rsid w:val="00EC66A5"/>
    <w:rsid w:val="00EC66AC"/>
    <w:rsid w:val="00EC6780"/>
    <w:rsid w:val="00EC67E2"/>
    <w:rsid w:val="00EC68D4"/>
    <w:rsid w:val="00EC69F5"/>
    <w:rsid w:val="00EC7222"/>
    <w:rsid w:val="00EC72C6"/>
    <w:rsid w:val="00EC7392"/>
    <w:rsid w:val="00EC7487"/>
    <w:rsid w:val="00EC751A"/>
    <w:rsid w:val="00EC7536"/>
    <w:rsid w:val="00EC753C"/>
    <w:rsid w:val="00EC76AA"/>
    <w:rsid w:val="00EC7EE6"/>
    <w:rsid w:val="00ED00B2"/>
    <w:rsid w:val="00ED013C"/>
    <w:rsid w:val="00ED037C"/>
    <w:rsid w:val="00ED0600"/>
    <w:rsid w:val="00ED0A3D"/>
    <w:rsid w:val="00ED0D16"/>
    <w:rsid w:val="00ED0E6D"/>
    <w:rsid w:val="00ED1037"/>
    <w:rsid w:val="00ED1067"/>
    <w:rsid w:val="00ED142C"/>
    <w:rsid w:val="00ED1610"/>
    <w:rsid w:val="00ED16A8"/>
    <w:rsid w:val="00ED1870"/>
    <w:rsid w:val="00ED1945"/>
    <w:rsid w:val="00ED1B3E"/>
    <w:rsid w:val="00ED1B6B"/>
    <w:rsid w:val="00ED1C63"/>
    <w:rsid w:val="00ED1D0E"/>
    <w:rsid w:val="00ED1EB4"/>
    <w:rsid w:val="00ED1FFF"/>
    <w:rsid w:val="00ED2449"/>
    <w:rsid w:val="00ED25A0"/>
    <w:rsid w:val="00ED26B9"/>
    <w:rsid w:val="00ED28F5"/>
    <w:rsid w:val="00ED2B2B"/>
    <w:rsid w:val="00ED2E7D"/>
    <w:rsid w:val="00ED31CB"/>
    <w:rsid w:val="00ED3214"/>
    <w:rsid w:val="00ED32E0"/>
    <w:rsid w:val="00ED3435"/>
    <w:rsid w:val="00ED3456"/>
    <w:rsid w:val="00ED348D"/>
    <w:rsid w:val="00ED34F3"/>
    <w:rsid w:val="00ED3616"/>
    <w:rsid w:val="00ED3670"/>
    <w:rsid w:val="00ED37AC"/>
    <w:rsid w:val="00ED3C9C"/>
    <w:rsid w:val="00ED3D2B"/>
    <w:rsid w:val="00ED3EEC"/>
    <w:rsid w:val="00ED3F98"/>
    <w:rsid w:val="00ED4347"/>
    <w:rsid w:val="00ED44D1"/>
    <w:rsid w:val="00ED4666"/>
    <w:rsid w:val="00ED48E7"/>
    <w:rsid w:val="00ED4CBF"/>
    <w:rsid w:val="00ED4FCD"/>
    <w:rsid w:val="00ED500A"/>
    <w:rsid w:val="00ED50DE"/>
    <w:rsid w:val="00ED5250"/>
    <w:rsid w:val="00ED5450"/>
    <w:rsid w:val="00ED5500"/>
    <w:rsid w:val="00ED5509"/>
    <w:rsid w:val="00ED5557"/>
    <w:rsid w:val="00ED559E"/>
    <w:rsid w:val="00ED5815"/>
    <w:rsid w:val="00ED5BA7"/>
    <w:rsid w:val="00ED5BB4"/>
    <w:rsid w:val="00ED5EEC"/>
    <w:rsid w:val="00ED6046"/>
    <w:rsid w:val="00ED60D1"/>
    <w:rsid w:val="00ED646D"/>
    <w:rsid w:val="00ED6807"/>
    <w:rsid w:val="00ED68B0"/>
    <w:rsid w:val="00ED69C9"/>
    <w:rsid w:val="00ED6A70"/>
    <w:rsid w:val="00ED6F19"/>
    <w:rsid w:val="00ED7085"/>
    <w:rsid w:val="00ED73F1"/>
    <w:rsid w:val="00ED7436"/>
    <w:rsid w:val="00ED75A4"/>
    <w:rsid w:val="00ED773D"/>
    <w:rsid w:val="00ED7FE4"/>
    <w:rsid w:val="00EE00A1"/>
    <w:rsid w:val="00EE00CB"/>
    <w:rsid w:val="00EE0311"/>
    <w:rsid w:val="00EE04C6"/>
    <w:rsid w:val="00EE05F0"/>
    <w:rsid w:val="00EE0650"/>
    <w:rsid w:val="00EE0841"/>
    <w:rsid w:val="00EE0D9D"/>
    <w:rsid w:val="00EE0DDE"/>
    <w:rsid w:val="00EE0FD9"/>
    <w:rsid w:val="00EE12AE"/>
    <w:rsid w:val="00EE1314"/>
    <w:rsid w:val="00EE13D4"/>
    <w:rsid w:val="00EE1410"/>
    <w:rsid w:val="00EE157D"/>
    <w:rsid w:val="00EE16A0"/>
    <w:rsid w:val="00EE190F"/>
    <w:rsid w:val="00EE194C"/>
    <w:rsid w:val="00EE1A53"/>
    <w:rsid w:val="00EE1BA0"/>
    <w:rsid w:val="00EE1BE4"/>
    <w:rsid w:val="00EE1C61"/>
    <w:rsid w:val="00EE1CB6"/>
    <w:rsid w:val="00EE1D3E"/>
    <w:rsid w:val="00EE1D60"/>
    <w:rsid w:val="00EE1F0D"/>
    <w:rsid w:val="00EE200F"/>
    <w:rsid w:val="00EE2214"/>
    <w:rsid w:val="00EE222E"/>
    <w:rsid w:val="00EE22BD"/>
    <w:rsid w:val="00EE2371"/>
    <w:rsid w:val="00EE256B"/>
    <w:rsid w:val="00EE25E2"/>
    <w:rsid w:val="00EE2614"/>
    <w:rsid w:val="00EE26C4"/>
    <w:rsid w:val="00EE2A16"/>
    <w:rsid w:val="00EE2EF4"/>
    <w:rsid w:val="00EE3114"/>
    <w:rsid w:val="00EE3306"/>
    <w:rsid w:val="00EE36B2"/>
    <w:rsid w:val="00EE387D"/>
    <w:rsid w:val="00EE391A"/>
    <w:rsid w:val="00EE3C65"/>
    <w:rsid w:val="00EE3C74"/>
    <w:rsid w:val="00EE3D4B"/>
    <w:rsid w:val="00EE3F2A"/>
    <w:rsid w:val="00EE3FB7"/>
    <w:rsid w:val="00EE4208"/>
    <w:rsid w:val="00EE4213"/>
    <w:rsid w:val="00EE42C4"/>
    <w:rsid w:val="00EE44C8"/>
    <w:rsid w:val="00EE44D9"/>
    <w:rsid w:val="00EE4639"/>
    <w:rsid w:val="00EE46AC"/>
    <w:rsid w:val="00EE46E4"/>
    <w:rsid w:val="00EE4982"/>
    <w:rsid w:val="00EE4A6F"/>
    <w:rsid w:val="00EE4B7A"/>
    <w:rsid w:val="00EE4E00"/>
    <w:rsid w:val="00EE4E28"/>
    <w:rsid w:val="00EE4ED5"/>
    <w:rsid w:val="00EE4F19"/>
    <w:rsid w:val="00EE501E"/>
    <w:rsid w:val="00EE55AE"/>
    <w:rsid w:val="00EE56A2"/>
    <w:rsid w:val="00EE573C"/>
    <w:rsid w:val="00EE5A45"/>
    <w:rsid w:val="00EE5B97"/>
    <w:rsid w:val="00EE5C73"/>
    <w:rsid w:val="00EE5E60"/>
    <w:rsid w:val="00EE5ECC"/>
    <w:rsid w:val="00EE5FBD"/>
    <w:rsid w:val="00EE5FDC"/>
    <w:rsid w:val="00EE636A"/>
    <w:rsid w:val="00EE64BA"/>
    <w:rsid w:val="00EE6623"/>
    <w:rsid w:val="00EE7115"/>
    <w:rsid w:val="00EE72B5"/>
    <w:rsid w:val="00EE7451"/>
    <w:rsid w:val="00EE74BC"/>
    <w:rsid w:val="00EE7749"/>
    <w:rsid w:val="00EE7777"/>
    <w:rsid w:val="00EE7C4A"/>
    <w:rsid w:val="00EF0063"/>
    <w:rsid w:val="00EF0175"/>
    <w:rsid w:val="00EF03A4"/>
    <w:rsid w:val="00EF05CD"/>
    <w:rsid w:val="00EF07DB"/>
    <w:rsid w:val="00EF09E8"/>
    <w:rsid w:val="00EF0A69"/>
    <w:rsid w:val="00EF0AE6"/>
    <w:rsid w:val="00EF0EAE"/>
    <w:rsid w:val="00EF0F02"/>
    <w:rsid w:val="00EF137B"/>
    <w:rsid w:val="00EF13B8"/>
    <w:rsid w:val="00EF13FA"/>
    <w:rsid w:val="00EF1406"/>
    <w:rsid w:val="00EF1709"/>
    <w:rsid w:val="00EF1AB0"/>
    <w:rsid w:val="00EF1C11"/>
    <w:rsid w:val="00EF1CCE"/>
    <w:rsid w:val="00EF1DDB"/>
    <w:rsid w:val="00EF1E95"/>
    <w:rsid w:val="00EF1F3D"/>
    <w:rsid w:val="00EF1F46"/>
    <w:rsid w:val="00EF216C"/>
    <w:rsid w:val="00EF2188"/>
    <w:rsid w:val="00EF21B5"/>
    <w:rsid w:val="00EF22CC"/>
    <w:rsid w:val="00EF22DE"/>
    <w:rsid w:val="00EF2397"/>
    <w:rsid w:val="00EF2515"/>
    <w:rsid w:val="00EF26D1"/>
    <w:rsid w:val="00EF27B7"/>
    <w:rsid w:val="00EF2A68"/>
    <w:rsid w:val="00EF2B67"/>
    <w:rsid w:val="00EF2CF0"/>
    <w:rsid w:val="00EF2E67"/>
    <w:rsid w:val="00EF3167"/>
    <w:rsid w:val="00EF31A7"/>
    <w:rsid w:val="00EF3584"/>
    <w:rsid w:val="00EF3588"/>
    <w:rsid w:val="00EF3652"/>
    <w:rsid w:val="00EF36EF"/>
    <w:rsid w:val="00EF373F"/>
    <w:rsid w:val="00EF3862"/>
    <w:rsid w:val="00EF3C0E"/>
    <w:rsid w:val="00EF3CD7"/>
    <w:rsid w:val="00EF3E4F"/>
    <w:rsid w:val="00EF3EE8"/>
    <w:rsid w:val="00EF4214"/>
    <w:rsid w:val="00EF4275"/>
    <w:rsid w:val="00EF4388"/>
    <w:rsid w:val="00EF4506"/>
    <w:rsid w:val="00EF45CD"/>
    <w:rsid w:val="00EF471E"/>
    <w:rsid w:val="00EF472A"/>
    <w:rsid w:val="00EF4967"/>
    <w:rsid w:val="00EF4EA1"/>
    <w:rsid w:val="00EF4EFC"/>
    <w:rsid w:val="00EF50AC"/>
    <w:rsid w:val="00EF533C"/>
    <w:rsid w:val="00EF5457"/>
    <w:rsid w:val="00EF5714"/>
    <w:rsid w:val="00EF575F"/>
    <w:rsid w:val="00EF57C1"/>
    <w:rsid w:val="00EF5864"/>
    <w:rsid w:val="00EF587E"/>
    <w:rsid w:val="00EF5A62"/>
    <w:rsid w:val="00EF5AC3"/>
    <w:rsid w:val="00EF5CF9"/>
    <w:rsid w:val="00EF5E50"/>
    <w:rsid w:val="00EF5E6B"/>
    <w:rsid w:val="00EF5F69"/>
    <w:rsid w:val="00EF6031"/>
    <w:rsid w:val="00EF63D7"/>
    <w:rsid w:val="00EF660B"/>
    <w:rsid w:val="00EF66C2"/>
    <w:rsid w:val="00EF675E"/>
    <w:rsid w:val="00EF6797"/>
    <w:rsid w:val="00EF6854"/>
    <w:rsid w:val="00EF6F63"/>
    <w:rsid w:val="00EF70B9"/>
    <w:rsid w:val="00EF743D"/>
    <w:rsid w:val="00EF7609"/>
    <w:rsid w:val="00EF77FF"/>
    <w:rsid w:val="00EF7830"/>
    <w:rsid w:val="00EF7DEB"/>
    <w:rsid w:val="00EF7EBA"/>
    <w:rsid w:val="00EF7F0B"/>
    <w:rsid w:val="00EF7F77"/>
    <w:rsid w:val="00F0032B"/>
    <w:rsid w:val="00F0070F"/>
    <w:rsid w:val="00F00849"/>
    <w:rsid w:val="00F00A85"/>
    <w:rsid w:val="00F00AEC"/>
    <w:rsid w:val="00F00CA3"/>
    <w:rsid w:val="00F00E6E"/>
    <w:rsid w:val="00F0114B"/>
    <w:rsid w:val="00F011AB"/>
    <w:rsid w:val="00F0136E"/>
    <w:rsid w:val="00F013AD"/>
    <w:rsid w:val="00F015C9"/>
    <w:rsid w:val="00F016B6"/>
    <w:rsid w:val="00F019AB"/>
    <w:rsid w:val="00F01A07"/>
    <w:rsid w:val="00F01B44"/>
    <w:rsid w:val="00F01CCB"/>
    <w:rsid w:val="00F01D97"/>
    <w:rsid w:val="00F01F64"/>
    <w:rsid w:val="00F0216B"/>
    <w:rsid w:val="00F0238B"/>
    <w:rsid w:val="00F0258F"/>
    <w:rsid w:val="00F027A5"/>
    <w:rsid w:val="00F028FD"/>
    <w:rsid w:val="00F02A7F"/>
    <w:rsid w:val="00F030DB"/>
    <w:rsid w:val="00F03149"/>
    <w:rsid w:val="00F0319E"/>
    <w:rsid w:val="00F0332B"/>
    <w:rsid w:val="00F038AD"/>
    <w:rsid w:val="00F03921"/>
    <w:rsid w:val="00F039CC"/>
    <w:rsid w:val="00F03D27"/>
    <w:rsid w:val="00F03ED6"/>
    <w:rsid w:val="00F04175"/>
    <w:rsid w:val="00F041CA"/>
    <w:rsid w:val="00F04440"/>
    <w:rsid w:val="00F04680"/>
    <w:rsid w:val="00F048EA"/>
    <w:rsid w:val="00F049AC"/>
    <w:rsid w:val="00F049F8"/>
    <w:rsid w:val="00F04A03"/>
    <w:rsid w:val="00F04ED5"/>
    <w:rsid w:val="00F05074"/>
    <w:rsid w:val="00F0509E"/>
    <w:rsid w:val="00F0512F"/>
    <w:rsid w:val="00F052F3"/>
    <w:rsid w:val="00F0542F"/>
    <w:rsid w:val="00F05491"/>
    <w:rsid w:val="00F054EC"/>
    <w:rsid w:val="00F0568C"/>
    <w:rsid w:val="00F057B3"/>
    <w:rsid w:val="00F0581E"/>
    <w:rsid w:val="00F05B5A"/>
    <w:rsid w:val="00F05E1C"/>
    <w:rsid w:val="00F05EA9"/>
    <w:rsid w:val="00F05F2B"/>
    <w:rsid w:val="00F06050"/>
    <w:rsid w:val="00F060A3"/>
    <w:rsid w:val="00F060CF"/>
    <w:rsid w:val="00F061C2"/>
    <w:rsid w:val="00F0620A"/>
    <w:rsid w:val="00F0646D"/>
    <w:rsid w:val="00F06855"/>
    <w:rsid w:val="00F06BC2"/>
    <w:rsid w:val="00F06F94"/>
    <w:rsid w:val="00F0713E"/>
    <w:rsid w:val="00F071B6"/>
    <w:rsid w:val="00F0721D"/>
    <w:rsid w:val="00F07306"/>
    <w:rsid w:val="00F0747A"/>
    <w:rsid w:val="00F07637"/>
    <w:rsid w:val="00F0794F"/>
    <w:rsid w:val="00F079CB"/>
    <w:rsid w:val="00F07B87"/>
    <w:rsid w:val="00F07E02"/>
    <w:rsid w:val="00F07E6A"/>
    <w:rsid w:val="00F1001C"/>
    <w:rsid w:val="00F1006E"/>
    <w:rsid w:val="00F103A9"/>
    <w:rsid w:val="00F104EC"/>
    <w:rsid w:val="00F10626"/>
    <w:rsid w:val="00F10657"/>
    <w:rsid w:val="00F10700"/>
    <w:rsid w:val="00F1070D"/>
    <w:rsid w:val="00F1085C"/>
    <w:rsid w:val="00F108F1"/>
    <w:rsid w:val="00F109DD"/>
    <w:rsid w:val="00F10AE7"/>
    <w:rsid w:val="00F10B32"/>
    <w:rsid w:val="00F11085"/>
    <w:rsid w:val="00F110CF"/>
    <w:rsid w:val="00F11209"/>
    <w:rsid w:val="00F11220"/>
    <w:rsid w:val="00F112C8"/>
    <w:rsid w:val="00F113C2"/>
    <w:rsid w:val="00F1165F"/>
    <w:rsid w:val="00F1169A"/>
    <w:rsid w:val="00F116CD"/>
    <w:rsid w:val="00F11899"/>
    <w:rsid w:val="00F11939"/>
    <w:rsid w:val="00F11A07"/>
    <w:rsid w:val="00F11BEC"/>
    <w:rsid w:val="00F11CC3"/>
    <w:rsid w:val="00F11E9F"/>
    <w:rsid w:val="00F121F6"/>
    <w:rsid w:val="00F12424"/>
    <w:rsid w:val="00F124CE"/>
    <w:rsid w:val="00F1250A"/>
    <w:rsid w:val="00F126EA"/>
    <w:rsid w:val="00F128BB"/>
    <w:rsid w:val="00F12BA6"/>
    <w:rsid w:val="00F12D3F"/>
    <w:rsid w:val="00F12DB4"/>
    <w:rsid w:val="00F12E30"/>
    <w:rsid w:val="00F12FE2"/>
    <w:rsid w:val="00F13104"/>
    <w:rsid w:val="00F13164"/>
    <w:rsid w:val="00F135EF"/>
    <w:rsid w:val="00F13621"/>
    <w:rsid w:val="00F1362E"/>
    <w:rsid w:val="00F1382A"/>
    <w:rsid w:val="00F13A46"/>
    <w:rsid w:val="00F13D4B"/>
    <w:rsid w:val="00F13DD8"/>
    <w:rsid w:val="00F14192"/>
    <w:rsid w:val="00F14196"/>
    <w:rsid w:val="00F14292"/>
    <w:rsid w:val="00F1436D"/>
    <w:rsid w:val="00F144A8"/>
    <w:rsid w:val="00F148E8"/>
    <w:rsid w:val="00F1499C"/>
    <w:rsid w:val="00F14CCD"/>
    <w:rsid w:val="00F14DB6"/>
    <w:rsid w:val="00F14E1D"/>
    <w:rsid w:val="00F14E6A"/>
    <w:rsid w:val="00F14EDD"/>
    <w:rsid w:val="00F14F4A"/>
    <w:rsid w:val="00F1503F"/>
    <w:rsid w:val="00F150F0"/>
    <w:rsid w:val="00F153C6"/>
    <w:rsid w:val="00F1550D"/>
    <w:rsid w:val="00F15653"/>
    <w:rsid w:val="00F15A77"/>
    <w:rsid w:val="00F15CF8"/>
    <w:rsid w:val="00F15D05"/>
    <w:rsid w:val="00F15E36"/>
    <w:rsid w:val="00F15FA0"/>
    <w:rsid w:val="00F162BB"/>
    <w:rsid w:val="00F16416"/>
    <w:rsid w:val="00F16602"/>
    <w:rsid w:val="00F1684E"/>
    <w:rsid w:val="00F16853"/>
    <w:rsid w:val="00F16C05"/>
    <w:rsid w:val="00F16D03"/>
    <w:rsid w:val="00F17135"/>
    <w:rsid w:val="00F172CF"/>
    <w:rsid w:val="00F17308"/>
    <w:rsid w:val="00F17349"/>
    <w:rsid w:val="00F17357"/>
    <w:rsid w:val="00F173A7"/>
    <w:rsid w:val="00F1751A"/>
    <w:rsid w:val="00F176E1"/>
    <w:rsid w:val="00F17912"/>
    <w:rsid w:val="00F17F88"/>
    <w:rsid w:val="00F20097"/>
    <w:rsid w:val="00F2036B"/>
    <w:rsid w:val="00F204CF"/>
    <w:rsid w:val="00F2088E"/>
    <w:rsid w:val="00F20D01"/>
    <w:rsid w:val="00F20D61"/>
    <w:rsid w:val="00F20D6E"/>
    <w:rsid w:val="00F21184"/>
    <w:rsid w:val="00F2146D"/>
    <w:rsid w:val="00F21528"/>
    <w:rsid w:val="00F21666"/>
    <w:rsid w:val="00F216A7"/>
    <w:rsid w:val="00F218F7"/>
    <w:rsid w:val="00F21AEA"/>
    <w:rsid w:val="00F21B3B"/>
    <w:rsid w:val="00F21CED"/>
    <w:rsid w:val="00F21D04"/>
    <w:rsid w:val="00F22010"/>
    <w:rsid w:val="00F22314"/>
    <w:rsid w:val="00F223B0"/>
    <w:rsid w:val="00F22590"/>
    <w:rsid w:val="00F226C1"/>
    <w:rsid w:val="00F2283D"/>
    <w:rsid w:val="00F2298D"/>
    <w:rsid w:val="00F22C9A"/>
    <w:rsid w:val="00F22CA9"/>
    <w:rsid w:val="00F22D7C"/>
    <w:rsid w:val="00F22D7E"/>
    <w:rsid w:val="00F23180"/>
    <w:rsid w:val="00F2359A"/>
    <w:rsid w:val="00F23680"/>
    <w:rsid w:val="00F23799"/>
    <w:rsid w:val="00F23865"/>
    <w:rsid w:val="00F23C55"/>
    <w:rsid w:val="00F23DA6"/>
    <w:rsid w:val="00F23DC8"/>
    <w:rsid w:val="00F242B3"/>
    <w:rsid w:val="00F243DB"/>
    <w:rsid w:val="00F24739"/>
    <w:rsid w:val="00F24792"/>
    <w:rsid w:val="00F2484F"/>
    <w:rsid w:val="00F24895"/>
    <w:rsid w:val="00F24989"/>
    <w:rsid w:val="00F24C82"/>
    <w:rsid w:val="00F24D08"/>
    <w:rsid w:val="00F24D48"/>
    <w:rsid w:val="00F24E9A"/>
    <w:rsid w:val="00F24F0C"/>
    <w:rsid w:val="00F24F21"/>
    <w:rsid w:val="00F252E0"/>
    <w:rsid w:val="00F25515"/>
    <w:rsid w:val="00F25576"/>
    <w:rsid w:val="00F25A02"/>
    <w:rsid w:val="00F25AEC"/>
    <w:rsid w:val="00F25D84"/>
    <w:rsid w:val="00F25EB5"/>
    <w:rsid w:val="00F260AF"/>
    <w:rsid w:val="00F260F2"/>
    <w:rsid w:val="00F26101"/>
    <w:rsid w:val="00F26109"/>
    <w:rsid w:val="00F2619B"/>
    <w:rsid w:val="00F2676D"/>
    <w:rsid w:val="00F267AB"/>
    <w:rsid w:val="00F26944"/>
    <w:rsid w:val="00F26A26"/>
    <w:rsid w:val="00F26A32"/>
    <w:rsid w:val="00F26B3B"/>
    <w:rsid w:val="00F26B91"/>
    <w:rsid w:val="00F26DAE"/>
    <w:rsid w:val="00F26E24"/>
    <w:rsid w:val="00F26E75"/>
    <w:rsid w:val="00F26F2B"/>
    <w:rsid w:val="00F26F9B"/>
    <w:rsid w:val="00F273AA"/>
    <w:rsid w:val="00F2758B"/>
    <w:rsid w:val="00F27751"/>
    <w:rsid w:val="00F27823"/>
    <w:rsid w:val="00F27872"/>
    <w:rsid w:val="00F27A72"/>
    <w:rsid w:val="00F27AD8"/>
    <w:rsid w:val="00F27BA7"/>
    <w:rsid w:val="00F27CFF"/>
    <w:rsid w:val="00F27E84"/>
    <w:rsid w:val="00F27EB4"/>
    <w:rsid w:val="00F27FB8"/>
    <w:rsid w:val="00F30188"/>
    <w:rsid w:val="00F303A5"/>
    <w:rsid w:val="00F303E6"/>
    <w:rsid w:val="00F3040A"/>
    <w:rsid w:val="00F30506"/>
    <w:rsid w:val="00F3059F"/>
    <w:rsid w:val="00F305CB"/>
    <w:rsid w:val="00F3093C"/>
    <w:rsid w:val="00F30960"/>
    <w:rsid w:val="00F30B3E"/>
    <w:rsid w:val="00F30BB0"/>
    <w:rsid w:val="00F30EF9"/>
    <w:rsid w:val="00F30F81"/>
    <w:rsid w:val="00F30FA1"/>
    <w:rsid w:val="00F310BF"/>
    <w:rsid w:val="00F3132F"/>
    <w:rsid w:val="00F3133E"/>
    <w:rsid w:val="00F3139C"/>
    <w:rsid w:val="00F316C8"/>
    <w:rsid w:val="00F318D2"/>
    <w:rsid w:val="00F31935"/>
    <w:rsid w:val="00F31B60"/>
    <w:rsid w:val="00F31CB5"/>
    <w:rsid w:val="00F32290"/>
    <w:rsid w:val="00F32535"/>
    <w:rsid w:val="00F32618"/>
    <w:rsid w:val="00F32A58"/>
    <w:rsid w:val="00F32B7D"/>
    <w:rsid w:val="00F32EE0"/>
    <w:rsid w:val="00F32F6E"/>
    <w:rsid w:val="00F32F97"/>
    <w:rsid w:val="00F32FED"/>
    <w:rsid w:val="00F33054"/>
    <w:rsid w:val="00F33232"/>
    <w:rsid w:val="00F33326"/>
    <w:rsid w:val="00F333B0"/>
    <w:rsid w:val="00F33400"/>
    <w:rsid w:val="00F33433"/>
    <w:rsid w:val="00F33793"/>
    <w:rsid w:val="00F33827"/>
    <w:rsid w:val="00F33BFE"/>
    <w:rsid w:val="00F33C22"/>
    <w:rsid w:val="00F34025"/>
    <w:rsid w:val="00F343B9"/>
    <w:rsid w:val="00F3487B"/>
    <w:rsid w:val="00F34976"/>
    <w:rsid w:val="00F34C6E"/>
    <w:rsid w:val="00F34D41"/>
    <w:rsid w:val="00F34E50"/>
    <w:rsid w:val="00F34F33"/>
    <w:rsid w:val="00F3516D"/>
    <w:rsid w:val="00F3532B"/>
    <w:rsid w:val="00F3558F"/>
    <w:rsid w:val="00F355EA"/>
    <w:rsid w:val="00F3569E"/>
    <w:rsid w:val="00F358BD"/>
    <w:rsid w:val="00F35926"/>
    <w:rsid w:val="00F35995"/>
    <w:rsid w:val="00F359A7"/>
    <w:rsid w:val="00F35A30"/>
    <w:rsid w:val="00F35BB1"/>
    <w:rsid w:val="00F35C3F"/>
    <w:rsid w:val="00F35E0C"/>
    <w:rsid w:val="00F3616B"/>
    <w:rsid w:val="00F3619A"/>
    <w:rsid w:val="00F3629A"/>
    <w:rsid w:val="00F362DE"/>
    <w:rsid w:val="00F36377"/>
    <w:rsid w:val="00F366CD"/>
    <w:rsid w:val="00F366E9"/>
    <w:rsid w:val="00F367DD"/>
    <w:rsid w:val="00F36815"/>
    <w:rsid w:val="00F368DC"/>
    <w:rsid w:val="00F36A84"/>
    <w:rsid w:val="00F36D9F"/>
    <w:rsid w:val="00F370CC"/>
    <w:rsid w:val="00F371FA"/>
    <w:rsid w:val="00F3721C"/>
    <w:rsid w:val="00F3729F"/>
    <w:rsid w:val="00F3749D"/>
    <w:rsid w:val="00F37539"/>
    <w:rsid w:val="00F37713"/>
    <w:rsid w:val="00F378CA"/>
    <w:rsid w:val="00F37A62"/>
    <w:rsid w:val="00F37BE7"/>
    <w:rsid w:val="00F40008"/>
    <w:rsid w:val="00F40037"/>
    <w:rsid w:val="00F40480"/>
    <w:rsid w:val="00F4057D"/>
    <w:rsid w:val="00F405CB"/>
    <w:rsid w:val="00F405D8"/>
    <w:rsid w:val="00F40710"/>
    <w:rsid w:val="00F40738"/>
    <w:rsid w:val="00F40CC7"/>
    <w:rsid w:val="00F40DA0"/>
    <w:rsid w:val="00F40E49"/>
    <w:rsid w:val="00F40FDE"/>
    <w:rsid w:val="00F41758"/>
    <w:rsid w:val="00F41D9F"/>
    <w:rsid w:val="00F41EE0"/>
    <w:rsid w:val="00F42234"/>
    <w:rsid w:val="00F42486"/>
    <w:rsid w:val="00F4268D"/>
    <w:rsid w:val="00F4273A"/>
    <w:rsid w:val="00F42C9D"/>
    <w:rsid w:val="00F42DC2"/>
    <w:rsid w:val="00F42E63"/>
    <w:rsid w:val="00F42E65"/>
    <w:rsid w:val="00F4337A"/>
    <w:rsid w:val="00F4341A"/>
    <w:rsid w:val="00F43519"/>
    <w:rsid w:val="00F43820"/>
    <w:rsid w:val="00F4394C"/>
    <w:rsid w:val="00F43AB4"/>
    <w:rsid w:val="00F43B30"/>
    <w:rsid w:val="00F43CAB"/>
    <w:rsid w:val="00F43CB1"/>
    <w:rsid w:val="00F4428A"/>
    <w:rsid w:val="00F443CB"/>
    <w:rsid w:val="00F443D9"/>
    <w:rsid w:val="00F44572"/>
    <w:rsid w:val="00F445AF"/>
    <w:rsid w:val="00F44672"/>
    <w:rsid w:val="00F449A2"/>
    <w:rsid w:val="00F44A0A"/>
    <w:rsid w:val="00F44B62"/>
    <w:rsid w:val="00F44F6F"/>
    <w:rsid w:val="00F4513D"/>
    <w:rsid w:val="00F45217"/>
    <w:rsid w:val="00F456FD"/>
    <w:rsid w:val="00F457E9"/>
    <w:rsid w:val="00F4585E"/>
    <w:rsid w:val="00F45A2F"/>
    <w:rsid w:val="00F45AEA"/>
    <w:rsid w:val="00F45DC1"/>
    <w:rsid w:val="00F45F3B"/>
    <w:rsid w:val="00F4601A"/>
    <w:rsid w:val="00F46325"/>
    <w:rsid w:val="00F46329"/>
    <w:rsid w:val="00F46358"/>
    <w:rsid w:val="00F4638F"/>
    <w:rsid w:val="00F463EE"/>
    <w:rsid w:val="00F463F7"/>
    <w:rsid w:val="00F46496"/>
    <w:rsid w:val="00F465CD"/>
    <w:rsid w:val="00F46639"/>
    <w:rsid w:val="00F46675"/>
    <w:rsid w:val="00F4675A"/>
    <w:rsid w:val="00F467A5"/>
    <w:rsid w:val="00F468E7"/>
    <w:rsid w:val="00F46D31"/>
    <w:rsid w:val="00F46E03"/>
    <w:rsid w:val="00F46E6A"/>
    <w:rsid w:val="00F47013"/>
    <w:rsid w:val="00F4718F"/>
    <w:rsid w:val="00F474F0"/>
    <w:rsid w:val="00F47546"/>
    <w:rsid w:val="00F476E5"/>
    <w:rsid w:val="00F477C2"/>
    <w:rsid w:val="00F47822"/>
    <w:rsid w:val="00F4787D"/>
    <w:rsid w:val="00F47958"/>
    <w:rsid w:val="00F47981"/>
    <w:rsid w:val="00F47BAD"/>
    <w:rsid w:val="00F47F96"/>
    <w:rsid w:val="00F5008B"/>
    <w:rsid w:val="00F5018D"/>
    <w:rsid w:val="00F502D2"/>
    <w:rsid w:val="00F5061B"/>
    <w:rsid w:val="00F507FF"/>
    <w:rsid w:val="00F50AEB"/>
    <w:rsid w:val="00F50E8F"/>
    <w:rsid w:val="00F51168"/>
    <w:rsid w:val="00F51331"/>
    <w:rsid w:val="00F51411"/>
    <w:rsid w:val="00F515EA"/>
    <w:rsid w:val="00F51779"/>
    <w:rsid w:val="00F518FA"/>
    <w:rsid w:val="00F5193A"/>
    <w:rsid w:val="00F5196E"/>
    <w:rsid w:val="00F51AAC"/>
    <w:rsid w:val="00F51AE6"/>
    <w:rsid w:val="00F51B05"/>
    <w:rsid w:val="00F51D04"/>
    <w:rsid w:val="00F51D68"/>
    <w:rsid w:val="00F52268"/>
    <w:rsid w:val="00F52311"/>
    <w:rsid w:val="00F52461"/>
    <w:rsid w:val="00F52647"/>
    <w:rsid w:val="00F52806"/>
    <w:rsid w:val="00F52970"/>
    <w:rsid w:val="00F52A78"/>
    <w:rsid w:val="00F52D6F"/>
    <w:rsid w:val="00F52DD9"/>
    <w:rsid w:val="00F53219"/>
    <w:rsid w:val="00F53228"/>
    <w:rsid w:val="00F53256"/>
    <w:rsid w:val="00F5325A"/>
    <w:rsid w:val="00F5329A"/>
    <w:rsid w:val="00F5330C"/>
    <w:rsid w:val="00F5332D"/>
    <w:rsid w:val="00F53373"/>
    <w:rsid w:val="00F534F6"/>
    <w:rsid w:val="00F536B9"/>
    <w:rsid w:val="00F53882"/>
    <w:rsid w:val="00F539AA"/>
    <w:rsid w:val="00F539F6"/>
    <w:rsid w:val="00F53B7B"/>
    <w:rsid w:val="00F53DA1"/>
    <w:rsid w:val="00F53F01"/>
    <w:rsid w:val="00F53FE7"/>
    <w:rsid w:val="00F54072"/>
    <w:rsid w:val="00F540B7"/>
    <w:rsid w:val="00F540FD"/>
    <w:rsid w:val="00F5417B"/>
    <w:rsid w:val="00F54218"/>
    <w:rsid w:val="00F54373"/>
    <w:rsid w:val="00F54530"/>
    <w:rsid w:val="00F54589"/>
    <w:rsid w:val="00F54AC0"/>
    <w:rsid w:val="00F54D0D"/>
    <w:rsid w:val="00F54FA9"/>
    <w:rsid w:val="00F54FAE"/>
    <w:rsid w:val="00F551E2"/>
    <w:rsid w:val="00F5524C"/>
    <w:rsid w:val="00F5549F"/>
    <w:rsid w:val="00F55A9D"/>
    <w:rsid w:val="00F55C04"/>
    <w:rsid w:val="00F55CA1"/>
    <w:rsid w:val="00F55CAF"/>
    <w:rsid w:val="00F55F7E"/>
    <w:rsid w:val="00F5604D"/>
    <w:rsid w:val="00F56150"/>
    <w:rsid w:val="00F5655E"/>
    <w:rsid w:val="00F565FF"/>
    <w:rsid w:val="00F5679F"/>
    <w:rsid w:val="00F56831"/>
    <w:rsid w:val="00F569E6"/>
    <w:rsid w:val="00F56B42"/>
    <w:rsid w:val="00F56E28"/>
    <w:rsid w:val="00F56E31"/>
    <w:rsid w:val="00F576EA"/>
    <w:rsid w:val="00F57A29"/>
    <w:rsid w:val="00F57DDC"/>
    <w:rsid w:val="00F60117"/>
    <w:rsid w:val="00F6017E"/>
    <w:rsid w:val="00F60475"/>
    <w:rsid w:val="00F60554"/>
    <w:rsid w:val="00F60917"/>
    <w:rsid w:val="00F609AC"/>
    <w:rsid w:val="00F60A0C"/>
    <w:rsid w:val="00F60A6B"/>
    <w:rsid w:val="00F60B4F"/>
    <w:rsid w:val="00F60C0A"/>
    <w:rsid w:val="00F60D42"/>
    <w:rsid w:val="00F60DFE"/>
    <w:rsid w:val="00F60E30"/>
    <w:rsid w:val="00F60FCB"/>
    <w:rsid w:val="00F60FD9"/>
    <w:rsid w:val="00F613C5"/>
    <w:rsid w:val="00F616D5"/>
    <w:rsid w:val="00F61950"/>
    <w:rsid w:val="00F61E02"/>
    <w:rsid w:val="00F61E07"/>
    <w:rsid w:val="00F61EA6"/>
    <w:rsid w:val="00F61EDE"/>
    <w:rsid w:val="00F61F5D"/>
    <w:rsid w:val="00F6212E"/>
    <w:rsid w:val="00F62286"/>
    <w:rsid w:val="00F623AD"/>
    <w:rsid w:val="00F62407"/>
    <w:rsid w:val="00F62445"/>
    <w:rsid w:val="00F62501"/>
    <w:rsid w:val="00F62508"/>
    <w:rsid w:val="00F6253C"/>
    <w:rsid w:val="00F627AC"/>
    <w:rsid w:val="00F62BBC"/>
    <w:rsid w:val="00F62BE7"/>
    <w:rsid w:val="00F62CB7"/>
    <w:rsid w:val="00F62CD3"/>
    <w:rsid w:val="00F62D2F"/>
    <w:rsid w:val="00F62E44"/>
    <w:rsid w:val="00F62FBA"/>
    <w:rsid w:val="00F630FB"/>
    <w:rsid w:val="00F632F0"/>
    <w:rsid w:val="00F634A3"/>
    <w:rsid w:val="00F639BA"/>
    <w:rsid w:val="00F63B77"/>
    <w:rsid w:val="00F63BD2"/>
    <w:rsid w:val="00F63C8D"/>
    <w:rsid w:val="00F63D19"/>
    <w:rsid w:val="00F63D86"/>
    <w:rsid w:val="00F63DAD"/>
    <w:rsid w:val="00F63EED"/>
    <w:rsid w:val="00F64022"/>
    <w:rsid w:val="00F64053"/>
    <w:rsid w:val="00F6422F"/>
    <w:rsid w:val="00F64274"/>
    <w:rsid w:val="00F642DB"/>
    <w:rsid w:val="00F642F4"/>
    <w:rsid w:val="00F64526"/>
    <w:rsid w:val="00F64863"/>
    <w:rsid w:val="00F64ADA"/>
    <w:rsid w:val="00F64B76"/>
    <w:rsid w:val="00F64E18"/>
    <w:rsid w:val="00F6506F"/>
    <w:rsid w:val="00F65285"/>
    <w:rsid w:val="00F65333"/>
    <w:rsid w:val="00F65344"/>
    <w:rsid w:val="00F653A6"/>
    <w:rsid w:val="00F65455"/>
    <w:rsid w:val="00F655E5"/>
    <w:rsid w:val="00F65876"/>
    <w:rsid w:val="00F658AF"/>
    <w:rsid w:val="00F65ADC"/>
    <w:rsid w:val="00F65C01"/>
    <w:rsid w:val="00F65D1D"/>
    <w:rsid w:val="00F65D2F"/>
    <w:rsid w:val="00F65DCD"/>
    <w:rsid w:val="00F65E53"/>
    <w:rsid w:val="00F65FC9"/>
    <w:rsid w:val="00F66200"/>
    <w:rsid w:val="00F66221"/>
    <w:rsid w:val="00F6629D"/>
    <w:rsid w:val="00F6657C"/>
    <w:rsid w:val="00F6674E"/>
    <w:rsid w:val="00F66782"/>
    <w:rsid w:val="00F667D6"/>
    <w:rsid w:val="00F66877"/>
    <w:rsid w:val="00F668EA"/>
    <w:rsid w:val="00F669CD"/>
    <w:rsid w:val="00F66BA1"/>
    <w:rsid w:val="00F66EE6"/>
    <w:rsid w:val="00F66FDD"/>
    <w:rsid w:val="00F67051"/>
    <w:rsid w:val="00F672B7"/>
    <w:rsid w:val="00F672FA"/>
    <w:rsid w:val="00F6753D"/>
    <w:rsid w:val="00F67A4C"/>
    <w:rsid w:val="00F67AB8"/>
    <w:rsid w:val="00F67B80"/>
    <w:rsid w:val="00F67FB4"/>
    <w:rsid w:val="00F70558"/>
    <w:rsid w:val="00F7058F"/>
    <w:rsid w:val="00F70717"/>
    <w:rsid w:val="00F708B6"/>
    <w:rsid w:val="00F70C0B"/>
    <w:rsid w:val="00F71218"/>
    <w:rsid w:val="00F71453"/>
    <w:rsid w:val="00F714C6"/>
    <w:rsid w:val="00F7160E"/>
    <w:rsid w:val="00F7165C"/>
    <w:rsid w:val="00F71671"/>
    <w:rsid w:val="00F716BC"/>
    <w:rsid w:val="00F71738"/>
    <w:rsid w:val="00F71813"/>
    <w:rsid w:val="00F71CBB"/>
    <w:rsid w:val="00F720AB"/>
    <w:rsid w:val="00F72116"/>
    <w:rsid w:val="00F7212D"/>
    <w:rsid w:val="00F72459"/>
    <w:rsid w:val="00F72522"/>
    <w:rsid w:val="00F72870"/>
    <w:rsid w:val="00F72880"/>
    <w:rsid w:val="00F72A39"/>
    <w:rsid w:val="00F72B4A"/>
    <w:rsid w:val="00F72BE7"/>
    <w:rsid w:val="00F72CC5"/>
    <w:rsid w:val="00F72D3E"/>
    <w:rsid w:val="00F72E18"/>
    <w:rsid w:val="00F72F0F"/>
    <w:rsid w:val="00F72F79"/>
    <w:rsid w:val="00F73172"/>
    <w:rsid w:val="00F7378E"/>
    <w:rsid w:val="00F73791"/>
    <w:rsid w:val="00F7392C"/>
    <w:rsid w:val="00F73D2C"/>
    <w:rsid w:val="00F73DBF"/>
    <w:rsid w:val="00F73DF8"/>
    <w:rsid w:val="00F740A3"/>
    <w:rsid w:val="00F740D3"/>
    <w:rsid w:val="00F74637"/>
    <w:rsid w:val="00F74E57"/>
    <w:rsid w:val="00F74F92"/>
    <w:rsid w:val="00F74FBB"/>
    <w:rsid w:val="00F75041"/>
    <w:rsid w:val="00F7505D"/>
    <w:rsid w:val="00F750E4"/>
    <w:rsid w:val="00F7545F"/>
    <w:rsid w:val="00F754CF"/>
    <w:rsid w:val="00F75562"/>
    <w:rsid w:val="00F7579B"/>
    <w:rsid w:val="00F75875"/>
    <w:rsid w:val="00F7589F"/>
    <w:rsid w:val="00F758AA"/>
    <w:rsid w:val="00F75936"/>
    <w:rsid w:val="00F75957"/>
    <w:rsid w:val="00F75AD7"/>
    <w:rsid w:val="00F75D3A"/>
    <w:rsid w:val="00F76145"/>
    <w:rsid w:val="00F761A0"/>
    <w:rsid w:val="00F76307"/>
    <w:rsid w:val="00F76317"/>
    <w:rsid w:val="00F7658F"/>
    <w:rsid w:val="00F76659"/>
    <w:rsid w:val="00F76723"/>
    <w:rsid w:val="00F76971"/>
    <w:rsid w:val="00F76A70"/>
    <w:rsid w:val="00F76BED"/>
    <w:rsid w:val="00F76C02"/>
    <w:rsid w:val="00F76C19"/>
    <w:rsid w:val="00F76C64"/>
    <w:rsid w:val="00F76DB1"/>
    <w:rsid w:val="00F76E51"/>
    <w:rsid w:val="00F76E5C"/>
    <w:rsid w:val="00F76F29"/>
    <w:rsid w:val="00F771B0"/>
    <w:rsid w:val="00F771F5"/>
    <w:rsid w:val="00F77214"/>
    <w:rsid w:val="00F772B0"/>
    <w:rsid w:val="00F7737C"/>
    <w:rsid w:val="00F77392"/>
    <w:rsid w:val="00F77488"/>
    <w:rsid w:val="00F77825"/>
    <w:rsid w:val="00F77B2C"/>
    <w:rsid w:val="00F77D87"/>
    <w:rsid w:val="00F77F13"/>
    <w:rsid w:val="00F80041"/>
    <w:rsid w:val="00F800EE"/>
    <w:rsid w:val="00F80286"/>
    <w:rsid w:val="00F80382"/>
    <w:rsid w:val="00F803E2"/>
    <w:rsid w:val="00F806CF"/>
    <w:rsid w:val="00F807AD"/>
    <w:rsid w:val="00F80989"/>
    <w:rsid w:val="00F80AFF"/>
    <w:rsid w:val="00F80CBF"/>
    <w:rsid w:val="00F80FA8"/>
    <w:rsid w:val="00F80FAA"/>
    <w:rsid w:val="00F81092"/>
    <w:rsid w:val="00F8118A"/>
    <w:rsid w:val="00F81266"/>
    <w:rsid w:val="00F8136B"/>
    <w:rsid w:val="00F81477"/>
    <w:rsid w:val="00F81676"/>
    <w:rsid w:val="00F817A7"/>
    <w:rsid w:val="00F81E1D"/>
    <w:rsid w:val="00F81F58"/>
    <w:rsid w:val="00F826FA"/>
    <w:rsid w:val="00F82759"/>
    <w:rsid w:val="00F828AF"/>
    <w:rsid w:val="00F82C06"/>
    <w:rsid w:val="00F82E04"/>
    <w:rsid w:val="00F82E3A"/>
    <w:rsid w:val="00F82FCE"/>
    <w:rsid w:val="00F833F7"/>
    <w:rsid w:val="00F8361B"/>
    <w:rsid w:val="00F83765"/>
    <w:rsid w:val="00F83797"/>
    <w:rsid w:val="00F837CC"/>
    <w:rsid w:val="00F8390D"/>
    <w:rsid w:val="00F8399E"/>
    <w:rsid w:val="00F83AAE"/>
    <w:rsid w:val="00F83B92"/>
    <w:rsid w:val="00F83CB3"/>
    <w:rsid w:val="00F83CF7"/>
    <w:rsid w:val="00F83DD2"/>
    <w:rsid w:val="00F83F3D"/>
    <w:rsid w:val="00F83F8D"/>
    <w:rsid w:val="00F844F8"/>
    <w:rsid w:val="00F847D3"/>
    <w:rsid w:val="00F8487A"/>
    <w:rsid w:val="00F84885"/>
    <w:rsid w:val="00F84974"/>
    <w:rsid w:val="00F84B01"/>
    <w:rsid w:val="00F84B10"/>
    <w:rsid w:val="00F84B96"/>
    <w:rsid w:val="00F84BDA"/>
    <w:rsid w:val="00F84D3B"/>
    <w:rsid w:val="00F8507D"/>
    <w:rsid w:val="00F850F2"/>
    <w:rsid w:val="00F851C6"/>
    <w:rsid w:val="00F85302"/>
    <w:rsid w:val="00F854C6"/>
    <w:rsid w:val="00F855AC"/>
    <w:rsid w:val="00F8571F"/>
    <w:rsid w:val="00F858FD"/>
    <w:rsid w:val="00F85990"/>
    <w:rsid w:val="00F859D6"/>
    <w:rsid w:val="00F859F0"/>
    <w:rsid w:val="00F85ADB"/>
    <w:rsid w:val="00F85EEC"/>
    <w:rsid w:val="00F86064"/>
    <w:rsid w:val="00F86291"/>
    <w:rsid w:val="00F86322"/>
    <w:rsid w:val="00F868BA"/>
    <w:rsid w:val="00F868DF"/>
    <w:rsid w:val="00F86984"/>
    <w:rsid w:val="00F86B48"/>
    <w:rsid w:val="00F86F79"/>
    <w:rsid w:val="00F87355"/>
    <w:rsid w:val="00F87840"/>
    <w:rsid w:val="00F878FF"/>
    <w:rsid w:val="00F879B8"/>
    <w:rsid w:val="00F87AA0"/>
    <w:rsid w:val="00F87DE1"/>
    <w:rsid w:val="00F87F43"/>
    <w:rsid w:val="00F87FA4"/>
    <w:rsid w:val="00F90482"/>
    <w:rsid w:val="00F9051B"/>
    <w:rsid w:val="00F9052C"/>
    <w:rsid w:val="00F90594"/>
    <w:rsid w:val="00F90798"/>
    <w:rsid w:val="00F907F1"/>
    <w:rsid w:val="00F908D9"/>
    <w:rsid w:val="00F90913"/>
    <w:rsid w:val="00F90976"/>
    <w:rsid w:val="00F90A48"/>
    <w:rsid w:val="00F90BC1"/>
    <w:rsid w:val="00F90C79"/>
    <w:rsid w:val="00F90E11"/>
    <w:rsid w:val="00F90E2F"/>
    <w:rsid w:val="00F90E3D"/>
    <w:rsid w:val="00F90EFD"/>
    <w:rsid w:val="00F90F6A"/>
    <w:rsid w:val="00F91193"/>
    <w:rsid w:val="00F91259"/>
    <w:rsid w:val="00F9127C"/>
    <w:rsid w:val="00F913B2"/>
    <w:rsid w:val="00F91549"/>
    <w:rsid w:val="00F91771"/>
    <w:rsid w:val="00F91884"/>
    <w:rsid w:val="00F919CF"/>
    <w:rsid w:val="00F91AB7"/>
    <w:rsid w:val="00F91B9F"/>
    <w:rsid w:val="00F91F88"/>
    <w:rsid w:val="00F920FA"/>
    <w:rsid w:val="00F922DA"/>
    <w:rsid w:val="00F9251A"/>
    <w:rsid w:val="00F925DF"/>
    <w:rsid w:val="00F928A9"/>
    <w:rsid w:val="00F92992"/>
    <w:rsid w:val="00F929ED"/>
    <w:rsid w:val="00F929FC"/>
    <w:rsid w:val="00F92AD7"/>
    <w:rsid w:val="00F92B29"/>
    <w:rsid w:val="00F93002"/>
    <w:rsid w:val="00F931A0"/>
    <w:rsid w:val="00F93384"/>
    <w:rsid w:val="00F93542"/>
    <w:rsid w:val="00F937EC"/>
    <w:rsid w:val="00F9380E"/>
    <w:rsid w:val="00F93882"/>
    <w:rsid w:val="00F939E2"/>
    <w:rsid w:val="00F93A43"/>
    <w:rsid w:val="00F93B76"/>
    <w:rsid w:val="00F93BB4"/>
    <w:rsid w:val="00F94254"/>
    <w:rsid w:val="00F942E6"/>
    <w:rsid w:val="00F946B8"/>
    <w:rsid w:val="00F94A0B"/>
    <w:rsid w:val="00F94A37"/>
    <w:rsid w:val="00F94A77"/>
    <w:rsid w:val="00F94BF0"/>
    <w:rsid w:val="00F94C31"/>
    <w:rsid w:val="00F94DDD"/>
    <w:rsid w:val="00F94E39"/>
    <w:rsid w:val="00F94EED"/>
    <w:rsid w:val="00F950F9"/>
    <w:rsid w:val="00F953D4"/>
    <w:rsid w:val="00F95473"/>
    <w:rsid w:val="00F954DD"/>
    <w:rsid w:val="00F954E8"/>
    <w:rsid w:val="00F95553"/>
    <w:rsid w:val="00F9556B"/>
    <w:rsid w:val="00F956C0"/>
    <w:rsid w:val="00F956E7"/>
    <w:rsid w:val="00F957D8"/>
    <w:rsid w:val="00F957F0"/>
    <w:rsid w:val="00F9580B"/>
    <w:rsid w:val="00F959EF"/>
    <w:rsid w:val="00F95A6F"/>
    <w:rsid w:val="00F95B22"/>
    <w:rsid w:val="00F95B34"/>
    <w:rsid w:val="00F95F39"/>
    <w:rsid w:val="00F9602D"/>
    <w:rsid w:val="00F96076"/>
    <w:rsid w:val="00F96126"/>
    <w:rsid w:val="00F96551"/>
    <w:rsid w:val="00F9660A"/>
    <w:rsid w:val="00F96945"/>
    <w:rsid w:val="00F96CE8"/>
    <w:rsid w:val="00F97350"/>
    <w:rsid w:val="00F97353"/>
    <w:rsid w:val="00F976EE"/>
    <w:rsid w:val="00F9794A"/>
    <w:rsid w:val="00F979E0"/>
    <w:rsid w:val="00F97AE0"/>
    <w:rsid w:val="00F97BB3"/>
    <w:rsid w:val="00F97D01"/>
    <w:rsid w:val="00F97F36"/>
    <w:rsid w:val="00FA004D"/>
    <w:rsid w:val="00FA005E"/>
    <w:rsid w:val="00FA039A"/>
    <w:rsid w:val="00FA0454"/>
    <w:rsid w:val="00FA0457"/>
    <w:rsid w:val="00FA0475"/>
    <w:rsid w:val="00FA0E33"/>
    <w:rsid w:val="00FA1031"/>
    <w:rsid w:val="00FA124F"/>
    <w:rsid w:val="00FA1444"/>
    <w:rsid w:val="00FA147B"/>
    <w:rsid w:val="00FA16B0"/>
    <w:rsid w:val="00FA17BB"/>
    <w:rsid w:val="00FA1848"/>
    <w:rsid w:val="00FA1FB1"/>
    <w:rsid w:val="00FA22E1"/>
    <w:rsid w:val="00FA2890"/>
    <w:rsid w:val="00FA2C89"/>
    <w:rsid w:val="00FA2D3C"/>
    <w:rsid w:val="00FA2FE2"/>
    <w:rsid w:val="00FA3053"/>
    <w:rsid w:val="00FA3154"/>
    <w:rsid w:val="00FA31D8"/>
    <w:rsid w:val="00FA33EC"/>
    <w:rsid w:val="00FA37B0"/>
    <w:rsid w:val="00FA3A6D"/>
    <w:rsid w:val="00FA3EA2"/>
    <w:rsid w:val="00FA447C"/>
    <w:rsid w:val="00FA44B3"/>
    <w:rsid w:val="00FA4590"/>
    <w:rsid w:val="00FA461D"/>
    <w:rsid w:val="00FA473E"/>
    <w:rsid w:val="00FA4A6C"/>
    <w:rsid w:val="00FA4A7F"/>
    <w:rsid w:val="00FA4B03"/>
    <w:rsid w:val="00FA4C6D"/>
    <w:rsid w:val="00FA522A"/>
    <w:rsid w:val="00FA524A"/>
    <w:rsid w:val="00FA53B3"/>
    <w:rsid w:val="00FA53C8"/>
    <w:rsid w:val="00FA5662"/>
    <w:rsid w:val="00FA5706"/>
    <w:rsid w:val="00FA581E"/>
    <w:rsid w:val="00FA5835"/>
    <w:rsid w:val="00FA5C54"/>
    <w:rsid w:val="00FA5F50"/>
    <w:rsid w:val="00FA5F69"/>
    <w:rsid w:val="00FA5F6D"/>
    <w:rsid w:val="00FA65D3"/>
    <w:rsid w:val="00FA6683"/>
    <w:rsid w:val="00FA6930"/>
    <w:rsid w:val="00FA6C18"/>
    <w:rsid w:val="00FA6E3F"/>
    <w:rsid w:val="00FA6E48"/>
    <w:rsid w:val="00FA6E4D"/>
    <w:rsid w:val="00FA6FF6"/>
    <w:rsid w:val="00FA70ED"/>
    <w:rsid w:val="00FA7219"/>
    <w:rsid w:val="00FA7646"/>
    <w:rsid w:val="00FA787C"/>
    <w:rsid w:val="00FA7B16"/>
    <w:rsid w:val="00FA7D85"/>
    <w:rsid w:val="00FB032D"/>
    <w:rsid w:val="00FB041A"/>
    <w:rsid w:val="00FB04EA"/>
    <w:rsid w:val="00FB0581"/>
    <w:rsid w:val="00FB0704"/>
    <w:rsid w:val="00FB0B2F"/>
    <w:rsid w:val="00FB0BAD"/>
    <w:rsid w:val="00FB0F40"/>
    <w:rsid w:val="00FB1095"/>
    <w:rsid w:val="00FB14DD"/>
    <w:rsid w:val="00FB17AA"/>
    <w:rsid w:val="00FB1805"/>
    <w:rsid w:val="00FB18AB"/>
    <w:rsid w:val="00FB1BA8"/>
    <w:rsid w:val="00FB1C61"/>
    <w:rsid w:val="00FB1D0C"/>
    <w:rsid w:val="00FB1D9B"/>
    <w:rsid w:val="00FB200E"/>
    <w:rsid w:val="00FB256A"/>
    <w:rsid w:val="00FB27C2"/>
    <w:rsid w:val="00FB2813"/>
    <w:rsid w:val="00FB2A40"/>
    <w:rsid w:val="00FB2CBA"/>
    <w:rsid w:val="00FB318D"/>
    <w:rsid w:val="00FB31C1"/>
    <w:rsid w:val="00FB31CB"/>
    <w:rsid w:val="00FB3808"/>
    <w:rsid w:val="00FB3900"/>
    <w:rsid w:val="00FB3C03"/>
    <w:rsid w:val="00FB3DFC"/>
    <w:rsid w:val="00FB3FA9"/>
    <w:rsid w:val="00FB41B9"/>
    <w:rsid w:val="00FB439A"/>
    <w:rsid w:val="00FB43EE"/>
    <w:rsid w:val="00FB464C"/>
    <w:rsid w:val="00FB47B7"/>
    <w:rsid w:val="00FB4BCD"/>
    <w:rsid w:val="00FB4D8F"/>
    <w:rsid w:val="00FB4DB8"/>
    <w:rsid w:val="00FB4E13"/>
    <w:rsid w:val="00FB4EF4"/>
    <w:rsid w:val="00FB509B"/>
    <w:rsid w:val="00FB5173"/>
    <w:rsid w:val="00FB51E6"/>
    <w:rsid w:val="00FB52E6"/>
    <w:rsid w:val="00FB5308"/>
    <w:rsid w:val="00FB53D2"/>
    <w:rsid w:val="00FB543C"/>
    <w:rsid w:val="00FB543F"/>
    <w:rsid w:val="00FB54CC"/>
    <w:rsid w:val="00FB54DB"/>
    <w:rsid w:val="00FB57B4"/>
    <w:rsid w:val="00FB57D7"/>
    <w:rsid w:val="00FB5836"/>
    <w:rsid w:val="00FB58F8"/>
    <w:rsid w:val="00FB5BF0"/>
    <w:rsid w:val="00FB5C4C"/>
    <w:rsid w:val="00FB5C8C"/>
    <w:rsid w:val="00FB5D92"/>
    <w:rsid w:val="00FB5DBE"/>
    <w:rsid w:val="00FB5DDB"/>
    <w:rsid w:val="00FB5E6C"/>
    <w:rsid w:val="00FB60DB"/>
    <w:rsid w:val="00FB65BE"/>
    <w:rsid w:val="00FB6692"/>
    <w:rsid w:val="00FB66A6"/>
    <w:rsid w:val="00FB66BC"/>
    <w:rsid w:val="00FB69AC"/>
    <w:rsid w:val="00FB69F0"/>
    <w:rsid w:val="00FB6B5B"/>
    <w:rsid w:val="00FB6B6F"/>
    <w:rsid w:val="00FB6DBD"/>
    <w:rsid w:val="00FB70B5"/>
    <w:rsid w:val="00FB7249"/>
    <w:rsid w:val="00FB73F1"/>
    <w:rsid w:val="00FB7410"/>
    <w:rsid w:val="00FB76AD"/>
    <w:rsid w:val="00FB77AF"/>
    <w:rsid w:val="00FB792E"/>
    <w:rsid w:val="00FB7A3A"/>
    <w:rsid w:val="00FB7BF4"/>
    <w:rsid w:val="00FB7D66"/>
    <w:rsid w:val="00FB7D71"/>
    <w:rsid w:val="00FB7DA4"/>
    <w:rsid w:val="00FC00D6"/>
    <w:rsid w:val="00FC04C5"/>
    <w:rsid w:val="00FC0665"/>
    <w:rsid w:val="00FC07BF"/>
    <w:rsid w:val="00FC07C2"/>
    <w:rsid w:val="00FC09F4"/>
    <w:rsid w:val="00FC0A7D"/>
    <w:rsid w:val="00FC0C5C"/>
    <w:rsid w:val="00FC0F1A"/>
    <w:rsid w:val="00FC1277"/>
    <w:rsid w:val="00FC1397"/>
    <w:rsid w:val="00FC150A"/>
    <w:rsid w:val="00FC15A4"/>
    <w:rsid w:val="00FC16C2"/>
    <w:rsid w:val="00FC19C6"/>
    <w:rsid w:val="00FC1A81"/>
    <w:rsid w:val="00FC1BDC"/>
    <w:rsid w:val="00FC1D01"/>
    <w:rsid w:val="00FC1F64"/>
    <w:rsid w:val="00FC2002"/>
    <w:rsid w:val="00FC271C"/>
    <w:rsid w:val="00FC277F"/>
    <w:rsid w:val="00FC28C1"/>
    <w:rsid w:val="00FC28C7"/>
    <w:rsid w:val="00FC28F7"/>
    <w:rsid w:val="00FC299E"/>
    <w:rsid w:val="00FC2B1D"/>
    <w:rsid w:val="00FC2BD0"/>
    <w:rsid w:val="00FC2FC0"/>
    <w:rsid w:val="00FC3058"/>
    <w:rsid w:val="00FC31D0"/>
    <w:rsid w:val="00FC32D1"/>
    <w:rsid w:val="00FC33CB"/>
    <w:rsid w:val="00FC35A5"/>
    <w:rsid w:val="00FC3664"/>
    <w:rsid w:val="00FC37A9"/>
    <w:rsid w:val="00FC3825"/>
    <w:rsid w:val="00FC384F"/>
    <w:rsid w:val="00FC3BA2"/>
    <w:rsid w:val="00FC3DC5"/>
    <w:rsid w:val="00FC3F99"/>
    <w:rsid w:val="00FC4010"/>
    <w:rsid w:val="00FC4019"/>
    <w:rsid w:val="00FC4595"/>
    <w:rsid w:val="00FC4630"/>
    <w:rsid w:val="00FC47A3"/>
    <w:rsid w:val="00FC47CB"/>
    <w:rsid w:val="00FC49E6"/>
    <w:rsid w:val="00FC4E42"/>
    <w:rsid w:val="00FC4FB8"/>
    <w:rsid w:val="00FC503F"/>
    <w:rsid w:val="00FC511A"/>
    <w:rsid w:val="00FC514D"/>
    <w:rsid w:val="00FC5423"/>
    <w:rsid w:val="00FC549B"/>
    <w:rsid w:val="00FC59AE"/>
    <w:rsid w:val="00FC59BD"/>
    <w:rsid w:val="00FC59DD"/>
    <w:rsid w:val="00FC5B33"/>
    <w:rsid w:val="00FC5BC4"/>
    <w:rsid w:val="00FC5BD1"/>
    <w:rsid w:val="00FC5F29"/>
    <w:rsid w:val="00FC628F"/>
    <w:rsid w:val="00FC665C"/>
    <w:rsid w:val="00FC67FE"/>
    <w:rsid w:val="00FC6A8F"/>
    <w:rsid w:val="00FC6B5B"/>
    <w:rsid w:val="00FC6C0D"/>
    <w:rsid w:val="00FC6CAA"/>
    <w:rsid w:val="00FC6EFD"/>
    <w:rsid w:val="00FC7030"/>
    <w:rsid w:val="00FC72B6"/>
    <w:rsid w:val="00FC73C0"/>
    <w:rsid w:val="00FC747C"/>
    <w:rsid w:val="00FC7817"/>
    <w:rsid w:val="00FC786C"/>
    <w:rsid w:val="00FC7B22"/>
    <w:rsid w:val="00FC7C6C"/>
    <w:rsid w:val="00FC7DD2"/>
    <w:rsid w:val="00FC7E74"/>
    <w:rsid w:val="00FC7E78"/>
    <w:rsid w:val="00FC7E80"/>
    <w:rsid w:val="00FC7F90"/>
    <w:rsid w:val="00FD0052"/>
    <w:rsid w:val="00FD0102"/>
    <w:rsid w:val="00FD01BB"/>
    <w:rsid w:val="00FD01FB"/>
    <w:rsid w:val="00FD03C0"/>
    <w:rsid w:val="00FD05BC"/>
    <w:rsid w:val="00FD07F2"/>
    <w:rsid w:val="00FD094A"/>
    <w:rsid w:val="00FD09B4"/>
    <w:rsid w:val="00FD0B6B"/>
    <w:rsid w:val="00FD0D05"/>
    <w:rsid w:val="00FD0D97"/>
    <w:rsid w:val="00FD0DB2"/>
    <w:rsid w:val="00FD0E5E"/>
    <w:rsid w:val="00FD0F02"/>
    <w:rsid w:val="00FD10C5"/>
    <w:rsid w:val="00FD1104"/>
    <w:rsid w:val="00FD1173"/>
    <w:rsid w:val="00FD12B0"/>
    <w:rsid w:val="00FD1477"/>
    <w:rsid w:val="00FD1681"/>
    <w:rsid w:val="00FD19AD"/>
    <w:rsid w:val="00FD1BA9"/>
    <w:rsid w:val="00FD1D31"/>
    <w:rsid w:val="00FD1D62"/>
    <w:rsid w:val="00FD1DA2"/>
    <w:rsid w:val="00FD2174"/>
    <w:rsid w:val="00FD24B7"/>
    <w:rsid w:val="00FD266B"/>
    <w:rsid w:val="00FD29DA"/>
    <w:rsid w:val="00FD2A96"/>
    <w:rsid w:val="00FD2B1F"/>
    <w:rsid w:val="00FD2C23"/>
    <w:rsid w:val="00FD2EBF"/>
    <w:rsid w:val="00FD2EDE"/>
    <w:rsid w:val="00FD31EB"/>
    <w:rsid w:val="00FD3234"/>
    <w:rsid w:val="00FD3733"/>
    <w:rsid w:val="00FD3898"/>
    <w:rsid w:val="00FD38D4"/>
    <w:rsid w:val="00FD3959"/>
    <w:rsid w:val="00FD39D5"/>
    <w:rsid w:val="00FD3B05"/>
    <w:rsid w:val="00FD3FA8"/>
    <w:rsid w:val="00FD4025"/>
    <w:rsid w:val="00FD4086"/>
    <w:rsid w:val="00FD4251"/>
    <w:rsid w:val="00FD4293"/>
    <w:rsid w:val="00FD4334"/>
    <w:rsid w:val="00FD45E0"/>
    <w:rsid w:val="00FD4630"/>
    <w:rsid w:val="00FD469C"/>
    <w:rsid w:val="00FD470B"/>
    <w:rsid w:val="00FD4AC0"/>
    <w:rsid w:val="00FD4B4C"/>
    <w:rsid w:val="00FD4C15"/>
    <w:rsid w:val="00FD4EB2"/>
    <w:rsid w:val="00FD5416"/>
    <w:rsid w:val="00FD57F5"/>
    <w:rsid w:val="00FD5879"/>
    <w:rsid w:val="00FD58DB"/>
    <w:rsid w:val="00FD5A64"/>
    <w:rsid w:val="00FD5BFC"/>
    <w:rsid w:val="00FD5CD6"/>
    <w:rsid w:val="00FD5E08"/>
    <w:rsid w:val="00FD5E72"/>
    <w:rsid w:val="00FD5F5F"/>
    <w:rsid w:val="00FD5F87"/>
    <w:rsid w:val="00FD6320"/>
    <w:rsid w:val="00FD6594"/>
    <w:rsid w:val="00FD664E"/>
    <w:rsid w:val="00FD68B8"/>
    <w:rsid w:val="00FD68E4"/>
    <w:rsid w:val="00FD6ADB"/>
    <w:rsid w:val="00FD6C54"/>
    <w:rsid w:val="00FD6CC7"/>
    <w:rsid w:val="00FD6EFE"/>
    <w:rsid w:val="00FD70C2"/>
    <w:rsid w:val="00FD7479"/>
    <w:rsid w:val="00FD76F0"/>
    <w:rsid w:val="00FD774C"/>
    <w:rsid w:val="00FD77A9"/>
    <w:rsid w:val="00FD7A70"/>
    <w:rsid w:val="00FD7AC6"/>
    <w:rsid w:val="00FD7B03"/>
    <w:rsid w:val="00FD7BE0"/>
    <w:rsid w:val="00FD7C9D"/>
    <w:rsid w:val="00FD7CDD"/>
    <w:rsid w:val="00FE0059"/>
    <w:rsid w:val="00FE0060"/>
    <w:rsid w:val="00FE0229"/>
    <w:rsid w:val="00FE037A"/>
    <w:rsid w:val="00FE042A"/>
    <w:rsid w:val="00FE04F9"/>
    <w:rsid w:val="00FE0630"/>
    <w:rsid w:val="00FE06B2"/>
    <w:rsid w:val="00FE07B3"/>
    <w:rsid w:val="00FE0AAC"/>
    <w:rsid w:val="00FE0AB2"/>
    <w:rsid w:val="00FE0D32"/>
    <w:rsid w:val="00FE0D4C"/>
    <w:rsid w:val="00FE0D59"/>
    <w:rsid w:val="00FE0EC6"/>
    <w:rsid w:val="00FE0ECD"/>
    <w:rsid w:val="00FE11CD"/>
    <w:rsid w:val="00FE1290"/>
    <w:rsid w:val="00FE15E6"/>
    <w:rsid w:val="00FE1DAD"/>
    <w:rsid w:val="00FE1F0A"/>
    <w:rsid w:val="00FE1F2E"/>
    <w:rsid w:val="00FE1F9C"/>
    <w:rsid w:val="00FE222E"/>
    <w:rsid w:val="00FE2341"/>
    <w:rsid w:val="00FE2397"/>
    <w:rsid w:val="00FE246A"/>
    <w:rsid w:val="00FE24E2"/>
    <w:rsid w:val="00FE2527"/>
    <w:rsid w:val="00FE268E"/>
    <w:rsid w:val="00FE2760"/>
    <w:rsid w:val="00FE27AF"/>
    <w:rsid w:val="00FE27C9"/>
    <w:rsid w:val="00FE27D4"/>
    <w:rsid w:val="00FE28E0"/>
    <w:rsid w:val="00FE290E"/>
    <w:rsid w:val="00FE2AC7"/>
    <w:rsid w:val="00FE2B9E"/>
    <w:rsid w:val="00FE2C66"/>
    <w:rsid w:val="00FE2E3A"/>
    <w:rsid w:val="00FE2E74"/>
    <w:rsid w:val="00FE2FED"/>
    <w:rsid w:val="00FE3052"/>
    <w:rsid w:val="00FE30A2"/>
    <w:rsid w:val="00FE35B2"/>
    <w:rsid w:val="00FE371D"/>
    <w:rsid w:val="00FE398C"/>
    <w:rsid w:val="00FE3A94"/>
    <w:rsid w:val="00FE3AAE"/>
    <w:rsid w:val="00FE3AD0"/>
    <w:rsid w:val="00FE3C38"/>
    <w:rsid w:val="00FE449B"/>
    <w:rsid w:val="00FE44EB"/>
    <w:rsid w:val="00FE46BB"/>
    <w:rsid w:val="00FE4706"/>
    <w:rsid w:val="00FE4792"/>
    <w:rsid w:val="00FE48FA"/>
    <w:rsid w:val="00FE4BC9"/>
    <w:rsid w:val="00FE4D3A"/>
    <w:rsid w:val="00FE4D7E"/>
    <w:rsid w:val="00FE4EE1"/>
    <w:rsid w:val="00FE560C"/>
    <w:rsid w:val="00FE56F3"/>
    <w:rsid w:val="00FE573C"/>
    <w:rsid w:val="00FE59DA"/>
    <w:rsid w:val="00FE5E2D"/>
    <w:rsid w:val="00FE5F99"/>
    <w:rsid w:val="00FE5FCC"/>
    <w:rsid w:val="00FE6070"/>
    <w:rsid w:val="00FE60A1"/>
    <w:rsid w:val="00FE6196"/>
    <w:rsid w:val="00FE6305"/>
    <w:rsid w:val="00FE653C"/>
    <w:rsid w:val="00FE65B5"/>
    <w:rsid w:val="00FE663E"/>
    <w:rsid w:val="00FE6792"/>
    <w:rsid w:val="00FE6B9A"/>
    <w:rsid w:val="00FE6BAA"/>
    <w:rsid w:val="00FE6FDE"/>
    <w:rsid w:val="00FE6FF9"/>
    <w:rsid w:val="00FE72FE"/>
    <w:rsid w:val="00FE7323"/>
    <w:rsid w:val="00FE7434"/>
    <w:rsid w:val="00FE757C"/>
    <w:rsid w:val="00FE75B2"/>
    <w:rsid w:val="00FE75DB"/>
    <w:rsid w:val="00FE7659"/>
    <w:rsid w:val="00FE7788"/>
    <w:rsid w:val="00FE7853"/>
    <w:rsid w:val="00FE7A89"/>
    <w:rsid w:val="00FE7F34"/>
    <w:rsid w:val="00FF016B"/>
    <w:rsid w:val="00FF0177"/>
    <w:rsid w:val="00FF0196"/>
    <w:rsid w:val="00FF01B8"/>
    <w:rsid w:val="00FF036F"/>
    <w:rsid w:val="00FF0423"/>
    <w:rsid w:val="00FF0646"/>
    <w:rsid w:val="00FF0648"/>
    <w:rsid w:val="00FF0915"/>
    <w:rsid w:val="00FF0B38"/>
    <w:rsid w:val="00FF0CD4"/>
    <w:rsid w:val="00FF0D12"/>
    <w:rsid w:val="00FF0F58"/>
    <w:rsid w:val="00FF0F68"/>
    <w:rsid w:val="00FF115E"/>
    <w:rsid w:val="00FF116B"/>
    <w:rsid w:val="00FF12FE"/>
    <w:rsid w:val="00FF14DD"/>
    <w:rsid w:val="00FF1678"/>
    <w:rsid w:val="00FF17A2"/>
    <w:rsid w:val="00FF1863"/>
    <w:rsid w:val="00FF1F09"/>
    <w:rsid w:val="00FF2045"/>
    <w:rsid w:val="00FF2263"/>
    <w:rsid w:val="00FF22EC"/>
    <w:rsid w:val="00FF2444"/>
    <w:rsid w:val="00FF2AC1"/>
    <w:rsid w:val="00FF2C06"/>
    <w:rsid w:val="00FF2D08"/>
    <w:rsid w:val="00FF2D60"/>
    <w:rsid w:val="00FF2E2A"/>
    <w:rsid w:val="00FF30E9"/>
    <w:rsid w:val="00FF34BA"/>
    <w:rsid w:val="00FF34F6"/>
    <w:rsid w:val="00FF36F2"/>
    <w:rsid w:val="00FF38EC"/>
    <w:rsid w:val="00FF3971"/>
    <w:rsid w:val="00FF39E8"/>
    <w:rsid w:val="00FF3BAE"/>
    <w:rsid w:val="00FF3FCA"/>
    <w:rsid w:val="00FF3FEA"/>
    <w:rsid w:val="00FF404E"/>
    <w:rsid w:val="00FF40B1"/>
    <w:rsid w:val="00FF43B1"/>
    <w:rsid w:val="00FF45CD"/>
    <w:rsid w:val="00FF45D7"/>
    <w:rsid w:val="00FF4656"/>
    <w:rsid w:val="00FF4941"/>
    <w:rsid w:val="00FF4AE7"/>
    <w:rsid w:val="00FF4D85"/>
    <w:rsid w:val="00FF5156"/>
    <w:rsid w:val="00FF5370"/>
    <w:rsid w:val="00FF5841"/>
    <w:rsid w:val="00FF59B9"/>
    <w:rsid w:val="00FF5B47"/>
    <w:rsid w:val="00FF61ED"/>
    <w:rsid w:val="00FF631A"/>
    <w:rsid w:val="00FF6421"/>
    <w:rsid w:val="00FF6517"/>
    <w:rsid w:val="00FF69CC"/>
    <w:rsid w:val="00FF6C31"/>
    <w:rsid w:val="00FF6DAE"/>
    <w:rsid w:val="00FF71CB"/>
    <w:rsid w:val="00FF73E7"/>
    <w:rsid w:val="00FF74D7"/>
    <w:rsid w:val="00FF755A"/>
    <w:rsid w:val="00FF75EF"/>
    <w:rsid w:val="00FF7649"/>
    <w:rsid w:val="00FF76F4"/>
    <w:rsid w:val="00FF7811"/>
    <w:rsid w:val="00FF7C6C"/>
    <w:rsid w:val="00FF7C94"/>
    <w:rsid w:val="00FF7CB5"/>
    <w:rsid w:val="0130F72C"/>
    <w:rsid w:val="014B1ADC"/>
    <w:rsid w:val="019987E9"/>
    <w:rsid w:val="01AEA938"/>
    <w:rsid w:val="033E87B2"/>
    <w:rsid w:val="03A870F2"/>
    <w:rsid w:val="04DB2CC9"/>
    <w:rsid w:val="052C5FE6"/>
    <w:rsid w:val="05700232"/>
    <w:rsid w:val="06225609"/>
    <w:rsid w:val="093483DE"/>
    <w:rsid w:val="096AF078"/>
    <w:rsid w:val="098CC879"/>
    <w:rsid w:val="09FCDA35"/>
    <w:rsid w:val="0C2190C2"/>
    <w:rsid w:val="0C62D93D"/>
    <w:rsid w:val="0C6BDA5B"/>
    <w:rsid w:val="0C7E3075"/>
    <w:rsid w:val="0D0C376E"/>
    <w:rsid w:val="0DCB805F"/>
    <w:rsid w:val="0EADC7B9"/>
    <w:rsid w:val="0ECCF159"/>
    <w:rsid w:val="0F007AA0"/>
    <w:rsid w:val="0F239CE8"/>
    <w:rsid w:val="0F3C80FF"/>
    <w:rsid w:val="0FF07CBC"/>
    <w:rsid w:val="103E2218"/>
    <w:rsid w:val="10B027F8"/>
    <w:rsid w:val="135D31F5"/>
    <w:rsid w:val="14735FFE"/>
    <w:rsid w:val="1562527F"/>
    <w:rsid w:val="173AB516"/>
    <w:rsid w:val="174FEBFC"/>
    <w:rsid w:val="18053513"/>
    <w:rsid w:val="18348284"/>
    <w:rsid w:val="18A64424"/>
    <w:rsid w:val="1A252539"/>
    <w:rsid w:val="1A9D9FA2"/>
    <w:rsid w:val="1AB5990F"/>
    <w:rsid w:val="1B2694DF"/>
    <w:rsid w:val="1B334E3A"/>
    <w:rsid w:val="1B62D4FA"/>
    <w:rsid w:val="1B708B15"/>
    <w:rsid w:val="1C2C5DBB"/>
    <w:rsid w:val="1C8A5146"/>
    <w:rsid w:val="1C8C47CA"/>
    <w:rsid w:val="1CAAD7ED"/>
    <w:rsid w:val="1CFE44CE"/>
    <w:rsid w:val="1D299B48"/>
    <w:rsid w:val="1D6E3EC4"/>
    <w:rsid w:val="1DCA9599"/>
    <w:rsid w:val="1E3D4433"/>
    <w:rsid w:val="1FD728C3"/>
    <w:rsid w:val="202AACF7"/>
    <w:rsid w:val="20B6439C"/>
    <w:rsid w:val="2167A9F1"/>
    <w:rsid w:val="217FB3EA"/>
    <w:rsid w:val="22740C7B"/>
    <w:rsid w:val="24C709DA"/>
    <w:rsid w:val="2549D2A4"/>
    <w:rsid w:val="264F2671"/>
    <w:rsid w:val="26EACB1D"/>
    <w:rsid w:val="272BC8E4"/>
    <w:rsid w:val="27D8E4AE"/>
    <w:rsid w:val="285BCAF7"/>
    <w:rsid w:val="2913E547"/>
    <w:rsid w:val="2925A58B"/>
    <w:rsid w:val="29FE59EE"/>
    <w:rsid w:val="2AABEB85"/>
    <w:rsid w:val="2B44735E"/>
    <w:rsid w:val="2C0F96E8"/>
    <w:rsid w:val="2CF8E0F8"/>
    <w:rsid w:val="2D478F96"/>
    <w:rsid w:val="2E0F0D42"/>
    <w:rsid w:val="2E60A0E9"/>
    <w:rsid w:val="2E888FB9"/>
    <w:rsid w:val="2EA08926"/>
    <w:rsid w:val="2EEC4229"/>
    <w:rsid w:val="2F33E571"/>
    <w:rsid w:val="300FAEF7"/>
    <w:rsid w:val="314BA176"/>
    <w:rsid w:val="32C30336"/>
    <w:rsid w:val="32CE26FA"/>
    <w:rsid w:val="33BDDE88"/>
    <w:rsid w:val="34628088"/>
    <w:rsid w:val="34B6CD31"/>
    <w:rsid w:val="35BD34CD"/>
    <w:rsid w:val="35E41B30"/>
    <w:rsid w:val="36468B53"/>
    <w:rsid w:val="36B54D60"/>
    <w:rsid w:val="37345E72"/>
    <w:rsid w:val="37594310"/>
    <w:rsid w:val="3798D6B2"/>
    <w:rsid w:val="3856544F"/>
    <w:rsid w:val="38D3307F"/>
    <w:rsid w:val="3915BD3A"/>
    <w:rsid w:val="39651A3C"/>
    <w:rsid w:val="399AC884"/>
    <w:rsid w:val="3A231D75"/>
    <w:rsid w:val="3A82CFFC"/>
    <w:rsid w:val="3AB50342"/>
    <w:rsid w:val="3B2515A3"/>
    <w:rsid w:val="3B7C219D"/>
    <w:rsid w:val="3B8FBD35"/>
    <w:rsid w:val="3BE3673F"/>
    <w:rsid w:val="3C66A201"/>
    <w:rsid w:val="3D6D0C27"/>
    <w:rsid w:val="3D977FCC"/>
    <w:rsid w:val="3F3F9EAF"/>
    <w:rsid w:val="3FEE2C3B"/>
    <w:rsid w:val="40047029"/>
    <w:rsid w:val="40F5924B"/>
    <w:rsid w:val="4100EF9F"/>
    <w:rsid w:val="4191CDE9"/>
    <w:rsid w:val="41AB21A4"/>
    <w:rsid w:val="43F1F00C"/>
    <w:rsid w:val="44242001"/>
    <w:rsid w:val="44FEB6E7"/>
    <w:rsid w:val="4518F806"/>
    <w:rsid w:val="46B894CA"/>
    <w:rsid w:val="4744131A"/>
    <w:rsid w:val="475E2C1C"/>
    <w:rsid w:val="484A5504"/>
    <w:rsid w:val="496DAFCA"/>
    <w:rsid w:val="49CD4105"/>
    <w:rsid w:val="4A259E7D"/>
    <w:rsid w:val="4A9E2E74"/>
    <w:rsid w:val="4B1415B4"/>
    <w:rsid w:val="4BAD2DDE"/>
    <w:rsid w:val="4D0C8694"/>
    <w:rsid w:val="4D53B370"/>
    <w:rsid w:val="4D949C9B"/>
    <w:rsid w:val="4FCE6DC4"/>
    <w:rsid w:val="50B704DB"/>
    <w:rsid w:val="521B7F97"/>
    <w:rsid w:val="5224777C"/>
    <w:rsid w:val="5507AF70"/>
    <w:rsid w:val="554A2574"/>
    <w:rsid w:val="55598A4C"/>
    <w:rsid w:val="5583D8F4"/>
    <w:rsid w:val="5627BA4E"/>
    <w:rsid w:val="56315713"/>
    <w:rsid w:val="57442196"/>
    <w:rsid w:val="5759E213"/>
    <w:rsid w:val="57D06F68"/>
    <w:rsid w:val="5865C073"/>
    <w:rsid w:val="5ACF78CB"/>
    <w:rsid w:val="5B3C3761"/>
    <w:rsid w:val="5D05C180"/>
    <w:rsid w:val="5D345AF7"/>
    <w:rsid w:val="5D5F3EAC"/>
    <w:rsid w:val="5D65CA71"/>
    <w:rsid w:val="5E2AE821"/>
    <w:rsid w:val="5EBF2806"/>
    <w:rsid w:val="5F5FEBF4"/>
    <w:rsid w:val="5F72DB28"/>
    <w:rsid w:val="6023FF52"/>
    <w:rsid w:val="606473D5"/>
    <w:rsid w:val="60BB1EAC"/>
    <w:rsid w:val="60DA3277"/>
    <w:rsid w:val="612464AF"/>
    <w:rsid w:val="6217D801"/>
    <w:rsid w:val="622D09A5"/>
    <w:rsid w:val="62A369D3"/>
    <w:rsid w:val="62EA533B"/>
    <w:rsid w:val="635BE4F3"/>
    <w:rsid w:val="635D715A"/>
    <w:rsid w:val="651F16C7"/>
    <w:rsid w:val="65CBF43B"/>
    <w:rsid w:val="66874488"/>
    <w:rsid w:val="66D9E650"/>
    <w:rsid w:val="66E5A382"/>
    <w:rsid w:val="6809B263"/>
    <w:rsid w:val="68983E60"/>
    <w:rsid w:val="69D7B5DD"/>
    <w:rsid w:val="69FD0FA1"/>
    <w:rsid w:val="6A2CB8B3"/>
    <w:rsid w:val="6B7FE534"/>
    <w:rsid w:val="6C7A179F"/>
    <w:rsid w:val="6D0BAD67"/>
    <w:rsid w:val="6D3A3AC7"/>
    <w:rsid w:val="6DD36EBC"/>
    <w:rsid w:val="6F2DEC87"/>
    <w:rsid w:val="6F8AF244"/>
    <w:rsid w:val="6FB6F3D4"/>
    <w:rsid w:val="6FBDC37D"/>
    <w:rsid w:val="708844DD"/>
    <w:rsid w:val="70DC0059"/>
    <w:rsid w:val="72194566"/>
    <w:rsid w:val="74456E08"/>
    <w:rsid w:val="74DFB973"/>
    <w:rsid w:val="7702366E"/>
    <w:rsid w:val="774B899A"/>
    <w:rsid w:val="77F90A61"/>
    <w:rsid w:val="78C585D4"/>
    <w:rsid w:val="7921EA32"/>
    <w:rsid w:val="7AA6D59D"/>
    <w:rsid w:val="7AC69132"/>
    <w:rsid w:val="7AE52C5B"/>
    <w:rsid w:val="7AEE36F4"/>
    <w:rsid w:val="7BD69795"/>
    <w:rsid w:val="7CD896EF"/>
    <w:rsid w:val="7CDCFB39"/>
    <w:rsid w:val="7D0A11CD"/>
    <w:rsid w:val="7EC82E40"/>
    <w:rsid w:val="7F64A44A"/>
    <w:rsid w:val="7FBB33E0"/>
    <w:rsid w:val="7FF4BC2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BF9B4DB"/>
  <w15:chartTrackingRefBased/>
  <w15:docId w15:val="{BDF383F7-D256-4110-8513-BD86DF0FF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uiPriority="1" w:qFormat="1"/>
    <w:lsdException w:name="heading 6" w:uiPriority="1" w:qFormat="1"/>
    <w:lsdException w:name="heading 7" w:uiPriority="1" w:qFormat="1"/>
    <w:lsdException w:name="heading 8" w:uiPriority="1" w:qFormat="1"/>
    <w:lsdException w:name="heading 9" w:uiPriority="1" w:qFormat="1"/>
    <w:lsdException w:name="toc 1" w:uiPriority="39"/>
    <w:lsdException w:name="toc 2" w:uiPriority="39"/>
    <w:lsdException w:name="toc 3" w:uiPriority="39"/>
    <w:lsdException w:name="toc 4" w:uiPriority="39"/>
    <w:lsdException w:name="toc 5" w:uiPriority="1"/>
    <w:lsdException w:name="toc 6" w:uiPriority="1"/>
    <w:lsdException w:name="toc 7" w:uiPriority="1"/>
    <w:lsdException w:name="toc 8" w:uiPriority="1"/>
    <w:lsdException w:name="toc 9" w:uiPriority="1"/>
    <w:lsdException w:name="footnote text" w:uiPriority="99"/>
    <w:lsdException w:name="annotation text" w:uiPriority="99"/>
    <w:lsdException w:name="header" w:uiPriority="1"/>
    <w:lsdException w:name="footer" w:uiPriority="99"/>
    <w:lsdException w:name="caption" w:uiPriority="35" w:qFormat="1"/>
    <w:lsdException w:name="footnote reference" w:uiPriority="99"/>
    <w:lsdException w:name="annotation reference" w:uiPriority="99"/>
    <w:lsdException w:name="endnote text" w:uiPriority="1"/>
    <w:lsdException w:name="Title" w:uiPriority="1" w:qFormat="1"/>
    <w:lsdException w:name="Body Text" w:uiPriority="1"/>
    <w:lsdException w:name="Body Text Indent" w:uiPriority="1"/>
    <w:lsdException w:name="Subtitle" w:uiPriority="11" w:qFormat="1"/>
    <w:lsdException w:name="Body Text 2" w:uiPriority="1"/>
    <w:lsdException w:name="Body Text 3" w:uiPriority="1"/>
    <w:lsdException w:name="Body Text Indent 2" w:uiPriority="1"/>
    <w:lsdException w:name="Hyperlink" w:uiPriority="99"/>
    <w:lsdException w:name="Strong" w:uiPriority="22" w:qFormat="1"/>
    <w:lsdException w:name="Emphasis" w:qFormat="1"/>
    <w:lsdException w:name="Normal (Web)" w:uiPriority="99"/>
    <w:lsdException w:name="HTML Keyboard"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86B84"/>
    <w:pPr>
      <w:spacing w:before="60" w:after="120"/>
    </w:pPr>
    <w:rPr>
      <w:rFonts w:ascii="Arial" w:hAnsi="Arial"/>
      <w:sz w:val="22"/>
      <w:szCs w:val="24"/>
      <w:lang w:eastAsia="en-US"/>
    </w:rPr>
  </w:style>
  <w:style w:type="paragraph" w:styleId="Heading1">
    <w:name w:val="heading 1"/>
    <w:basedOn w:val="Normal"/>
    <w:link w:val="Heading1Char"/>
    <w:uiPriority w:val="1"/>
    <w:qFormat/>
    <w:rsid w:val="00D769E4"/>
    <w:pPr>
      <w:spacing w:before="0" w:after="160" w:line="269" w:lineRule="auto"/>
      <w:jc w:val="center"/>
      <w:outlineLvl w:val="0"/>
    </w:pPr>
    <w:rPr>
      <w:rFonts w:eastAsia="Arial Unicode MS" w:cs="Arial"/>
      <w:b/>
      <w:noProof/>
      <w:sz w:val="40"/>
      <w:szCs w:val="40"/>
    </w:rPr>
  </w:style>
  <w:style w:type="paragraph" w:styleId="Heading2">
    <w:name w:val="heading 2"/>
    <w:basedOn w:val="Normal"/>
    <w:link w:val="Heading2Char"/>
    <w:uiPriority w:val="1"/>
    <w:qFormat/>
    <w:rsid w:val="18053513"/>
    <w:pPr>
      <w:keepNext/>
      <w:spacing w:before="180"/>
      <w:outlineLvl w:val="1"/>
    </w:pPr>
    <w:rPr>
      <w:rFonts w:eastAsia="Arial Unicode MS" w:cs="Arial Unicode MS"/>
      <w:b/>
      <w:bCs/>
      <w:caps/>
      <w:color w:val="33669A" w:themeColor="accent1"/>
    </w:rPr>
  </w:style>
  <w:style w:type="paragraph" w:styleId="Heading3">
    <w:name w:val="heading 3"/>
    <w:basedOn w:val="Normal"/>
    <w:link w:val="Heading3Char"/>
    <w:uiPriority w:val="1"/>
    <w:qFormat/>
    <w:rsid w:val="00FB5836"/>
    <w:pPr>
      <w:keepNext/>
      <w:tabs>
        <w:tab w:val="left" w:pos="864"/>
      </w:tabs>
      <w:spacing w:before="120"/>
      <w:outlineLvl w:val="2"/>
    </w:pPr>
    <w:rPr>
      <w:rFonts w:eastAsia="Arial Unicode MS" w:cs="Arial Unicode MS"/>
      <w:b/>
      <w:bCs/>
    </w:rPr>
  </w:style>
  <w:style w:type="paragraph" w:styleId="Heading4">
    <w:name w:val="heading 4"/>
    <w:basedOn w:val="Normal"/>
    <w:uiPriority w:val="1"/>
    <w:qFormat/>
    <w:rsid w:val="00675601"/>
    <w:pPr>
      <w:keepNext/>
      <w:tabs>
        <w:tab w:val="num" w:pos="864"/>
        <w:tab w:val="left" w:pos="1152"/>
        <w:tab w:val="num" w:pos="864"/>
      </w:tabs>
      <w:spacing w:before="120"/>
      <w:ind w:left="864" w:hanging="864"/>
      <w:outlineLvl w:val="3"/>
    </w:pPr>
    <w:rPr>
      <w:rFonts w:eastAsia="Arial Unicode MS" w:cs="Arial Unicode MS"/>
      <w:b/>
      <w:bCs/>
    </w:rPr>
  </w:style>
  <w:style w:type="paragraph" w:styleId="Heading5">
    <w:name w:val="heading 5"/>
    <w:basedOn w:val="Normal"/>
    <w:uiPriority w:val="1"/>
    <w:qFormat/>
    <w:rsid w:val="18053513"/>
    <w:pPr>
      <w:numPr>
        <w:ilvl w:val="4"/>
        <w:numId w:val="1"/>
      </w:numPr>
      <w:tabs>
        <w:tab w:val="num" w:pos="432"/>
      </w:tabs>
      <w:outlineLvl w:val="4"/>
    </w:pPr>
    <w:rPr>
      <w:rFonts w:ascii="Calisto MT" w:eastAsia="Arial Unicode MS" w:hAnsi="Calisto MT" w:cs="Arial Unicode MS"/>
      <w:b/>
      <w:bCs/>
    </w:rPr>
  </w:style>
  <w:style w:type="paragraph" w:styleId="Heading6">
    <w:name w:val="heading 6"/>
    <w:basedOn w:val="Normal"/>
    <w:next w:val="Normal"/>
    <w:uiPriority w:val="1"/>
    <w:qFormat/>
    <w:rsid w:val="18053513"/>
    <w:pPr>
      <w:numPr>
        <w:ilvl w:val="5"/>
        <w:numId w:val="1"/>
      </w:numPr>
      <w:tabs>
        <w:tab w:val="num" w:pos="432"/>
      </w:tabs>
      <w:outlineLvl w:val="5"/>
    </w:pPr>
    <w:rPr>
      <w:b/>
      <w:bCs/>
      <w:caps/>
      <w:sz w:val="28"/>
      <w:szCs w:val="28"/>
    </w:rPr>
  </w:style>
  <w:style w:type="paragraph" w:styleId="Heading7">
    <w:name w:val="heading 7"/>
    <w:basedOn w:val="Normal"/>
    <w:next w:val="Normal"/>
    <w:uiPriority w:val="1"/>
    <w:qFormat/>
    <w:rsid w:val="18053513"/>
    <w:pPr>
      <w:numPr>
        <w:ilvl w:val="6"/>
        <w:numId w:val="1"/>
      </w:numPr>
      <w:tabs>
        <w:tab w:val="num" w:pos="432"/>
      </w:tabs>
      <w:outlineLvl w:val="6"/>
    </w:pPr>
    <w:rPr>
      <w:b/>
      <w:bCs/>
    </w:rPr>
  </w:style>
  <w:style w:type="paragraph" w:styleId="Heading8">
    <w:name w:val="heading 8"/>
    <w:basedOn w:val="Normal"/>
    <w:next w:val="Normal"/>
    <w:uiPriority w:val="1"/>
    <w:qFormat/>
    <w:rsid w:val="18053513"/>
    <w:pPr>
      <w:numPr>
        <w:ilvl w:val="7"/>
        <w:numId w:val="1"/>
      </w:numPr>
      <w:tabs>
        <w:tab w:val="num" w:pos="432"/>
      </w:tabs>
      <w:outlineLvl w:val="7"/>
    </w:pPr>
    <w:rPr>
      <w:b/>
      <w:bCs/>
    </w:rPr>
  </w:style>
  <w:style w:type="paragraph" w:styleId="Heading9">
    <w:name w:val="heading 9"/>
    <w:basedOn w:val="Normal"/>
    <w:next w:val="Normal"/>
    <w:uiPriority w:val="1"/>
    <w:qFormat/>
    <w:rsid w:val="18053513"/>
    <w:pPr>
      <w:numPr>
        <w:ilvl w:val="8"/>
        <w:numId w:val="1"/>
      </w:numPr>
      <w:tabs>
        <w:tab w:val="num" w:pos="432"/>
      </w:tabs>
      <w:spacing w:before="240"/>
      <w:outlineLvl w:val="8"/>
    </w:pPr>
    <w:rPr>
      <w:rFonts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FFF"/>
      <w:u w:val="single"/>
    </w:rPr>
  </w:style>
  <w:style w:type="paragraph" w:styleId="Title">
    <w:name w:val="Title"/>
    <w:basedOn w:val="Normal"/>
    <w:link w:val="TitleChar"/>
    <w:uiPriority w:val="1"/>
    <w:qFormat/>
    <w:pPr>
      <w:spacing w:before="180"/>
      <w:jc w:val="center"/>
    </w:pPr>
    <w:rPr>
      <w:b/>
      <w:bCs/>
      <w:caps/>
      <w:sz w:val="36"/>
    </w:rPr>
  </w:style>
  <w:style w:type="paragraph" w:styleId="Caption">
    <w:name w:val="caption"/>
    <w:basedOn w:val="Normal"/>
    <w:next w:val="Normal"/>
    <w:uiPriority w:val="35"/>
    <w:qFormat/>
    <w:rsid w:val="00256A9F"/>
    <w:pPr>
      <w:keepNext/>
      <w:jc w:val="center"/>
    </w:pPr>
    <w:rPr>
      <w:b/>
      <w:bCs/>
      <w:i/>
      <w:sz w:val="20"/>
      <w:szCs w:val="20"/>
    </w:rPr>
  </w:style>
  <w:style w:type="paragraph" w:styleId="BodyTextIndent">
    <w:name w:val="Body Text Indent"/>
    <w:basedOn w:val="Normal"/>
    <w:link w:val="BodyTextIndentChar"/>
    <w:uiPriority w:val="1"/>
  </w:style>
  <w:style w:type="paragraph" w:styleId="TOC1">
    <w:name w:val="toc 1"/>
    <w:basedOn w:val="Body"/>
    <w:next w:val="Normal"/>
    <w:uiPriority w:val="39"/>
    <w:rsid w:val="18053513"/>
    <w:pPr>
      <w:spacing w:before="120"/>
    </w:pPr>
    <w:rPr>
      <w:rFonts w:cs="Calibri (Body)"/>
      <w:lang w:val="en-US"/>
    </w:rPr>
  </w:style>
  <w:style w:type="paragraph" w:styleId="TOC2">
    <w:name w:val="toc 2"/>
    <w:basedOn w:val="Normal"/>
    <w:next w:val="Normal"/>
    <w:uiPriority w:val="39"/>
    <w:rsid w:val="18053513"/>
    <w:pPr>
      <w:spacing w:before="0" w:after="0"/>
      <w:ind w:left="240"/>
    </w:pPr>
    <w:rPr>
      <w:rFonts w:cs="Calibri (Body)"/>
    </w:rPr>
  </w:style>
  <w:style w:type="paragraph" w:styleId="TOC3">
    <w:name w:val="toc 3"/>
    <w:basedOn w:val="Normal"/>
    <w:next w:val="Normal"/>
    <w:uiPriority w:val="39"/>
    <w:rsid w:val="18053513"/>
    <w:pPr>
      <w:spacing w:before="120" w:after="0"/>
      <w:ind w:left="475"/>
    </w:pPr>
    <w:rPr>
      <w:rFonts w:cs="Calibri (Body)"/>
      <w:sz w:val="20"/>
      <w:szCs w:val="20"/>
    </w:rPr>
  </w:style>
  <w:style w:type="paragraph" w:styleId="TOC4">
    <w:name w:val="toc 4"/>
    <w:basedOn w:val="Normal"/>
    <w:next w:val="Normal"/>
    <w:uiPriority w:val="39"/>
    <w:rsid w:val="18053513"/>
    <w:pPr>
      <w:spacing w:before="0" w:after="0"/>
      <w:ind w:left="720"/>
    </w:pPr>
    <w:rPr>
      <w:rFonts w:cstheme="minorBidi"/>
      <w:sz w:val="18"/>
      <w:szCs w:val="18"/>
    </w:rPr>
  </w:style>
  <w:style w:type="paragraph" w:styleId="TOC5">
    <w:name w:val="toc 5"/>
    <w:basedOn w:val="Normal"/>
    <w:next w:val="Normal"/>
    <w:uiPriority w:val="1"/>
    <w:semiHidden/>
    <w:rsid w:val="18053513"/>
    <w:pPr>
      <w:spacing w:before="0" w:after="0"/>
      <w:ind w:left="960"/>
    </w:pPr>
    <w:rPr>
      <w:rFonts w:cstheme="minorBidi"/>
      <w:sz w:val="18"/>
      <w:szCs w:val="18"/>
    </w:rPr>
  </w:style>
  <w:style w:type="paragraph" w:styleId="TOC6">
    <w:name w:val="toc 6"/>
    <w:basedOn w:val="Normal"/>
    <w:next w:val="Normal"/>
    <w:uiPriority w:val="1"/>
    <w:semiHidden/>
    <w:rsid w:val="18053513"/>
    <w:pPr>
      <w:spacing w:before="0" w:after="0"/>
      <w:ind w:left="1200"/>
    </w:pPr>
    <w:rPr>
      <w:rFonts w:cstheme="minorBidi"/>
      <w:sz w:val="18"/>
      <w:szCs w:val="18"/>
    </w:rPr>
  </w:style>
  <w:style w:type="paragraph" w:styleId="TOC7">
    <w:name w:val="toc 7"/>
    <w:basedOn w:val="Normal"/>
    <w:next w:val="Normal"/>
    <w:uiPriority w:val="1"/>
    <w:semiHidden/>
    <w:rsid w:val="18053513"/>
    <w:pPr>
      <w:spacing w:before="0" w:after="0"/>
      <w:ind w:left="1440"/>
    </w:pPr>
    <w:rPr>
      <w:rFonts w:cstheme="minorBidi"/>
      <w:sz w:val="18"/>
      <w:szCs w:val="18"/>
    </w:rPr>
  </w:style>
  <w:style w:type="paragraph" w:styleId="TOC8">
    <w:name w:val="toc 8"/>
    <w:basedOn w:val="Normal"/>
    <w:next w:val="Normal"/>
    <w:uiPriority w:val="1"/>
    <w:semiHidden/>
    <w:rsid w:val="18053513"/>
    <w:pPr>
      <w:spacing w:before="0" w:after="0"/>
      <w:ind w:left="1680"/>
    </w:pPr>
    <w:rPr>
      <w:rFonts w:cstheme="minorBidi"/>
      <w:sz w:val="18"/>
      <w:szCs w:val="18"/>
    </w:rPr>
  </w:style>
  <w:style w:type="paragraph" w:styleId="TOC9">
    <w:name w:val="toc 9"/>
    <w:basedOn w:val="Normal"/>
    <w:next w:val="Normal"/>
    <w:uiPriority w:val="1"/>
    <w:semiHidden/>
    <w:rsid w:val="18053513"/>
    <w:pPr>
      <w:spacing w:before="0" w:after="0"/>
      <w:ind w:left="1920"/>
    </w:pPr>
    <w:rPr>
      <w:rFonts w:cstheme="minorBidi"/>
      <w:sz w:val="18"/>
      <w:szCs w:val="18"/>
    </w:rPr>
  </w:style>
  <w:style w:type="paragraph" w:customStyle="1" w:styleId="tabletxt">
    <w:name w:val="tabletxt"/>
    <w:basedOn w:val="Normal"/>
    <w:uiPriority w:val="1"/>
    <w:rsid w:val="18053513"/>
    <w:pPr>
      <w:spacing w:before="20" w:after="20"/>
    </w:pPr>
    <w:rPr>
      <w:rFonts w:cs="Arial"/>
      <w:sz w:val="20"/>
      <w:szCs w:val="20"/>
    </w:rPr>
  </w:style>
  <w:style w:type="paragraph" w:customStyle="1" w:styleId="TitleCover">
    <w:name w:val="Title Cover"/>
    <w:basedOn w:val="Normal"/>
    <w:next w:val="Normal"/>
    <w:uiPriority w:val="1"/>
    <w:rsid w:val="18053513"/>
    <w:pPr>
      <w:keepNext/>
      <w:spacing w:before="240" w:after="500" w:line="640" w:lineRule="exact"/>
    </w:pPr>
    <w:rPr>
      <w:rFonts w:ascii="Arial Black" w:hAnsi="Arial Black"/>
      <w:b/>
      <w:bCs/>
      <w:sz w:val="64"/>
      <w:szCs w:val="64"/>
    </w:rPr>
  </w:style>
  <w:style w:type="paragraph" w:customStyle="1" w:styleId="SubtitleCover">
    <w:name w:val="Subtitle Cover"/>
    <w:basedOn w:val="TitleCover"/>
    <w:next w:val="BodyText"/>
    <w:uiPriority w:val="1"/>
    <w:rsid w:val="18053513"/>
    <w:pPr>
      <w:spacing w:before="0" w:after="0" w:line="480" w:lineRule="atLeast"/>
      <w:jc w:val="right"/>
    </w:pPr>
    <w:rPr>
      <w:rFonts w:ascii="Arial" w:hAnsi="Arial"/>
      <w:b w:val="0"/>
      <w:bCs w:val="0"/>
      <w:sz w:val="48"/>
      <w:szCs w:val="48"/>
    </w:rPr>
  </w:style>
  <w:style w:type="paragraph" w:customStyle="1" w:styleId="SubtitleCover2">
    <w:name w:val="Subtitle Cover2"/>
    <w:basedOn w:val="SubtitleCover"/>
    <w:uiPriority w:val="1"/>
    <w:rsid w:val="18053513"/>
    <w:rPr>
      <w:sz w:val="36"/>
      <w:szCs w:val="36"/>
    </w:rPr>
  </w:style>
  <w:style w:type="paragraph" w:styleId="BodyText">
    <w:name w:val="Body Text"/>
    <w:basedOn w:val="Normal"/>
    <w:link w:val="BodyTextChar"/>
    <w:uiPriority w:val="1"/>
  </w:style>
  <w:style w:type="paragraph" w:customStyle="1" w:styleId="Tabletext">
    <w:name w:val="Tabletext"/>
    <w:basedOn w:val="Normal"/>
    <w:uiPriority w:val="1"/>
    <w:rsid w:val="18053513"/>
    <w:pPr>
      <w:widowControl w:val="0"/>
      <w:spacing w:before="0" w:after="0" w:line="240" w:lineRule="atLeast"/>
    </w:pPr>
    <w:rPr>
      <w:sz w:val="20"/>
      <w:szCs w:val="20"/>
    </w:rPr>
  </w:style>
  <w:style w:type="paragraph" w:customStyle="1" w:styleId="InfoBlueCharChar">
    <w:name w:val="InfoBlue Char Char"/>
    <w:basedOn w:val="Normal"/>
    <w:next w:val="BodyText"/>
    <w:uiPriority w:val="1"/>
    <w:rsid w:val="18053513"/>
    <w:pPr>
      <w:spacing w:before="0" w:line="240" w:lineRule="atLeast"/>
    </w:pPr>
    <w:rPr>
      <w:i/>
      <w:iCs/>
      <w:color w:val="0000FF"/>
    </w:rPr>
  </w:style>
  <w:style w:type="paragraph" w:customStyle="1" w:styleId="Paragraph2">
    <w:name w:val="Paragraph2"/>
    <w:basedOn w:val="Normal"/>
    <w:uiPriority w:val="1"/>
    <w:pPr>
      <w:widowControl w:val="0"/>
      <w:spacing w:before="80" w:after="0" w:line="240" w:lineRule="atLeast"/>
      <w:ind w:left="720"/>
    </w:pPr>
    <w:rPr>
      <w:color w:val="000000"/>
      <w:sz w:val="20"/>
      <w:szCs w:val="20"/>
      <w:lang w:val="en-AU"/>
    </w:rPr>
  </w:style>
  <w:style w:type="paragraph" w:customStyle="1" w:styleId="StyleSubtitleCover2TopNoborder">
    <w:name w:val="Style Subtitle Cover2 + Top: (No border)"/>
    <w:basedOn w:val="SubtitleCover2"/>
    <w:uiPriority w:val="1"/>
    <w:rsid w:val="18053513"/>
    <w:rPr>
      <w:sz w:val="32"/>
      <w:szCs w:val="32"/>
    </w:rPr>
  </w:style>
  <w:style w:type="paragraph" w:customStyle="1" w:styleId="StyleInfoBlueBoldCharChar">
    <w:name w:val="Style InfoBlue + Bold Char Char"/>
    <w:basedOn w:val="InfoBlueCharChar"/>
    <w:uiPriority w:val="1"/>
    <w:rPr>
      <w:b/>
      <w:bCs/>
      <w:iCs w:val="0"/>
    </w:rPr>
  </w:style>
  <w:style w:type="character" w:customStyle="1" w:styleId="InfoBlueCharCharChar">
    <w:name w:val="InfoBlue Char Char Char"/>
    <w:rPr>
      <w:i/>
      <w:color w:val="0000FF"/>
      <w:sz w:val="24"/>
      <w:lang w:val="en-US" w:eastAsia="en-US" w:bidi="ar-SA"/>
    </w:rPr>
  </w:style>
  <w:style w:type="character" w:customStyle="1" w:styleId="StyleInfoBlueBoldCharCharChar">
    <w:name w:val="Style InfoBlue + Bold Char Char Char"/>
    <w:rPr>
      <w:b/>
      <w:bCs/>
      <w:i/>
      <w:iCs/>
      <w:color w:val="0000FF"/>
      <w:sz w:val="24"/>
      <w:lang w:val="en-US" w:eastAsia="en-US" w:bidi="ar-SA"/>
    </w:rPr>
  </w:style>
  <w:style w:type="paragraph" w:styleId="BalloonText">
    <w:name w:val="Balloon Text"/>
    <w:basedOn w:val="Normal"/>
    <w:uiPriority w:val="1"/>
    <w:semiHidden/>
    <w:rPr>
      <w:rFonts w:ascii="Tahoma" w:hAnsi="Tahoma" w:cs="Tahoma"/>
      <w:sz w:val="16"/>
      <w:szCs w:val="16"/>
    </w:rPr>
  </w:style>
  <w:style w:type="character" w:styleId="CommentReference">
    <w:name w:val="annotation reference"/>
    <w:uiPriority w:val="99"/>
    <w:semiHidden/>
    <w:rPr>
      <w:sz w:val="16"/>
      <w:szCs w:val="16"/>
    </w:rPr>
  </w:style>
  <w:style w:type="paragraph" w:customStyle="1" w:styleId="InfoBlueCharCharCharCharCharChar">
    <w:name w:val="InfoBlue Char Char Char Char Char Char"/>
    <w:basedOn w:val="Normal"/>
    <w:next w:val="BodyText"/>
    <w:uiPriority w:val="1"/>
    <w:rsid w:val="18053513"/>
    <w:pPr>
      <w:spacing w:before="0" w:line="240" w:lineRule="atLeast"/>
    </w:pPr>
    <w:rPr>
      <w:i/>
      <w:iCs/>
      <w:color w:val="0000FF"/>
    </w:rPr>
  </w:style>
  <w:style w:type="character" w:customStyle="1" w:styleId="InfoBlueCharCharCharCharCharCharChar">
    <w:name w:val="InfoBlue Char Char Char Char Char Char Char"/>
    <w:rPr>
      <w:i/>
      <w:color w:val="0000FF"/>
      <w:sz w:val="24"/>
      <w:szCs w:val="24"/>
      <w:lang w:val="en-US" w:eastAsia="en-US" w:bidi="ar-SA"/>
    </w:rPr>
  </w:style>
  <w:style w:type="paragraph" w:customStyle="1" w:styleId="InfoBlueChar">
    <w:name w:val="InfoBlue Char"/>
    <w:basedOn w:val="Normal"/>
    <w:next w:val="BodyText"/>
    <w:uiPriority w:val="1"/>
    <w:rsid w:val="18053513"/>
    <w:pPr>
      <w:spacing w:before="0" w:line="240" w:lineRule="atLeast"/>
    </w:pPr>
    <w:rPr>
      <w:i/>
      <w:iCs/>
      <w:color w:val="0000FF"/>
    </w:rPr>
  </w:style>
  <w:style w:type="paragraph" w:styleId="CommentText">
    <w:name w:val="annotation text"/>
    <w:basedOn w:val="Normal"/>
    <w:link w:val="CommentTextChar"/>
    <w:uiPriority w:val="99"/>
    <w:rPr>
      <w:sz w:val="20"/>
      <w:szCs w:val="20"/>
    </w:rPr>
  </w:style>
  <w:style w:type="paragraph" w:styleId="CommentSubject">
    <w:name w:val="annotation subject"/>
    <w:basedOn w:val="CommentText"/>
    <w:next w:val="CommentText"/>
    <w:uiPriority w:val="1"/>
    <w:semiHidden/>
    <w:rPr>
      <w:b/>
      <w:bCs/>
    </w:rPr>
  </w:style>
  <w:style w:type="paragraph" w:customStyle="1" w:styleId="ResumeBody">
    <w:name w:val="Resume Body"/>
    <w:basedOn w:val="Normal"/>
    <w:uiPriority w:val="1"/>
    <w:rPr>
      <w:sz w:val="20"/>
    </w:rPr>
  </w:style>
  <w:style w:type="paragraph" w:styleId="BodyText2">
    <w:name w:val="Body Text 2"/>
    <w:basedOn w:val="Normal"/>
    <w:uiPriority w:val="1"/>
    <w:pPr>
      <w:spacing w:before="0" w:after="0"/>
    </w:pPr>
    <w:rPr>
      <w:rFonts w:cs="Arial"/>
      <w:szCs w:val="22"/>
    </w:rPr>
  </w:style>
  <w:style w:type="paragraph" w:styleId="NormalWeb">
    <w:name w:val="Normal (Web)"/>
    <w:basedOn w:val="Normal"/>
    <w:uiPriority w:val="99"/>
    <w:rsid w:val="18053513"/>
    <w:pPr>
      <w:spacing w:beforeAutospacing="1" w:afterAutospacing="1"/>
    </w:pPr>
  </w:style>
  <w:style w:type="character" w:styleId="Strong">
    <w:name w:val="Strong"/>
    <w:uiPriority w:val="22"/>
    <w:qFormat/>
    <w:rPr>
      <w:b/>
      <w:bCs/>
    </w:rPr>
  </w:style>
  <w:style w:type="character" w:styleId="FollowedHyperlink">
    <w:name w:val="FollowedHyperlink"/>
    <w:rPr>
      <w:color w:val="800080"/>
      <w:u w:val="single"/>
    </w:rPr>
  </w:style>
  <w:style w:type="paragraph" w:styleId="BodyText3">
    <w:name w:val="Body Text 3"/>
    <w:basedOn w:val="Normal"/>
    <w:uiPriority w:val="1"/>
    <w:pPr>
      <w:tabs>
        <w:tab w:val="num" w:pos="1800"/>
      </w:tabs>
    </w:pPr>
  </w:style>
  <w:style w:type="character" w:customStyle="1" w:styleId="InstructionsChar1">
    <w:name w:val="Instructions Char1"/>
    <w:rPr>
      <w:i/>
      <w:color w:val="0000FF"/>
      <w:sz w:val="24"/>
      <w:lang w:val="en-US" w:eastAsia="en-US" w:bidi="ar-SA"/>
    </w:rPr>
  </w:style>
  <w:style w:type="character" w:styleId="HTMLCite">
    <w:name w:val="HTML Cite"/>
    <w:rPr>
      <w:i/>
      <w:iCs/>
    </w:rPr>
  </w:style>
  <w:style w:type="paragraph" w:customStyle="1" w:styleId="TableColumnHeading">
    <w:name w:val="TableColumnHeading"/>
    <w:next w:val="Normal"/>
    <w:pPr>
      <w:spacing w:before="60" w:after="60"/>
      <w:jc w:val="center"/>
    </w:pPr>
    <w:rPr>
      <w:rFonts w:ascii="Arial" w:hAnsi="Arial"/>
      <w:b/>
      <w:lang w:eastAsia="en-US"/>
    </w:rPr>
  </w:style>
  <w:style w:type="paragraph" w:customStyle="1" w:styleId="TableText0">
    <w:name w:val="TableText"/>
    <w:aliases w:val="tt"/>
    <w:pPr>
      <w:spacing w:before="40" w:after="40"/>
    </w:pPr>
    <w:rPr>
      <w:rFonts w:ascii="Arial" w:hAnsi="Arial"/>
      <w:lang w:eastAsia="en-US"/>
    </w:rPr>
  </w:style>
  <w:style w:type="paragraph" w:styleId="BodyTextIndent2">
    <w:name w:val="Body Text Indent 2"/>
    <w:basedOn w:val="Normal"/>
    <w:uiPriority w:val="1"/>
    <w:pPr>
      <w:spacing w:before="120" w:after="0"/>
      <w:ind w:left="720"/>
    </w:pPr>
    <w:rPr>
      <w:rFonts w:cs="Arial"/>
      <w:sz w:val="20"/>
      <w:szCs w:val="20"/>
    </w:rPr>
  </w:style>
  <w:style w:type="character" w:customStyle="1" w:styleId="StyleInfoBlueBoldCharCharCharChar">
    <w:name w:val="Style InfoBlue + Bold Char Char Char Char"/>
    <w:rPr>
      <w:b/>
      <w:bCs/>
      <w:i/>
      <w:iCs/>
      <w:color w:val="0000FF"/>
      <w:sz w:val="24"/>
      <w:lang w:val="en-US" w:eastAsia="en-US" w:bidi="ar-SA"/>
    </w:rPr>
  </w:style>
  <w:style w:type="paragraph" w:customStyle="1" w:styleId="Tableheader">
    <w:name w:val="Table header"/>
    <w:basedOn w:val="Normal"/>
    <w:uiPriority w:val="1"/>
    <w:pPr>
      <w:spacing w:before="0" w:after="0"/>
    </w:pPr>
    <w:rPr>
      <w:b/>
    </w:rPr>
  </w:style>
  <w:style w:type="paragraph" w:customStyle="1" w:styleId="PageTitle">
    <w:name w:val="PageTitle"/>
    <w:basedOn w:val="Normal"/>
    <w:uiPriority w:val="1"/>
    <w:rsid w:val="18053513"/>
    <w:pPr>
      <w:spacing w:before="120"/>
      <w:jc w:val="center"/>
      <w:outlineLvl w:val="0"/>
    </w:pPr>
    <w:rPr>
      <w:b/>
      <w:bCs/>
      <w:color w:val="000000"/>
      <w:sz w:val="32"/>
      <w:szCs w:val="32"/>
    </w:rPr>
  </w:style>
  <w:style w:type="paragraph" w:customStyle="1" w:styleId="TableHeading">
    <w:name w:val="Table Heading"/>
    <w:pPr>
      <w:shd w:val="pct5" w:color="auto" w:fill="FFFFFF"/>
      <w:snapToGrid w:val="0"/>
    </w:pPr>
    <w:rPr>
      <w:rFonts w:ascii="Arial" w:hAnsi="Arial"/>
      <w:b/>
      <w:lang w:eastAsia="en-US"/>
    </w:rPr>
  </w:style>
  <w:style w:type="paragraph" w:customStyle="1" w:styleId="Table10Text">
    <w:name w:val="Table 10 Text"/>
    <w:basedOn w:val="Normal"/>
    <w:uiPriority w:val="1"/>
    <w:pPr>
      <w:spacing w:before="20" w:after="20"/>
    </w:pPr>
    <w:rPr>
      <w:sz w:val="20"/>
      <w:szCs w:val="20"/>
    </w:rPr>
  </w:style>
  <w:style w:type="paragraph" w:customStyle="1" w:styleId="TextBold">
    <w:name w:val="Text Bold"/>
    <w:basedOn w:val="Normal"/>
    <w:next w:val="Normal"/>
    <w:uiPriority w:val="1"/>
    <w:pPr>
      <w:spacing w:before="0" w:after="0"/>
    </w:pPr>
    <w:rPr>
      <w:b/>
      <w:sz w:val="20"/>
      <w:szCs w:val="20"/>
    </w:rPr>
  </w:style>
  <w:style w:type="paragraph" w:customStyle="1" w:styleId="TextUnderBold">
    <w:name w:val="Text UnderBold"/>
    <w:basedOn w:val="Normal"/>
    <w:uiPriority w:val="1"/>
    <w:pPr>
      <w:spacing w:before="0" w:after="0"/>
      <w:jc w:val="center"/>
    </w:pPr>
    <w:rPr>
      <w:sz w:val="20"/>
      <w:szCs w:val="20"/>
      <w:u w:val="single"/>
    </w:rPr>
  </w:style>
  <w:style w:type="paragraph" w:customStyle="1" w:styleId="BodyTextKeep">
    <w:name w:val="Body Text Keep"/>
    <w:basedOn w:val="BodyText"/>
    <w:uiPriority w:val="1"/>
    <w:rsid w:val="18053513"/>
    <w:pPr>
      <w:keepNext/>
      <w:spacing w:before="0" w:after="220" w:line="220" w:lineRule="atLeast"/>
      <w:ind w:left="1080"/>
    </w:pPr>
  </w:style>
  <w:style w:type="paragraph" w:customStyle="1" w:styleId="SectionHeading">
    <w:name w:val="Section Heading"/>
    <w:basedOn w:val="Heading1"/>
    <w:uiPriority w:val="1"/>
    <w:rsid w:val="18053513"/>
    <w:pPr>
      <w:spacing w:before="220" w:after="220" w:line="280" w:lineRule="atLeast"/>
      <w:ind w:firstLine="1080"/>
    </w:pPr>
    <w:rPr>
      <w:rFonts w:eastAsia="Times New Roman"/>
      <w:caps/>
      <w:sz w:val="24"/>
      <w:szCs w:val="24"/>
    </w:rPr>
  </w:style>
  <w:style w:type="paragraph" w:customStyle="1" w:styleId="narratstyle">
    <w:name w:val="narrat style"/>
    <w:basedOn w:val="SectionHeading"/>
    <w:uiPriority w:val="1"/>
    <w:rsid w:val="18053513"/>
    <w:pPr>
      <w:spacing w:before="0" w:after="0" w:line="240" w:lineRule="auto"/>
      <w:ind w:left="342" w:right="355" w:firstLine="0"/>
    </w:pPr>
    <w:rPr>
      <w:rFonts w:ascii="Book Antiqua" w:hAnsi="Book Antiqua"/>
      <w:i/>
      <w:iCs/>
      <w:sz w:val="22"/>
      <w:szCs w:val="22"/>
    </w:rPr>
  </w:style>
  <w:style w:type="paragraph" w:customStyle="1" w:styleId="formtext">
    <w:name w:val="form text"/>
    <w:basedOn w:val="Normal"/>
    <w:uiPriority w:val="1"/>
    <w:rsid w:val="18053513"/>
    <w:pPr>
      <w:spacing w:before="120" w:after="0"/>
    </w:pPr>
    <w:rPr>
      <w:b/>
      <w:bCs/>
      <w:i/>
      <w:iCs/>
      <w:szCs w:val="22"/>
    </w:rPr>
  </w:style>
  <w:style w:type="paragraph" w:customStyle="1" w:styleId="tableheading0">
    <w:name w:val="table heading"/>
    <w:basedOn w:val="formtext-small"/>
    <w:uiPriority w:val="1"/>
    <w:pPr>
      <w:spacing w:before="60"/>
    </w:pPr>
    <w:rPr>
      <w:i/>
      <w:sz w:val="18"/>
    </w:rPr>
  </w:style>
  <w:style w:type="paragraph" w:customStyle="1" w:styleId="formtext-small">
    <w:name w:val="form text - small"/>
    <w:basedOn w:val="Normal"/>
    <w:uiPriority w:val="1"/>
    <w:pPr>
      <w:spacing w:before="240" w:after="0"/>
    </w:pPr>
    <w:rPr>
      <w:sz w:val="20"/>
      <w:szCs w:val="20"/>
    </w:rPr>
  </w:style>
  <w:style w:type="paragraph" w:customStyle="1" w:styleId="Instructions">
    <w:name w:val="Instructions"/>
    <w:basedOn w:val="Normal"/>
    <w:uiPriority w:val="1"/>
    <w:rsid w:val="18053513"/>
    <w:pPr>
      <w:spacing w:before="0" w:after="0"/>
    </w:pPr>
    <w:rPr>
      <w:i/>
      <w:iCs/>
      <w:color w:val="0000FF"/>
    </w:rPr>
  </w:style>
  <w:style w:type="paragraph" w:customStyle="1" w:styleId="Bullet1">
    <w:name w:val="Bullet 1"/>
    <w:basedOn w:val="Normal"/>
    <w:uiPriority w:val="1"/>
    <w:rsid w:val="18053513"/>
    <w:pPr>
      <w:numPr>
        <w:numId w:val="2"/>
      </w:numPr>
      <w:tabs>
        <w:tab w:val="num" w:pos="340"/>
        <w:tab w:val="num" w:pos="454"/>
      </w:tabs>
      <w:spacing w:before="0" w:after="0"/>
    </w:pPr>
  </w:style>
  <w:style w:type="paragraph" w:customStyle="1" w:styleId="TableText1">
    <w:name w:val="Table Text"/>
    <w:basedOn w:val="TableHeading"/>
    <w:pPr>
      <w:shd w:val="clear" w:color="auto" w:fill="auto"/>
      <w:overflowPunct w:val="0"/>
      <w:autoSpaceDE w:val="0"/>
      <w:autoSpaceDN w:val="0"/>
      <w:adjustRightInd w:val="0"/>
      <w:snapToGrid/>
      <w:textAlignment w:val="baseline"/>
    </w:pPr>
    <w:rPr>
      <w:b w:val="0"/>
      <w:noProof/>
    </w:rPr>
  </w:style>
  <w:style w:type="character" w:styleId="HTMLAcronym">
    <w:name w:val="HTML Acronym"/>
    <w:rPr>
      <w:color w:val="666666"/>
    </w:rPr>
  </w:style>
  <w:style w:type="paragraph" w:customStyle="1" w:styleId="InfoBlueCharChar2">
    <w:name w:val="InfoBlue Char Char2"/>
    <w:basedOn w:val="Normal"/>
    <w:next w:val="BodyText"/>
    <w:uiPriority w:val="1"/>
    <w:rsid w:val="18053513"/>
    <w:pPr>
      <w:spacing w:before="0" w:line="240" w:lineRule="atLeast"/>
    </w:pPr>
    <w:rPr>
      <w:i/>
      <w:iCs/>
      <w:color w:val="0000FF"/>
    </w:rPr>
  </w:style>
  <w:style w:type="character" w:customStyle="1" w:styleId="InfoBlueCharCharChar1">
    <w:name w:val="InfoBlue Char Char Char1"/>
    <w:rPr>
      <w:i/>
      <w:color w:val="0000FF"/>
      <w:sz w:val="24"/>
      <w:szCs w:val="24"/>
      <w:lang w:val="en-US" w:eastAsia="en-US" w:bidi="ar-SA"/>
    </w:rPr>
  </w:style>
  <w:style w:type="character" w:customStyle="1" w:styleId="InstructionsChar">
    <w:name w:val="Instructions Char"/>
    <w:rPr>
      <w:i/>
      <w:color w:val="0000FF"/>
      <w:sz w:val="24"/>
      <w:lang w:val="en-US" w:eastAsia="en-US" w:bidi="ar-SA"/>
    </w:rPr>
  </w:style>
  <w:style w:type="paragraph" w:customStyle="1" w:styleId="Appendix">
    <w:name w:val="Appendix"/>
    <w:basedOn w:val="Normal"/>
    <w:link w:val="AppendixChar"/>
    <w:uiPriority w:val="1"/>
    <w:rPr>
      <w:b/>
      <w:sz w:val="28"/>
      <w:szCs w:val="28"/>
    </w:rPr>
  </w:style>
  <w:style w:type="table" w:styleId="TableGrid">
    <w:name w:val="Table Grid"/>
    <w:basedOn w:val="TableNormal"/>
    <w:uiPriority w:val="39"/>
    <w:rsid w:val="00961811"/>
    <w:pPr>
      <w:spacing w:before="60" w:after="60"/>
      <w:ind w:left="576"/>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Blue">
    <w:name w:val="InfoBlue"/>
    <w:basedOn w:val="Normal"/>
    <w:next w:val="BodyText"/>
    <w:uiPriority w:val="1"/>
    <w:rsid w:val="18053513"/>
    <w:pPr>
      <w:widowControl w:val="0"/>
      <w:spacing w:before="0" w:line="240" w:lineRule="atLeast"/>
    </w:pPr>
    <w:rPr>
      <w:i/>
      <w:iCs/>
      <w:color w:val="0000FF"/>
    </w:rPr>
  </w:style>
  <w:style w:type="character" w:styleId="PageNumber">
    <w:name w:val="page number"/>
    <w:basedOn w:val="DefaultParagraphFont"/>
  </w:style>
  <w:style w:type="character" w:customStyle="1" w:styleId="UnresolvedMention1">
    <w:name w:val="Unresolved Mention1"/>
    <w:basedOn w:val="DefaultParagraphFont"/>
    <w:uiPriority w:val="99"/>
    <w:semiHidden/>
    <w:unhideWhenUsed/>
    <w:rsid w:val="004D3647"/>
    <w:rPr>
      <w:color w:val="605E5C"/>
      <w:shd w:val="clear" w:color="auto" w:fill="E1DFDD"/>
    </w:rPr>
  </w:style>
  <w:style w:type="paragraph" w:styleId="Revision">
    <w:name w:val="Revision"/>
    <w:hidden/>
    <w:uiPriority w:val="99"/>
    <w:semiHidden/>
    <w:rsid w:val="00DC6FAF"/>
    <w:rPr>
      <w:sz w:val="24"/>
      <w:szCs w:val="24"/>
      <w:lang w:eastAsia="en-US"/>
    </w:rPr>
  </w:style>
  <w:style w:type="paragraph" w:styleId="ListParagraph">
    <w:name w:val="List Paragraph"/>
    <w:basedOn w:val="Normal"/>
    <w:link w:val="ListParagraphChar"/>
    <w:uiPriority w:val="34"/>
    <w:qFormat/>
    <w:rsid w:val="009617B4"/>
    <w:pPr>
      <w:ind w:left="720"/>
      <w:contextualSpacing/>
    </w:pPr>
  </w:style>
  <w:style w:type="character" w:customStyle="1" w:styleId="CommentTextChar">
    <w:name w:val="Comment Text Char"/>
    <w:basedOn w:val="DefaultParagraphFont"/>
    <w:link w:val="CommentText"/>
    <w:uiPriority w:val="99"/>
    <w:rsid w:val="00A41818"/>
    <w:rPr>
      <w:rFonts w:asciiTheme="minorHAnsi" w:hAnsiTheme="minorHAnsi"/>
      <w:lang w:eastAsia="en-US"/>
    </w:rPr>
  </w:style>
  <w:style w:type="table" w:customStyle="1" w:styleId="TableGrid1">
    <w:name w:val="Table Grid1"/>
    <w:basedOn w:val="TableNormal"/>
    <w:next w:val="TableGrid"/>
    <w:rsid w:val="005C753C"/>
    <w:pPr>
      <w:spacing w:before="60" w:after="60"/>
      <w:ind w:left="576"/>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unhideWhenUsed/>
    <w:rsid w:val="00227993"/>
    <w:rPr>
      <w:color w:val="605E5C"/>
      <w:shd w:val="clear" w:color="auto" w:fill="E1DFDD"/>
    </w:rPr>
  </w:style>
  <w:style w:type="table" w:customStyle="1" w:styleId="TableGrid2">
    <w:name w:val="Table Grid2"/>
    <w:basedOn w:val="TableNormal"/>
    <w:next w:val="TableGrid"/>
    <w:rsid w:val="001A4DA9"/>
    <w:pPr>
      <w:spacing w:before="60" w:after="60"/>
      <w:ind w:left="576"/>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1"/>
    <w:rsid w:val="005F4F05"/>
    <w:rPr>
      <w:rFonts w:ascii="Franklin Gothic Book" w:eastAsia="Arial Unicode MS" w:hAnsi="Franklin Gothic Book" w:cs="Arial Unicode MS"/>
      <w:b/>
      <w:bCs/>
      <w:caps/>
      <w:color w:val="33669A" w:themeColor="accent1"/>
      <w:sz w:val="24"/>
      <w:szCs w:val="24"/>
      <w:lang w:eastAsia="en-US"/>
    </w:rPr>
  </w:style>
  <w:style w:type="table" w:customStyle="1" w:styleId="TableGrid3">
    <w:name w:val="Table Grid3"/>
    <w:basedOn w:val="TableNormal"/>
    <w:next w:val="TableGrid"/>
    <w:rsid w:val="00A90258"/>
    <w:pPr>
      <w:spacing w:before="60" w:after="60"/>
      <w:ind w:left="576"/>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B16EB"/>
  </w:style>
  <w:style w:type="character" w:customStyle="1" w:styleId="eop">
    <w:name w:val="eop"/>
    <w:basedOn w:val="DefaultParagraphFont"/>
    <w:rsid w:val="00DB16EB"/>
  </w:style>
  <w:style w:type="paragraph" w:customStyle="1" w:styleId="paragraph">
    <w:name w:val="paragraph"/>
    <w:basedOn w:val="Normal"/>
    <w:uiPriority w:val="1"/>
    <w:rsid w:val="18053513"/>
    <w:pPr>
      <w:spacing w:beforeAutospacing="1" w:afterAutospacing="1"/>
    </w:pPr>
  </w:style>
  <w:style w:type="character" w:customStyle="1" w:styleId="superscript">
    <w:name w:val="superscript"/>
    <w:basedOn w:val="DefaultParagraphFont"/>
    <w:rsid w:val="00E86E7A"/>
  </w:style>
  <w:style w:type="character" w:customStyle="1" w:styleId="spellingerror">
    <w:name w:val="spellingerror"/>
    <w:basedOn w:val="DefaultParagraphFont"/>
    <w:rsid w:val="00E86E7A"/>
  </w:style>
  <w:style w:type="character" w:customStyle="1" w:styleId="smw-value">
    <w:name w:val="smw-value"/>
    <w:basedOn w:val="DefaultParagraphFont"/>
    <w:rsid w:val="00122579"/>
  </w:style>
  <w:style w:type="paragraph" w:customStyle="1" w:styleId="smw-row">
    <w:name w:val="smw-row"/>
    <w:basedOn w:val="Normal"/>
    <w:uiPriority w:val="1"/>
    <w:rsid w:val="18053513"/>
    <w:pPr>
      <w:spacing w:beforeAutospacing="1" w:afterAutospacing="1"/>
    </w:pPr>
  </w:style>
  <w:style w:type="paragraph" w:styleId="TOCHeading">
    <w:name w:val="TOC Heading"/>
    <w:basedOn w:val="Heading1"/>
    <w:next w:val="Normal"/>
    <w:uiPriority w:val="39"/>
    <w:unhideWhenUsed/>
    <w:qFormat/>
    <w:rsid w:val="18053513"/>
    <w:pPr>
      <w:spacing w:before="240" w:after="0"/>
    </w:pPr>
    <w:rPr>
      <w:rFonts w:asciiTheme="majorHAnsi" w:eastAsiaTheme="majorEastAsia" w:hAnsiTheme="majorHAnsi" w:cstheme="majorBidi"/>
      <w:b w:val="0"/>
      <w:bCs/>
      <w:caps/>
      <w:color w:val="264C73" w:themeColor="accent1" w:themeShade="BF"/>
      <w:sz w:val="32"/>
      <w:szCs w:val="32"/>
    </w:rPr>
  </w:style>
  <w:style w:type="character" w:styleId="Emphasis">
    <w:name w:val="Emphasis"/>
    <w:basedOn w:val="DefaultParagraphFont"/>
    <w:qFormat/>
    <w:rsid w:val="00DB7A20"/>
    <w:rPr>
      <w:i/>
      <w:iCs/>
    </w:rPr>
  </w:style>
  <w:style w:type="paragraph" w:customStyle="1" w:styleId="Ext-CP-for">
    <w:name w:val=".Ext-CP-for"/>
    <w:rsid w:val="004A536D"/>
    <w:rPr>
      <w:rFonts w:ascii="Arial" w:hAnsi="Arial"/>
      <w:lang w:eastAsia="en-US"/>
    </w:rPr>
  </w:style>
  <w:style w:type="paragraph" w:styleId="EndnoteText">
    <w:name w:val="endnote text"/>
    <w:basedOn w:val="Normal"/>
    <w:link w:val="EndnoteTextChar"/>
    <w:uiPriority w:val="1"/>
    <w:rsid w:val="00F74FBB"/>
    <w:pPr>
      <w:spacing w:before="0" w:after="0"/>
    </w:pPr>
    <w:rPr>
      <w:sz w:val="20"/>
      <w:szCs w:val="20"/>
    </w:rPr>
  </w:style>
  <w:style w:type="character" w:customStyle="1" w:styleId="EndnoteTextChar">
    <w:name w:val="Endnote Text Char"/>
    <w:basedOn w:val="DefaultParagraphFont"/>
    <w:link w:val="EndnoteText"/>
    <w:uiPriority w:val="1"/>
    <w:rsid w:val="00F74FBB"/>
    <w:rPr>
      <w:rFonts w:asciiTheme="minorHAnsi" w:hAnsiTheme="minorHAnsi"/>
      <w:lang w:eastAsia="en-US"/>
    </w:rPr>
  </w:style>
  <w:style w:type="character" w:styleId="EndnoteReference">
    <w:name w:val="endnote reference"/>
    <w:basedOn w:val="DefaultParagraphFont"/>
    <w:rsid w:val="00F74FBB"/>
    <w:rPr>
      <w:vertAlign w:val="superscript"/>
    </w:rPr>
  </w:style>
  <w:style w:type="character" w:customStyle="1" w:styleId="Heading1Char">
    <w:name w:val="Heading 1 Char"/>
    <w:basedOn w:val="DefaultParagraphFont"/>
    <w:link w:val="Heading1"/>
    <w:uiPriority w:val="1"/>
    <w:rsid w:val="00D769E4"/>
    <w:rPr>
      <w:rFonts w:ascii="Arial" w:eastAsia="Arial Unicode MS" w:hAnsi="Arial" w:cs="Arial"/>
      <w:b/>
      <w:noProof/>
      <w:sz w:val="40"/>
      <w:szCs w:val="40"/>
      <w:lang w:eastAsia="en-US"/>
    </w:rPr>
  </w:style>
  <w:style w:type="character" w:customStyle="1" w:styleId="ListParagraphChar">
    <w:name w:val="List Paragraph Char"/>
    <w:basedOn w:val="DefaultParagraphFont"/>
    <w:link w:val="ListParagraph"/>
    <w:uiPriority w:val="34"/>
    <w:rsid w:val="008B6522"/>
    <w:rPr>
      <w:rFonts w:asciiTheme="minorHAnsi" w:hAnsiTheme="minorHAnsi"/>
      <w:sz w:val="24"/>
      <w:szCs w:val="24"/>
      <w:lang w:eastAsia="en-US"/>
    </w:rPr>
  </w:style>
  <w:style w:type="character" w:customStyle="1" w:styleId="TitleChar">
    <w:name w:val="Title Char"/>
    <w:basedOn w:val="DefaultParagraphFont"/>
    <w:link w:val="Title"/>
    <w:uiPriority w:val="1"/>
    <w:rsid w:val="008247CC"/>
    <w:rPr>
      <w:rFonts w:ascii="Franklin Gothic Book" w:hAnsi="Franklin Gothic Book"/>
      <w:b/>
      <w:bCs/>
      <w:caps/>
      <w:sz w:val="36"/>
      <w:szCs w:val="24"/>
      <w:lang w:eastAsia="en-US"/>
    </w:rPr>
  </w:style>
  <w:style w:type="paragraph" w:customStyle="1" w:styleId="Body">
    <w:name w:val="Body"/>
    <w:basedOn w:val="Normal"/>
    <w:link w:val="BodyChar"/>
    <w:qFormat/>
    <w:rsid w:val="00E27200"/>
    <w:pPr>
      <w:spacing w:line="288" w:lineRule="auto"/>
    </w:pPr>
    <w:rPr>
      <w:rFonts w:cs="Arial"/>
      <w:color w:val="314C63" w:themeColor="accent2"/>
      <w:lang w:val="de-DE"/>
    </w:rPr>
  </w:style>
  <w:style w:type="paragraph" w:customStyle="1" w:styleId="H2">
    <w:name w:val="H2"/>
    <w:basedOn w:val="Body"/>
    <w:uiPriority w:val="1"/>
    <w:qFormat/>
    <w:rsid w:val="18053513"/>
    <w:pPr>
      <w:spacing w:before="240" w:after="160"/>
    </w:pPr>
    <w:rPr>
      <w:rFonts w:ascii="Franklin Gothic Medium" w:hAnsi="Franklin Gothic Medium"/>
      <w:sz w:val="34"/>
      <w:szCs w:val="34"/>
    </w:rPr>
  </w:style>
  <w:style w:type="character" w:customStyle="1" w:styleId="BodyTextIndentChar">
    <w:name w:val="Body Text Indent Char"/>
    <w:basedOn w:val="DefaultParagraphFont"/>
    <w:link w:val="BodyTextIndent"/>
    <w:uiPriority w:val="1"/>
    <w:rsid w:val="00F52806"/>
    <w:rPr>
      <w:rFonts w:asciiTheme="minorHAnsi" w:hAnsiTheme="minorHAnsi"/>
      <w:sz w:val="24"/>
      <w:szCs w:val="24"/>
      <w:lang w:eastAsia="en-US"/>
    </w:rPr>
  </w:style>
  <w:style w:type="character" w:customStyle="1" w:styleId="BodyTextChar">
    <w:name w:val="Body Text Char"/>
    <w:basedOn w:val="DefaultParagraphFont"/>
    <w:link w:val="BodyText"/>
    <w:uiPriority w:val="1"/>
    <w:rsid w:val="00F52806"/>
    <w:rPr>
      <w:rFonts w:ascii="Franklin Gothic Book" w:hAnsi="Franklin Gothic Book"/>
      <w:sz w:val="24"/>
      <w:szCs w:val="24"/>
      <w:lang w:eastAsia="en-US"/>
    </w:rPr>
  </w:style>
  <w:style w:type="paragraph" w:customStyle="1" w:styleId="H3">
    <w:name w:val="H3"/>
    <w:basedOn w:val="Body"/>
    <w:uiPriority w:val="1"/>
    <w:qFormat/>
    <w:rsid w:val="18053513"/>
    <w:rPr>
      <w:rFonts w:ascii="Franklin Gothic Medium" w:hAnsi="Franklin Gothic Medium"/>
      <w:sz w:val="28"/>
      <w:szCs w:val="28"/>
    </w:rPr>
  </w:style>
  <w:style w:type="paragraph" w:customStyle="1" w:styleId="numbers-small">
    <w:name w:val="numbers-small"/>
    <w:basedOn w:val="Body"/>
    <w:uiPriority w:val="1"/>
    <w:qFormat/>
    <w:rsid w:val="18053513"/>
    <w:pPr>
      <w:numPr>
        <w:numId w:val="3"/>
      </w:numPr>
    </w:pPr>
    <w:rPr>
      <w:sz w:val="20"/>
      <w:szCs w:val="20"/>
    </w:rPr>
  </w:style>
  <w:style w:type="paragraph" w:customStyle="1" w:styleId="table-body">
    <w:name w:val="table-body"/>
    <w:basedOn w:val="Body"/>
    <w:qFormat/>
    <w:rsid w:val="18053513"/>
    <w:pPr>
      <w:spacing w:before="0" w:after="80"/>
    </w:pPr>
    <w:rPr>
      <w:sz w:val="20"/>
      <w:szCs w:val="20"/>
    </w:rPr>
  </w:style>
  <w:style w:type="paragraph" w:customStyle="1" w:styleId="bullets-body">
    <w:name w:val="bullets-body"/>
    <w:basedOn w:val="Body"/>
    <w:uiPriority w:val="1"/>
    <w:qFormat/>
    <w:rsid w:val="18053513"/>
    <w:pPr>
      <w:numPr>
        <w:numId w:val="4"/>
      </w:numPr>
      <w:spacing w:after="60"/>
    </w:pPr>
  </w:style>
  <w:style w:type="paragraph" w:styleId="Footer">
    <w:name w:val="footer"/>
    <w:basedOn w:val="Normal"/>
    <w:link w:val="FooterChar"/>
    <w:uiPriority w:val="99"/>
    <w:rsid w:val="00D42989"/>
    <w:pPr>
      <w:tabs>
        <w:tab w:val="center" w:pos="4680"/>
        <w:tab w:val="right" w:pos="9360"/>
      </w:tabs>
      <w:spacing w:before="0" w:after="0"/>
    </w:pPr>
  </w:style>
  <w:style w:type="character" w:customStyle="1" w:styleId="FooterChar">
    <w:name w:val="Footer Char"/>
    <w:basedOn w:val="DefaultParagraphFont"/>
    <w:link w:val="Footer"/>
    <w:uiPriority w:val="99"/>
    <w:rsid w:val="00D42989"/>
    <w:rPr>
      <w:rFonts w:asciiTheme="minorHAnsi" w:hAnsiTheme="minorHAnsi"/>
      <w:sz w:val="24"/>
      <w:szCs w:val="24"/>
      <w:lang w:eastAsia="en-US"/>
    </w:rPr>
  </w:style>
  <w:style w:type="paragraph" w:customStyle="1" w:styleId="TableParagraph">
    <w:name w:val="Table Paragraph"/>
    <w:basedOn w:val="Normal"/>
    <w:uiPriority w:val="1"/>
    <w:qFormat/>
    <w:rsid w:val="18053513"/>
    <w:pPr>
      <w:widowControl w:val="0"/>
      <w:spacing w:before="0" w:after="0"/>
    </w:pPr>
    <w:rPr>
      <w:rFonts w:ascii="Lucida Sans Unicode" w:eastAsia="Lucida Sans Unicode" w:hAnsi="Lucida Sans Unicode" w:cs="Lucida Sans Unicode"/>
      <w:szCs w:val="22"/>
    </w:rPr>
  </w:style>
  <w:style w:type="table" w:styleId="GridTable5Dark-Accent5">
    <w:name w:val="Grid Table 5 Dark Accent 5"/>
    <w:basedOn w:val="TableNormal"/>
    <w:uiPriority w:val="50"/>
    <w:rsid w:val="00CF075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8F2F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FBFE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FBFE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FBFE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FBFE0" w:themeFill="accent5"/>
      </w:tcPr>
    </w:tblStylePr>
    <w:tblStylePr w:type="band1Vert">
      <w:tblPr/>
      <w:tcPr>
        <w:shd w:val="clear" w:color="auto" w:fill="D2E5F2" w:themeFill="accent5" w:themeFillTint="66"/>
      </w:tcPr>
    </w:tblStylePr>
    <w:tblStylePr w:type="band1Horz">
      <w:tblPr/>
      <w:tcPr>
        <w:shd w:val="clear" w:color="auto" w:fill="D2E5F2" w:themeFill="accent5" w:themeFillTint="66"/>
      </w:tcPr>
    </w:tblStylePr>
  </w:style>
  <w:style w:type="paragraph" w:styleId="Header">
    <w:name w:val="header"/>
    <w:basedOn w:val="Normal"/>
    <w:link w:val="HeaderChar"/>
    <w:uiPriority w:val="1"/>
    <w:rsid w:val="00740916"/>
    <w:pPr>
      <w:tabs>
        <w:tab w:val="center" w:pos="4680"/>
        <w:tab w:val="right" w:pos="9360"/>
      </w:tabs>
      <w:spacing w:before="0" w:after="0"/>
    </w:pPr>
  </w:style>
  <w:style w:type="character" w:customStyle="1" w:styleId="HeaderChar">
    <w:name w:val="Header Char"/>
    <w:basedOn w:val="DefaultParagraphFont"/>
    <w:link w:val="Header"/>
    <w:uiPriority w:val="1"/>
    <w:rsid w:val="00740916"/>
    <w:rPr>
      <w:rFonts w:ascii="Franklin Gothic Book" w:hAnsi="Franklin Gothic Book"/>
      <w:sz w:val="24"/>
      <w:szCs w:val="24"/>
      <w:lang w:eastAsia="en-US"/>
    </w:rPr>
  </w:style>
  <w:style w:type="table" w:styleId="ListTable4-Accent5">
    <w:name w:val="List Table 4 Accent 5"/>
    <w:basedOn w:val="TableNormal"/>
    <w:uiPriority w:val="49"/>
    <w:rsid w:val="00AD69DE"/>
    <w:tblPr>
      <w:tblStyleRowBandSize w:val="1"/>
      <w:tblStyleColBandSize w:val="1"/>
      <w:tblBorders>
        <w:top w:val="single" w:sz="4" w:space="0" w:color="BBD8EC" w:themeColor="accent5" w:themeTint="99"/>
        <w:left w:val="single" w:sz="4" w:space="0" w:color="BBD8EC" w:themeColor="accent5" w:themeTint="99"/>
        <w:bottom w:val="single" w:sz="4" w:space="0" w:color="BBD8EC" w:themeColor="accent5" w:themeTint="99"/>
        <w:right w:val="single" w:sz="4" w:space="0" w:color="BBD8EC" w:themeColor="accent5" w:themeTint="99"/>
        <w:insideH w:val="single" w:sz="4" w:space="0" w:color="BBD8EC" w:themeColor="accent5" w:themeTint="99"/>
      </w:tblBorders>
    </w:tblPr>
    <w:tblStylePr w:type="firstRow">
      <w:rPr>
        <w:b/>
        <w:bCs/>
        <w:color w:val="FFFFFF" w:themeColor="background1"/>
      </w:rPr>
      <w:tblPr/>
      <w:tcPr>
        <w:tcBorders>
          <w:top w:val="single" w:sz="4" w:space="0" w:color="8FBFE0" w:themeColor="accent5"/>
          <w:left w:val="single" w:sz="4" w:space="0" w:color="8FBFE0" w:themeColor="accent5"/>
          <w:bottom w:val="single" w:sz="4" w:space="0" w:color="8FBFE0" w:themeColor="accent5"/>
          <w:right w:val="single" w:sz="4" w:space="0" w:color="8FBFE0" w:themeColor="accent5"/>
          <w:insideH w:val="nil"/>
        </w:tcBorders>
        <w:shd w:val="clear" w:color="auto" w:fill="8FBFE0" w:themeFill="accent5"/>
      </w:tcPr>
    </w:tblStylePr>
    <w:tblStylePr w:type="lastRow">
      <w:rPr>
        <w:b/>
        <w:bCs/>
      </w:rPr>
      <w:tblPr/>
      <w:tcPr>
        <w:tcBorders>
          <w:top w:val="double" w:sz="4" w:space="0" w:color="BBD8EC" w:themeColor="accent5" w:themeTint="99"/>
        </w:tcBorders>
      </w:tcPr>
    </w:tblStylePr>
    <w:tblStylePr w:type="firstCol">
      <w:rPr>
        <w:b/>
        <w:bCs/>
      </w:rPr>
    </w:tblStylePr>
    <w:tblStylePr w:type="lastCol">
      <w:rPr>
        <w:b/>
        <w:bCs/>
      </w:rPr>
    </w:tblStylePr>
    <w:tblStylePr w:type="band1Vert">
      <w:tblPr/>
      <w:tcPr>
        <w:shd w:val="clear" w:color="auto" w:fill="E8F2F8" w:themeFill="accent5" w:themeFillTint="33"/>
      </w:tcPr>
    </w:tblStylePr>
    <w:tblStylePr w:type="band1Horz">
      <w:tblPr/>
      <w:tcPr>
        <w:shd w:val="clear" w:color="auto" w:fill="E8F2F8" w:themeFill="accent5" w:themeFillTint="33"/>
      </w:tcPr>
    </w:tblStylePr>
  </w:style>
  <w:style w:type="character" w:styleId="Mention">
    <w:name w:val="Mention"/>
    <w:basedOn w:val="DefaultParagraphFont"/>
    <w:uiPriority w:val="99"/>
    <w:unhideWhenUsed/>
    <w:rsid w:val="00903C4B"/>
    <w:rPr>
      <w:color w:val="2B579A"/>
      <w:shd w:val="clear" w:color="auto" w:fill="E1DFDD"/>
    </w:rPr>
  </w:style>
  <w:style w:type="table" w:styleId="ListTable6Colorful">
    <w:name w:val="List Table 6 Colorful"/>
    <w:basedOn w:val="TableNormal"/>
    <w:uiPriority w:val="51"/>
    <w:rsid w:val="00F7589F"/>
    <w:rPr>
      <w:color w:val="314C63" w:themeColor="text1"/>
    </w:rPr>
    <w:tblPr>
      <w:tblStyleRowBandSize w:val="1"/>
      <w:tblStyleColBandSize w:val="1"/>
      <w:tblBorders>
        <w:top w:val="single" w:sz="4" w:space="0" w:color="314C63" w:themeColor="text1"/>
        <w:bottom w:val="single" w:sz="4" w:space="0" w:color="314C63" w:themeColor="text1"/>
      </w:tblBorders>
    </w:tblPr>
    <w:tblStylePr w:type="firstRow">
      <w:rPr>
        <w:b/>
        <w:bCs/>
      </w:rPr>
      <w:tblPr/>
      <w:tcPr>
        <w:tcBorders>
          <w:bottom w:val="single" w:sz="4" w:space="0" w:color="314C63" w:themeColor="text1"/>
        </w:tcBorders>
      </w:tcPr>
    </w:tblStylePr>
    <w:tblStylePr w:type="lastRow">
      <w:rPr>
        <w:b/>
        <w:bCs/>
      </w:rPr>
      <w:tblPr/>
      <w:tcPr>
        <w:tcBorders>
          <w:top w:val="double" w:sz="4" w:space="0" w:color="314C63" w:themeColor="text1"/>
        </w:tcBorders>
      </w:tcPr>
    </w:tblStylePr>
    <w:tblStylePr w:type="firstCol">
      <w:rPr>
        <w:b/>
        <w:bCs/>
      </w:rPr>
    </w:tblStylePr>
    <w:tblStylePr w:type="lastCol">
      <w:rPr>
        <w:b/>
        <w:bCs/>
      </w:rPr>
    </w:tblStylePr>
    <w:tblStylePr w:type="band1Vert">
      <w:tblPr/>
      <w:tcPr>
        <w:shd w:val="clear" w:color="auto" w:fill="CEDBE7" w:themeFill="text1" w:themeFillTint="33"/>
      </w:tcPr>
    </w:tblStylePr>
    <w:tblStylePr w:type="band1Horz">
      <w:tblPr/>
      <w:tcPr>
        <w:shd w:val="clear" w:color="auto" w:fill="CEDBE7" w:themeFill="text1" w:themeFillTint="33"/>
      </w:tcPr>
    </w:tblStylePr>
  </w:style>
  <w:style w:type="table" w:styleId="GridTable4-Accent3">
    <w:name w:val="Grid Table 4 Accent 3"/>
    <w:basedOn w:val="TableNormal"/>
    <w:uiPriority w:val="49"/>
    <w:rsid w:val="00A167EC"/>
    <w:tblPr>
      <w:tblStyleRowBandSize w:val="1"/>
      <w:tblStyleColBandSize w:val="1"/>
      <w:tblBorders>
        <w:top w:val="single" w:sz="4" w:space="0" w:color="FFDFAD" w:themeColor="accent3" w:themeTint="99"/>
        <w:left w:val="single" w:sz="4" w:space="0" w:color="FFDFAD" w:themeColor="accent3" w:themeTint="99"/>
        <w:bottom w:val="single" w:sz="4" w:space="0" w:color="FFDFAD" w:themeColor="accent3" w:themeTint="99"/>
        <w:right w:val="single" w:sz="4" w:space="0" w:color="FFDFAD" w:themeColor="accent3" w:themeTint="99"/>
        <w:insideH w:val="single" w:sz="4" w:space="0" w:color="FFDFAD" w:themeColor="accent3" w:themeTint="99"/>
        <w:insideV w:val="single" w:sz="4" w:space="0" w:color="FFDFAD" w:themeColor="accent3" w:themeTint="99"/>
      </w:tblBorders>
    </w:tblPr>
    <w:tblStylePr w:type="firstRow">
      <w:rPr>
        <w:b/>
        <w:bCs/>
        <w:color w:val="FFFFFF" w:themeColor="background1"/>
      </w:rPr>
      <w:tblPr/>
      <w:tcPr>
        <w:tcBorders>
          <w:top w:val="single" w:sz="4" w:space="0" w:color="FFCB77" w:themeColor="accent3"/>
          <w:left w:val="single" w:sz="4" w:space="0" w:color="FFCB77" w:themeColor="accent3"/>
          <w:bottom w:val="single" w:sz="4" w:space="0" w:color="FFCB77" w:themeColor="accent3"/>
          <w:right w:val="single" w:sz="4" w:space="0" w:color="FFCB77" w:themeColor="accent3"/>
          <w:insideH w:val="nil"/>
          <w:insideV w:val="nil"/>
        </w:tcBorders>
        <w:shd w:val="clear" w:color="auto" w:fill="FFCB77" w:themeFill="accent3"/>
      </w:tcPr>
    </w:tblStylePr>
    <w:tblStylePr w:type="lastRow">
      <w:rPr>
        <w:b/>
        <w:bCs/>
      </w:rPr>
      <w:tblPr/>
      <w:tcPr>
        <w:tcBorders>
          <w:top w:val="double" w:sz="4" w:space="0" w:color="FFCB77" w:themeColor="accent3"/>
        </w:tcBorders>
      </w:tcPr>
    </w:tblStylePr>
    <w:tblStylePr w:type="firstCol">
      <w:rPr>
        <w:b/>
        <w:bCs/>
      </w:rPr>
    </w:tblStylePr>
    <w:tblStylePr w:type="lastCol">
      <w:rPr>
        <w:b/>
        <w:bCs/>
      </w:rPr>
    </w:tblStylePr>
    <w:tblStylePr w:type="band1Vert">
      <w:tblPr/>
      <w:tcPr>
        <w:shd w:val="clear" w:color="auto" w:fill="FFF4E3" w:themeFill="accent3" w:themeFillTint="33"/>
      </w:tcPr>
    </w:tblStylePr>
    <w:tblStylePr w:type="band1Horz">
      <w:tblPr/>
      <w:tcPr>
        <w:shd w:val="clear" w:color="auto" w:fill="FFF4E3" w:themeFill="accent3" w:themeFillTint="33"/>
      </w:tcPr>
    </w:tblStylePr>
  </w:style>
  <w:style w:type="paragraph" w:styleId="FootnoteText">
    <w:name w:val="footnote text"/>
    <w:basedOn w:val="Normal"/>
    <w:link w:val="FootnoteTextChar"/>
    <w:uiPriority w:val="99"/>
    <w:rsid w:val="007E42C1"/>
    <w:pPr>
      <w:spacing w:before="0" w:after="0"/>
    </w:pPr>
    <w:rPr>
      <w:sz w:val="20"/>
      <w:szCs w:val="20"/>
    </w:rPr>
  </w:style>
  <w:style w:type="character" w:customStyle="1" w:styleId="FootnoteTextChar">
    <w:name w:val="Footnote Text Char"/>
    <w:basedOn w:val="DefaultParagraphFont"/>
    <w:link w:val="FootnoteText"/>
    <w:uiPriority w:val="99"/>
    <w:rsid w:val="007E42C1"/>
    <w:rPr>
      <w:rFonts w:ascii="Franklin Gothic Book" w:hAnsi="Franklin Gothic Book"/>
      <w:lang w:eastAsia="en-US"/>
    </w:rPr>
  </w:style>
  <w:style w:type="character" w:styleId="FootnoteReference">
    <w:name w:val="footnote reference"/>
    <w:basedOn w:val="DefaultParagraphFont"/>
    <w:uiPriority w:val="99"/>
    <w:rsid w:val="007E42C1"/>
    <w:rPr>
      <w:vertAlign w:val="superscript"/>
    </w:rPr>
  </w:style>
  <w:style w:type="table" w:styleId="ListTable4-Accent1">
    <w:name w:val="List Table 4 Accent 1"/>
    <w:basedOn w:val="TableNormal"/>
    <w:uiPriority w:val="49"/>
    <w:rsid w:val="00D92224"/>
    <w:rPr>
      <w:rFonts w:asciiTheme="minorHAnsi" w:eastAsiaTheme="minorHAnsi" w:hAnsiTheme="minorHAnsi" w:cstheme="minorBidi"/>
      <w:sz w:val="22"/>
      <w:szCs w:val="22"/>
      <w:lang w:eastAsia="en-US"/>
    </w:rPr>
    <w:tblPr>
      <w:tblStyleRowBandSize w:val="1"/>
      <w:tblStyleColBandSize w:val="1"/>
      <w:tblBorders>
        <w:top w:val="single" w:sz="4" w:space="0" w:color="75A2D1" w:themeColor="accent1" w:themeTint="99"/>
        <w:left w:val="single" w:sz="4" w:space="0" w:color="75A2D1" w:themeColor="accent1" w:themeTint="99"/>
        <w:bottom w:val="single" w:sz="4" w:space="0" w:color="75A2D1" w:themeColor="accent1" w:themeTint="99"/>
        <w:right w:val="single" w:sz="4" w:space="0" w:color="75A2D1" w:themeColor="accent1" w:themeTint="99"/>
        <w:insideH w:val="single" w:sz="4" w:space="0" w:color="75A2D1" w:themeColor="accent1" w:themeTint="99"/>
      </w:tblBorders>
    </w:tblPr>
    <w:tblStylePr w:type="firstRow">
      <w:rPr>
        <w:b/>
        <w:bCs/>
        <w:color w:val="FFFFFF" w:themeColor="background1"/>
      </w:rPr>
      <w:tblPr/>
      <w:tcPr>
        <w:tcBorders>
          <w:top w:val="single" w:sz="4" w:space="0" w:color="33669A" w:themeColor="accent1"/>
          <w:left w:val="single" w:sz="4" w:space="0" w:color="33669A" w:themeColor="accent1"/>
          <w:bottom w:val="single" w:sz="4" w:space="0" w:color="33669A" w:themeColor="accent1"/>
          <w:right w:val="single" w:sz="4" w:space="0" w:color="33669A" w:themeColor="accent1"/>
          <w:insideH w:val="nil"/>
        </w:tcBorders>
        <w:shd w:val="clear" w:color="auto" w:fill="33669A" w:themeFill="accent1"/>
      </w:tcPr>
    </w:tblStylePr>
    <w:tblStylePr w:type="lastRow">
      <w:rPr>
        <w:b/>
        <w:bCs/>
      </w:rPr>
      <w:tblPr/>
      <w:tcPr>
        <w:tcBorders>
          <w:top w:val="double" w:sz="4" w:space="0" w:color="75A2D1" w:themeColor="accent1" w:themeTint="99"/>
        </w:tcBorders>
      </w:tcPr>
    </w:tblStylePr>
    <w:tblStylePr w:type="firstCol">
      <w:rPr>
        <w:b/>
        <w:bCs/>
      </w:rPr>
    </w:tblStylePr>
    <w:tblStylePr w:type="lastCol">
      <w:rPr>
        <w:b/>
        <w:bCs/>
      </w:rPr>
    </w:tblStylePr>
    <w:tblStylePr w:type="band1Vert">
      <w:tblPr/>
      <w:tcPr>
        <w:shd w:val="clear" w:color="auto" w:fill="D1E0EF" w:themeFill="accent1" w:themeFillTint="33"/>
      </w:tcPr>
    </w:tblStylePr>
    <w:tblStylePr w:type="band1Horz">
      <w:tblPr/>
      <w:tcPr>
        <w:shd w:val="clear" w:color="auto" w:fill="D1E0EF" w:themeFill="accent1" w:themeFillTint="33"/>
      </w:tcPr>
    </w:tblStylePr>
  </w:style>
  <w:style w:type="table" w:styleId="GridTable4-Accent1">
    <w:name w:val="Grid Table 4 Accent 1"/>
    <w:basedOn w:val="TableNormal"/>
    <w:uiPriority w:val="49"/>
    <w:rsid w:val="008E32F5"/>
    <w:tblPr>
      <w:tblStyleRowBandSize w:val="1"/>
      <w:tblStyleColBandSize w:val="1"/>
      <w:tblBorders>
        <w:top w:val="single" w:sz="4" w:space="0" w:color="75A2D1" w:themeColor="accent1" w:themeTint="99"/>
        <w:left w:val="single" w:sz="4" w:space="0" w:color="75A2D1" w:themeColor="accent1" w:themeTint="99"/>
        <w:bottom w:val="single" w:sz="4" w:space="0" w:color="75A2D1" w:themeColor="accent1" w:themeTint="99"/>
        <w:right w:val="single" w:sz="4" w:space="0" w:color="75A2D1" w:themeColor="accent1" w:themeTint="99"/>
        <w:insideH w:val="single" w:sz="4" w:space="0" w:color="75A2D1" w:themeColor="accent1" w:themeTint="99"/>
        <w:insideV w:val="single" w:sz="4" w:space="0" w:color="75A2D1" w:themeColor="accent1" w:themeTint="99"/>
      </w:tblBorders>
    </w:tblPr>
    <w:tblStylePr w:type="firstRow">
      <w:rPr>
        <w:b/>
        <w:bCs/>
        <w:color w:val="FFFFFF" w:themeColor="background1"/>
      </w:rPr>
      <w:tblPr/>
      <w:tcPr>
        <w:tcBorders>
          <w:top w:val="single" w:sz="4" w:space="0" w:color="33669A" w:themeColor="accent1"/>
          <w:left w:val="single" w:sz="4" w:space="0" w:color="33669A" w:themeColor="accent1"/>
          <w:bottom w:val="single" w:sz="4" w:space="0" w:color="33669A" w:themeColor="accent1"/>
          <w:right w:val="single" w:sz="4" w:space="0" w:color="33669A" w:themeColor="accent1"/>
          <w:insideH w:val="nil"/>
          <w:insideV w:val="nil"/>
        </w:tcBorders>
        <w:shd w:val="clear" w:color="auto" w:fill="33669A" w:themeFill="accent1"/>
      </w:tcPr>
    </w:tblStylePr>
    <w:tblStylePr w:type="lastRow">
      <w:rPr>
        <w:b/>
        <w:bCs/>
      </w:rPr>
      <w:tblPr/>
      <w:tcPr>
        <w:tcBorders>
          <w:top w:val="double" w:sz="4" w:space="0" w:color="33669A" w:themeColor="accent1"/>
        </w:tcBorders>
      </w:tcPr>
    </w:tblStylePr>
    <w:tblStylePr w:type="firstCol">
      <w:rPr>
        <w:b/>
        <w:bCs/>
      </w:rPr>
    </w:tblStylePr>
    <w:tblStylePr w:type="lastCol">
      <w:rPr>
        <w:b/>
        <w:bCs/>
      </w:rPr>
    </w:tblStylePr>
    <w:tblStylePr w:type="band1Vert">
      <w:tblPr/>
      <w:tcPr>
        <w:shd w:val="clear" w:color="auto" w:fill="D1E0EF" w:themeFill="accent1" w:themeFillTint="33"/>
      </w:tcPr>
    </w:tblStylePr>
    <w:tblStylePr w:type="band1Horz">
      <w:tblPr/>
      <w:tcPr>
        <w:shd w:val="clear" w:color="auto" w:fill="D1E0EF" w:themeFill="accent1" w:themeFillTint="33"/>
      </w:tcPr>
    </w:tblStylePr>
  </w:style>
  <w:style w:type="table" w:styleId="GridTable4-Accent5">
    <w:name w:val="Grid Table 4 Accent 5"/>
    <w:basedOn w:val="TableNormal"/>
    <w:uiPriority w:val="49"/>
    <w:rsid w:val="008E32F5"/>
    <w:tblPr>
      <w:tblStyleRowBandSize w:val="1"/>
      <w:tblStyleColBandSize w:val="1"/>
      <w:tblBorders>
        <w:top w:val="single" w:sz="4" w:space="0" w:color="BBD8EC" w:themeColor="accent5" w:themeTint="99"/>
        <w:left w:val="single" w:sz="4" w:space="0" w:color="BBD8EC" w:themeColor="accent5" w:themeTint="99"/>
        <w:bottom w:val="single" w:sz="4" w:space="0" w:color="BBD8EC" w:themeColor="accent5" w:themeTint="99"/>
        <w:right w:val="single" w:sz="4" w:space="0" w:color="BBD8EC" w:themeColor="accent5" w:themeTint="99"/>
        <w:insideH w:val="single" w:sz="4" w:space="0" w:color="BBD8EC" w:themeColor="accent5" w:themeTint="99"/>
        <w:insideV w:val="single" w:sz="4" w:space="0" w:color="BBD8EC" w:themeColor="accent5" w:themeTint="99"/>
      </w:tblBorders>
    </w:tblPr>
    <w:tblStylePr w:type="firstRow">
      <w:rPr>
        <w:b/>
        <w:bCs/>
        <w:color w:val="FFFFFF" w:themeColor="background1"/>
      </w:rPr>
      <w:tblPr/>
      <w:tcPr>
        <w:tcBorders>
          <w:top w:val="single" w:sz="4" w:space="0" w:color="8FBFE0" w:themeColor="accent5"/>
          <w:left w:val="single" w:sz="4" w:space="0" w:color="8FBFE0" w:themeColor="accent5"/>
          <w:bottom w:val="single" w:sz="4" w:space="0" w:color="8FBFE0" w:themeColor="accent5"/>
          <w:right w:val="single" w:sz="4" w:space="0" w:color="8FBFE0" w:themeColor="accent5"/>
          <w:insideH w:val="nil"/>
          <w:insideV w:val="nil"/>
        </w:tcBorders>
        <w:shd w:val="clear" w:color="auto" w:fill="8FBFE0" w:themeFill="accent5"/>
      </w:tcPr>
    </w:tblStylePr>
    <w:tblStylePr w:type="lastRow">
      <w:rPr>
        <w:b/>
        <w:bCs/>
      </w:rPr>
      <w:tblPr/>
      <w:tcPr>
        <w:tcBorders>
          <w:top w:val="double" w:sz="4" w:space="0" w:color="8FBFE0" w:themeColor="accent5"/>
        </w:tcBorders>
      </w:tcPr>
    </w:tblStylePr>
    <w:tblStylePr w:type="firstCol">
      <w:rPr>
        <w:b/>
        <w:bCs/>
      </w:rPr>
    </w:tblStylePr>
    <w:tblStylePr w:type="lastCol">
      <w:rPr>
        <w:b/>
        <w:bCs/>
      </w:rPr>
    </w:tblStylePr>
    <w:tblStylePr w:type="band1Vert">
      <w:tblPr/>
      <w:tcPr>
        <w:shd w:val="clear" w:color="auto" w:fill="E8F2F8" w:themeFill="accent5" w:themeFillTint="33"/>
      </w:tcPr>
    </w:tblStylePr>
    <w:tblStylePr w:type="band1Horz">
      <w:tblPr/>
      <w:tcPr>
        <w:shd w:val="clear" w:color="auto" w:fill="E8F2F8" w:themeFill="accent5" w:themeFillTint="33"/>
      </w:tcPr>
    </w:tblStylePr>
  </w:style>
  <w:style w:type="paragraph" w:customStyle="1" w:styleId="Appendix2">
    <w:name w:val="Appendix 2"/>
    <w:basedOn w:val="Heading2"/>
    <w:link w:val="Appendix2Char"/>
    <w:uiPriority w:val="1"/>
    <w:qFormat/>
    <w:rsid w:val="00A2292D"/>
    <w:pPr>
      <w:spacing w:before="0" w:after="0"/>
    </w:pPr>
  </w:style>
  <w:style w:type="character" w:customStyle="1" w:styleId="AppendixChar">
    <w:name w:val="Appendix Char"/>
    <w:basedOn w:val="DefaultParagraphFont"/>
    <w:link w:val="Appendix"/>
    <w:uiPriority w:val="1"/>
    <w:rsid w:val="00A2292D"/>
    <w:rPr>
      <w:rFonts w:ascii="Franklin Gothic Book" w:hAnsi="Franklin Gothic Book"/>
      <w:b/>
      <w:sz w:val="28"/>
      <w:szCs w:val="28"/>
      <w:lang w:eastAsia="en-US"/>
    </w:rPr>
  </w:style>
  <w:style w:type="character" w:customStyle="1" w:styleId="Appendix2Char">
    <w:name w:val="Appendix 2 Char"/>
    <w:basedOn w:val="Heading2Char"/>
    <w:link w:val="Appendix2"/>
    <w:uiPriority w:val="1"/>
    <w:rsid w:val="00A2292D"/>
    <w:rPr>
      <w:rFonts w:ascii="Franklin Gothic Book" w:eastAsia="Arial Unicode MS" w:hAnsi="Franklin Gothic Book" w:cs="Arial Unicode MS"/>
      <w:b/>
      <w:bCs/>
      <w:caps/>
      <w:color w:val="33669A" w:themeColor="accent1"/>
      <w:sz w:val="24"/>
      <w:szCs w:val="24"/>
      <w:lang w:eastAsia="en-US"/>
    </w:rPr>
  </w:style>
  <w:style w:type="paragraph" w:customStyle="1" w:styleId="Appendix1">
    <w:name w:val="Appendix 1"/>
    <w:basedOn w:val="Heading1"/>
    <w:link w:val="Appendix1Char"/>
    <w:uiPriority w:val="1"/>
    <w:qFormat/>
    <w:rsid w:val="18053513"/>
    <w:rPr>
      <w:sz w:val="36"/>
      <w:szCs w:val="36"/>
    </w:rPr>
  </w:style>
  <w:style w:type="character" w:customStyle="1" w:styleId="Appendix1Char">
    <w:name w:val="Appendix 1 Char"/>
    <w:basedOn w:val="AppendixChar"/>
    <w:link w:val="Appendix1"/>
    <w:uiPriority w:val="1"/>
    <w:rsid w:val="00A2292D"/>
    <w:rPr>
      <w:rFonts w:ascii="Franklin Gothic Book" w:eastAsia="Arial Unicode MS" w:hAnsi="Franklin Gothic Book" w:cs="Arial"/>
      <w:b w:val="0"/>
      <w:noProof/>
      <w:color w:val="33669A" w:themeColor="accent1"/>
      <w:sz w:val="36"/>
      <w:szCs w:val="36"/>
      <w:lang w:eastAsia="en-US"/>
    </w:rPr>
  </w:style>
  <w:style w:type="table" w:styleId="ListTable6Colorful-Accent5">
    <w:name w:val="List Table 6 Colorful Accent 5"/>
    <w:basedOn w:val="TableNormal"/>
    <w:uiPriority w:val="51"/>
    <w:rsid w:val="00A2292D"/>
    <w:rPr>
      <w:color w:val="4695CC" w:themeColor="accent5" w:themeShade="BF"/>
    </w:rPr>
    <w:tblPr>
      <w:tblStyleRowBandSize w:val="1"/>
      <w:tblStyleColBandSize w:val="1"/>
      <w:tblBorders>
        <w:top w:val="single" w:sz="4" w:space="0" w:color="8FBFE0" w:themeColor="accent5"/>
        <w:bottom w:val="single" w:sz="4" w:space="0" w:color="8FBFE0" w:themeColor="accent5"/>
      </w:tblBorders>
    </w:tblPr>
    <w:tblStylePr w:type="firstRow">
      <w:rPr>
        <w:b/>
        <w:bCs/>
      </w:rPr>
      <w:tblPr/>
      <w:tcPr>
        <w:tcBorders>
          <w:bottom w:val="single" w:sz="4" w:space="0" w:color="8FBFE0" w:themeColor="accent5"/>
        </w:tcBorders>
      </w:tcPr>
    </w:tblStylePr>
    <w:tblStylePr w:type="lastRow">
      <w:rPr>
        <w:b/>
        <w:bCs/>
      </w:rPr>
      <w:tblPr/>
      <w:tcPr>
        <w:tcBorders>
          <w:top w:val="double" w:sz="4" w:space="0" w:color="8FBFE0" w:themeColor="accent5"/>
        </w:tcBorders>
      </w:tcPr>
    </w:tblStylePr>
    <w:tblStylePr w:type="firstCol">
      <w:rPr>
        <w:b/>
        <w:bCs/>
      </w:rPr>
    </w:tblStylePr>
    <w:tblStylePr w:type="lastCol">
      <w:rPr>
        <w:b/>
        <w:bCs/>
      </w:rPr>
    </w:tblStylePr>
    <w:tblStylePr w:type="band1Vert">
      <w:tblPr/>
      <w:tcPr>
        <w:shd w:val="clear" w:color="auto" w:fill="E8F2F8" w:themeFill="accent5" w:themeFillTint="33"/>
      </w:tcPr>
    </w:tblStylePr>
    <w:tblStylePr w:type="band1Horz">
      <w:tblPr/>
      <w:tcPr>
        <w:shd w:val="clear" w:color="auto" w:fill="E8F2F8" w:themeFill="accent5" w:themeFillTint="33"/>
      </w:tcPr>
    </w:tblStylePr>
  </w:style>
  <w:style w:type="paragraph" w:customStyle="1" w:styleId="Tablebodylarge">
    <w:name w:val="Table_body_large"/>
    <w:basedOn w:val="Body"/>
    <w:link w:val="TablebodylargeChar"/>
    <w:uiPriority w:val="1"/>
    <w:qFormat/>
    <w:rsid w:val="00F24E9A"/>
    <w:rPr>
      <w:rFonts w:eastAsiaTheme="minorHAnsi"/>
      <w:sz w:val="20"/>
    </w:rPr>
  </w:style>
  <w:style w:type="character" w:customStyle="1" w:styleId="scxw110037648">
    <w:name w:val="scxw110037648"/>
    <w:basedOn w:val="DefaultParagraphFont"/>
    <w:rsid w:val="007C489F"/>
  </w:style>
  <w:style w:type="character" w:customStyle="1" w:styleId="BodyChar">
    <w:name w:val="Body Char"/>
    <w:basedOn w:val="DefaultParagraphFont"/>
    <w:link w:val="Body"/>
    <w:rsid w:val="00E27200"/>
    <w:rPr>
      <w:rFonts w:ascii="Franklin Gothic Book" w:hAnsi="Franklin Gothic Book" w:cs="Arial"/>
      <w:color w:val="314C63" w:themeColor="accent2"/>
      <w:sz w:val="24"/>
      <w:szCs w:val="24"/>
      <w:lang w:val="de-DE" w:eastAsia="en-US"/>
    </w:rPr>
  </w:style>
  <w:style w:type="character" w:customStyle="1" w:styleId="TablebodylargeChar">
    <w:name w:val="Table_body_large Char"/>
    <w:basedOn w:val="BodyChar"/>
    <w:link w:val="Tablebodylarge"/>
    <w:uiPriority w:val="1"/>
    <w:rsid w:val="00F24E9A"/>
    <w:rPr>
      <w:rFonts w:ascii="Franklin Gothic Book" w:eastAsiaTheme="minorHAnsi" w:hAnsi="Franklin Gothic Book" w:cs="Arial"/>
      <w:color w:val="314C63" w:themeColor="accent2"/>
      <w:sz w:val="24"/>
      <w:szCs w:val="24"/>
      <w:lang w:val="de-DE" w:eastAsia="en-US"/>
    </w:rPr>
  </w:style>
  <w:style w:type="character" w:customStyle="1" w:styleId="pagebreaktextspan">
    <w:name w:val="pagebreaktextspan"/>
    <w:basedOn w:val="DefaultParagraphFont"/>
    <w:rsid w:val="007C489F"/>
  </w:style>
  <w:style w:type="character" w:customStyle="1" w:styleId="scxw254327484">
    <w:name w:val="scxw254327484"/>
    <w:basedOn w:val="DefaultParagraphFont"/>
    <w:rsid w:val="004A5A1F"/>
  </w:style>
  <w:style w:type="character" w:styleId="SubtleReference">
    <w:name w:val="Subtle Reference"/>
    <w:basedOn w:val="DefaultParagraphFont"/>
    <w:uiPriority w:val="31"/>
    <w:qFormat/>
    <w:rsid w:val="00287AA7"/>
    <w:rPr>
      <w:smallCaps/>
      <w:color w:val="628CB1" w:themeColor="text1" w:themeTint="A5"/>
    </w:rPr>
  </w:style>
  <w:style w:type="character" w:customStyle="1" w:styleId="Heading3Char">
    <w:name w:val="Heading 3 Char"/>
    <w:basedOn w:val="DefaultParagraphFont"/>
    <w:link w:val="Heading3"/>
    <w:uiPriority w:val="1"/>
    <w:rsid w:val="003C1AE3"/>
    <w:rPr>
      <w:rFonts w:ascii="Franklin Gothic Book" w:eastAsia="Arial Unicode MS" w:hAnsi="Franklin Gothic Book" w:cs="Arial Unicode MS"/>
      <w:b/>
      <w:bCs/>
      <w:sz w:val="24"/>
      <w:szCs w:val="24"/>
      <w:lang w:eastAsia="en-US"/>
    </w:rPr>
  </w:style>
  <w:style w:type="paragraph" w:styleId="Subtitle">
    <w:name w:val="Subtitle"/>
    <w:basedOn w:val="Normal"/>
    <w:next w:val="Normal"/>
    <w:link w:val="SubtitleChar"/>
    <w:uiPriority w:val="11"/>
    <w:qFormat/>
    <w:rsid w:val="00952B6A"/>
    <w:rPr>
      <w:rFonts w:eastAsiaTheme="minorEastAsia"/>
      <w:color w:val="628CB1"/>
    </w:rPr>
  </w:style>
  <w:style w:type="character" w:customStyle="1" w:styleId="SubtitleChar">
    <w:name w:val="Subtitle Char"/>
    <w:basedOn w:val="DefaultParagraphFont"/>
    <w:link w:val="Subtitle"/>
    <w:uiPriority w:val="11"/>
    <w:rsid w:val="00952B6A"/>
    <w:rPr>
      <w:rFonts w:ascii="Franklin Gothic Book" w:eastAsiaTheme="minorEastAsia" w:hAnsi="Franklin Gothic Book"/>
      <w:color w:val="628CB1"/>
      <w:sz w:val="24"/>
      <w:szCs w:val="24"/>
      <w:lang w:eastAsia="en-US"/>
    </w:rPr>
  </w:style>
  <w:style w:type="paragraph" w:styleId="Quote">
    <w:name w:val="Quote"/>
    <w:basedOn w:val="Normal"/>
    <w:next w:val="Normal"/>
    <w:link w:val="QuoteChar"/>
    <w:uiPriority w:val="29"/>
    <w:qFormat/>
    <w:rsid w:val="00952B6A"/>
    <w:pPr>
      <w:spacing w:before="200"/>
      <w:ind w:left="864" w:right="864"/>
      <w:jc w:val="center"/>
    </w:pPr>
    <w:rPr>
      <w:i/>
      <w:iCs/>
      <w:color w:val="4F7A9F"/>
    </w:rPr>
  </w:style>
  <w:style w:type="character" w:customStyle="1" w:styleId="QuoteChar">
    <w:name w:val="Quote Char"/>
    <w:basedOn w:val="DefaultParagraphFont"/>
    <w:link w:val="Quote"/>
    <w:uiPriority w:val="29"/>
    <w:rsid w:val="00952B6A"/>
    <w:rPr>
      <w:rFonts w:ascii="Franklin Gothic Book" w:hAnsi="Franklin Gothic Book"/>
      <w:i/>
      <w:iCs/>
      <w:color w:val="4F7A9F"/>
      <w:sz w:val="24"/>
      <w:szCs w:val="24"/>
      <w:lang w:eastAsia="en-US"/>
    </w:rPr>
  </w:style>
  <w:style w:type="paragraph" w:styleId="IntenseQuote">
    <w:name w:val="Intense Quote"/>
    <w:basedOn w:val="Normal"/>
    <w:next w:val="Normal"/>
    <w:link w:val="IntenseQuoteChar"/>
    <w:uiPriority w:val="30"/>
    <w:qFormat/>
    <w:rsid w:val="00952B6A"/>
    <w:pPr>
      <w:spacing w:before="360" w:after="360"/>
      <w:ind w:left="864" w:right="864"/>
      <w:jc w:val="center"/>
    </w:pPr>
    <w:rPr>
      <w:i/>
      <w:iCs/>
      <w:color w:val="33669A" w:themeColor="accent1"/>
    </w:rPr>
  </w:style>
  <w:style w:type="character" w:customStyle="1" w:styleId="IntenseQuoteChar">
    <w:name w:val="Intense Quote Char"/>
    <w:basedOn w:val="DefaultParagraphFont"/>
    <w:link w:val="IntenseQuote"/>
    <w:uiPriority w:val="30"/>
    <w:rsid w:val="00952B6A"/>
    <w:rPr>
      <w:rFonts w:ascii="Franklin Gothic Book" w:hAnsi="Franklin Gothic Book"/>
      <w:i/>
      <w:iCs/>
      <w:color w:val="33669A" w:themeColor="accent1"/>
      <w:sz w:val="24"/>
      <w:szCs w:val="24"/>
      <w:lang w:eastAsia="en-US"/>
    </w:rPr>
  </w:style>
  <w:style w:type="paragraph" w:styleId="NoSpacing">
    <w:name w:val="No Spacing"/>
    <w:uiPriority w:val="1"/>
    <w:qFormat/>
    <w:rsid w:val="006854A7"/>
    <w:rPr>
      <w:rFonts w:ascii="Franklin Gothic Book" w:hAnsi="Franklin Gothic Book"/>
      <w:szCs w:val="24"/>
      <w:lang w:eastAsia="en-US"/>
    </w:rPr>
  </w:style>
  <w:style w:type="table" w:customStyle="1" w:styleId="TableGrid4">
    <w:name w:val="Table Grid4"/>
    <w:basedOn w:val="TableNormal"/>
    <w:next w:val="TableGrid"/>
    <w:uiPriority w:val="39"/>
    <w:rsid w:val="0048590D"/>
    <w:rPr>
      <w:rFonts w:ascii="Calibri" w:eastAsia="Calibri" w:hAnsi="Calibri" w:cs="Arial"/>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76E83"/>
    <w:rPr>
      <w:rFonts w:ascii="Calibri" w:eastAsia="Calibri" w:hAnsi="Calibri" w:cs="Arial"/>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2">
    <w:name w:val="Grid Table 2"/>
    <w:basedOn w:val="TableNormal"/>
    <w:uiPriority w:val="47"/>
    <w:rsid w:val="009A20FF"/>
    <w:tblPr>
      <w:tblStyleRowBandSize w:val="1"/>
      <w:tblStyleColBandSize w:val="1"/>
      <w:tblBorders>
        <w:top w:val="single" w:sz="2" w:space="0" w:color="6D95B7" w:themeColor="text1" w:themeTint="99"/>
        <w:bottom w:val="single" w:sz="2" w:space="0" w:color="6D95B7" w:themeColor="text1" w:themeTint="99"/>
        <w:insideH w:val="single" w:sz="2" w:space="0" w:color="6D95B7" w:themeColor="text1" w:themeTint="99"/>
        <w:insideV w:val="single" w:sz="2" w:space="0" w:color="6D95B7" w:themeColor="text1" w:themeTint="99"/>
      </w:tblBorders>
    </w:tblPr>
    <w:tblStylePr w:type="firstRow">
      <w:rPr>
        <w:b/>
        <w:bCs/>
      </w:rPr>
      <w:tblPr/>
      <w:tcPr>
        <w:tcBorders>
          <w:top w:val="nil"/>
          <w:bottom w:val="single" w:sz="12" w:space="0" w:color="6D95B7" w:themeColor="text1" w:themeTint="99"/>
          <w:insideH w:val="nil"/>
          <w:insideV w:val="nil"/>
        </w:tcBorders>
        <w:shd w:val="clear" w:color="auto" w:fill="FFFFFF" w:themeFill="background1"/>
      </w:tcPr>
    </w:tblStylePr>
    <w:tblStylePr w:type="lastRow">
      <w:rPr>
        <w:b/>
        <w:bCs/>
      </w:rPr>
      <w:tblPr/>
      <w:tcPr>
        <w:tcBorders>
          <w:top w:val="double" w:sz="2" w:space="0" w:color="6D95B7"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EDBE7" w:themeFill="text1" w:themeFillTint="33"/>
      </w:tcPr>
    </w:tblStylePr>
    <w:tblStylePr w:type="band1Horz">
      <w:tblPr/>
      <w:tcPr>
        <w:shd w:val="clear" w:color="auto" w:fill="CEDBE7" w:themeFill="text1" w:themeFillTint="33"/>
      </w:tcPr>
    </w:tblStylePr>
  </w:style>
  <w:style w:type="character" w:customStyle="1" w:styleId="cf01">
    <w:name w:val="cf01"/>
    <w:basedOn w:val="DefaultParagraphFont"/>
    <w:rsid w:val="00952487"/>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182690">
      <w:bodyDiv w:val="1"/>
      <w:marLeft w:val="0"/>
      <w:marRight w:val="0"/>
      <w:marTop w:val="0"/>
      <w:marBottom w:val="0"/>
      <w:divBdr>
        <w:top w:val="none" w:sz="0" w:space="0" w:color="auto"/>
        <w:left w:val="none" w:sz="0" w:space="0" w:color="auto"/>
        <w:bottom w:val="none" w:sz="0" w:space="0" w:color="auto"/>
        <w:right w:val="none" w:sz="0" w:space="0" w:color="auto"/>
      </w:divBdr>
    </w:div>
    <w:div w:id="287705061">
      <w:bodyDiv w:val="1"/>
      <w:marLeft w:val="0"/>
      <w:marRight w:val="0"/>
      <w:marTop w:val="0"/>
      <w:marBottom w:val="0"/>
      <w:divBdr>
        <w:top w:val="none" w:sz="0" w:space="0" w:color="auto"/>
        <w:left w:val="none" w:sz="0" w:space="0" w:color="auto"/>
        <w:bottom w:val="none" w:sz="0" w:space="0" w:color="auto"/>
        <w:right w:val="none" w:sz="0" w:space="0" w:color="auto"/>
      </w:divBdr>
      <w:divsChild>
        <w:div w:id="335302735">
          <w:marLeft w:val="547"/>
          <w:marRight w:val="0"/>
          <w:marTop w:val="0"/>
          <w:marBottom w:val="0"/>
          <w:divBdr>
            <w:top w:val="none" w:sz="0" w:space="0" w:color="auto"/>
            <w:left w:val="none" w:sz="0" w:space="0" w:color="auto"/>
            <w:bottom w:val="none" w:sz="0" w:space="0" w:color="auto"/>
            <w:right w:val="none" w:sz="0" w:space="0" w:color="auto"/>
          </w:divBdr>
        </w:div>
      </w:divsChild>
    </w:div>
    <w:div w:id="317075432">
      <w:bodyDiv w:val="1"/>
      <w:marLeft w:val="0"/>
      <w:marRight w:val="0"/>
      <w:marTop w:val="0"/>
      <w:marBottom w:val="0"/>
      <w:divBdr>
        <w:top w:val="none" w:sz="0" w:space="0" w:color="auto"/>
        <w:left w:val="none" w:sz="0" w:space="0" w:color="auto"/>
        <w:bottom w:val="none" w:sz="0" w:space="0" w:color="auto"/>
        <w:right w:val="none" w:sz="0" w:space="0" w:color="auto"/>
      </w:divBdr>
    </w:div>
    <w:div w:id="320430167">
      <w:bodyDiv w:val="1"/>
      <w:marLeft w:val="0"/>
      <w:marRight w:val="0"/>
      <w:marTop w:val="0"/>
      <w:marBottom w:val="0"/>
      <w:divBdr>
        <w:top w:val="none" w:sz="0" w:space="0" w:color="auto"/>
        <w:left w:val="none" w:sz="0" w:space="0" w:color="auto"/>
        <w:bottom w:val="none" w:sz="0" w:space="0" w:color="auto"/>
        <w:right w:val="none" w:sz="0" w:space="0" w:color="auto"/>
      </w:divBdr>
    </w:div>
    <w:div w:id="401413298">
      <w:bodyDiv w:val="1"/>
      <w:marLeft w:val="0"/>
      <w:marRight w:val="0"/>
      <w:marTop w:val="0"/>
      <w:marBottom w:val="0"/>
      <w:divBdr>
        <w:top w:val="none" w:sz="0" w:space="0" w:color="auto"/>
        <w:left w:val="none" w:sz="0" w:space="0" w:color="auto"/>
        <w:bottom w:val="none" w:sz="0" w:space="0" w:color="auto"/>
        <w:right w:val="none" w:sz="0" w:space="0" w:color="auto"/>
      </w:divBdr>
    </w:div>
    <w:div w:id="411661385">
      <w:bodyDiv w:val="1"/>
      <w:marLeft w:val="0"/>
      <w:marRight w:val="0"/>
      <w:marTop w:val="0"/>
      <w:marBottom w:val="0"/>
      <w:divBdr>
        <w:top w:val="none" w:sz="0" w:space="0" w:color="auto"/>
        <w:left w:val="none" w:sz="0" w:space="0" w:color="auto"/>
        <w:bottom w:val="none" w:sz="0" w:space="0" w:color="auto"/>
        <w:right w:val="none" w:sz="0" w:space="0" w:color="auto"/>
      </w:divBdr>
    </w:div>
    <w:div w:id="444689808">
      <w:bodyDiv w:val="1"/>
      <w:marLeft w:val="0"/>
      <w:marRight w:val="0"/>
      <w:marTop w:val="0"/>
      <w:marBottom w:val="0"/>
      <w:divBdr>
        <w:top w:val="none" w:sz="0" w:space="0" w:color="auto"/>
        <w:left w:val="none" w:sz="0" w:space="0" w:color="auto"/>
        <w:bottom w:val="none" w:sz="0" w:space="0" w:color="auto"/>
        <w:right w:val="none" w:sz="0" w:space="0" w:color="auto"/>
      </w:divBdr>
    </w:div>
    <w:div w:id="492140255">
      <w:bodyDiv w:val="1"/>
      <w:marLeft w:val="0"/>
      <w:marRight w:val="0"/>
      <w:marTop w:val="0"/>
      <w:marBottom w:val="0"/>
      <w:divBdr>
        <w:top w:val="none" w:sz="0" w:space="0" w:color="auto"/>
        <w:left w:val="none" w:sz="0" w:space="0" w:color="auto"/>
        <w:bottom w:val="none" w:sz="0" w:space="0" w:color="auto"/>
        <w:right w:val="none" w:sz="0" w:space="0" w:color="auto"/>
      </w:divBdr>
    </w:div>
    <w:div w:id="611133731">
      <w:bodyDiv w:val="1"/>
      <w:marLeft w:val="0"/>
      <w:marRight w:val="0"/>
      <w:marTop w:val="0"/>
      <w:marBottom w:val="0"/>
      <w:divBdr>
        <w:top w:val="none" w:sz="0" w:space="0" w:color="auto"/>
        <w:left w:val="none" w:sz="0" w:space="0" w:color="auto"/>
        <w:bottom w:val="none" w:sz="0" w:space="0" w:color="auto"/>
        <w:right w:val="none" w:sz="0" w:space="0" w:color="auto"/>
      </w:divBdr>
    </w:div>
    <w:div w:id="633562182">
      <w:bodyDiv w:val="1"/>
      <w:marLeft w:val="0"/>
      <w:marRight w:val="0"/>
      <w:marTop w:val="0"/>
      <w:marBottom w:val="0"/>
      <w:divBdr>
        <w:top w:val="none" w:sz="0" w:space="0" w:color="auto"/>
        <w:left w:val="none" w:sz="0" w:space="0" w:color="auto"/>
        <w:bottom w:val="none" w:sz="0" w:space="0" w:color="auto"/>
        <w:right w:val="none" w:sz="0" w:space="0" w:color="auto"/>
      </w:divBdr>
    </w:div>
    <w:div w:id="644236789">
      <w:bodyDiv w:val="1"/>
      <w:marLeft w:val="0"/>
      <w:marRight w:val="0"/>
      <w:marTop w:val="0"/>
      <w:marBottom w:val="0"/>
      <w:divBdr>
        <w:top w:val="none" w:sz="0" w:space="0" w:color="auto"/>
        <w:left w:val="none" w:sz="0" w:space="0" w:color="auto"/>
        <w:bottom w:val="none" w:sz="0" w:space="0" w:color="auto"/>
        <w:right w:val="none" w:sz="0" w:space="0" w:color="auto"/>
      </w:divBdr>
      <w:divsChild>
        <w:div w:id="1418357014">
          <w:marLeft w:val="547"/>
          <w:marRight w:val="0"/>
          <w:marTop w:val="0"/>
          <w:marBottom w:val="0"/>
          <w:divBdr>
            <w:top w:val="none" w:sz="0" w:space="0" w:color="auto"/>
            <w:left w:val="none" w:sz="0" w:space="0" w:color="auto"/>
            <w:bottom w:val="none" w:sz="0" w:space="0" w:color="auto"/>
            <w:right w:val="none" w:sz="0" w:space="0" w:color="auto"/>
          </w:divBdr>
        </w:div>
        <w:div w:id="1610118190">
          <w:marLeft w:val="547"/>
          <w:marRight w:val="0"/>
          <w:marTop w:val="0"/>
          <w:marBottom w:val="0"/>
          <w:divBdr>
            <w:top w:val="none" w:sz="0" w:space="0" w:color="auto"/>
            <w:left w:val="none" w:sz="0" w:space="0" w:color="auto"/>
            <w:bottom w:val="none" w:sz="0" w:space="0" w:color="auto"/>
            <w:right w:val="none" w:sz="0" w:space="0" w:color="auto"/>
          </w:divBdr>
        </w:div>
      </w:divsChild>
    </w:div>
    <w:div w:id="675770834">
      <w:bodyDiv w:val="1"/>
      <w:marLeft w:val="0"/>
      <w:marRight w:val="0"/>
      <w:marTop w:val="0"/>
      <w:marBottom w:val="0"/>
      <w:divBdr>
        <w:top w:val="none" w:sz="0" w:space="0" w:color="auto"/>
        <w:left w:val="none" w:sz="0" w:space="0" w:color="auto"/>
        <w:bottom w:val="none" w:sz="0" w:space="0" w:color="auto"/>
        <w:right w:val="none" w:sz="0" w:space="0" w:color="auto"/>
      </w:divBdr>
    </w:div>
    <w:div w:id="740952815">
      <w:bodyDiv w:val="1"/>
      <w:marLeft w:val="0"/>
      <w:marRight w:val="0"/>
      <w:marTop w:val="0"/>
      <w:marBottom w:val="0"/>
      <w:divBdr>
        <w:top w:val="none" w:sz="0" w:space="0" w:color="auto"/>
        <w:left w:val="none" w:sz="0" w:space="0" w:color="auto"/>
        <w:bottom w:val="none" w:sz="0" w:space="0" w:color="auto"/>
        <w:right w:val="none" w:sz="0" w:space="0" w:color="auto"/>
      </w:divBdr>
    </w:div>
    <w:div w:id="749617339">
      <w:bodyDiv w:val="1"/>
      <w:marLeft w:val="0"/>
      <w:marRight w:val="0"/>
      <w:marTop w:val="0"/>
      <w:marBottom w:val="0"/>
      <w:divBdr>
        <w:top w:val="none" w:sz="0" w:space="0" w:color="auto"/>
        <w:left w:val="none" w:sz="0" w:space="0" w:color="auto"/>
        <w:bottom w:val="none" w:sz="0" w:space="0" w:color="auto"/>
        <w:right w:val="none" w:sz="0" w:space="0" w:color="auto"/>
      </w:divBdr>
    </w:div>
    <w:div w:id="758600396">
      <w:bodyDiv w:val="1"/>
      <w:marLeft w:val="0"/>
      <w:marRight w:val="0"/>
      <w:marTop w:val="0"/>
      <w:marBottom w:val="0"/>
      <w:divBdr>
        <w:top w:val="none" w:sz="0" w:space="0" w:color="auto"/>
        <w:left w:val="none" w:sz="0" w:space="0" w:color="auto"/>
        <w:bottom w:val="none" w:sz="0" w:space="0" w:color="auto"/>
        <w:right w:val="none" w:sz="0" w:space="0" w:color="auto"/>
      </w:divBdr>
      <w:divsChild>
        <w:div w:id="1739593647">
          <w:marLeft w:val="0"/>
          <w:marRight w:val="0"/>
          <w:marTop w:val="0"/>
          <w:marBottom w:val="0"/>
          <w:divBdr>
            <w:top w:val="none" w:sz="0" w:space="0" w:color="auto"/>
            <w:left w:val="none" w:sz="0" w:space="0" w:color="auto"/>
            <w:bottom w:val="none" w:sz="0" w:space="0" w:color="auto"/>
            <w:right w:val="none" w:sz="0" w:space="0" w:color="auto"/>
          </w:divBdr>
          <w:divsChild>
            <w:div w:id="748503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3577774">
      <w:bodyDiv w:val="1"/>
      <w:marLeft w:val="0"/>
      <w:marRight w:val="0"/>
      <w:marTop w:val="0"/>
      <w:marBottom w:val="0"/>
      <w:divBdr>
        <w:top w:val="none" w:sz="0" w:space="0" w:color="auto"/>
        <w:left w:val="none" w:sz="0" w:space="0" w:color="auto"/>
        <w:bottom w:val="none" w:sz="0" w:space="0" w:color="auto"/>
        <w:right w:val="none" w:sz="0" w:space="0" w:color="auto"/>
      </w:divBdr>
      <w:divsChild>
        <w:div w:id="1206524529">
          <w:marLeft w:val="0"/>
          <w:marRight w:val="0"/>
          <w:marTop w:val="0"/>
          <w:marBottom w:val="0"/>
          <w:divBdr>
            <w:top w:val="none" w:sz="0" w:space="0" w:color="auto"/>
            <w:left w:val="none" w:sz="0" w:space="0" w:color="auto"/>
            <w:bottom w:val="none" w:sz="0" w:space="0" w:color="auto"/>
            <w:right w:val="none" w:sz="0" w:space="0" w:color="auto"/>
          </w:divBdr>
        </w:div>
        <w:div w:id="1215698694">
          <w:marLeft w:val="0"/>
          <w:marRight w:val="0"/>
          <w:marTop w:val="0"/>
          <w:marBottom w:val="0"/>
          <w:divBdr>
            <w:top w:val="none" w:sz="0" w:space="0" w:color="auto"/>
            <w:left w:val="none" w:sz="0" w:space="0" w:color="auto"/>
            <w:bottom w:val="none" w:sz="0" w:space="0" w:color="auto"/>
            <w:right w:val="none" w:sz="0" w:space="0" w:color="auto"/>
          </w:divBdr>
        </w:div>
        <w:div w:id="1871336765">
          <w:marLeft w:val="0"/>
          <w:marRight w:val="0"/>
          <w:marTop w:val="0"/>
          <w:marBottom w:val="0"/>
          <w:divBdr>
            <w:top w:val="none" w:sz="0" w:space="0" w:color="auto"/>
            <w:left w:val="none" w:sz="0" w:space="0" w:color="auto"/>
            <w:bottom w:val="none" w:sz="0" w:space="0" w:color="auto"/>
            <w:right w:val="none" w:sz="0" w:space="0" w:color="auto"/>
          </w:divBdr>
        </w:div>
      </w:divsChild>
    </w:div>
    <w:div w:id="782573400">
      <w:bodyDiv w:val="1"/>
      <w:marLeft w:val="0"/>
      <w:marRight w:val="0"/>
      <w:marTop w:val="0"/>
      <w:marBottom w:val="0"/>
      <w:divBdr>
        <w:top w:val="none" w:sz="0" w:space="0" w:color="auto"/>
        <w:left w:val="none" w:sz="0" w:space="0" w:color="auto"/>
        <w:bottom w:val="none" w:sz="0" w:space="0" w:color="auto"/>
        <w:right w:val="none" w:sz="0" w:space="0" w:color="auto"/>
      </w:divBdr>
    </w:div>
    <w:div w:id="789519765">
      <w:bodyDiv w:val="1"/>
      <w:marLeft w:val="0"/>
      <w:marRight w:val="0"/>
      <w:marTop w:val="0"/>
      <w:marBottom w:val="0"/>
      <w:divBdr>
        <w:top w:val="none" w:sz="0" w:space="0" w:color="auto"/>
        <w:left w:val="none" w:sz="0" w:space="0" w:color="auto"/>
        <w:bottom w:val="none" w:sz="0" w:space="0" w:color="auto"/>
        <w:right w:val="none" w:sz="0" w:space="0" w:color="auto"/>
      </w:divBdr>
    </w:div>
    <w:div w:id="809791514">
      <w:bodyDiv w:val="1"/>
      <w:marLeft w:val="0"/>
      <w:marRight w:val="0"/>
      <w:marTop w:val="0"/>
      <w:marBottom w:val="0"/>
      <w:divBdr>
        <w:top w:val="none" w:sz="0" w:space="0" w:color="auto"/>
        <w:left w:val="none" w:sz="0" w:space="0" w:color="auto"/>
        <w:bottom w:val="none" w:sz="0" w:space="0" w:color="auto"/>
        <w:right w:val="none" w:sz="0" w:space="0" w:color="auto"/>
      </w:divBdr>
      <w:divsChild>
        <w:div w:id="495847903">
          <w:marLeft w:val="547"/>
          <w:marRight w:val="0"/>
          <w:marTop w:val="0"/>
          <w:marBottom w:val="0"/>
          <w:divBdr>
            <w:top w:val="none" w:sz="0" w:space="0" w:color="auto"/>
            <w:left w:val="none" w:sz="0" w:space="0" w:color="auto"/>
            <w:bottom w:val="none" w:sz="0" w:space="0" w:color="auto"/>
            <w:right w:val="none" w:sz="0" w:space="0" w:color="auto"/>
          </w:divBdr>
        </w:div>
      </w:divsChild>
    </w:div>
    <w:div w:id="827674258">
      <w:bodyDiv w:val="1"/>
      <w:marLeft w:val="0"/>
      <w:marRight w:val="0"/>
      <w:marTop w:val="0"/>
      <w:marBottom w:val="0"/>
      <w:divBdr>
        <w:top w:val="none" w:sz="0" w:space="0" w:color="auto"/>
        <w:left w:val="none" w:sz="0" w:space="0" w:color="auto"/>
        <w:bottom w:val="none" w:sz="0" w:space="0" w:color="auto"/>
        <w:right w:val="none" w:sz="0" w:space="0" w:color="auto"/>
      </w:divBdr>
    </w:div>
    <w:div w:id="879702346">
      <w:bodyDiv w:val="1"/>
      <w:marLeft w:val="0"/>
      <w:marRight w:val="0"/>
      <w:marTop w:val="0"/>
      <w:marBottom w:val="0"/>
      <w:divBdr>
        <w:top w:val="none" w:sz="0" w:space="0" w:color="auto"/>
        <w:left w:val="none" w:sz="0" w:space="0" w:color="auto"/>
        <w:bottom w:val="none" w:sz="0" w:space="0" w:color="auto"/>
        <w:right w:val="none" w:sz="0" w:space="0" w:color="auto"/>
      </w:divBdr>
    </w:div>
    <w:div w:id="950941899">
      <w:bodyDiv w:val="1"/>
      <w:marLeft w:val="0"/>
      <w:marRight w:val="0"/>
      <w:marTop w:val="0"/>
      <w:marBottom w:val="0"/>
      <w:divBdr>
        <w:top w:val="none" w:sz="0" w:space="0" w:color="auto"/>
        <w:left w:val="none" w:sz="0" w:space="0" w:color="auto"/>
        <w:bottom w:val="none" w:sz="0" w:space="0" w:color="auto"/>
        <w:right w:val="none" w:sz="0" w:space="0" w:color="auto"/>
      </w:divBdr>
      <w:divsChild>
        <w:div w:id="1690569540">
          <w:marLeft w:val="0"/>
          <w:marRight w:val="0"/>
          <w:marTop w:val="0"/>
          <w:marBottom w:val="0"/>
          <w:divBdr>
            <w:top w:val="none" w:sz="0" w:space="0" w:color="auto"/>
            <w:left w:val="none" w:sz="0" w:space="0" w:color="auto"/>
            <w:bottom w:val="none" w:sz="0" w:space="0" w:color="auto"/>
            <w:right w:val="none" w:sz="0" w:space="0" w:color="auto"/>
          </w:divBdr>
          <w:divsChild>
            <w:div w:id="5728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7588704">
      <w:bodyDiv w:val="1"/>
      <w:marLeft w:val="0"/>
      <w:marRight w:val="0"/>
      <w:marTop w:val="0"/>
      <w:marBottom w:val="0"/>
      <w:divBdr>
        <w:top w:val="none" w:sz="0" w:space="0" w:color="auto"/>
        <w:left w:val="none" w:sz="0" w:space="0" w:color="auto"/>
        <w:bottom w:val="none" w:sz="0" w:space="0" w:color="auto"/>
        <w:right w:val="none" w:sz="0" w:space="0" w:color="auto"/>
      </w:divBdr>
    </w:div>
    <w:div w:id="1001010924">
      <w:bodyDiv w:val="1"/>
      <w:marLeft w:val="0"/>
      <w:marRight w:val="0"/>
      <w:marTop w:val="0"/>
      <w:marBottom w:val="0"/>
      <w:divBdr>
        <w:top w:val="none" w:sz="0" w:space="0" w:color="auto"/>
        <w:left w:val="none" w:sz="0" w:space="0" w:color="auto"/>
        <w:bottom w:val="none" w:sz="0" w:space="0" w:color="auto"/>
        <w:right w:val="none" w:sz="0" w:space="0" w:color="auto"/>
      </w:divBdr>
    </w:div>
    <w:div w:id="1003438308">
      <w:bodyDiv w:val="1"/>
      <w:marLeft w:val="0"/>
      <w:marRight w:val="0"/>
      <w:marTop w:val="0"/>
      <w:marBottom w:val="0"/>
      <w:divBdr>
        <w:top w:val="none" w:sz="0" w:space="0" w:color="auto"/>
        <w:left w:val="none" w:sz="0" w:space="0" w:color="auto"/>
        <w:bottom w:val="none" w:sz="0" w:space="0" w:color="auto"/>
        <w:right w:val="none" w:sz="0" w:space="0" w:color="auto"/>
      </w:divBdr>
    </w:div>
    <w:div w:id="1018657367">
      <w:bodyDiv w:val="1"/>
      <w:marLeft w:val="0"/>
      <w:marRight w:val="0"/>
      <w:marTop w:val="0"/>
      <w:marBottom w:val="0"/>
      <w:divBdr>
        <w:top w:val="none" w:sz="0" w:space="0" w:color="auto"/>
        <w:left w:val="none" w:sz="0" w:space="0" w:color="auto"/>
        <w:bottom w:val="none" w:sz="0" w:space="0" w:color="auto"/>
        <w:right w:val="none" w:sz="0" w:space="0" w:color="auto"/>
      </w:divBdr>
    </w:div>
    <w:div w:id="1062678225">
      <w:bodyDiv w:val="1"/>
      <w:marLeft w:val="0"/>
      <w:marRight w:val="0"/>
      <w:marTop w:val="0"/>
      <w:marBottom w:val="0"/>
      <w:divBdr>
        <w:top w:val="none" w:sz="0" w:space="0" w:color="auto"/>
        <w:left w:val="none" w:sz="0" w:space="0" w:color="auto"/>
        <w:bottom w:val="none" w:sz="0" w:space="0" w:color="auto"/>
        <w:right w:val="none" w:sz="0" w:space="0" w:color="auto"/>
      </w:divBdr>
    </w:div>
    <w:div w:id="1067068739">
      <w:bodyDiv w:val="1"/>
      <w:marLeft w:val="0"/>
      <w:marRight w:val="0"/>
      <w:marTop w:val="0"/>
      <w:marBottom w:val="0"/>
      <w:divBdr>
        <w:top w:val="none" w:sz="0" w:space="0" w:color="auto"/>
        <w:left w:val="none" w:sz="0" w:space="0" w:color="auto"/>
        <w:bottom w:val="none" w:sz="0" w:space="0" w:color="auto"/>
        <w:right w:val="none" w:sz="0" w:space="0" w:color="auto"/>
      </w:divBdr>
    </w:div>
    <w:div w:id="1117942449">
      <w:bodyDiv w:val="1"/>
      <w:marLeft w:val="0"/>
      <w:marRight w:val="0"/>
      <w:marTop w:val="0"/>
      <w:marBottom w:val="0"/>
      <w:divBdr>
        <w:top w:val="none" w:sz="0" w:space="0" w:color="auto"/>
        <w:left w:val="none" w:sz="0" w:space="0" w:color="auto"/>
        <w:bottom w:val="none" w:sz="0" w:space="0" w:color="auto"/>
        <w:right w:val="none" w:sz="0" w:space="0" w:color="auto"/>
      </w:divBdr>
      <w:divsChild>
        <w:div w:id="2005624167">
          <w:marLeft w:val="547"/>
          <w:marRight w:val="0"/>
          <w:marTop w:val="0"/>
          <w:marBottom w:val="0"/>
          <w:divBdr>
            <w:top w:val="none" w:sz="0" w:space="0" w:color="auto"/>
            <w:left w:val="none" w:sz="0" w:space="0" w:color="auto"/>
            <w:bottom w:val="none" w:sz="0" w:space="0" w:color="auto"/>
            <w:right w:val="none" w:sz="0" w:space="0" w:color="auto"/>
          </w:divBdr>
        </w:div>
      </w:divsChild>
    </w:div>
    <w:div w:id="1119567869">
      <w:bodyDiv w:val="1"/>
      <w:marLeft w:val="0"/>
      <w:marRight w:val="0"/>
      <w:marTop w:val="0"/>
      <w:marBottom w:val="0"/>
      <w:divBdr>
        <w:top w:val="none" w:sz="0" w:space="0" w:color="auto"/>
        <w:left w:val="none" w:sz="0" w:space="0" w:color="auto"/>
        <w:bottom w:val="none" w:sz="0" w:space="0" w:color="auto"/>
        <w:right w:val="none" w:sz="0" w:space="0" w:color="auto"/>
      </w:divBdr>
    </w:div>
    <w:div w:id="1158182535">
      <w:bodyDiv w:val="1"/>
      <w:marLeft w:val="0"/>
      <w:marRight w:val="0"/>
      <w:marTop w:val="0"/>
      <w:marBottom w:val="0"/>
      <w:divBdr>
        <w:top w:val="none" w:sz="0" w:space="0" w:color="auto"/>
        <w:left w:val="none" w:sz="0" w:space="0" w:color="auto"/>
        <w:bottom w:val="none" w:sz="0" w:space="0" w:color="auto"/>
        <w:right w:val="none" w:sz="0" w:space="0" w:color="auto"/>
      </w:divBdr>
    </w:div>
    <w:div w:id="1162888833">
      <w:bodyDiv w:val="1"/>
      <w:marLeft w:val="0"/>
      <w:marRight w:val="0"/>
      <w:marTop w:val="0"/>
      <w:marBottom w:val="0"/>
      <w:divBdr>
        <w:top w:val="none" w:sz="0" w:space="0" w:color="auto"/>
        <w:left w:val="none" w:sz="0" w:space="0" w:color="auto"/>
        <w:bottom w:val="none" w:sz="0" w:space="0" w:color="auto"/>
        <w:right w:val="none" w:sz="0" w:space="0" w:color="auto"/>
      </w:divBdr>
    </w:div>
    <w:div w:id="1190795209">
      <w:bodyDiv w:val="1"/>
      <w:marLeft w:val="0"/>
      <w:marRight w:val="0"/>
      <w:marTop w:val="0"/>
      <w:marBottom w:val="0"/>
      <w:divBdr>
        <w:top w:val="none" w:sz="0" w:space="0" w:color="auto"/>
        <w:left w:val="none" w:sz="0" w:space="0" w:color="auto"/>
        <w:bottom w:val="none" w:sz="0" w:space="0" w:color="auto"/>
        <w:right w:val="none" w:sz="0" w:space="0" w:color="auto"/>
      </w:divBdr>
    </w:div>
    <w:div w:id="1201628214">
      <w:bodyDiv w:val="1"/>
      <w:marLeft w:val="0"/>
      <w:marRight w:val="0"/>
      <w:marTop w:val="0"/>
      <w:marBottom w:val="0"/>
      <w:divBdr>
        <w:top w:val="none" w:sz="0" w:space="0" w:color="auto"/>
        <w:left w:val="none" w:sz="0" w:space="0" w:color="auto"/>
        <w:bottom w:val="none" w:sz="0" w:space="0" w:color="auto"/>
        <w:right w:val="none" w:sz="0" w:space="0" w:color="auto"/>
      </w:divBdr>
      <w:divsChild>
        <w:div w:id="450560642">
          <w:marLeft w:val="0"/>
          <w:marRight w:val="0"/>
          <w:marTop w:val="0"/>
          <w:marBottom w:val="0"/>
          <w:divBdr>
            <w:top w:val="none" w:sz="0" w:space="0" w:color="auto"/>
            <w:left w:val="none" w:sz="0" w:space="0" w:color="auto"/>
            <w:bottom w:val="none" w:sz="0" w:space="0" w:color="auto"/>
            <w:right w:val="none" w:sz="0" w:space="0" w:color="auto"/>
          </w:divBdr>
        </w:div>
        <w:div w:id="1272667573">
          <w:marLeft w:val="0"/>
          <w:marRight w:val="0"/>
          <w:marTop w:val="0"/>
          <w:marBottom w:val="0"/>
          <w:divBdr>
            <w:top w:val="none" w:sz="0" w:space="0" w:color="auto"/>
            <w:left w:val="none" w:sz="0" w:space="0" w:color="auto"/>
            <w:bottom w:val="none" w:sz="0" w:space="0" w:color="auto"/>
            <w:right w:val="none" w:sz="0" w:space="0" w:color="auto"/>
          </w:divBdr>
        </w:div>
        <w:div w:id="1454208344">
          <w:marLeft w:val="0"/>
          <w:marRight w:val="0"/>
          <w:marTop w:val="0"/>
          <w:marBottom w:val="0"/>
          <w:divBdr>
            <w:top w:val="none" w:sz="0" w:space="0" w:color="auto"/>
            <w:left w:val="none" w:sz="0" w:space="0" w:color="auto"/>
            <w:bottom w:val="none" w:sz="0" w:space="0" w:color="auto"/>
            <w:right w:val="none" w:sz="0" w:space="0" w:color="auto"/>
          </w:divBdr>
        </w:div>
        <w:div w:id="1890069292">
          <w:marLeft w:val="0"/>
          <w:marRight w:val="0"/>
          <w:marTop w:val="0"/>
          <w:marBottom w:val="0"/>
          <w:divBdr>
            <w:top w:val="none" w:sz="0" w:space="0" w:color="auto"/>
            <w:left w:val="none" w:sz="0" w:space="0" w:color="auto"/>
            <w:bottom w:val="none" w:sz="0" w:space="0" w:color="auto"/>
            <w:right w:val="none" w:sz="0" w:space="0" w:color="auto"/>
          </w:divBdr>
        </w:div>
      </w:divsChild>
    </w:div>
    <w:div w:id="1205289214">
      <w:bodyDiv w:val="1"/>
      <w:marLeft w:val="0"/>
      <w:marRight w:val="0"/>
      <w:marTop w:val="0"/>
      <w:marBottom w:val="0"/>
      <w:divBdr>
        <w:top w:val="none" w:sz="0" w:space="0" w:color="auto"/>
        <w:left w:val="none" w:sz="0" w:space="0" w:color="auto"/>
        <w:bottom w:val="none" w:sz="0" w:space="0" w:color="auto"/>
        <w:right w:val="none" w:sz="0" w:space="0" w:color="auto"/>
      </w:divBdr>
    </w:div>
    <w:div w:id="1232274201">
      <w:bodyDiv w:val="1"/>
      <w:marLeft w:val="0"/>
      <w:marRight w:val="0"/>
      <w:marTop w:val="0"/>
      <w:marBottom w:val="0"/>
      <w:divBdr>
        <w:top w:val="none" w:sz="0" w:space="0" w:color="auto"/>
        <w:left w:val="none" w:sz="0" w:space="0" w:color="auto"/>
        <w:bottom w:val="none" w:sz="0" w:space="0" w:color="auto"/>
        <w:right w:val="none" w:sz="0" w:space="0" w:color="auto"/>
      </w:divBdr>
    </w:div>
    <w:div w:id="1234850463">
      <w:bodyDiv w:val="1"/>
      <w:marLeft w:val="0"/>
      <w:marRight w:val="0"/>
      <w:marTop w:val="0"/>
      <w:marBottom w:val="0"/>
      <w:divBdr>
        <w:top w:val="none" w:sz="0" w:space="0" w:color="auto"/>
        <w:left w:val="none" w:sz="0" w:space="0" w:color="auto"/>
        <w:bottom w:val="none" w:sz="0" w:space="0" w:color="auto"/>
        <w:right w:val="none" w:sz="0" w:space="0" w:color="auto"/>
      </w:divBdr>
    </w:div>
    <w:div w:id="1339652777">
      <w:bodyDiv w:val="1"/>
      <w:marLeft w:val="0"/>
      <w:marRight w:val="0"/>
      <w:marTop w:val="0"/>
      <w:marBottom w:val="0"/>
      <w:divBdr>
        <w:top w:val="none" w:sz="0" w:space="0" w:color="auto"/>
        <w:left w:val="none" w:sz="0" w:space="0" w:color="auto"/>
        <w:bottom w:val="none" w:sz="0" w:space="0" w:color="auto"/>
        <w:right w:val="none" w:sz="0" w:space="0" w:color="auto"/>
      </w:divBdr>
    </w:div>
    <w:div w:id="1356882286">
      <w:bodyDiv w:val="1"/>
      <w:marLeft w:val="0"/>
      <w:marRight w:val="0"/>
      <w:marTop w:val="0"/>
      <w:marBottom w:val="0"/>
      <w:divBdr>
        <w:top w:val="none" w:sz="0" w:space="0" w:color="auto"/>
        <w:left w:val="none" w:sz="0" w:space="0" w:color="auto"/>
        <w:bottom w:val="none" w:sz="0" w:space="0" w:color="auto"/>
        <w:right w:val="none" w:sz="0" w:space="0" w:color="auto"/>
      </w:divBdr>
    </w:div>
    <w:div w:id="1427917163">
      <w:bodyDiv w:val="1"/>
      <w:marLeft w:val="0"/>
      <w:marRight w:val="0"/>
      <w:marTop w:val="0"/>
      <w:marBottom w:val="0"/>
      <w:divBdr>
        <w:top w:val="none" w:sz="0" w:space="0" w:color="auto"/>
        <w:left w:val="none" w:sz="0" w:space="0" w:color="auto"/>
        <w:bottom w:val="none" w:sz="0" w:space="0" w:color="auto"/>
        <w:right w:val="none" w:sz="0" w:space="0" w:color="auto"/>
      </w:divBdr>
      <w:divsChild>
        <w:div w:id="1453868459">
          <w:marLeft w:val="547"/>
          <w:marRight w:val="0"/>
          <w:marTop w:val="0"/>
          <w:marBottom w:val="0"/>
          <w:divBdr>
            <w:top w:val="none" w:sz="0" w:space="0" w:color="auto"/>
            <w:left w:val="none" w:sz="0" w:space="0" w:color="auto"/>
            <w:bottom w:val="none" w:sz="0" w:space="0" w:color="auto"/>
            <w:right w:val="none" w:sz="0" w:space="0" w:color="auto"/>
          </w:divBdr>
        </w:div>
      </w:divsChild>
    </w:div>
    <w:div w:id="1445227092">
      <w:bodyDiv w:val="1"/>
      <w:marLeft w:val="0"/>
      <w:marRight w:val="0"/>
      <w:marTop w:val="0"/>
      <w:marBottom w:val="0"/>
      <w:divBdr>
        <w:top w:val="none" w:sz="0" w:space="0" w:color="auto"/>
        <w:left w:val="none" w:sz="0" w:space="0" w:color="auto"/>
        <w:bottom w:val="none" w:sz="0" w:space="0" w:color="auto"/>
        <w:right w:val="none" w:sz="0" w:space="0" w:color="auto"/>
      </w:divBdr>
    </w:div>
    <w:div w:id="1450858641">
      <w:bodyDiv w:val="1"/>
      <w:marLeft w:val="0"/>
      <w:marRight w:val="0"/>
      <w:marTop w:val="0"/>
      <w:marBottom w:val="0"/>
      <w:divBdr>
        <w:top w:val="none" w:sz="0" w:space="0" w:color="auto"/>
        <w:left w:val="none" w:sz="0" w:space="0" w:color="auto"/>
        <w:bottom w:val="none" w:sz="0" w:space="0" w:color="auto"/>
        <w:right w:val="none" w:sz="0" w:space="0" w:color="auto"/>
      </w:divBdr>
    </w:div>
    <w:div w:id="1457065559">
      <w:bodyDiv w:val="1"/>
      <w:marLeft w:val="0"/>
      <w:marRight w:val="0"/>
      <w:marTop w:val="0"/>
      <w:marBottom w:val="0"/>
      <w:divBdr>
        <w:top w:val="none" w:sz="0" w:space="0" w:color="auto"/>
        <w:left w:val="none" w:sz="0" w:space="0" w:color="auto"/>
        <w:bottom w:val="none" w:sz="0" w:space="0" w:color="auto"/>
        <w:right w:val="none" w:sz="0" w:space="0" w:color="auto"/>
      </w:divBdr>
    </w:div>
    <w:div w:id="1485392047">
      <w:bodyDiv w:val="1"/>
      <w:marLeft w:val="0"/>
      <w:marRight w:val="0"/>
      <w:marTop w:val="0"/>
      <w:marBottom w:val="0"/>
      <w:divBdr>
        <w:top w:val="none" w:sz="0" w:space="0" w:color="auto"/>
        <w:left w:val="none" w:sz="0" w:space="0" w:color="auto"/>
        <w:bottom w:val="none" w:sz="0" w:space="0" w:color="auto"/>
        <w:right w:val="none" w:sz="0" w:space="0" w:color="auto"/>
      </w:divBdr>
    </w:div>
    <w:div w:id="1512451904">
      <w:bodyDiv w:val="1"/>
      <w:marLeft w:val="0"/>
      <w:marRight w:val="0"/>
      <w:marTop w:val="0"/>
      <w:marBottom w:val="0"/>
      <w:divBdr>
        <w:top w:val="none" w:sz="0" w:space="0" w:color="auto"/>
        <w:left w:val="none" w:sz="0" w:space="0" w:color="auto"/>
        <w:bottom w:val="none" w:sz="0" w:space="0" w:color="auto"/>
        <w:right w:val="none" w:sz="0" w:space="0" w:color="auto"/>
      </w:divBdr>
    </w:div>
    <w:div w:id="1512984211">
      <w:bodyDiv w:val="1"/>
      <w:marLeft w:val="0"/>
      <w:marRight w:val="0"/>
      <w:marTop w:val="0"/>
      <w:marBottom w:val="0"/>
      <w:divBdr>
        <w:top w:val="none" w:sz="0" w:space="0" w:color="auto"/>
        <w:left w:val="none" w:sz="0" w:space="0" w:color="auto"/>
        <w:bottom w:val="none" w:sz="0" w:space="0" w:color="auto"/>
        <w:right w:val="none" w:sz="0" w:space="0" w:color="auto"/>
      </w:divBdr>
    </w:div>
    <w:div w:id="1521115724">
      <w:bodyDiv w:val="1"/>
      <w:marLeft w:val="0"/>
      <w:marRight w:val="0"/>
      <w:marTop w:val="0"/>
      <w:marBottom w:val="0"/>
      <w:divBdr>
        <w:top w:val="none" w:sz="0" w:space="0" w:color="auto"/>
        <w:left w:val="none" w:sz="0" w:space="0" w:color="auto"/>
        <w:bottom w:val="none" w:sz="0" w:space="0" w:color="auto"/>
        <w:right w:val="none" w:sz="0" w:space="0" w:color="auto"/>
      </w:divBdr>
    </w:div>
    <w:div w:id="1526359957">
      <w:bodyDiv w:val="1"/>
      <w:marLeft w:val="0"/>
      <w:marRight w:val="0"/>
      <w:marTop w:val="0"/>
      <w:marBottom w:val="0"/>
      <w:divBdr>
        <w:top w:val="none" w:sz="0" w:space="0" w:color="auto"/>
        <w:left w:val="none" w:sz="0" w:space="0" w:color="auto"/>
        <w:bottom w:val="none" w:sz="0" w:space="0" w:color="auto"/>
        <w:right w:val="none" w:sz="0" w:space="0" w:color="auto"/>
      </w:divBdr>
      <w:divsChild>
        <w:div w:id="12222231">
          <w:marLeft w:val="0"/>
          <w:marRight w:val="0"/>
          <w:marTop w:val="0"/>
          <w:marBottom w:val="0"/>
          <w:divBdr>
            <w:top w:val="none" w:sz="0" w:space="0" w:color="auto"/>
            <w:left w:val="none" w:sz="0" w:space="0" w:color="auto"/>
            <w:bottom w:val="none" w:sz="0" w:space="0" w:color="auto"/>
            <w:right w:val="none" w:sz="0" w:space="0" w:color="auto"/>
          </w:divBdr>
          <w:divsChild>
            <w:div w:id="1070426710">
              <w:marLeft w:val="0"/>
              <w:marRight w:val="0"/>
              <w:marTop w:val="0"/>
              <w:marBottom w:val="0"/>
              <w:divBdr>
                <w:top w:val="none" w:sz="0" w:space="0" w:color="auto"/>
                <w:left w:val="none" w:sz="0" w:space="0" w:color="auto"/>
                <w:bottom w:val="none" w:sz="0" w:space="0" w:color="auto"/>
                <w:right w:val="none" w:sz="0" w:space="0" w:color="auto"/>
              </w:divBdr>
            </w:div>
          </w:divsChild>
        </w:div>
        <w:div w:id="52000666">
          <w:marLeft w:val="0"/>
          <w:marRight w:val="0"/>
          <w:marTop w:val="0"/>
          <w:marBottom w:val="0"/>
          <w:divBdr>
            <w:top w:val="none" w:sz="0" w:space="0" w:color="auto"/>
            <w:left w:val="none" w:sz="0" w:space="0" w:color="auto"/>
            <w:bottom w:val="none" w:sz="0" w:space="0" w:color="auto"/>
            <w:right w:val="none" w:sz="0" w:space="0" w:color="auto"/>
          </w:divBdr>
          <w:divsChild>
            <w:div w:id="1452240867">
              <w:marLeft w:val="0"/>
              <w:marRight w:val="0"/>
              <w:marTop w:val="0"/>
              <w:marBottom w:val="0"/>
              <w:divBdr>
                <w:top w:val="none" w:sz="0" w:space="0" w:color="auto"/>
                <w:left w:val="none" w:sz="0" w:space="0" w:color="auto"/>
                <w:bottom w:val="none" w:sz="0" w:space="0" w:color="auto"/>
                <w:right w:val="none" w:sz="0" w:space="0" w:color="auto"/>
              </w:divBdr>
            </w:div>
          </w:divsChild>
        </w:div>
        <w:div w:id="70348609">
          <w:marLeft w:val="0"/>
          <w:marRight w:val="0"/>
          <w:marTop w:val="0"/>
          <w:marBottom w:val="0"/>
          <w:divBdr>
            <w:top w:val="none" w:sz="0" w:space="0" w:color="auto"/>
            <w:left w:val="none" w:sz="0" w:space="0" w:color="auto"/>
            <w:bottom w:val="none" w:sz="0" w:space="0" w:color="auto"/>
            <w:right w:val="none" w:sz="0" w:space="0" w:color="auto"/>
          </w:divBdr>
          <w:divsChild>
            <w:div w:id="286550017">
              <w:marLeft w:val="0"/>
              <w:marRight w:val="0"/>
              <w:marTop w:val="0"/>
              <w:marBottom w:val="0"/>
              <w:divBdr>
                <w:top w:val="none" w:sz="0" w:space="0" w:color="auto"/>
                <w:left w:val="none" w:sz="0" w:space="0" w:color="auto"/>
                <w:bottom w:val="none" w:sz="0" w:space="0" w:color="auto"/>
                <w:right w:val="none" w:sz="0" w:space="0" w:color="auto"/>
              </w:divBdr>
            </w:div>
          </w:divsChild>
        </w:div>
        <w:div w:id="171533443">
          <w:marLeft w:val="0"/>
          <w:marRight w:val="0"/>
          <w:marTop w:val="0"/>
          <w:marBottom w:val="0"/>
          <w:divBdr>
            <w:top w:val="none" w:sz="0" w:space="0" w:color="auto"/>
            <w:left w:val="none" w:sz="0" w:space="0" w:color="auto"/>
            <w:bottom w:val="none" w:sz="0" w:space="0" w:color="auto"/>
            <w:right w:val="none" w:sz="0" w:space="0" w:color="auto"/>
          </w:divBdr>
          <w:divsChild>
            <w:div w:id="861240906">
              <w:marLeft w:val="0"/>
              <w:marRight w:val="0"/>
              <w:marTop w:val="0"/>
              <w:marBottom w:val="0"/>
              <w:divBdr>
                <w:top w:val="none" w:sz="0" w:space="0" w:color="auto"/>
                <w:left w:val="none" w:sz="0" w:space="0" w:color="auto"/>
                <w:bottom w:val="none" w:sz="0" w:space="0" w:color="auto"/>
                <w:right w:val="none" w:sz="0" w:space="0" w:color="auto"/>
              </w:divBdr>
            </w:div>
          </w:divsChild>
        </w:div>
        <w:div w:id="215431075">
          <w:marLeft w:val="0"/>
          <w:marRight w:val="0"/>
          <w:marTop w:val="0"/>
          <w:marBottom w:val="0"/>
          <w:divBdr>
            <w:top w:val="none" w:sz="0" w:space="0" w:color="auto"/>
            <w:left w:val="none" w:sz="0" w:space="0" w:color="auto"/>
            <w:bottom w:val="none" w:sz="0" w:space="0" w:color="auto"/>
            <w:right w:val="none" w:sz="0" w:space="0" w:color="auto"/>
          </w:divBdr>
          <w:divsChild>
            <w:div w:id="1329480175">
              <w:marLeft w:val="0"/>
              <w:marRight w:val="0"/>
              <w:marTop w:val="0"/>
              <w:marBottom w:val="0"/>
              <w:divBdr>
                <w:top w:val="none" w:sz="0" w:space="0" w:color="auto"/>
                <w:left w:val="none" w:sz="0" w:space="0" w:color="auto"/>
                <w:bottom w:val="none" w:sz="0" w:space="0" w:color="auto"/>
                <w:right w:val="none" w:sz="0" w:space="0" w:color="auto"/>
              </w:divBdr>
            </w:div>
          </w:divsChild>
        </w:div>
        <w:div w:id="242296930">
          <w:marLeft w:val="0"/>
          <w:marRight w:val="0"/>
          <w:marTop w:val="0"/>
          <w:marBottom w:val="0"/>
          <w:divBdr>
            <w:top w:val="none" w:sz="0" w:space="0" w:color="auto"/>
            <w:left w:val="none" w:sz="0" w:space="0" w:color="auto"/>
            <w:bottom w:val="none" w:sz="0" w:space="0" w:color="auto"/>
            <w:right w:val="none" w:sz="0" w:space="0" w:color="auto"/>
          </w:divBdr>
          <w:divsChild>
            <w:div w:id="1319336809">
              <w:marLeft w:val="0"/>
              <w:marRight w:val="0"/>
              <w:marTop w:val="0"/>
              <w:marBottom w:val="0"/>
              <w:divBdr>
                <w:top w:val="none" w:sz="0" w:space="0" w:color="auto"/>
                <w:left w:val="none" w:sz="0" w:space="0" w:color="auto"/>
                <w:bottom w:val="none" w:sz="0" w:space="0" w:color="auto"/>
                <w:right w:val="none" w:sz="0" w:space="0" w:color="auto"/>
              </w:divBdr>
            </w:div>
          </w:divsChild>
        </w:div>
        <w:div w:id="297489509">
          <w:marLeft w:val="0"/>
          <w:marRight w:val="0"/>
          <w:marTop w:val="0"/>
          <w:marBottom w:val="0"/>
          <w:divBdr>
            <w:top w:val="none" w:sz="0" w:space="0" w:color="auto"/>
            <w:left w:val="none" w:sz="0" w:space="0" w:color="auto"/>
            <w:bottom w:val="none" w:sz="0" w:space="0" w:color="auto"/>
            <w:right w:val="none" w:sz="0" w:space="0" w:color="auto"/>
          </w:divBdr>
          <w:divsChild>
            <w:div w:id="1009867809">
              <w:marLeft w:val="0"/>
              <w:marRight w:val="0"/>
              <w:marTop w:val="0"/>
              <w:marBottom w:val="0"/>
              <w:divBdr>
                <w:top w:val="none" w:sz="0" w:space="0" w:color="auto"/>
                <w:left w:val="none" w:sz="0" w:space="0" w:color="auto"/>
                <w:bottom w:val="none" w:sz="0" w:space="0" w:color="auto"/>
                <w:right w:val="none" w:sz="0" w:space="0" w:color="auto"/>
              </w:divBdr>
            </w:div>
          </w:divsChild>
        </w:div>
        <w:div w:id="303510387">
          <w:marLeft w:val="0"/>
          <w:marRight w:val="0"/>
          <w:marTop w:val="0"/>
          <w:marBottom w:val="0"/>
          <w:divBdr>
            <w:top w:val="none" w:sz="0" w:space="0" w:color="auto"/>
            <w:left w:val="none" w:sz="0" w:space="0" w:color="auto"/>
            <w:bottom w:val="none" w:sz="0" w:space="0" w:color="auto"/>
            <w:right w:val="none" w:sz="0" w:space="0" w:color="auto"/>
          </w:divBdr>
          <w:divsChild>
            <w:div w:id="1427309845">
              <w:marLeft w:val="0"/>
              <w:marRight w:val="0"/>
              <w:marTop w:val="0"/>
              <w:marBottom w:val="0"/>
              <w:divBdr>
                <w:top w:val="none" w:sz="0" w:space="0" w:color="auto"/>
                <w:left w:val="none" w:sz="0" w:space="0" w:color="auto"/>
                <w:bottom w:val="none" w:sz="0" w:space="0" w:color="auto"/>
                <w:right w:val="none" w:sz="0" w:space="0" w:color="auto"/>
              </w:divBdr>
            </w:div>
          </w:divsChild>
        </w:div>
        <w:div w:id="342975915">
          <w:marLeft w:val="0"/>
          <w:marRight w:val="0"/>
          <w:marTop w:val="0"/>
          <w:marBottom w:val="0"/>
          <w:divBdr>
            <w:top w:val="none" w:sz="0" w:space="0" w:color="auto"/>
            <w:left w:val="none" w:sz="0" w:space="0" w:color="auto"/>
            <w:bottom w:val="none" w:sz="0" w:space="0" w:color="auto"/>
            <w:right w:val="none" w:sz="0" w:space="0" w:color="auto"/>
          </w:divBdr>
          <w:divsChild>
            <w:div w:id="897664772">
              <w:marLeft w:val="0"/>
              <w:marRight w:val="0"/>
              <w:marTop w:val="0"/>
              <w:marBottom w:val="0"/>
              <w:divBdr>
                <w:top w:val="none" w:sz="0" w:space="0" w:color="auto"/>
                <w:left w:val="none" w:sz="0" w:space="0" w:color="auto"/>
                <w:bottom w:val="none" w:sz="0" w:space="0" w:color="auto"/>
                <w:right w:val="none" w:sz="0" w:space="0" w:color="auto"/>
              </w:divBdr>
            </w:div>
          </w:divsChild>
        </w:div>
        <w:div w:id="375669178">
          <w:marLeft w:val="0"/>
          <w:marRight w:val="0"/>
          <w:marTop w:val="0"/>
          <w:marBottom w:val="0"/>
          <w:divBdr>
            <w:top w:val="none" w:sz="0" w:space="0" w:color="auto"/>
            <w:left w:val="none" w:sz="0" w:space="0" w:color="auto"/>
            <w:bottom w:val="none" w:sz="0" w:space="0" w:color="auto"/>
            <w:right w:val="none" w:sz="0" w:space="0" w:color="auto"/>
          </w:divBdr>
          <w:divsChild>
            <w:div w:id="290475058">
              <w:marLeft w:val="0"/>
              <w:marRight w:val="0"/>
              <w:marTop w:val="0"/>
              <w:marBottom w:val="0"/>
              <w:divBdr>
                <w:top w:val="none" w:sz="0" w:space="0" w:color="auto"/>
                <w:left w:val="none" w:sz="0" w:space="0" w:color="auto"/>
                <w:bottom w:val="none" w:sz="0" w:space="0" w:color="auto"/>
                <w:right w:val="none" w:sz="0" w:space="0" w:color="auto"/>
              </w:divBdr>
            </w:div>
            <w:div w:id="1012991440">
              <w:marLeft w:val="0"/>
              <w:marRight w:val="0"/>
              <w:marTop w:val="0"/>
              <w:marBottom w:val="0"/>
              <w:divBdr>
                <w:top w:val="none" w:sz="0" w:space="0" w:color="auto"/>
                <w:left w:val="none" w:sz="0" w:space="0" w:color="auto"/>
                <w:bottom w:val="none" w:sz="0" w:space="0" w:color="auto"/>
                <w:right w:val="none" w:sz="0" w:space="0" w:color="auto"/>
              </w:divBdr>
            </w:div>
            <w:div w:id="2089307983">
              <w:marLeft w:val="0"/>
              <w:marRight w:val="0"/>
              <w:marTop w:val="0"/>
              <w:marBottom w:val="0"/>
              <w:divBdr>
                <w:top w:val="none" w:sz="0" w:space="0" w:color="auto"/>
                <w:left w:val="none" w:sz="0" w:space="0" w:color="auto"/>
                <w:bottom w:val="none" w:sz="0" w:space="0" w:color="auto"/>
                <w:right w:val="none" w:sz="0" w:space="0" w:color="auto"/>
              </w:divBdr>
            </w:div>
          </w:divsChild>
        </w:div>
        <w:div w:id="510875966">
          <w:marLeft w:val="0"/>
          <w:marRight w:val="0"/>
          <w:marTop w:val="0"/>
          <w:marBottom w:val="0"/>
          <w:divBdr>
            <w:top w:val="none" w:sz="0" w:space="0" w:color="auto"/>
            <w:left w:val="none" w:sz="0" w:space="0" w:color="auto"/>
            <w:bottom w:val="none" w:sz="0" w:space="0" w:color="auto"/>
            <w:right w:val="none" w:sz="0" w:space="0" w:color="auto"/>
          </w:divBdr>
          <w:divsChild>
            <w:div w:id="1242106351">
              <w:marLeft w:val="0"/>
              <w:marRight w:val="0"/>
              <w:marTop w:val="0"/>
              <w:marBottom w:val="0"/>
              <w:divBdr>
                <w:top w:val="none" w:sz="0" w:space="0" w:color="auto"/>
                <w:left w:val="none" w:sz="0" w:space="0" w:color="auto"/>
                <w:bottom w:val="none" w:sz="0" w:space="0" w:color="auto"/>
                <w:right w:val="none" w:sz="0" w:space="0" w:color="auto"/>
              </w:divBdr>
            </w:div>
            <w:div w:id="2060321677">
              <w:marLeft w:val="0"/>
              <w:marRight w:val="0"/>
              <w:marTop w:val="0"/>
              <w:marBottom w:val="0"/>
              <w:divBdr>
                <w:top w:val="none" w:sz="0" w:space="0" w:color="auto"/>
                <w:left w:val="none" w:sz="0" w:space="0" w:color="auto"/>
                <w:bottom w:val="none" w:sz="0" w:space="0" w:color="auto"/>
                <w:right w:val="none" w:sz="0" w:space="0" w:color="auto"/>
              </w:divBdr>
            </w:div>
          </w:divsChild>
        </w:div>
        <w:div w:id="528493742">
          <w:marLeft w:val="0"/>
          <w:marRight w:val="0"/>
          <w:marTop w:val="0"/>
          <w:marBottom w:val="0"/>
          <w:divBdr>
            <w:top w:val="none" w:sz="0" w:space="0" w:color="auto"/>
            <w:left w:val="none" w:sz="0" w:space="0" w:color="auto"/>
            <w:bottom w:val="none" w:sz="0" w:space="0" w:color="auto"/>
            <w:right w:val="none" w:sz="0" w:space="0" w:color="auto"/>
          </w:divBdr>
          <w:divsChild>
            <w:div w:id="1297489983">
              <w:marLeft w:val="0"/>
              <w:marRight w:val="0"/>
              <w:marTop w:val="0"/>
              <w:marBottom w:val="0"/>
              <w:divBdr>
                <w:top w:val="none" w:sz="0" w:space="0" w:color="auto"/>
                <w:left w:val="none" w:sz="0" w:space="0" w:color="auto"/>
                <w:bottom w:val="none" w:sz="0" w:space="0" w:color="auto"/>
                <w:right w:val="none" w:sz="0" w:space="0" w:color="auto"/>
              </w:divBdr>
            </w:div>
          </w:divsChild>
        </w:div>
        <w:div w:id="585964141">
          <w:marLeft w:val="0"/>
          <w:marRight w:val="0"/>
          <w:marTop w:val="0"/>
          <w:marBottom w:val="0"/>
          <w:divBdr>
            <w:top w:val="none" w:sz="0" w:space="0" w:color="auto"/>
            <w:left w:val="none" w:sz="0" w:space="0" w:color="auto"/>
            <w:bottom w:val="none" w:sz="0" w:space="0" w:color="auto"/>
            <w:right w:val="none" w:sz="0" w:space="0" w:color="auto"/>
          </w:divBdr>
          <w:divsChild>
            <w:div w:id="1371609514">
              <w:marLeft w:val="0"/>
              <w:marRight w:val="0"/>
              <w:marTop w:val="0"/>
              <w:marBottom w:val="0"/>
              <w:divBdr>
                <w:top w:val="none" w:sz="0" w:space="0" w:color="auto"/>
                <w:left w:val="none" w:sz="0" w:space="0" w:color="auto"/>
                <w:bottom w:val="none" w:sz="0" w:space="0" w:color="auto"/>
                <w:right w:val="none" w:sz="0" w:space="0" w:color="auto"/>
              </w:divBdr>
            </w:div>
            <w:div w:id="1794011710">
              <w:marLeft w:val="0"/>
              <w:marRight w:val="0"/>
              <w:marTop w:val="0"/>
              <w:marBottom w:val="0"/>
              <w:divBdr>
                <w:top w:val="none" w:sz="0" w:space="0" w:color="auto"/>
                <w:left w:val="none" w:sz="0" w:space="0" w:color="auto"/>
                <w:bottom w:val="none" w:sz="0" w:space="0" w:color="auto"/>
                <w:right w:val="none" w:sz="0" w:space="0" w:color="auto"/>
              </w:divBdr>
            </w:div>
          </w:divsChild>
        </w:div>
        <w:div w:id="610206047">
          <w:marLeft w:val="0"/>
          <w:marRight w:val="0"/>
          <w:marTop w:val="0"/>
          <w:marBottom w:val="0"/>
          <w:divBdr>
            <w:top w:val="none" w:sz="0" w:space="0" w:color="auto"/>
            <w:left w:val="none" w:sz="0" w:space="0" w:color="auto"/>
            <w:bottom w:val="none" w:sz="0" w:space="0" w:color="auto"/>
            <w:right w:val="none" w:sz="0" w:space="0" w:color="auto"/>
          </w:divBdr>
          <w:divsChild>
            <w:div w:id="849375304">
              <w:marLeft w:val="0"/>
              <w:marRight w:val="0"/>
              <w:marTop w:val="0"/>
              <w:marBottom w:val="0"/>
              <w:divBdr>
                <w:top w:val="none" w:sz="0" w:space="0" w:color="auto"/>
                <w:left w:val="none" w:sz="0" w:space="0" w:color="auto"/>
                <w:bottom w:val="none" w:sz="0" w:space="0" w:color="auto"/>
                <w:right w:val="none" w:sz="0" w:space="0" w:color="auto"/>
              </w:divBdr>
            </w:div>
          </w:divsChild>
        </w:div>
        <w:div w:id="614168974">
          <w:marLeft w:val="0"/>
          <w:marRight w:val="0"/>
          <w:marTop w:val="0"/>
          <w:marBottom w:val="0"/>
          <w:divBdr>
            <w:top w:val="none" w:sz="0" w:space="0" w:color="auto"/>
            <w:left w:val="none" w:sz="0" w:space="0" w:color="auto"/>
            <w:bottom w:val="none" w:sz="0" w:space="0" w:color="auto"/>
            <w:right w:val="none" w:sz="0" w:space="0" w:color="auto"/>
          </w:divBdr>
          <w:divsChild>
            <w:div w:id="2102139763">
              <w:marLeft w:val="0"/>
              <w:marRight w:val="0"/>
              <w:marTop w:val="0"/>
              <w:marBottom w:val="0"/>
              <w:divBdr>
                <w:top w:val="none" w:sz="0" w:space="0" w:color="auto"/>
                <w:left w:val="none" w:sz="0" w:space="0" w:color="auto"/>
                <w:bottom w:val="none" w:sz="0" w:space="0" w:color="auto"/>
                <w:right w:val="none" w:sz="0" w:space="0" w:color="auto"/>
              </w:divBdr>
            </w:div>
          </w:divsChild>
        </w:div>
        <w:div w:id="634869373">
          <w:marLeft w:val="0"/>
          <w:marRight w:val="0"/>
          <w:marTop w:val="0"/>
          <w:marBottom w:val="0"/>
          <w:divBdr>
            <w:top w:val="none" w:sz="0" w:space="0" w:color="auto"/>
            <w:left w:val="none" w:sz="0" w:space="0" w:color="auto"/>
            <w:bottom w:val="none" w:sz="0" w:space="0" w:color="auto"/>
            <w:right w:val="none" w:sz="0" w:space="0" w:color="auto"/>
          </w:divBdr>
          <w:divsChild>
            <w:div w:id="653950158">
              <w:marLeft w:val="0"/>
              <w:marRight w:val="0"/>
              <w:marTop w:val="0"/>
              <w:marBottom w:val="0"/>
              <w:divBdr>
                <w:top w:val="none" w:sz="0" w:space="0" w:color="auto"/>
                <w:left w:val="none" w:sz="0" w:space="0" w:color="auto"/>
                <w:bottom w:val="none" w:sz="0" w:space="0" w:color="auto"/>
                <w:right w:val="none" w:sz="0" w:space="0" w:color="auto"/>
              </w:divBdr>
            </w:div>
          </w:divsChild>
        </w:div>
        <w:div w:id="650909305">
          <w:marLeft w:val="0"/>
          <w:marRight w:val="0"/>
          <w:marTop w:val="0"/>
          <w:marBottom w:val="0"/>
          <w:divBdr>
            <w:top w:val="none" w:sz="0" w:space="0" w:color="auto"/>
            <w:left w:val="none" w:sz="0" w:space="0" w:color="auto"/>
            <w:bottom w:val="none" w:sz="0" w:space="0" w:color="auto"/>
            <w:right w:val="none" w:sz="0" w:space="0" w:color="auto"/>
          </w:divBdr>
          <w:divsChild>
            <w:div w:id="116608423">
              <w:marLeft w:val="0"/>
              <w:marRight w:val="0"/>
              <w:marTop w:val="0"/>
              <w:marBottom w:val="0"/>
              <w:divBdr>
                <w:top w:val="none" w:sz="0" w:space="0" w:color="auto"/>
                <w:left w:val="none" w:sz="0" w:space="0" w:color="auto"/>
                <w:bottom w:val="none" w:sz="0" w:space="0" w:color="auto"/>
                <w:right w:val="none" w:sz="0" w:space="0" w:color="auto"/>
              </w:divBdr>
            </w:div>
          </w:divsChild>
        </w:div>
        <w:div w:id="651638405">
          <w:marLeft w:val="0"/>
          <w:marRight w:val="0"/>
          <w:marTop w:val="0"/>
          <w:marBottom w:val="0"/>
          <w:divBdr>
            <w:top w:val="none" w:sz="0" w:space="0" w:color="auto"/>
            <w:left w:val="none" w:sz="0" w:space="0" w:color="auto"/>
            <w:bottom w:val="none" w:sz="0" w:space="0" w:color="auto"/>
            <w:right w:val="none" w:sz="0" w:space="0" w:color="auto"/>
          </w:divBdr>
          <w:divsChild>
            <w:div w:id="1813323829">
              <w:marLeft w:val="0"/>
              <w:marRight w:val="0"/>
              <w:marTop w:val="0"/>
              <w:marBottom w:val="0"/>
              <w:divBdr>
                <w:top w:val="none" w:sz="0" w:space="0" w:color="auto"/>
                <w:left w:val="none" w:sz="0" w:space="0" w:color="auto"/>
                <w:bottom w:val="none" w:sz="0" w:space="0" w:color="auto"/>
                <w:right w:val="none" w:sz="0" w:space="0" w:color="auto"/>
              </w:divBdr>
            </w:div>
          </w:divsChild>
        </w:div>
        <w:div w:id="667370706">
          <w:marLeft w:val="0"/>
          <w:marRight w:val="0"/>
          <w:marTop w:val="0"/>
          <w:marBottom w:val="0"/>
          <w:divBdr>
            <w:top w:val="none" w:sz="0" w:space="0" w:color="auto"/>
            <w:left w:val="none" w:sz="0" w:space="0" w:color="auto"/>
            <w:bottom w:val="none" w:sz="0" w:space="0" w:color="auto"/>
            <w:right w:val="none" w:sz="0" w:space="0" w:color="auto"/>
          </w:divBdr>
          <w:divsChild>
            <w:div w:id="211617169">
              <w:marLeft w:val="0"/>
              <w:marRight w:val="0"/>
              <w:marTop w:val="0"/>
              <w:marBottom w:val="0"/>
              <w:divBdr>
                <w:top w:val="none" w:sz="0" w:space="0" w:color="auto"/>
                <w:left w:val="none" w:sz="0" w:space="0" w:color="auto"/>
                <w:bottom w:val="none" w:sz="0" w:space="0" w:color="auto"/>
                <w:right w:val="none" w:sz="0" w:space="0" w:color="auto"/>
              </w:divBdr>
            </w:div>
          </w:divsChild>
        </w:div>
        <w:div w:id="669142147">
          <w:marLeft w:val="0"/>
          <w:marRight w:val="0"/>
          <w:marTop w:val="0"/>
          <w:marBottom w:val="0"/>
          <w:divBdr>
            <w:top w:val="none" w:sz="0" w:space="0" w:color="auto"/>
            <w:left w:val="none" w:sz="0" w:space="0" w:color="auto"/>
            <w:bottom w:val="none" w:sz="0" w:space="0" w:color="auto"/>
            <w:right w:val="none" w:sz="0" w:space="0" w:color="auto"/>
          </w:divBdr>
          <w:divsChild>
            <w:div w:id="427967534">
              <w:marLeft w:val="0"/>
              <w:marRight w:val="0"/>
              <w:marTop w:val="0"/>
              <w:marBottom w:val="0"/>
              <w:divBdr>
                <w:top w:val="none" w:sz="0" w:space="0" w:color="auto"/>
                <w:left w:val="none" w:sz="0" w:space="0" w:color="auto"/>
                <w:bottom w:val="none" w:sz="0" w:space="0" w:color="auto"/>
                <w:right w:val="none" w:sz="0" w:space="0" w:color="auto"/>
              </w:divBdr>
            </w:div>
          </w:divsChild>
        </w:div>
        <w:div w:id="817113467">
          <w:marLeft w:val="0"/>
          <w:marRight w:val="0"/>
          <w:marTop w:val="0"/>
          <w:marBottom w:val="0"/>
          <w:divBdr>
            <w:top w:val="none" w:sz="0" w:space="0" w:color="auto"/>
            <w:left w:val="none" w:sz="0" w:space="0" w:color="auto"/>
            <w:bottom w:val="none" w:sz="0" w:space="0" w:color="auto"/>
            <w:right w:val="none" w:sz="0" w:space="0" w:color="auto"/>
          </w:divBdr>
          <w:divsChild>
            <w:div w:id="1357654387">
              <w:marLeft w:val="0"/>
              <w:marRight w:val="0"/>
              <w:marTop w:val="0"/>
              <w:marBottom w:val="0"/>
              <w:divBdr>
                <w:top w:val="none" w:sz="0" w:space="0" w:color="auto"/>
                <w:left w:val="none" w:sz="0" w:space="0" w:color="auto"/>
                <w:bottom w:val="none" w:sz="0" w:space="0" w:color="auto"/>
                <w:right w:val="none" w:sz="0" w:space="0" w:color="auto"/>
              </w:divBdr>
            </w:div>
          </w:divsChild>
        </w:div>
        <w:div w:id="841509899">
          <w:marLeft w:val="0"/>
          <w:marRight w:val="0"/>
          <w:marTop w:val="0"/>
          <w:marBottom w:val="0"/>
          <w:divBdr>
            <w:top w:val="none" w:sz="0" w:space="0" w:color="auto"/>
            <w:left w:val="none" w:sz="0" w:space="0" w:color="auto"/>
            <w:bottom w:val="none" w:sz="0" w:space="0" w:color="auto"/>
            <w:right w:val="none" w:sz="0" w:space="0" w:color="auto"/>
          </w:divBdr>
          <w:divsChild>
            <w:div w:id="1447119508">
              <w:marLeft w:val="0"/>
              <w:marRight w:val="0"/>
              <w:marTop w:val="0"/>
              <w:marBottom w:val="0"/>
              <w:divBdr>
                <w:top w:val="none" w:sz="0" w:space="0" w:color="auto"/>
                <w:left w:val="none" w:sz="0" w:space="0" w:color="auto"/>
                <w:bottom w:val="none" w:sz="0" w:space="0" w:color="auto"/>
                <w:right w:val="none" w:sz="0" w:space="0" w:color="auto"/>
              </w:divBdr>
            </w:div>
          </w:divsChild>
        </w:div>
        <w:div w:id="884177759">
          <w:marLeft w:val="0"/>
          <w:marRight w:val="0"/>
          <w:marTop w:val="0"/>
          <w:marBottom w:val="0"/>
          <w:divBdr>
            <w:top w:val="none" w:sz="0" w:space="0" w:color="auto"/>
            <w:left w:val="none" w:sz="0" w:space="0" w:color="auto"/>
            <w:bottom w:val="none" w:sz="0" w:space="0" w:color="auto"/>
            <w:right w:val="none" w:sz="0" w:space="0" w:color="auto"/>
          </w:divBdr>
          <w:divsChild>
            <w:div w:id="66927811">
              <w:marLeft w:val="0"/>
              <w:marRight w:val="0"/>
              <w:marTop w:val="0"/>
              <w:marBottom w:val="0"/>
              <w:divBdr>
                <w:top w:val="none" w:sz="0" w:space="0" w:color="auto"/>
                <w:left w:val="none" w:sz="0" w:space="0" w:color="auto"/>
                <w:bottom w:val="none" w:sz="0" w:space="0" w:color="auto"/>
                <w:right w:val="none" w:sz="0" w:space="0" w:color="auto"/>
              </w:divBdr>
            </w:div>
            <w:div w:id="388698321">
              <w:marLeft w:val="0"/>
              <w:marRight w:val="0"/>
              <w:marTop w:val="0"/>
              <w:marBottom w:val="0"/>
              <w:divBdr>
                <w:top w:val="none" w:sz="0" w:space="0" w:color="auto"/>
                <w:left w:val="none" w:sz="0" w:space="0" w:color="auto"/>
                <w:bottom w:val="none" w:sz="0" w:space="0" w:color="auto"/>
                <w:right w:val="none" w:sz="0" w:space="0" w:color="auto"/>
              </w:divBdr>
            </w:div>
          </w:divsChild>
        </w:div>
        <w:div w:id="933632341">
          <w:marLeft w:val="0"/>
          <w:marRight w:val="0"/>
          <w:marTop w:val="0"/>
          <w:marBottom w:val="0"/>
          <w:divBdr>
            <w:top w:val="none" w:sz="0" w:space="0" w:color="auto"/>
            <w:left w:val="none" w:sz="0" w:space="0" w:color="auto"/>
            <w:bottom w:val="none" w:sz="0" w:space="0" w:color="auto"/>
            <w:right w:val="none" w:sz="0" w:space="0" w:color="auto"/>
          </w:divBdr>
          <w:divsChild>
            <w:div w:id="742533589">
              <w:marLeft w:val="0"/>
              <w:marRight w:val="0"/>
              <w:marTop w:val="0"/>
              <w:marBottom w:val="0"/>
              <w:divBdr>
                <w:top w:val="none" w:sz="0" w:space="0" w:color="auto"/>
                <w:left w:val="none" w:sz="0" w:space="0" w:color="auto"/>
                <w:bottom w:val="none" w:sz="0" w:space="0" w:color="auto"/>
                <w:right w:val="none" w:sz="0" w:space="0" w:color="auto"/>
              </w:divBdr>
            </w:div>
            <w:div w:id="1822118389">
              <w:marLeft w:val="0"/>
              <w:marRight w:val="0"/>
              <w:marTop w:val="0"/>
              <w:marBottom w:val="0"/>
              <w:divBdr>
                <w:top w:val="none" w:sz="0" w:space="0" w:color="auto"/>
                <w:left w:val="none" w:sz="0" w:space="0" w:color="auto"/>
                <w:bottom w:val="none" w:sz="0" w:space="0" w:color="auto"/>
                <w:right w:val="none" w:sz="0" w:space="0" w:color="auto"/>
              </w:divBdr>
            </w:div>
          </w:divsChild>
        </w:div>
        <w:div w:id="947469339">
          <w:marLeft w:val="0"/>
          <w:marRight w:val="0"/>
          <w:marTop w:val="0"/>
          <w:marBottom w:val="0"/>
          <w:divBdr>
            <w:top w:val="none" w:sz="0" w:space="0" w:color="auto"/>
            <w:left w:val="none" w:sz="0" w:space="0" w:color="auto"/>
            <w:bottom w:val="none" w:sz="0" w:space="0" w:color="auto"/>
            <w:right w:val="none" w:sz="0" w:space="0" w:color="auto"/>
          </w:divBdr>
          <w:divsChild>
            <w:div w:id="316766375">
              <w:marLeft w:val="0"/>
              <w:marRight w:val="0"/>
              <w:marTop w:val="0"/>
              <w:marBottom w:val="0"/>
              <w:divBdr>
                <w:top w:val="none" w:sz="0" w:space="0" w:color="auto"/>
                <w:left w:val="none" w:sz="0" w:space="0" w:color="auto"/>
                <w:bottom w:val="none" w:sz="0" w:space="0" w:color="auto"/>
                <w:right w:val="none" w:sz="0" w:space="0" w:color="auto"/>
              </w:divBdr>
            </w:div>
          </w:divsChild>
        </w:div>
        <w:div w:id="972757729">
          <w:marLeft w:val="0"/>
          <w:marRight w:val="0"/>
          <w:marTop w:val="0"/>
          <w:marBottom w:val="0"/>
          <w:divBdr>
            <w:top w:val="none" w:sz="0" w:space="0" w:color="auto"/>
            <w:left w:val="none" w:sz="0" w:space="0" w:color="auto"/>
            <w:bottom w:val="none" w:sz="0" w:space="0" w:color="auto"/>
            <w:right w:val="none" w:sz="0" w:space="0" w:color="auto"/>
          </w:divBdr>
          <w:divsChild>
            <w:div w:id="281302434">
              <w:marLeft w:val="0"/>
              <w:marRight w:val="0"/>
              <w:marTop w:val="0"/>
              <w:marBottom w:val="0"/>
              <w:divBdr>
                <w:top w:val="none" w:sz="0" w:space="0" w:color="auto"/>
                <w:left w:val="none" w:sz="0" w:space="0" w:color="auto"/>
                <w:bottom w:val="none" w:sz="0" w:space="0" w:color="auto"/>
                <w:right w:val="none" w:sz="0" w:space="0" w:color="auto"/>
              </w:divBdr>
            </w:div>
          </w:divsChild>
        </w:div>
        <w:div w:id="974798564">
          <w:marLeft w:val="0"/>
          <w:marRight w:val="0"/>
          <w:marTop w:val="0"/>
          <w:marBottom w:val="0"/>
          <w:divBdr>
            <w:top w:val="none" w:sz="0" w:space="0" w:color="auto"/>
            <w:left w:val="none" w:sz="0" w:space="0" w:color="auto"/>
            <w:bottom w:val="none" w:sz="0" w:space="0" w:color="auto"/>
            <w:right w:val="none" w:sz="0" w:space="0" w:color="auto"/>
          </w:divBdr>
          <w:divsChild>
            <w:div w:id="601838099">
              <w:marLeft w:val="0"/>
              <w:marRight w:val="0"/>
              <w:marTop w:val="0"/>
              <w:marBottom w:val="0"/>
              <w:divBdr>
                <w:top w:val="none" w:sz="0" w:space="0" w:color="auto"/>
                <w:left w:val="none" w:sz="0" w:space="0" w:color="auto"/>
                <w:bottom w:val="none" w:sz="0" w:space="0" w:color="auto"/>
                <w:right w:val="none" w:sz="0" w:space="0" w:color="auto"/>
              </w:divBdr>
            </w:div>
          </w:divsChild>
        </w:div>
        <w:div w:id="982781286">
          <w:marLeft w:val="0"/>
          <w:marRight w:val="0"/>
          <w:marTop w:val="0"/>
          <w:marBottom w:val="0"/>
          <w:divBdr>
            <w:top w:val="none" w:sz="0" w:space="0" w:color="auto"/>
            <w:left w:val="none" w:sz="0" w:space="0" w:color="auto"/>
            <w:bottom w:val="none" w:sz="0" w:space="0" w:color="auto"/>
            <w:right w:val="none" w:sz="0" w:space="0" w:color="auto"/>
          </w:divBdr>
          <w:divsChild>
            <w:div w:id="47152011">
              <w:marLeft w:val="0"/>
              <w:marRight w:val="0"/>
              <w:marTop w:val="0"/>
              <w:marBottom w:val="0"/>
              <w:divBdr>
                <w:top w:val="none" w:sz="0" w:space="0" w:color="auto"/>
                <w:left w:val="none" w:sz="0" w:space="0" w:color="auto"/>
                <w:bottom w:val="none" w:sz="0" w:space="0" w:color="auto"/>
                <w:right w:val="none" w:sz="0" w:space="0" w:color="auto"/>
              </w:divBdr>
            </w:div>
          </w:divsChild>
        </w:div>
        <w:div w:id="1094941594">
          <w:marLeft w:val="0"/>
          <w:marRight w:val="0"/>
          <w:marTop w:val="0"/>
          <w:marBottom w:val="0"/>
          <w:divBdr>
            <w:top w:val="none" w:sz="0" w:space="0" w:color="auto"/>
            <w:left w:val="none" w:sz="0" w:space="0" w:color="auto"/>
            <w:bottom w:val="none" w:sz="0" w:space="0" w:color="auto"/>
            <w:right w:val="none" w:sz="0" w:space="0" w:color="auto"/>
          </w:divBdr>
          <w:divsChild>
            <w:div w:id="740643110">
              <w:marLeft w:val="0"/>
              <w:marRight w:val="0"/>
              <w:marTop w:val="0"/>
              <w:marBottom w:val="0"/>
              <w:divBdr>
                <w:top w:val="none" w:sz="0" w:space="0" w:color="auto"/>
                <w:left w:val="none" w:sz="0" w:space="0" w:color="auto"/>
                <w:bottom w:val="none" w:sz="0" w:space="0" w:color="auto"/>
                <w:right w:val="none" w:sz="0" w:space="0" w:color="auto"/>
              </w:divBdr>
            </w:div>
          </w:divsChild>
        </w:div>
        <w:div w:id="1161585803">
          <w:marLeft w:val="0"/>
          <w:marRight w:val="0"/>
          <w:marTop w:val="0"/>
          <w:marBottom w:val="0"/>
          <w:divBdr>
            <w:top w:val="none" w:sz="0" w:space="0" w:color="auto"/>
            <w:left w:val="none" w:sz="0" w:space="0" w:color="auto"/>
            <w:bottom w:val="none" w:sz="0" w:space="0" w:color="auto"/>
            <w:right w:val="none" w:sz="0" w:space="0" w:color="auto"/>
          </w:divBdr>
          <w:divsChild>
            <w:div w:id="784347211">
              <w:marLeft w:val="0"/>
              <w:marRight w:val="0"/>
              <w:marTop w:val="0"/>
              <w:marBottom w:val="0"/>
              <w:divBdr>
                <w:top w:val="none" w:sz="0" w:space="0" w:color="auto"/>
                <w:left w:val="none" w:sz="0" w:space="0" w:color="auto"/>
                <w:bottom w:val="none" w:sz="0" w:space="0" w:color="auto"/>
                <w:right w:val="none" w:sz="0" w:space="0" w:color="auto"/>
              </w:divBdr>
            </w:div>
            <w:div w:id="1848785945">
              <w:marLeft w:val="0"/>
              <w:marRight w:val="0"/>
              <w:marTop w:val="0"/>
              <w:marBottom w:val="0"/>
              <w:divBdr>
                <w:top w:val="none" w:sz="0" w:space="0" w:color="auto"/>
                <w:left w:val="none" w:sz="0" w:space="0" w:color="auto"/>
                <w:bottom w:val="none" w:sz="0" w:space="0" w:color="auto"/>
                <w:right w:val="none" w:sz="0" w:space="0" w:color="auto"/>
              </w:divBdr>
            </w:div>
          </w:divsChild>
        </w:div>
        <w:div w:id="1188058539">
          <w:marLeft w:val="0"/>
          <w:marRight w:val="0"/>
          <w:marTop w:val="0"/>
          <w:marBottom w:val="0"/>
          <w:divBdr>
            <w:top w:val="none" w:sz="0" w:space="0" w:color="auto"/>
            <w:left w:val="none" w:sz="0" w:space="0" w:color="auto"/>
            <w:bottom w:val="none" w:sz="0" w:space="0" w:color="auto"/>
            <w:right w:val="none" w:sz="0" w:space="0" w:color="auto"/>
          </w:divBdr>
          <w:divsChild>
            <w:div w:id="254438246">
              <w:marLeft w:val="0"/>
              <w:marRight w:val="0"/>
              <w:marTop w:val="0"/>
              <w:marBottom w:val="0"/>
              <w:divBdr>
                <w:top w:val="none" w:sz="0" w:space="0" w:color="auto"/>
                <w:left w:val="none" w:sz="0" w:space="0" w:color="auto"/>
                <w:bottom w:val="none" w:sz="0" w:space="0" w:color="auto"/>
                <w:right w:val="none" w:sz="0" w:space="0" w:color="auto"/>
              </w:divBdr>
            </w:div>
          </w:divsChild>
        </w:div>
        <w:div w:id="1209101503">
          <w:marLeft w:val="0"/>
          <w:marRight w:val="0"/>
          <w:marTop w:val="0"/>
          <w:marBottom w:val="0"/>
          <w:divBdr>
            <w:top w:val="none" w:sz="0" w:space="0" w:color="auto"/>
            <w:left w:val="none" w:sz="0" w:space="0" w:color="auto"/>
            <w:bottom w:val="none" w:sz="0" w:space="0" w:color="auto"/>
            <w:right w:val="none" w:sz="0" w:space="0" w:color="auto"/>
          </w:divBdr>
          <w:divsChild>
            <w:div w:id="1402143532">
              <w:marLeft w:val="0"/>
              <w:marRight w:val="0"/>
              <w:marTop w:val="0"/>
              <w:marBottom w:val="0"/>
              <w:divBdr>
                <w:top w:val="none" w:sz="0" w:space="0" w:color="auto"/>
                <w:left w:val="none" w:sz="0" w:space="0" w:color="auto"/>
                <w:bottom w:val="none" w:sz="0" w:space="0" w:color="auto"/>
                <w:right w:val="none" w:sz="0" w:space="0" w:color="auto"/>
              </w:divBdr>
            </w:div>
          </w:divsChild>
        </w:div>
        <w:div w:id="1255898190">
          <w:marLeft w:val="0"/>
          <w:marRight w:val="0"/>
          <w:marTop w:val="0"/>
          <w:marBottom w:val="0"/>
          <w:divBdr>
            <w:top w:val="none" w:sz="0" w:space="0" w:color="auto"/>
            <w:left w:val="none" w:sz="0" w:space="0" w:color="auto"/>
            <w:bottom w:val="none" w:sz="0" w:space="0" w:color="auto"/>
            <w:right w:val="none" w:sz="0" w:space="0" w:color="auto"/>
          </w:divBdr>
          <w:divsChild>
            <w:div w:id="2012415011">
              <w:marLeft w:val="0"/>
              <w:marRight w:val="0"/>
              <w:marTop w:val="0"/>
              <w:marBottom w:val="0"/>
              <w:divBdr>
                <w:top w:val="none" w:sz="0" w:space="0" w:color="auto"/>
                <w:left w:val="none" w:sz="0" w:space="0" w:color="auto"/>
                <w:bottom w:val="none" w:sz="0" w:space="0" w:color="auto"/>
                <w:right w:val="none" w:sz="0" w:space="0" w:color="auto"/>
              </w:divBdr>
            </w:div>
          </w:divsChild>
        </w:div>
        <w:div w:id="1291059352">
          <w:marLeft w:val="0"/>
          <w:marRight w:val="0"/>
          <w:marTop w:val="0"/>
          <w:marBottom w:val="0"/>
          <w:divBdr>
            <w:top w:val="none" w:sz="0" w:space="0" w:color="auto"/>
            <w:left w:val="none" w:sz="0" w:space="0" w:color="auto"/>
            <w:bottom w:val="none" w:sz="0" w:space="0" w:color="auto"/>
            <w:right w:val="none" w:sz="0" w:space="0" w:color="auto"/>
          </w:divBdr>
          <w:divsChild>
            <w:div w:id="333338282">
              <w:marLeft w:val="0"/>
              <w:marRight w:val="0"/>
              <w:marTop w:val="0"/>
              <w:marBottom w:val="0"/>
              <w:divBdr>
                <w:top w:val="none" w:sz="0" w:space="0" w:color="auto"/>
                <w:left w:val="none" w:sz="0" w:space="0" w:color="auto"/>
                <w:bottom w:val="none" w:sz="0" w:space="0" w:color="auto"/>
                <w:right w:val="none" w:sz="0" w:space="0" w:color="auto"/>
              </w:divBdr>
            </w:div>
          </w:divsChild>
        </w:div>
        <w:div w:id="1416902610">
          <w:marLeft w:val="0"/>
          <w:marRight w:val="0"/>
          <w:marTop w:val="0"/>
          <w:marBottom w:val="0"/>
          <w:divBdr>
            <w:top w:val="none" w:sz="0" w:space="0" w:color="auto"/>
            <w:left w:val="none" w:sz="0" w:space="0" w:color="auto"/>
            <w:bottom w:val="none" w:sz="0" w:space="0" w:color="auto"/>
            <w:right w:val="none" w:sz="0" w:space="0" w:color="auto"/>
          </w:divBdr>
          <w:divsChild>
            <w:div w:id="1481577869">
              <w:marLeft w:val="0"/>
              <w:marRight w:val="0"/>
              <w:marTop w:val="0"/>
              <w:marBottom w:val="0"/>
              <w:divBdr>
                <w:top w:val="none" w:sz="0" w:space="0" w:color="auto"/>
                <w:left w:val="none" w:sz="0" w:space="0" w:color="auto"/>
                <w:bottom w:val="none" w:sz="0" w:space="0" w:color="auto"/>
                <w:right w:val="none" w:sz="0" w:space="0" w:color="auto"/>
              </w:divBdr>
            </w:div>
          </w:divsChild>
        </w:div>
        <w:div w:id="1429236242">
          <w:marLeft w:val="0"/>
          <w:marRight w:val="0"/>
          <w:marTop w:val="0"/>
          <w:marBottom w:val="0"/>
          <w:divBdr>
            <w:top w:val="none" w:sz="0" w:space="0" w:color="auto"/>
            <w:left w:val="none" w:sz="0" w:space="0" w:color="auto"/>
            <w:bottom w:val="none" w:sz="0" w:space="0" w:color="auto"/>
            <w:right w:val="none" w:sz="0" w:space="0" w:color="auto"/>
          </w:divBdr>
          <w:divsChild>
            <w:div w:id="1059864833">
              <w:marLeft w:val="0"/>
              <w:marRight w:val="0"/>
              <w:marTop w:val="0"/>
              <w:marBottom w:val="0"/>
              <w:divBdr>
                <w:top w:val="none" w:sz="0" w:space="0" w:color="auto"/>
                <w:left w:val="none" w:sz="0" w:space="0" w:color="auto"/>
                <w:bottom w:val="none" w:sz="0" w:space="0" w:color="auto"/>
                <w:right w:val="none" w:sz="0" w:space="0" w:color="auto"/>
              </w:divBdr>
            </w:div>
          </w:divsChild>
        </w:div>
        <w:div w:id="1509447908">
          <w:marLeft w:val="0"/>
          <w:marRight w:val="0"/>
          <w:marTop w:val="0"/>
          <w:marBottom w:val="0"/>
          <w:divBdr>
            <w:top w:val="none" w:sz="0" w:space="0" w:color="auto"/>
            <w:left w:val="none" w:sz="0" w:space="0" w:color="auto"/>
            <w:bottom w:val="none" w:sz="0" w:space="0" w:color="auto"/>
            <w:right w:val="none" w:sz="0" w:space="0" w:color="auto"/>
          </w:divBdr>
          <w:divsChild>
            <w:div w:id="124471507">
              <w:marLeft w:val="0"/>
              <w:marRight w:val="0"/>
              <w:marTop w:val="0"/>
              <w:marBottom w:val="0"/>
              <w:divBdr>
                <w:top w:val="none" w:sz="0" w:space="0" w:color="auto"/>
                <w:left w:val="none" w:sz="0" w:space="0" w:color="auto"/>
                <w:bottom w:val="none" w:sz="0" w:space="0" w:color="auto"/>
                <w:right w:val="none" w:sz="0" w:space="0" w:color="auto"/>
              </w:divBdr>
            </w:div>
          </w:divsChild>
        </w:div>
        <w:div w:id="1564831404">
          <w:marLeft w:val="0"/>
          <w:marRight w:val="0"/>
          <w:marTop w:val="0"/>
          <w:marBottom w:val="0"/>
          <w:divBdr>
            <w:top w:val="none" w:sz="0" w:space="0" w:color="auto"/>
            <w:left w:val="none" w:sz="0" w:space="0" w:color="auto"/>
            <w:bottom w:val="none" w:sz="0" w:space="0" w:color="auto"/>
            <w:right w:val="none" w:sz="0" w:space="0" w:color="auto"/>
          </w:divBdr>
          <w:divsChild>
            <w:div w:id="1683584948">
              <w:marLeft w:val="0"/>
              <w:marRight w:val="0"/>
              <w:marTop w:val="0"/>
              <w:marBottom w:val="0"/>
              <w:divBdr>
                <w:top w:val="none" w:sz="0" w:space="0" w:color="auto"/>
                <w:left w:val="none" w:sz="0" w:space="0" w:color="auto"/>
                <w:bottom w:val="none" w:sz="0" w:space="0" w:color="auto"/>
                <w:right w:val="none" w:sz="0" w:space="0" w:color="auto"/>
              </w:divBdr>
            </w:div>
          </w:divsChild>
        </w:div>
        <w:div w:id="1565525480">
          <w:marLeft w:val="0"/>
          <w:marRight w:val="0"/>
          <w:marTop w:val="0"/>
          <w:marBottom w:val="0"/>
          <w:divBdr>
            <w:top w:val="none" w:sz="0" w:space="0" w:color="auto"/>
            <w:left w:val="none" w:sz="0" w:space="0" w:color="auto"/>
            <w:bottom w:val="none" w:sz="0" w:space="0" w:color="auto"/>
            <w:right w:val="none" w:sz="0" w:space="0" w:color="auto"/>
          </w:divBdr>
          <w:divsChild>
            <w:div w:id="1858537892">
              <w:marLeft w:val="0"/>
              <w:marRight w:val="0"/>
              <w:marTop w:val="0"/>
              <w:marBottom w:val="0"/>
              <w:divBdr>
                <w:top w:val="none" w:sz="0" w:space="0" w:color="auto"/>
                <w:left w:val="none" w:sz="0" w:space="0" w:color="auto"/>
                <w:bottom w:val="none" w:sz="0" w:space="0" w:color="auto"/>
                <w:right w:val="none" w:sz="0" w:space="0" w:color="auto"/>
              </w:divBdr>
            </w:div>
          </w:divsChild>
        </w:div>
        <w:div w:id="1580019251">
          <w:marLeft w:val="0"/>
          <w:marRight w:val="0"/>
          <w:marTop w:val="0"/>
          <w:marBottom w:val="0"/>
          <w:divBdr>
            <w:top w:val="none" w:sz="0" w:space="0" w:color="auto"/>
            <w:left w:val="none" w:sz="0" w:space="0" w:color="auto"/>
            <w:bottom w:val="none" w:sz="0" w:space="0" w:color="auto"/>
            <w:right w:val="none" w:sz="0" w:space="0" w:color="auto"/>
          </w:divBdr>
          <w:divsChild>
            <w:div w:id="522522240">
              <w:marLeft w:val="0"/>
              <w:marRight w:val="0"/>
              <w:marTop w:val="0"/>
              <w:marBottom w:val="0"/>
              <w:divBdr>
                <w:top w:val="none" w:sz="0" w:space="0" w:color="auto"/>
                <w:left w:val="none" w:sz="0" w:space="0" w:color="auto"/>
                <w:bottom w:val="none" w:sz="0" w:space="0" w:color="auto"/>
                <w:right w:val="none" w:sz="0" w:space="0" w:color="auto"/>
              </w:divBdr>
            </w:div>
          </w:divsChild>
        </w:div>
        <w:div w:id="1595043548">
          <w:marLeft w:val="0"/>
          <w:marRight w:val="0"/>
          <w:marTop w:val="0"/>
          <w:marBottom w:val="0"/>
          <w:divBdr>
            <w:top w:val="none" w:sz="0" w:space="0" w:color="auto"/>
            <w:left w:val="none" w:sz="0" w:space="0" w:color="auto"/>
            <w:bottom w:val="none" w:sz="0" w:space="0" w:color="auto"/>
            <w:right w:val="none" w:sz="0" w:space="0" w:color="auto"/>
          </w:divBdr>
          <w:divsChild>
            <w:div w:id="272442480">
              <w:marLeft w:val="0"/>
              <w:marRight w:val="0"/>
              <w:marTop w:val="0"/>
              <w:marBottom w:val="0"/>
              <w:divBdr>
                <w:top w:val="none" w:sz="0" w:space="0" w:color="auto"/>
                <w:left w:val="none" w:sz="0" w:space="0" w:color="auto"/>
                <w:bottom w:val="none" w:sz="0" w:space="0" w:color="auto"/>
                <w:right w:val="none" w:sz="0" w:space="0" w:color="auto"/>
              </w:divBdr>
            </w:div>
          </w:divsChild>
        </w:div>
        <w:div w:id="1696421487">
          <w:marLeft w:val="0"/>
          <w:marRight w:val="0"/>
          <w:marTop w:val="0"/>
          <w:marBottom w:val="0"/>
          <w:divBdr>
            <w:top w:val="none" w:sz="0" w:space="0" w:color="auto"/>
            <w:left w:val="none" w:sz="0" w:space="0" w:color="auto"/>
            <w:bottom w:val="none" w:sz="0" w:space="0" w:color="auto"/>
            <w:right w:val="none" w:sz="0" w:space="0" w:color="auto"/>
          </w:divBdr>
          <w:divsChild>
            <w:div w:id="850795104">
              <w:marLeft w:val="0"/>
              <w:marRight w:val="0"/>
              <w:marTop w:val="0"/>
              <w:marBottom w:val="0"/>
              <w:divBdr>
                <w:top w:val="none" w:sz="0" w:space="0" w:color="auto"/>
                <w:left w:val="none" w:sz="0" w:space="0" w:color="auto"/>
                <w:bottom w:val="none" w:sz="0" w:space="0" w:color="auto"/>
                <w:right w:val="none" w:sz="0" w:space="0" w:color="auto"/>
              </w:divBdr>
            </w:div>
          </w:divsChild>
        </w:div>
        <w:div w:id="1704090967">
          <w:marLeft w:val="0"/>
          <w:marRight w:val="0"/>
          <w:marTop w:val="0"/>
          <w:marBottom w:val="0"/>
          <w:divBdr>
            <w:top w:val="none" w:sz="0" w:space="0" w:color="auto"/>
            <w:left w:val="none" w:sz="0" w:space="0" w:color="auto"/>
            <w:bottom w:val="none" w:sz="0" w:space="0" w:color="auto"/>
            <w:right w:val="none" w:sz="0" w:space="0" w:color="auto"/>
          </w:divBdr>
          <w:divsChild>
            <w:div w:id="298144640">
              <w:marLeft w:val="0"/>
              <w:marRight w:val="0"/>
              <w:marTop w:val="0"/>
              <w:marBottom w:val="0"/>
              <w:divBdr>
                <w:top w:val="none" w:sz="0" w:space="0" w:color="auto"/>
                <w:left w:val="none" w:sz="0" w:space="0" w:color="auto"/>
                <w:bottom w:val="none" w:sz="0" w:space="0" w:color="auto"/>
                <w:right w:val="none" w:sz="0" w:space="0" w:color="auto"/>
              </w:divBdr>
            </w:div>
          </w:divsChild>
        </w:div>
        <w:div w:id="1720351522">
          <w:marLeft w:val="0"/>
          <w:marRight w:val="0"/>
          <w:marTop w:val="0"/>
          <w:marBottom w:val="0"/>
          <w:divBdr>
            <w:top w:val="none" w:sz="0" w:space="0" w:color="auto"/>
            <w:left w:val="none" w:sz="0" w:space="0" w:color="auto"/>
            <w:bottom w:val="none" w:sz="0" w:space="0" w:color="auto"/>
            <w:right w:val="none" w:sz="0" w:space="0" w:color="auto"/>
          </w:divBdr>
          <w:divsChild>
            <w:div w:id="544099666">
              <w:marLeft w:val="0"/>
              <w:marRight w:val="0"/>
              <w:marTop w:val="0"/>
              <w:marBottom w:val="0"/>
              <w:divBdr>
                <w:top w:val="none" w:sz="0" w:space="0" w:color="auto"/>
                <w:left w:val="none" w:sz="0" w:space="0" w:color="auto"/>
                <w:bottom w:val="none" w:sz="0" w:space="0" w:color="auto"/>
                <w:right w:val="none" w:sz="0" w:space="0" w:color="auto"/>
              </w:divBdr>
            </w:div>
          </w:divsChild>
        </w:div>
        <w:div w:id="1724518219">
          <w:marLeft w:val="0"/>
          <w:marRight w:val="0"/>
          <w:marTop w:val="0"/>
          <w:marBottom w:val="0"/>
          <w:divBdr>
            <w:top w:val="none" w:sz="0" w:space="0" w:color="auto"/>
            <w:left w:val="none" w:sz="0" w:space="0" w:color="auto"/>
            <w:bottom w:val="none" w:sz="0" w:space="0" w:color="auto"/>
            <w:right w:val="none" w:sz="0" w:space="0" w:color="auto"/>
          </w:divBdr>
          <w:divsChild>
            <w:div w:id="997534736">
              <w:marLeft w:val="0"/>
              <w:marRight w:val="0"/>
              <w:marTop w:val="0"/>
              <w:marBottom w:val="0"/>
              <w:divBdr>
                <w:top w:val="none" w:sz="0" w:space="0" w:color="auto"/>
                <w:left w:val="none" w:sz="0" w:space="0" w:color="auto"/>
                <w:bottom w:val="none" w:sz="0" w:space="0" w:color="auto"/>
                <w:right w:val="none" w:sz="0" w:space="0" w:color="auto"/>
              </w:divBdr>
            </w:div>
          </w:divsChild>
        </w:div>
        <w:div w:id="1997757188">
          <w:marLeft w:val="0"/>
          <w:marRight w:val="0"/>
          <w:marTop w:val="0"/>
          <w:marBottom w:val="0"/>
          <w:divBdr>
            <w:top w:val="none" w:sz="0" w:space="0" w:color="auto"/>
            <w:left w:val="none" w:sz="0" w:space="0" w:color="auto"/>
            <w:bottom w:val="none" w:sz="0" w:space="0" w:color="auto"/>
            <w:right w:val="none" w:sz="0" w:space="0" w:color="auto"/>
          </w:divBdr>
          <w:divsChild>
            <w:div w:id="497039777">
              <w:marLeft w:val="0"/>
              <w:marRight w:val="0"/>
              <w:marTop w:val="0"/>
              <w:marBottom w:val="0"/>
              <w:divBdr>
                <w:top w:val="none" w:sz="0" w:space="0" w:color="auto"/>
                <w:left w:val="none" w:sz="0" w:space="0" w:color="auto"/>
                <w:bottom w:val="none" w:sz="0" w:space="0" w:color="auto"/>
                <w:right w:val="none" w:sz="0" w:space="0" w:color="auto"/>
              </w:divBdr>
            </w:div>
            <w:div w:id="1921134470">
              <w:marLeft w:val="0"/>
              <w:marRight w:val="0"/>
              <w:marTop w:val="0"/>
              <w:marBottom w:val="0"/>
              <w:divBdr>
                <w:top w:val="none" w:sz="0" w:space="0" w:color="auto"/>
                <w:left w:val="none" w:sz="0" w:space="0" w:color="auto"/>
                <w:bottom w:val="none" w:sz="0" w:space="0" w:color="auto"/>
                <w:right w:val="none" w:sz="0" w:space="0" w:color="auto"/>
              </w:divBdr>
            </w:div>
          </w:divsChild>
        </w:div>
        <w:div w:id="1999766477">
          <w:marLeft w:val="0"/>
          <w:marRight w:val="0"/>
          <w:marTop w:val="0"/>
          <w:marBottom w:val="0"/>
          <w:divBdr>
            <w:top w:val="none" w:sz="0" w:space="0" w:color="auto"/>
            <w:left w:val="none" w:sz="0" w:space="0" w:color="auto"/>
            <w:bottom w:val="none" w:sz="0" w:space="0" w:color="auto"/>
            <w:right w:val="none" w:sz="0" w:space="0" w:color="auto"/>
          </w:divBdr>
          <w:divsChild>
            <w:div w:id="603925070">
              <w:marLeft w:val="0"/>
              <w:marRight w:val="0"/>
              <w:marTop w:val="0"/>
              <w:marBottom w:val="0"/>
              <w:divBdr>
                <w:top w:val="none" w:sz="0" w:space="0" w:color="auto"/>
                <w:left w:val="none" w:sz="0" w:space="0" w:color="auto"/>
                <w:bottom w:val="none" w:sz="0" w:space="0" w:color="auto"/>
                <w:right w:val="none" w:sz="0" w:space="0" w:color="auto"/>
              </w:divBdr>
            </w:div>
          </w:divsChild>
        </w:div>
        <w:div w:id="2028677854">
          <w:marLeft w:val="0"/>
          <w:marRight w:val="0"/>
          <w:marTop w:val="0"/>
          <w:marBottom w:val="0"/>
          <w:divBdr>
            <w:top w:val="none" w:sz="0" w:space="0" w:color="auto"/>
            <w:left w:val="none" w:sz="0" w:space="0" w:color="auto"/>
            <w:bottom w:val="none" w:sz="0" w:space="0" w:color="auto"/>
            <w:right w:val="none" w:sz="0" w:space="0" w:color="auto"/>
          </w:divBdr>
          <w:divsChild>
            <w:div w:id="283659366">
              <w:marLeft w:val="0"/>
              <w:marRight w:val="0"/>
              <w:marTop w:val="0"/>
              <w:marBottom w:val="0"/>
              <w:divBdr>
                <w:top w:val="none" w:sz="0" w:space="0" w:color="auto"/>
                <w:left w:val="none" w:sz="0" w:space="0" w:color="auto"/>
                <w:bottom w:val="none" w:sz="0" w:space="0" w:color="auto"/>
                <w:right w:val="none" w:sz="0" w:space="0" w:color="auto"/>
              </w:divBdr>
            </w:div>
            <w:div w:id="1869684208">
              <w:marLeft w:val="0"/>
              <w:marRight w:val="0"/>
              <w:marTop w:val="0"/>
              <w:marBottom w:val="0"/>
              <w:divBdr>
                <w:top w:val="none" w:sz="0" w:space="0" w:color="auto"/>
                <w:left w:val="none" w:sz="0" w:space="0" w:color="auto"/>
                <w:bottom w:val="none" w:sz="0" w:space="0" w:color="auto"/>
                <w:right w:val="none" w:sz="0" w:space="0" w:color="auto"/>
              </w:divBdr>
            </w:div>
          </w:divsChild>
        </w:div>
        <w:div w:id="2113279725">
          <w:marLeft w:val="0"/>
          <w:marRight w:val="0"/>
          <w:marTop w:val="0"/>
          <w:marBottom w:val="0"/>
          <w:divBdr>
            <w:top w:val="none" w:sz="0" w:space="0" w:color="auto"/>
            <w:left w:val="none" w:sz="0" w:space="0" w:color="auto"/>
            <w:bottom w:val="none" w:sz="0" w:space="0" w:color="auto"/>
            <w:right w:val="none" w:sz="0" w:space="0" w:color="auto"/>
          </w:divBdr>
          <w:divsChild>
            <w:div w:id="2058359132">
              <w:marLeft w:val="0"/>
              <w:marRight w:val="0"/>
              <w:marTop w:val="0"/>
              <w:marBottom w:val="0"/>
              <w:divBdr>
                <w:top w:val="none" w:sz="0" w:space="0" w:color="auto"/>
                <w:left w:val="none" w:sz="0" w:space="0" w:color="auto"/>
                <w:bottom w:val="none" w:sz="0" w:space="0" w:color="auto"/>
                <w:right w:val="none" w:sz="0" w:space="0" w:color="auto"/>
              </w:divBdr>
            </w:div>
          </w:divsChild>
        </w:div>
        <w:div w:id="2142460752">
          <w:marLeft w:val="0"/>
          <w:marRight w:val="0"/>
          <w:marTop w:val="0"/>
          <w:marBottom w:val="0"/>
          <w:divBdr>
            <w:top w:val="none" w:sz="0" w:space="0" w:color="auto"/>
            <w:left w:val="none" w:sz="0" w:space="0" w:color="auto"/>
            <w:bottom w:val="none" w:sz="0" w:space="0" w:color="auto"/>
            <w:right w:val="none" w:sz="0" w:space="0" w:color="auto"/>
          </w:divBdr>
          <w:divsChild>
            <w:div w:id="678778472">
              <w:marLeft w:val="0"/>
              <w:marRight w:val="0"/>
              <w:marTop w:val="0"/>
              <w:marBottom w:val="0"/>
              <w:divBdr>
                <w:top w:val="none" w:sz="0" w:space="0" w:color="auto"/>
                <w:left w:val="none" w:sz="0" w:space="0" w:color="auto"/>
                <w:bottom w:val="none" w:sz="0" w:space="0" w:color="auto"/>
                <w:right w:val="none" w:sz="0" w:space="0" w:color="auto"/>
              </w:divBdr>
            </w:div>
          </w:divsChild>
        </w:div>
        <w:div w:id="2146192623">
          <w:marLeft w:val="0"/>
          <w:marRight w:val="0"/>
          <w:marTop w:val="0"/>
          <w:marBottom w:val="0"/>
          <w:divBdr>
            <w:top w:val="none" w:sz="0" w:space="0" w:color="auto"/>
            <w:left w:val="none" w:sz="0" w:space="0" w:color="auto"/>
            <w:bottom w:val="none" w:sz="0" w:space="0" w:color="auto"/>
            <w:right w:val="none" w:sz="0" w:space="0" w:color="auto"/>
          </w:divBdr>
          <w:divsChild>
            <w:div w:id="1567522768">
              <w:marLeft w:val="0"/>
              <w:marRight w:val="0"/>
              <w:marTop w:val="0"/>
              <w:marBottom w:val="0"/>
              <w:divBdr>
                <w:top w:val="none" w:sz="0" w:space="0" w:color="auto"/>
                <w:left w:val="none" w:sz="0" w:space="0" w:color="auto"/>
                <w:bottom w:val="none" w:sz="0" w:space="0" w:color="auto"/>
                <w:right w:val="none" w:sz="0" w:space="0" w:color="auto"/>
              </w:divBdr>
            </w:div>
            <w:div w:id="1782070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180048">
      <w:bodyDiv w:val="1"/>
      <w:marLeft w:val="0"/>
      <w:marRight w:val="0"/>
      <w:marTop w:val="0"/>
      <w:marBottom w:val="0"/>
      <w:divBdr>
        <w:top w:val="none" w:sz="0" w:space="0" w:color="auto"/>
        <w:left w:val="none" w:sz="0" w:space="0" w:color="auto"/>
        <w:bottom w:val="none" w:sz="0" w:space="0" w:color="auto"/>
        <w:right w:val="none" w:sz="0" w:space="0" w:color="auto"/>
      </w:divBdr>
    </w:div>
    <w:div w:id="1550609571">
      <w:bodyDiv w:val="1"/>
      <w:marLeft w:val="0"/>
      <w:marRight w:val="0"/>
      <w:marTop w:val="0"/>
      <w:marBottom w:val="0"/>
      <w:divBdr>
        <w:top w:val="none" w:sz="0" w:space="0" w:color="auto"/>
        <w:left w:val="none" w:sz="0" w:space="0" w:color="auto"/>
        <w:bottom w:val="none" w:sz="0" w:space="0" w:color="auto"/>
        <w:right w:val="none" w:sz="0" w:space="0" w:color="auto"/>
      </w:divBdr>
    </w:div>
    <w:div w:id="1610088892">
      <w:bodyDiv w:val="1"/>
      <w:marLeft w:val="0"/>
      <w:marRight w:val="0"/>
      <w:marTop w:val="0"/>
      <w:marBottom w:val="0"/>
      <w:divBdr>
        <w:top w:val="none" w:sz="0" w:space="0" w:color="auto"/>
        <w:left w:val="none" w:sz="0" w:space="0" w:color="auto"/>
        <w:bottom w:val="none" w:sz="0" w:space="0" w:color="auto"/>
        <w:right w:val="none" w:sz="0" w:space="0" w:color="auto"/>
      </w:divBdr>
      <w:divsChild>
        <w:div w:id="979461807">
          <w:marLeft w:val="547"/>
          <w:marRight w:val="0"/>
          <w:marTop w:val="0"/>
          <w:marBottom w:val="0"/>
          <w:divBdr>
            <w:top w:val="none" w:sz="0" w:space="0" w:color="auto"/>
            <w:left w:val="none" w:sz="0" w:space="0" w:color="auto"/>
            <w:bottom w:val="none" w:sz="0" w:space="0" w:color="auto"/>
            <w:right w:val="none" w:sz="0" w:space="0" w:color="auto"/>
          </w:divBdr>
        </w:div>
      </w:divsChild>
    </w:div>
    <w:div w:id="1626420824">
      <w:bodyDiv w:val="1"/>
      <w:marLeft w:val="0"/>
      <w:marRight w:val="0"/>
      <w:marTop w:val="0"/>
      <w:marBottom w:val="0"/>
      <w:divBdr>
        <w:top w:val="none" w:sz="0" w:space="0" w:color="auto"/>
        <w:left w:val="none" w:sz="0" w:space="0" w:color="auto"/>
        <w:bottom w:val="none" w:sz="0" w:space="0" w:color="auto"/>
        <w:right w:val="none" w:sz="0" w:space="0" w:color="auto"/>
      </w:divBdr>
    </w:div>
    <w:div w:id="1632006916">
      <w:bodyDiv w:val="1"/>
      <w:marLeft w:val="0"/>
      <w:marRight w:val="0"/>
      <w:marTop w:val="0"/>
      <w:marBottom w:val="0"/>
      <w:divBdr>
        <w:top w:val="none" w:sz="0" w:space="0" w:color="auto"/>
        <w:left w:val="none" w:sz="0" w:space="0" w:color="auto"/>
        <w:bottom w:val="none" w:sz="0" w:space="0" w:color="auto"/>
        <w:right w:val="none" w:sz="0" w:space="0" w:color="auto"/>
      </w:divBdr>
    </w:div>
    <w:div w:id="1648896479">
      <w:bodyDiv w:val="1"/>
      <w:marLeft w:val="0"/>
      <w:marRight w:val="0"/>
      <w:marTop w:val="0"/>
      <w:marBottom w:val="0"/>
      <w:divBdr>
        <w:top w:val="none" w:sz="0" w:space="0" w:color="auto"/>
        <w:left w:val="none" w:sz="0" w:space="0" w:color="auto"/>
        <w:bottom w:val="none" w:sz="0" w:space="0" w:color="auto"/>
        <w:right w:val="none" w:sz="0" w:space="0" w:color="auto"/>
      </w:divBdr>
    </w:div>
    <w:div w:id="1666009055">
      <w:bodyDiv w:val="1"/>
      <w:marLeft w:val="0"/>
      <w:marRight w:val="0"/>
      <w:marTop w:val="0"/>
      <w:marBottom w:val="0"/>
      <w:divBdr>
        <w:top w:val="none" w:sz="0" w:space="0" w:color="auto"/>
        <w:left w:val="none" w:sz="0" w:space="0" w:color="auto"/>
        <w:bottom w:val="none" w:sz="0" w:space="0" w:color="auto"/>
        <w:right w:val="none" w:sz="0" w:space="0" w:color="auto"/>
      </w:divBdr>
    </w:div>
    <w:div w:id="1691105403">
      <w:bodyDiv w:val="1"/>
      <w:marLeft w:val="0"/>
      <w:marRight w:val="0"/>
      <w:marTop w:val="0"/>
      <w:marBottom w:val="0"/>
      <w:divBdr>
        <w:top w:val="none" w:sz="0" w:space="0" w:color="auto"/>
        <w:left w:val="none" w:sz="0" w:space="0" w:color="auto"/>
        <w:bottom w:val="none" w:sz="0" w:space="0" w:color="auto"/>
        <w:right w:val="none" w:sz="0" w:space="0" w:color="auto"/>
      </w:divBdr>
    </w:div>
    <w:div w:id="1697534632">
      <w:bodyDiv w:val="1"/>
      <w:marLeft w:val="0"/>
      <w:marRight w:val="0"/>
      <w:marTop w:val="0"/>
      <w:marBottom w:val="0"/>
      <w:divBdr>
        <w:top w:val="none" w:sz="0" w:space="0" w:color="auto"/>
        <w:left w:val="none" w:sz="0" w:space="0" w:color="auto"/>
        <w:bottom w:val="none" w:sz="0" w:space="0" w:color="auto"/>
        <w:right w:val="none" w:sz="0" w:space="0" w:color="auto"/>
      </w:divBdr>
    </w:div>
    <w:div w:id="1744063915">
      <w:bodyDiv w:val="1"/>
      <w:marLeft w:val="0"/>
      <w:marRight w:val="0"/>
      <w:marTop w:val="0"/>
      <w:marBottom w:val="0"/>
      <w:divBdr>
        <w:top w:val="none" w:sz="0" w:space="0" w:color="auto"/>
        <w:left w:val="none" w:sz="0" w:space="0" w:color="auto"/>
        <w:bottom w:val="none" w:sz="0" w:space="0" w:color="auto"/>
        <w:right w:val="none" w:sz="0" w:space="0" w:color="auto"/>
      </w:divBdr>
    </w:div>
    <w:div w:id="1782070934">
      <w:bodyDiv w:val="1"/>
      <w:marLeft w:val="0"/>
      <w:marRight w:val="0"/>
      <w:marTop w:val="0"/>
      <w:marBottom w:val="0"/>
      <w:divBdr>
        <w:top w:val="none" w:sz="0" w:space="0" w:color="auto"/>
        <w:left w:val="none" w:sz="0" w:space="0" w:color="auto"/>
        <w:bottom w:val="none" w:sz="0" w:space="0" w:color="auto"/>
        <w:right w:val="none" w:sz="0" w:space="0" w:color="auto"/>
      </w:divBdr>
    </w:div>
    <w:div w:id="1783182373">
      <w:bodyDiv w:val="1"/>
      <w:marLeft w:val="0"/>
      <w:marRight w:val="0"/>
      <w:marTop w:val="0"/>
      <w:marBottom w:val="0"/>
      <w:divBdr>
        <w:top w:val="none" w:sz="0" w:space="0" w:color="auto"/>
        <w:left w:val="none" w:sz="0" w:space="0" w:color="auto"/>
        <w:bottom w:val="none" w:sz="0" w:space="0" w:color="auto"/>
        <w:right w:val="none" w:sz="0" w:space="0" w:color="auto"/>
      </w:divBdr>
    </w:div>
    <w:div w:id="1794664323">
      <w:bodyDiv w:val="1"/>
      <w:marLeft w:val="0"/>
      <w:marRight w:val="0"/>
      <w:marTop w:val="0"/>
      <w:marBottom w:val="0"/>
      <w:divBdr>
        <w:top w:val="none" w:sz="0" w:space="0" w:color="auto"/>
        <w:left w:val="none" w:sz="0" w:space="0" w:color="auto"/>
        <w:bottom w:val="none" w:sz="0" w:space="0" w:color="auto"/>
        <w:right w:val="none" w:sz="0" w:space="0" w:color="auto"/>
      </w:divBdr>
      <w:divsChild>
        <w:div w:id="122888215">
          <w:marLeft w:val="0"/>
          <w:marRight w:val="0"/>
          <w:marTop w:val="0"/>
          <w:marBottom w:val="0"/>
          <w:divBdr>
            <w:top w:val="none" w:sz="0" w:space="0" w:color="auto"/>
            <w:left w:val="none" w:sz="0" w:space="0" w:color="auto"/>
            <w:bottom w:val="none" w:sz="0" w:space="0" w:color="auto"/>
            <w:right w:val="none" w:sz="0" w:space="0" w:color="auto"/>
          </w:divBdr>
          <w:divsChild>
            <w:div w:id="1036849337">
              <w:marLeft w:val="0"/>
              <w:marRight w:val="0"/>
              <w:marTop w:val="30"/>
              <w:marBottom w:val="30"/>
              <w:divBdr>
                <w:top w:val="none" w:sz="0" w:space="0" w:color="auto"/>
                <w:left w:val="none" w:sz="0" w:space="0" w:color="auto"/>
                <w:bottom w:val="none" w:sz="0" w:space="0" w:color="auto"/>
                <w:right w:val="none" w:sz="0" w:space="0" w:color="auto"/>
              </w:divBdr>
              <w:divsChild>
                <w:div w:id="1191449968">
                  <w:marLeft w:val="0"/>
                  <w:marRight w:val="0"/>
                  <w:marTop w:val="0"/>
                  <w:marBottom w:val="0"/>
                  <w:divBdr>
                    <w:top w:val="none" w:sz="0" w:space="0" w:color="auto"/>
                    <w:left w:val="none" w:sz="0" w:space="0" w:color="auto"/>
                    <w:bottom w:val="none" w:sz="0" w:space="0" w:color="auto"/>
                    <w:right w:val="none" w:sz="0" w:space="0" w:color="auto"/>
                  </w:divBdr>
                  <w:divsChild>
                    <w:div w:id="942494958">
                      <w:marLeft w:val="0"/>
                      <w:marRight w:val="0"/>
                      <w:marTop w:val="0"/>
                      <w:marBottom w:val="0"/>
                      <w:divBdr>
                        <w:top w:val="none" w:sz="0" w:space="0" w:color="auto"/>
                        <w:left w:val="none" w:sz="0" w:space="0" w:color="auto"/>
                        <w:bottom w:val="none" w:sz="0" w:space="0" w:color="auto"/>
                        <w:right w:val="none" w:sz="0" w:space="0" w:color="auto"/>
                      </w:divBdr>
                    </w:div>
                  </w:divsChild>
                </w:div>
                <w:div w:id="1238589839">
                  <w:marLeft w:val="0"/>
                  <w:marRight w:val="0"/>
                  <w:marTop w:val="0"/>
                  <w:marBottom w:val="0"/>
                  <w:divBdr>
                    <w:top w:val="none" w:sz="0" w:space="0" w:color="auto"/>
                    <w:left w:val="none" w:sz="0" w:space="0" w:color="auto"/>
                    <w:bottom w:val="none" w:sz="0" w:space="0" w:color="auto"/>
                    <w:right w:val="none" w:sz="0" w:space="0" w:color="auto"/>
                  </w:divBdr>
                  <w:divsChild>
                    <w:div w:id="1309169071">
                      <w:marLeft w:val="0"/>
                      <w:marRight w:val="0"/>
                      <w:marTop w:val="0"/>
                      <w:marBottom w:val="0"/>
                      <w:divBdr>
                        <w:top w:val="none" w:sz="0" w:space="0" w:color="auto"/>
                        <w:left w:val="none" w:sz="0" w:space="0" w:color="auto"/>
                        <w:bottom w:val="none" w:sz="0" w:space="0" w:color="auto"/>
                        <w:right w:val="none" w:sz="0" w:space="0" w:color="auto"/>
                      </w:divBdr>
                    </w:div>
                    <w:div w:id="2009474987">
                      <w:marLeft w:val="0"/>
                      <w:marRight w:val="0"/>
                      <w:marTop w:val="0"/>
                      <w:marBottom w:val="0"/>
                      <w:divBdr>
                        <w:top w:val="none" w:sz="0" w:space="0" w:color="auto"/>
                        <w:left w:val="none" w:sz="0" w:space="0" w:color="auto"/>
                        <w:bottom w:val="none" w:sz="0" w:space="0" w:color="auto"/>
                        <w:right w:val="none" w:sz="0" w:space="0" w:color="auto"/>
                      </w:divBdr>
                    </w:div>
                  </w:divsChild>
                </w:div>
                <w:div w:id="1491360893">
                  <w:marLeft w:val="0"/>
                  <w:marRight w:val="0"/>
                  <w:marTop w:val="0"/>
                  <w:marBottom w:val="0"/>
                  <w:divBdr>
                    <w:top w:val="none" w:sz="0" w:space="0" w:color="auto"/>
                    <w:left w:val="none" w:sz="0" w:space="0" w:color="auto"/>
                    <w:bottom w:val="none" w:sz="0" w:space="0" w:color="auto"/>
                    <w:right w:val="none" w:sz="0" w:space="0" w:color="auto"/>
                  </w:divBdr>
                  <w:divsChild>
                    <w:div w:id="561254740">
                      <w:marLeft w:val="0"/>
                      <w:marRight w:val="0"/>
                      <w:marTop w:val="0"/>
                      <w:marBottom w:val="0"/>
                      <w:divBdr>
                        <w:top w:val="none" w:sz="0" w:space="0" w:color="auto"/>
                        <w:left w:val="none" w:sz="0" w:space="0" w:color="auto"/>
                        <w:bottom w:val="none" w:sz="0" w:space="0" w:color="auto"/>
                        <w:right w:val="none" w:sz="0" w:space="0" w:color="auto"/>
                      </w:divBdr>
                    </w:div>
                  </w:divsChild>
                </w:div>
                <w:div w:id="1746802080">
                  <w:marLeft w:val="0"/>
                  <w:marRight w:val="0"/>
                  <w:marTop w:val="0"/>
                  <w:marBottom w:val="0"/>
                  <w:divBdr>
                    <w:top w:val="none" w:sz="0" w:space="0" w:color="auto"/>
                    <w:left w:val="none" w:sz="0" w:space="0" w:color="auto"/>
                    <w:bottom w:val="none" w:sz="0" w:space="0" w:color="auto"/>
                    <w:right w:val="none" w:sz="0" w:space="0" w:color="auto"/>
                  </w:divBdr>
                  <w:divsChild>
                    <w:div w:id="613097507">
                      <w:marLeft w:val="0"/>
                      <w:marRight w:val="0"/>
                      <w:marTop w:val="0"/>
                      <w:marBottom w:val="0"/>
                      <w:divBdr>
                        <w:top w:val="none" w:sz="0" w:space="0" w:color="auto"/>
                        <w:left w:val="none" w:sz="0" w:space="0" w:color="auto"/>
                        <w:bottom w:val="none" w:sz="0" w:space="0" w:color="auto"/>
                        <w:right w:val="none" w:sz="0" w:space="0" w:color="auto"/>
                      </w:divBdr>
                    </w:div>
                  </w:divsChild>
                </w:div>
                <w:div w:id="1874422669">
                  <w:marLeft w:val="0"/>
                  <w:marRight w:val="0"/>
                  <w:marTop w:val="0"/>
                  <w:marBottom w:val="0"/>
                  <w:divBdr>
                    <w:top w:val="none" w:sz="0" w:space="0" w:color="auto"/>
                    <w:left w:val="none" w:sz="0" w:space="0" w:color="auto"/>
                    <w:bottom w:val="none" w:sz="0" w:space="0" w:color="auto"/>
                    <w:right w:val="none" w:sz="0" w:space="0" w:color="auto"/>
                  </w:divBdr>
                  <w:divsChild>
                    <w:div w:id="1119957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8558458">
          <w:marLeft w:val="0"/>
          <w:marRight w:val="0"/>
          <w:marTop w:val="0"/>
          <w:marBottom w:val="0"/>
          <w:divBdr>
            <w:top w:val="none" w:sz="0" w:space="0" w:color="auto"/>
            <w:left w:val="none" w:sz="0" w:space="0" w:color="auto"/>
            <w:bottom w:val="none" w:sz="0" w:space="0" w:color="auto"/>
            <w:right w:val="none" w:sz="0" w:space="0" w:color="auto"/>
          </w:divBdr>
          <w:divsChild>
            <w:div w:id="1985818141">
              <w:marLeft w:val="0"/>
              <w:marRight w:val="0"/>
              <w:marTop w:val="30"/>
              <w:marBottom w:val="30"/>
              <w:divBdr>
                <w:top w:val="none" w:sz="0" w:space="0" w:color="auto"/>
                <w:left w:val="none" w:sz="0" w:space="0" w:color="auto"/>
                <w:bottom w:val="none" w:sz="0" w:space="0" w:color="auto"/>
                <w:right w:val="none" w:sz="0" w:space="0" w:color="auto"/>
              </w:divBdr>
              <w:divsChild>
                <w:div w:id="382410556">
                  <w:marLeft w:val="0"/>
                  <w:marRight w:val="0"/>
                  <w:marTop w:val="0"/>
                  <w:marBottom w:val="0"/>
                  <w:divBdr>
                    <w:top w:val="none" w:sz="0" w:space="0" w:color="auto"/>
                    <w:left w:val="none" w:sz="0" w:space="0" w:color="auto"/>
                    <w:bottom w:val="none" w:sz="0" w:space="0" w:color="auto"/>
                    <w:right w:val="none" w:sz="0" w:space="0" w:color="auto"/>
                  </w:divBdr>
                  <w:divsChild>
                    <w:div w:id="426733123">
                      <w:marLeft w:val="0"/>
                      <w:marRight w:val="0"/>
                      <w:marTop w:val="0"/>
                      <w:marBottom w:val="0"/>
                      <w:divBdr>
                        <w:top w:val="none" w:sz="0" w:space="0" w:color="auto"/>
                        <w:left w:val="none" w:sz="0" w:space="0" w:color="auto"/>
                        <w:bottom w:val="none" w:sz="0" w:space="0" w:color="auto"/>
                        <w:right w:val="none" w:sz="0" w:space="0" w:color="auto"/>
                      </w:divBdr>
                    </w:div>
                  </w:divsChild>
                </w:div>
                <w:div w:id="523789877">
                  <w:marLeft w:val="0"/>
                  <w:marRight w:val="0"/>
                  <w:marTop w:val="0"/>
                  <w:marBottom w:val="0"/>
                  <w:divBdr>
                    <w:top w:val="none" w:sz="0" w:space="0" w:color="auto"/>
                    <w:left w:val="none" w:sz="0" w:space="0" w:color="auto"/>
                    <w:bottom w:val="none" w:sz="0" w:space="0" w:color="auto"/>
                    <w:right w:val="none" w:sz="0" w:space="0" w:color="auto"/>
                  </w:divBdr>
                  <w:divsChild>
                    <w:div w:id="928543429">
                      <w:marLeft w:val="0"/>
                      <w:marRight w:val="0"/>
                      <w:marTop w:val="0"/>
                      <w:marBottom w:val="0"/>
                      <w:divBdr>
                        <w:top w:val="none" w:sz="0" w:space="0" w:color="auto"/>
                        <w:left w:val="none" w:sz="0" w:space="0" w:color="auto"/>
                        <w:bottom w:val="none" w:sz="0" w:space="0" w:color="auto"/>
                        <w:right w:val="none" w:sz="0" w:space="0" w:color="auto"/>
                      </w:divBdr>
                    </w:div>
                  </w:divsChild>
                </w:div>
                <w:div w:id="624115269">
                  <w:marLeft w:val="0"/>
                  <w:marRight w:val="0"/>
                  <w:marTop w:val="0"/>
                  <w:marBottom w:val="0"/>
                  <w:divBdr>
                    <w:top w:val="none" w:sz="0" w:space="0" w:color="auto"/>
                    <w:left w:val="none" w:sz="0" w:space="0" w:color="auto"/>
                    <w:bottom w:val="none" w:sz="0" w:space="0" w:color="auto"/>
                    <w:right w:val="none" w:sz="0" w:space="0" w:color="auto"/>
                  </w:divBdr>
                  <w:divsChild>
                    <w:div w:id="1087189493">
                      <w:marLeft w:val="0"/>
                      <w:marRight w:val="0"/>
                      <w:marTop w:val="0"/>
                      <w:marBottom w:val="0"/>
                      <w:divBdr>
                        <w:top w:val="none" w:sz="0" w:space="0" w:color="auto"/>
                        <w:left w:val="none" w:sz="0" w:space="0" w:color="auto"/>
                        <w:bottom w:val="none" w:sz="0" w:space="0" w:color="auto"/>
                        <w:right w:val="none" w:sz="0" w:space="0" w:color="auto"/>
                      </w:divBdr>
                    </w:div>
                  </w:divsChild>
                </w:div>
                <w:div w:id="1250388460">
                  <w:marLeft w:val="0"/>
                  <w:marRight w:val="0"/>
                  <w:marTop w:val="0"/>
                  <w:marBottom w:val="0"/>
                  <w:divBdr>
                    <w:top w:val="none" w:sz="0" w:space="0" w:color="auto"/>
                    <w:left w:val="none" w:sz="0" w:space="0" w:color="auto"/>
                    <w:bottom w:val="none" w:sz="0" w:space="0" w:color="auto"/>
                    <w:right w:val="none" w:sz="0" w:space="0" w:color="auto"/>
                  </w:divBdr>
                  <w:divsChild>
                    <w:div w:id="1765035759">
                      <w:marLeft w:val="0"/>
                      <w:marRight w:val="0"/>
                      <w:marTop w:val="0"/>
                      <w:marBottom w:val="0"/>
                      <w:divBdr>
                        <w:top w:val="none" w:sz="0" w:space="0" w:color="auto"/>
                        <w:left w:val="none" w:sz="0" w:space="0" w:color="auto"/>
                        <w:bottom w:val="none" w:sz="0" w:space="0" w:color="auto"/>
                        <w:right w:val="none" w:sz="0" w:space="0" w:color="auto"/>
                      </w:divBdr>
                    </w:div>
                  </w:divsChild>
                </w:div>
                <w:div w:id="1294360318">
                  <w:marLeft w:val="0"/>
                  <w:marRight w:val="0"/>
                  <w:marTop w:val="0"/>
                  <w:marBottom w:val="0"/>
                  <w:divBdr>
                    <w:top w:val="none" w:sz="0" w:space="0" w:color="auto"/>
                    <w:left w:val="none" w:sz="0" w:space="0" w:color="auto"/>
                    <w:bottom w:val="none" w:sz="0" w:space="0" w:color="auto"/>
                    <w:right w:val="none" w:sz="0" w:space="0" w:color="auto"/>
                  </w:divBdr>
                  <w:divsChild>
                    <w:div w:id="1852254490">
                      <w:marLeft w:val="0"/>
                      <w:marRight w:val="0"/>
                      <w:marTop w:val="0"/>
                      <w:marBottom w:val="0"/>
                      <w:divBdr>
                        <w:top w:val="none" w:sz="0" w:space="0" w:color="auto"/>
                        <w:left w:val="none" w:sz="0" w:space="0" w:color="auto"/>
                        <w:bottom w:val="none" w:sz="0" w:space="0" w:color="auto"/>
                        <w:right w:val="none" w:sz="0" w:space="0" w:color="auto"/>
                      </w:divBdr>
                    </w:div>
                    <w:div w:id="1938783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681305">
          <w:marLeft w:val="0"/>
          <w:marRight w:val="0"/>
          <w:marTop w:val="0"/>
          <w:marBottom w:val="0"/>
          <w:divBdr>
            <w:top w:val="none" w:sz="0" w:space="0" w:color="auto"/>
            <w:left w:val="none" w:sz="0" w:space="0" w:color="auto"/>
            <w:bottom w:val="none" w:sz="0" w:space="0" w:color="auto"/>
            <w:right w:val="none" w:sz="0" w:space="0" w:color="auto"/>
          </w:divBdr>
          <w:divsChild>
            <w:div w:id="1267271109">
              <w:marLeft w:val="0"/>
              <w:marRight w:val="0"/>
              <w:marTop w:val="30"/>
              <w:marBottom w:val="30"/>
              <w:divBdr>
                <w:top w:val="none" w:sz="0" w:space="0" w:color="auto"/>
                <w:left w:val="none" w:sz="0" w:space="0" w:color="auto"/>
                <w:bottom w:val="none" w:sz="0" w:space="0" w:color="auto"/>
                <w:right w:val="none" w:sz="0" w:space="0" w:color="auto"/>
              </w:divBdr>
              <w:divsChild>
                <w:div w:id="519464898">
                  <w:marLeft w:val="0"/>
                  <w:marRight w:val="0"/>
                  <w:marTop w:val="0"/>
                  <w:marBottom w:val="0"/>
                  <w:divBdr>
                    <w:top w:val="none" w:sz="0" w:space="0" w:color="auto"/>
                    <w:left w:val="none" w:sz="0" w:space="0" w:color="auto"/>
                    <w:bottom w:val="none" w:sz="0" w:space="0" w:color="auto"/>
                    <w:right w:val="none" w:sz="0" w:space="0" w:color="auto"/>
                  </w:divBdr>
                  <w:divsChild>
                    <w:div w:id="1163013721">
                      <w:marLeft w:val="0"/>
                      <w:marRight w:val="0"/>
                      <w:marTop w:val="0"/>
                      <w:marBottom w:val="0"/>
                      <w:divBdr>
                        <w:top w:val="none" w:sz="0" w:space="0" w:color="auto"/>
                        <w:left w:val="none" w:sz="0" w:space="0" w:color="auto"/>
                        <w:bottom w:val="none" w:sz="0" w:space="0" w:color="auto"/>
                        <w:right w:val="none" w:sz="0" w:space="0" w:color="auto"/>
                      </w:divBdr>
                    </w:div>
                  </w:divsChild>
                </w:div>
                <w:div w:id="750391085">
                  <w:marLeft w:val="0"/>
                  <w:marRight w:val="0"/>
                  <w:marTop w:val="0"/>
                  <w:marBottom w:val="0"/>
                  <w:divBdr>
                    <w:top w:val="none" w:sz="0" w:space="0" w:color="auto"/>
                    <w:left w:val="none" w:sz="0" w:space="0" w:color="auto"/>
                    <w:bottom w:val="none" w:sz="0" w:space="0" w:color="auto"/>
                    <w:right w:val="none" w:sz="0" w:space="0" w:color="auto"/>
                  </w:divBdr>
                  <w:divsChild>
                    <w:div w:id="774135259">
                      <w:marLeft w:val="0"/>
                      <w:marRight w:val="0"/>
                      <w:marTop w:val="0"/>
                      <w:marBottom w:val="0"/>
                      <w:divBdr>
                        <w:top w:val="none" w:sz="0" w:space="0" w:color="auto"/>
                        <w:left w:val="none" w:sz="0" w:space="0" w:color="auto"/>
                        <w:bottom w:val="none" w:sz="0" w:space="0" w:color="auto"/>
                        <w:right w:val="none" w:sz="0" w:space="0" w:color="auto"/>
                      </w:divBdr>
                    </w:div>
                  </w:divsChild>
                </w:div>
                <w:div w:id="941914850">
                  <w:marLeft w:val="0"/>
                  <w:marRight w:val="0"/>
                  <w:marTop w:val="0"/>
                  <w:marBottom w:val="0"/>
                  <w:divBdr>
                    <w:top w:val="none" w:sz="0" w:space="0" w:color="auto"/>
                    <w:left w:val="none" w:sz="0" w:space="0" w:color="auto"/>
                    <w:bottom w:val="none" w:sz="0" w:space="0" w:color="auto"/>
                    <w:right w:val="none" w:sz="0" w:space="0" w:color="auto"/>
                  </w:divBdr>
                  <w:divsChild>
                    <w:div w:id="1311666098">
                      <w:marLeft w:val="0"/>
                      <w:marRight w:val="0"/>
                      <w:marTop w:val="0"/>
                      <w:marBottom w:val="0"/>
                      <w:divBdr>
                        <w:top w:val="none" w:sz="0" w:space="0" w:color="auto"/>
                        <w:left w:val="none" w:sz="0" w:space="0" w:color="auto"/>
                        <w:bottom w:val="none" w:sz="0" w:space="0" w:color="auto"/>
                        <w:right w:val="none" w:sz="0" w:space="0" w:color="auto"/>
                      </w:divBdr>
                    </w:div>
                  </w:divsChild>
                </w:div>
                <w:div w:id="1020280792">
                  <w:marLeft w:val="0"/>
                  <w:marRight w:val="0"/>
                  <w:marTop w:val="0"/>
                  <w:marBottom w:val="0"/>
                  <w:divBdr>
                    <w:top w:val="none" w:sz="0" w:space="0" w:color="auto"/>
                    <w:left w:val="none" w:sz="0" w:space="0" w:color="auto"/>
                    <w:bottom w:val="none" w:sz="0" w:space="0" w:color="auto"/>
                    <w:right w:val="none" w:sz="0" w:space="0" w:color="auto"/>
                  </w:divBdr>
                  <w:divsChild>
                    <w:div w:id="727998479">
                      <w:marLeft w:val="0"/>
                      <w:marRight w:val="0"/>
                      <w:marTop w:val="0"/>
                      <w:marBottom w:val="0"/>
                      <w:divBdr>
                        <w:top w:val="none" w:sz="0" w:space="0" w:color="auto"/>
                        <w:left w:val="none" w:sz="0" w:space="0" w:color="auto"/>
                        <w:bottom w:val="none" w:sz="0" w:space="0" w:color="auto"/>
                        <w:right w:val="none" w:sz="0" w:space="0" w:color="auto"/>
                      </w:divBdr>
                    </w:div>
                    <w:div w:id="1396203558">
                      <w:marLeft w:val="0"/>
                      <w:marRight w:val="0"/>
                      <w:marTop w:val="0"/>
                      <w:marBottom w:val="0"/>
                      <w:divBdr>
                        <w:top w:val="none" w:sz="0" w:space="0" w:color="auto"/>
                        <w:left w:val="none" w:sz="0" w:space="0" w:color="auto"/>
                        <w:bottom w:val="none" w:sz="0" w:space="0" w:color="auto"/>
                        <w:right w:val="none" w:sz="0" w:space="0" w:color="auto"/>
                      </w:divBdr>
                    </w:div>
                  </w:divsChild>
                </w:div>
                <w:div w:id="1912933017">
                  <w:marLeft w:val="0"/>
                  <w:marRight w:val="0"/>
                  <w:marTop w:val="0"/>
                  <w:marBottom w:val="0"/>
                  <w:divBdr>
                    <w:top w:val="none" w:sz="0" w:space="0" w:color="auto"/>
                    <w:left w:val="none" w:sz="0" w:space="0" w:color="auto"/>
                    <w:bottom w:val="none" w:sz="0" w:space="0" w:color="auto"/>
                    <w:right w:val="none" w:sz="0" w:space="0" w:color="auto"/>
                  </w:divBdr>
                  <w:divsChild>
                    <w:div w:id="1423064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5194381">
      <w:bodyDiv w:val="1"/>
      <w:marLeft w:val="0"/>
      <w:marRight w:val="0"/>
      <w:marTop w:val="0"/>
      <w:marBottom w:val="0"/>
      <w:divBdr>
        <w:top w:val="none" w:sz="0" w:space="0" w:color="auto"/>
        <w:left w:val="none" w:sz="0" w:space="0" w:color="auto"/>
        <w:bottom w:val="none" w:sz="0" w:space="0" w:color="auto"/>
        <w:right w:val="none" w:sz="0" w:space="0" w:color="auto"/>
      </w:divBdr>
    </w:div>
    <w:div w:id="1843936414">
      <w:bodyDiv w:val="1"/>
      <w:marLeft w:val="0"/>
      <w:marRight w:val="0"/>
      <w:marTop w:val="0"/>
      <w:marBottom w:val="0"/>
      <w:divBdr>
        <w:top w:val="none" w:sz="0" w:space="0" w:color="auto"/>
        <w:left w:val="none" w:sz="0" w:space="0" w:color="auto"/>
        <w:bottom w:val="none" w:sz="0" w:space="0" w:color="auto"/>
        <w:right w:val="none" w:sz="0" w:space="0" w:color="auto"/>
      </w:divBdr>
    </w:div>
    <w:div w:id="1853454305">
      <w:bodyDiv w:val="1"/>
      <w:marLeft w:val="0"/>
      <w:marRight w:val="0"/>
      <w:marTop w:val="0"/>
      <w:marBottom w:val="0"/>
      <w:divBdr>
        <w:top w:val="none" w:sz="0" w:space="0" w:color="auto"/>
        <w:left w:val="none" w:sz="0" w:space="0" w:color="auto"/>
        <w:bottom w:val="none" w:sz="0" w:space="0" w:color="auto"/>
        <w:right w:val="none" w:sz="0" w:space="0" w:color="auto"/>
      </w:divBdr>
    </w:div>
    <w:div w:id="1854608351">
      <w:bodyDiv w:val="1"/>
      <w:marLeft w:val="0"/>
      <w:marRight w:val="0"/>
      <w:marTop w:val="0"/>
      <w:marBottom w:val="0"/>
      <w:divBdr>
        <w:top w:val="none" w:sz="0" w:space="0" w:color="auto"/>
        <w:left w:val="none" w:sz="0" w:space="0" w:color="auto"/>
        <w:bottom w:val="none" w:sz="0" w:space="0" w:color="auto"/>
        <w:right w:val="none" w:sz="0" w:space="0" w:color="auto"/>
      </w:divBdr>
      <w:divsChild>
        <w:div w:id="333189871">
          <w:marLeft w:val="547"/>
          <w:marRight w:val="0"/>
          <w:marTop w:val="0"/>
          <w:marBottom w:val="0"/>
          <w:divBdr>
            <w:top w:val="none" w:sz="0" w:space="0" w:color="auto"/>
            <w:left w:val="none" w:sz="0" w:space="0" w:color="auto"/>
            <w:bottom w:val="none" w:sz="0" w:space="0" w:color="auto"/>
            <w:right w:val="none" w:sz="0" w:space="0" w:color="auto"/>
          </w:divBdr>
        </w:div>
        <w:div w:id="525101737">
          <w:marLeft w:val="547"/>
          <w:marRight w:val="0"/>
          <w:marTop w:val="0"/>
          <w:marBottom w:val="0"/>
          <w:divBdr>
            <w:top w:val="none" w:sz="0" w:space="0" w:color="auto"/>
            <w:left w:val="none" w:sz="0" w:space="0" w:color="auto"/>
            <w:bottom w:val="none" w:sz="0" w:space="0" w:color="auto"/>
            <w:right w:val="none" w:sz="0" w:space="0" w:color="auto"/>
          </w:divBdr>
        </w:div>
        <w:div w:id="1598712729">
          <w:marLeft w:val="547"/>
          <w:marRight w:val="0"/>
          <w:marTop w:val="0"/>
          <w:marBottom w:val="0"/>
          <w:divBdr>
            <w:top w:val="none" w:sz="0" w:space="0" w:color="auto"/>
            <w:left w:val="none" w:sz="0" w:space="0" w:color="auto"/>
            <w:bottom w:val="none" w:sz="0" w:space="0" w:color="auto"/>
            <w:right w:val="none" w:sz="0" w:space="0" w:color="auto"/>
          </w:divBdr>
        </w:div>
        <w:div w:id="1821657964">
          <w:marLeft w:val="547"/>
          <w:marRight w:val="0"/>
          <w:marTop w:val="0"/>
          <w:marBottom w:val="0"/>
          <w:divBdr>
            <w:top w:val="none" w:sz="0" w:space="0" w:color="auto"/>
            <w:left w:val="none" w:sz="0" w:space="0" w:color="auto"/>
            <w:bottom w:val="none" w:sz="0" w:space="0" w:color="auto"/>
            <w:right w:val="none" w:sz="0" w:space="0" w:color="auto"/>
          </w:divBdr>
        </w:div>
      </w:divsChild>
    </w:div>
    <w:div w:id="1867939292">
      <w:bodyDiv w:val="1"/>
      <w:marLeft w:val="0"/>
      <w:marRight w:val="0"/>
      <w:marTop w:val="0"/>
      <w:marBottom w:val="0"/>
      <w:divBdr>
        <w:top w:val="none" w:sz="0" w:space="0" w:color="auto"/>
        <w:left w:val="none" w:sz="0" w:space="0" w:color="auto"/>
        <w:bottom w:val="none" w:sz="0" w:space="0" w:color="auto"/>
        <w:right w:val="none" w:sz="0" w:space="0" w:color="auto"/>
      </w:divBdr>
      <w:divsChild>
        <w:div w:id="1582523139">
          <w:marLeft w:val="0"/>
          <w:marRight w:val="0"/>
          <w:marTop w:val="0"/>
          <w:marBottom w:val="0"/>
          <w:divBdr>
            <w:top w:val="none" w:sz="0" w:space="0" w:color="auto"/>
            <w:left w:val="none" w:sz="0" w:space="0" w:color="auto"/>
            <w:bottom w:val="none" w:sz="0" w:space="0" w:color="auto"/>
            <w:right w:val="none" w:sz="0" w:space="0" w:color="auto"/>
          </w:divBdr>
          <w:divsChild>
            <w:div w:id="700014094">
              <w:marLeft w:val="0"/>
              <w:marRight w:val="0"/>
              <w:marTop w:val="30"/>
              <w:marBottom w:val="30"/>
              <w:divBdr>
                <w:top w:val="none" w:sz="0" w:space="0" w:color="auto"/>
                <w:left w:val="none" w:sz="0" w:space="0" w:color="auto"/>
                <w:bottom w:val="none" w:sz="0" w:space="0" w:color="auto"/>
                <w:right w:val="none" w:sz="0" w:space="0" w:color="auto"/>
              </w:divBdr>
              <w:divsChild>
                <w:div w:id="49890018">
                  <w:marLeft w:val="0"/>
                  <w:marRight w:val="0"/>
                  <w:marTop w:val="0"/>
                  <w:marBottom w:val="0"/>
                  <w:divBdr>
                    <w:top w:val="none" w:sz="0" w:space="0" w:color="auto"/>
                    <w:left w:val="none" w:sz="0" w:space="0" w:color="auto"/>
                    <w:bottom w:val="none" w:sz="0" w:space="0" w:color="auto"/>
                    <w:right w:val="none" w:sz="0" w:space="0" w:color="auto"/>
                  </w:divBdr>
                  <w:divsChild>
                    <w:div w:id="1802454401">
                      <w:marLeft w:val="0"/>
                      <w:marRight w:val="0"/>
                      <w:marTop w:val="0"/>
                      <w:marBottom w:val="0"/>
                      <w:divBdr>
                        <w:top w:val="none" w:sz="0" w:space="0" w:color="auto"/>
                        <w:left w:val="none" w:sz="0" w:space="0" w:color="auto"/>
                        <w:bottom w:val="none" w:sz="0" w:space="0" w:color="auto"/>
                        <w:right w:val="none" w:sz="0" w:space="0" w:color="auto"/>
                      </w:divBdr>
                    </w:div>
                  </w:divsChild>
                </w:div>
                <w:div w:id="189994024">
                  <w:marLeft w:val="0"/>
                  <w:marRight w:val="0"/>
                  <w:marTop w:val="0"/>
                  <w:marBottom w:val="0"/>
                  <w:divBdr>
                    <w:top w:val="none" w:sz="0" w:space="0" w:color="auto"/>
                    <w:left w:val="none" w:sz="0" w:space="0" w:color="auto"/>
                    <w:bottom w:val="none" w:sz="0" w:space="0" w:color="auto"/>
                    <w:right w:val="none" w:sz="0" w:space="0" w:color="auto"/>
                  </w:divBdr>
                  <w:divsChild>
                    <w:div w:id="68699184">
                      <w:marLeft w:val="0"/>
                      <w:marRight w:val="0"/>
                      <w:marTop w:val="0"/>
                      <w:marBottom w:val="0"/>
                      <w:divBdr>
                        <w:top w:val="none" w:sz="0" w:space="0" w:color="auto"/>
                        <w:left w:val="none" w:sz="0" w:space="0" w:color="auto"/>
                        <w:bottom w:val="none" w:sz="0" w:space="0" w:color="auto"/>
                        <w:right w:val="none" w:sz="0" w:space="0" w:color="auto"/>
                      </w:divBdr>
                    </w:div>
                  </w:divsChild>
                </w:div>
                <w:div w:id="270206032">
                  <w:marLeft w:val="0"/>
                  <w:marRight w:val="0"/>
                  <w:marTop w:val="0"/>
                  <w:marBottom w:val="0"/>
                  <w:divBdr>
                    <w:top w:val="none" w:sz="0" w:space="0" w:color="auto"/>
                    <w:left w:val="none" w:sz="0" w:space="0" w:color="auto"/>
                    <w:bottom w:val="none" w:sz="0" w:space="0" w:color="auto"/>
                    <w:right w:val="none" w:sz="0" w:space="0" w:color="auto"/>
                  </w:divBdr>
                  <w:divsChild>
                    <w:div w:id="1331326444">
                      <w:marLeft w:val="0"/>
                      <w:marRight w:val="0"/>
                      <w:marTop w:val="0"/>
                      <w:marBottom w:val="0"/>
                      <w:divBdr>
                        <w:top w:val="none" w:sz="0" w:space="0" w:color="auto"/>
                        <w:left w:val="none" w:sz="0" w:space="0" w:color="auto"/>
                        <w:bottom w:val="none" w:sz="0" w:space="0" w:color="auto"/>
                        <w:right w:val="none" w:sz="0" w:space="0" w:color="auto"/>
                      </w:divBdr>
                    </w:div>
                  </w:divsChild>
                </w:div>
                <w:div w:id="998264737">
                  <w:marLeft w:val="0"/>
                  <w:marRight w:val="0"/>
                  <w:marTop w:val="0"/>
                  <w:marBottom w:val="0"/>
                  <w:divBdr>
                    <w:top w:val="none" w:sz="0" w:space="0" w:color="auto"/>
                    <w:left w:val="none" w:sz="0" w:space="0" w:color="auto"/>
                    <w:bottom w:val="none" w:sz="0" w:space="0" w:color="auto"/>
                    <w:right w:val="none" w:sz="0" w:space="0" w:color="auto"/>
                  </w:divBdr>
                  <w:divsChild>
                    <w:div w:id="658920542">
                      <w:marLeft w:val="0"/>
                      <w:marRight w:val="0"/>
                      <w:marTop w:val="0"/>
                      <w:marBottom w:val="0"/>
                      <w:divBdr>
                        <w:top w:val="none" w:sz="0" w:space="0" w:color="auto"/>
                        <w:left w:val="none" w:sz="0" w:space="0" w:color="auto"/>
                        <w:bottom w:val="none" w:sz="0" w:space="0" w:color="auto"/>
                        <w:right w:val="none" w:sz="0" w:space="0" w:color="auto"/>
                      </w:divBdr>
                    </w:div>
                  </w:divsChild>
                </w:div>
                <w:div w:id="998390245">
                  <w:marLeft w:val="0"/>
                  <w:marRight w:val="0"/>
                  <w:marTop w:val="0"/>
                  <w:marBottom w:val="0"/>
                  <w:divBdr>
                    <w:top w:val="none" w:sz="0" w:space="0" w:color="auto"/>
                    <w:left w:val="none" w:sz="0" w:space="0" w:color="auto"/>
                    <w:bottom w:val="none" w:sz="0" w:space="0" w:color="auto"/>
                    <w:right w:val="none" w:sz="0" w:space="0" w:color="auto"/>
                  </w:divBdr>
                  <w:divsChild>
                    <w:div w:id="1746142484">
                      <w:marLeft w:val="0"/>
                      <w:marRight w:val="0"/>
                      <w:marTop w:val="0"/>
                      <w:marBottom w:val="0"/>
                      <w:divBdr>
                        <w:top w:val="none" w:sz="0" w:space="0" w:color="auto"/>
                        <w:left w:val="none" w:sz="0" w:space="0" w:color="auto"/>
                        <w:bottom w:val="none" w:sz="0" w:space="0" w:color="auto"/>
                        <w:right w:val="none" w:sz="0" w:space="0" w:color="auto"/>
                      </w:divBdr>
                    </w:div>
                    <w:div w:id="1787969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441253">
          <w:marLeft w:val="0"/>
          <w:marRight w:val="0"/>
          <w:marTop w:val="0"/>
          <w:marBottom w:val="0"/>
          <w:divBdr>
            <w:top w:val="none" w:sz="0" w:space="0" w:color="auto"/>
            <w:left w:val="none" w:sz="0" w:space="0" w:color="auto"/>
            <w:bottom w:val="none" w:sz="0" w:space="0" w:color="auto"/>
            <w:right w:val="none" w:sz="0" w:space="0" w:color="auto"/>
          </w:divBdr>
          <w:divsChild>
            <w:div w:id="882055219">
              <w:marLeft w:val="0"/>
              <w:marRight w:val="0"/>
              <w:marTop w:val="30"/>
              <w:marBottom w:val="30"/>
              <w:divBdr>
                <w:top w:val="none" w:sz="0" w:space="0" w:color="auto"/>
                <w:left w:val="none" w:sz="0" w:space="0" w:color="auto"/>
                <w:bottom w:val="none" w:sz="0" w:space="0" w:color="auto"/>
                <w:right w:val="none" w:sz="0" w:space="0" w:color="auto"/>
              </w:divBdr>
              <w:divsChild>
                <w:div w:id="383021066">
                  <w:marLeft w:val="0"/>
                  <w:marRight w:val="0"/>
                  <w:marTop w:val="0"/>
                  <w:marBottom w:val="0"/>
                  <w:divBdr>
                    <w:top w:val="none" w:sz="0" w:space="0" w:color="auto"/>
                    <w:left w:val="none" w:sz="0" w:space="0" w:color="auto"/>
                    <w:bottom w:val="none" w:sz="0" w:space="0" w:color="auto"/>
                    <w:right w:val="none" w:sz="0" w:space="0" w:color="auto"/>
                  </w:divBdr>
                  <w:divsChild>
                    <w:div w:id="154614278">
                      <w:marLeft w:val="0"/>
                      <w:marRight w:val="0"/>
                      <w:marTop w:val="0"/>
                      <w:marBottom w:val="0"/>
                      <w:divBdr>
                        <w:top w:val="none" w:sz="0" w:space="0" w:color="auto"/>
                        <w:left w:val="none" w:sz="0" w:space="0" w:color="auto"/>
                        <w:bottom w:val="none" w:sz="0" w:space="0" w:color="auto"/>
                        <w:right w:val="none" w:sz="0" w:space="0" w:color="auto"/>
                      </w:divBdr>
                    </w:div>
                    <w:div w:id="1103650673">
                      <w:marLeft w:val="0"/>
                      <w:marRight w:val="0"/>
                      <w:marTop w:val="0"/>
                      <w:marBottom w:val="0"/>
                      <w:divBdr>
                        <w:top w:val="none" w:sz="0" w:space="0" w:color="auto"/>
                        <w:left w:val="none" w:sz="0" w:space="0" w:color="auto"/>
                        <w:bottom w:val="none" w:sz="0" w:space="0" w:color="auto"/>
                        <w:right w:val="none" w:sz="0" w:space="0" w:color="auto"/>
                      </w:divBdr>
                    </w:div>
                  </w:divsChild>
                </w:div>
                <w:div w:id="1044253239">
                  <w:marLeft w:val="0"/>
                  <w:marRight w:val="0"/>
                  <w:marTop w:val="0"/>
                  <w:marBottom w:val="0"/>
                  <w:divBdr>
                    <w:top w:val="none" w:sz="0" w:space="0" w:color="auto"/>
                    <w:left w:val="none" w:sz="0" w:space="0" w:color="auto"/>
                    <w:bottom w:val="none" w:sz="0" w:space="0" w:color="auto"/>
                    <w:right w:val="none" w:sz="0" w:space="0" w:color="auto"/>
                  </w:divBdr>
                  <w:divsChild>
                    <w:div w:id="130095477">
                      <w:marLeft w:val="0"/>
                      <w:marRight w:val="0"/>
                      <w:marTop w:val="0"/>
                      <w:marBottom w:val="0"/>
                      <w:divBdr>
                        <w:top w:val="none" w:sz="0" w:space="0" w:color="auto"/>
                        <w:left w:val="none" w:sz="0" w:space="0" w:color="auto"/>
                        <w:bottom w:val="none" w:sz="0" w:space="0" w:color="auto"/>
                        <w:right w:val="none" w:sz="0" w:space="0" w:color="auto"/>
                      </w:divBdr>
                    </w:div>
                  </w:divsChild>
                </w:div>
                <w:div w:id="1127891703">
                  <w:marLeft w:val="0"/>
                  <w:marRight w:val="0"/>
                  <w:marTop w:val="0"/>
                  <w:marBottom w:val="0"/>
                  <w:divBdr>
                    <w:top w:val="none" w:sz="0" w:space="0" w:color="auto"/>
                    <w:left w:val="none" w:sz="0" w:space="0" w:color="auto"/>
                    <w:bottom w:val="none" w:sz="0" w:space="0" w:color="auto"/>
                    <w:right w:val="none" w:sz="0" w:space="0" w:color="auto"/>
                  </w:divBdr>
                  <w:divsChild>
                    <w:div w:id="2111656290">
                      <w:marLeft w:val="0"/>
                      <w:marRight w:val="0"/>
                      <w:marTop w:val="0"/>
                      <w:marBottom w:val="0"/>
                      <w:divBdr>
                        <w:top w:val="none" w:sz="0" w:space="0" w:color="auto"/>
                        <w:left w:val="none" w:sz="0" w:space="0" w:color="auto"/>
                        <w:bottom w:val="none" w:sz="0" w:space="0" w:color="auto"/>
                        <w:right w:val="none" w:sz="0" w:space="0" w:color="auto"/>
                      </w:divBdr>
                    </w:div>
                  </w:divsChild>
                </w:div>
                <w:div w:id="1186863309">
                  <w:marLeft w:val="0"/>
                  <w:marRight w:val="0"/>
                  <w:marTop w:val="0"/>
                  <w:marBottom w:val="0"/>
                  <w:divBdr>
                    <w:top w:val="none" w:sz="0" w:space="0" w:color="auto"/>
                    <w:left w:val="none" w:sz="0" w:space="0" w:color="auto"/>
                    <w:bottom w:val="none" w:sz="0" w:space="0" w:color="auto"/>
                    <w:right w:val="none" w:sz="0" w:space="0" w:color="auto"/>
                  </w:divBdr>
                  <w:divsChild>
                    <w:div w:id="1754858281">
                      <w:marLeft w:val="0"/>
                      <w:marRight w:val="0"/>
                      <w:marTop w:val="0"/>
                      <w:marBottom w:val="0"/>
                      <w:divBdr>
                        <w:top w:val="none" w:sz="0" w:space="0" w:color="auto"/>
                        <w:left w:val="none" w:sz="0" w:space="0" w:color="auto"/>
                        <w:bottom w:val="none" w:sz="0" w:space="0" w:color="auto"/>
                        <w:right w:val="none" w:sz="0" w:space="0" w:color="auto"/>
                      </w:divBdr>
                    </w:div>
                  </w:divsChild>
                </w:div>
                <w:div w:id="1301501713">
                  <w:marLeft w:val="0"/>
                  <w:marRight w:val="0"/>
                  <w:marTop w:val="0"/>
                  <w:marBottom w:val="0"/>
                  <w:divBdr>
                    <w:top w:val="none" w:sz="0" w:space="0" w:color="auto"/>
                    <w:left w:val="none" w:sz="0" w:space="0" w:color="auto"/>
                    <w:bottom w:val="none" w:sz="0" w:space="0" w:color="auto"/>
                    <w:right w:val="none" w:sz="0" w:space="0" w:color="auto"/>
                  </w:divBdr>
                  <w:divsChild>
                    <w:div w:id="153973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1382934">
      <w:bodyDiv w:val="1"/>
      <w:marLeft w:val="0"/>
      <w:marRight w:val="0"/>
      <w:marTop w:val="0"/>
      <w:marBottom w:val="0"/>
      <w:divBdr>
        <w:top w:val="none" w:sz="0" w:space="0" w:color="auto"/>
        <w:left w:val="none" w:sz="0" w:space="0" w:color="auto"/>
        <w:bottom w:val="none" w:sz="0" w:space="0" w:color="auto"/>
        <w:right w:val="none" w:sz="0" w:space="0" w:color="auto"/>
      </w:divBdr>
      <w:divsChild>
        <w:div w:id="147937410">
          <w:marLeft w:val="0"/>
          <w:marRight w:val="0"/>
          <w:marTop w:val="0"/>
          <w:marBottom w:val="0"/>
          <w:divBdr>
            <w:top w:val="none" w:sz="0" w:space="0" w:color="auto"/>
            <w:left w:val="none" w:sz="0" w:space="0" w:color="auto"/>
            <w:bottom w:val="none" w:sz="0" w:space="0" w:color="auto"/>
            <w:right w:val="none" w:sz="0" w:space="0" w:color="auto"/>
          </w:divBdr>
          <w:divsChild>
            <w:div w:id="625359052">
              <w:marLeft w:val="0"/>
              <w:marRight w:val="0"/>
              <w:marTop w:val="0"/>
              <w:marBottom w:val="0"/>
              <w:divBdr>
                <w:top w:val="none" w:sz="0" w:space="0" w:color="auto"/>
                <w:left w:val="none" w:sz="0" w:space="0" w:color="auto"/>
                <w:bottom w:val="none" w:sz="0" w:space="0" w:color="auto"/>
                <w:right w:val="none" w:sz="0" w:space="0" w:color="auto"/>
              </w:divBdr>
            </w:div>
          </w:divsChild>
        </w:div>
        <w:div w:id="185677460">
          <w:marLeft w:val="0"/>
          <w:marRight w:val="0"/>
          <w:marTop w:val="0"/>
          <w:marBottom w:val="0"/>
          <w:divBdr>
            <w:top w:val="none" w:sz="0" w:space="0" w:color="auto"/>
            <w:left w:val="none" w:sz="0" w:space="0" w:color="auto"/>
            <w:bottom w:val="none" w:sz="0" w:space="0" w:color="auto"/>
            <w:right w:val="none" w:sz="0" w:space="0" w:color="auto"/>
          </w:divBdr>
          <w:divsChild>
            <w:div w:id="5138516">
              <w:marLeft w:val="0"/>
              <w:marRight w:val="0"/>
              <w:marTop w:val="0"/>
              <w:marBottom w:val="0"/>
              <w:divBdr>
                <w:top w:val="none" w:sz="0" w:space="0" w:color="auto"/>
                <w:left w:val="none" w:sz="0" w:space="0" w:color="auto"/>
                <w:bottom w:val="none" w:sz="0" w:space="0" w:color="auto"/>
                <w:right w:val="none" w:sz="0" w:space="0" w:color="auto"/>
              </w:divBdr>
            </w:div>
            <w:div w:id="1837334146">
              <w:marLeft w:val="0"/>
              <w:marRight w:val="0"/>
              <w:marTop w:val="0"/>
              <w:marBottom w:val="0"/>
              <w:divBdr>
                <w:top w:val="none" w:sz="0" w:space="0" w:color="auto"/>
                <w:left w:val="none" w:sz="0" w:space="0" w:color="auto"/>
                <w:bottom w:val="none" w:sz="0" w:space="0" w:color="auto"/>
                <w:right w:val="none" w:sz="0" w:space="0" w:color="auto"/>
              </w:divBdr>
            </w:div>
          </w:divsChild>
        </w:div>
        <w:div w:id="220364222">
          <w:marLeft w:val="0"/>
          <w:marRight w:val="0"/>
          <w:marTop w:val="0"/>
          <w:marBottom w:val="0"/>
          <w:divBdr>
            <w:top w:val="none" w:sz="0" w:space="0" w:color="auto"/>
            <w:left w:val="none" w:sz="0" w:space="0" w:color="auto"/>
            <w:bottom w:val="none" w:sz="0" w:space="0" w:color="auto"/>
            <w:right w:val="none" w:sz="0" w:space="0" w:color="auto"/>
          </w:divBdr>
          <w:divsChild>
            <w:div w:id="2127658293">
              <w:marLeft w:val="0"/>
              <w:marRight w:val="0"/>
              <w:marTop w:val="0"/>
              <w:marBottom w:val="0"/>
              <w:divBdr>
                <w:top w:val="none" w:sz="0" w:space="0" w:color="auto"/>
                <w:left w:val="none" w:sz="0" w:space="0" w:color="auto"/>
                <w:bottom w:val="none" w:sz="0" w:space="0" w:color="auto"/>
                <w:right w:val="none" w:sz="0" w:space="0" w:color="auto"/>
              </w:divBdr>
            </w:div>
          </w:divsChild>
        </w:div>
        <w:div w:id="320895319">
          <w:marLeft w:val="0"/>
          <w:marRight w:val="0"/>
          <w:marTop w:val="0"/>
          <w:marBottom w:val="0"/>
          <w:divBdr>
            <w:top w:val="none" w:sz="0" w:space="0" w:color="auto"/>
            <w:left w:val="none" w:sz="0" w:space="0" w:color="auto"/>
            <w:bottom w:val="none" w:sz="0" w:space="0" w:color="auto"/>
            <w:right w:val="none" w:sz="0" w:space="0" w:color="auto"/>
          </w:divBdr>
          <w:divsChild>
            <w:div w:id="1330449643">
              <w:marLeft w:val="0"/>
              <w:marRight w:val="0"/>
              <w:marTop w:val="0"/>
              <w:marBottom w:val="0"/>
              <w:divBdr>
                <w:top w:val="none" w:sz="0" w:space="0" w:color="auto"/>
                <w:left w:val="none" w:sz="0" w:space="0" w:color="auto"/>
                <w:bottom w:val="none" w:sz="0" w:space="0" w:color="auto"/>
                <w:right w:val="none" w:sz="0" w:space="0" w:color="auto"/>
              </w:divBdr>
            </w:div>
          </w:divsChild>
        </w:div>
        <w:div w:id="452093868">
          <w:marLeft w:val="0"/>
          <w:marRight w:val="0"/>
          <w:marTop w:val="0"/>
          <w:marBottom w:val="0"/>
          <w:divBdr>
            <w:top w:val="none" w:sz="0" w:space="0" w:color="auto"/>
            <w:left w:val="none" w:sz="0" w:space="0" w:color="auto"/>
            <w:bottom w:val="none" w:sz="0" w:space="0" w:color="auto"/>
            <w:right w:val="none" w:sz="0" w:space="0" w:color="auto"/>
          </w:divBdr>
          <w:divsChild>
            <w:div w:id="672220025">
              <w:marLeft w:val="0"/>
              <w:marRight w:val="0"/>
              <w:marTop w:val="0"/>
              <w:marBottom w:val="0"/>
              <w:divBdr>
                <w:top w:val="none" w:sz="0" w:space="0" w:color="auto"/>
                <w:left w:val="none" w:sz="0" w:space="0" w:color="auto"/>
                <w:bottom w:val="none" w:sz="0" w:space="0" w:color="auto"/>
                <w:right w:val="none" w:sz="0" w:space="0" w:color="auto"/>
              </w:divBdr>
            </w:div>
          </w:divsChild>
        </w:div>
        <w:div w:id="480314398">
          <w:marLeft w:val="0"/>
          <w:marRight w:val="0"/>
          <w:marTop w:val="0"/>
          <w:marBottom w:val="0"/>
          <w:divBdr>
            <w:top w:val="none" w:sz="0" w:space="0" w:color="auto"/>
            <w:left w:val="none" w:sz="0" w:space="0" w:color="auto"/>
            <w:bottom w:val="none" w:sz="0" w:space="0" w:color="auto"/>
            <w:right w:val="none" w:sz="0" w:space="0" w:color="auto"/>
          </w:divBdr>
          <w:divsChild>
            <w:div w:id="1588733368">
              <w:marLeft w:val="0"/>
              <w:marRight w:val="0"/>
              <w:marTop w:val="0"/>
              <w:marBottom w:val="0"/>
              <w:divBdr>
                <w:top w:val="none" w:sz="0" w:space="0" w:color="auto"/>
                <w:left w:val="none" w:sz="0" w:space="0" w:color="auto"/>
                <w:bottom w:val="none" w:sz="0" w:space="0" w:color="auto"/>
                <w:right w:val="none" w:sz="0" w:space="0" w:color="auto"/>
              </w:divBdr>
            </w:div>
          </w:divsChild>
        </w:div>
        <w:div w:id="510224487">
          <w:marLeft w:val="0"/>
          <w:marRight w:val="0"/>
          <w:marTop w:val="0"/>
          <w:marBottom w:val="0"/>
          <w:divBdr>
            <w:top w:val="none" w:sz="0" w:space="0" w:color="auto"/>
            <w:left w:val="none" w:sz="0" w:space="0" w:color="auto"/>
            <w:bottom w:val="none" w:sz="0" w:space="0" w:color="auto"/>
            <w:right w:val="none" w:sz="0" w:space="0" w:color="auto"/>
          </w:divBdr>
          <w:divsChild>
            <w:div w:id="1674184121">
              <w:marLeft w:val="0"/>
              <w:marRight w:val="0"/>
              <w:marTop w:val="0"/>
              <w:marBottom w:val="0"/>
              <w:divBdr>
                <w:top w:val="none" w:sz="0" w:space="0" w:color="auto"/>
                <w:left w:val="none" w:sz="0" w:space="0" w:color="auto"/>
                <w:bottom w:val="none" w:sz="0" w:space="0" w:color="auto"/>
                <w:right w:val="none" w:sz="0" w:space="0" w:color="auto"/>
              </w:divBdr>
            </w:div>
          </w:divsChild>
        </w:div>
        <w:div w:id="780959107">
          <w:marLeft w:val="0"/>
          <w:marRight w:val="0"/>
          <w:marTop w:val="0"/>
          <w:marBottom w:val="0"/>
          <w:divBdr>
            <w:top w:val="none" w:sz="0" w:space="0" w:color="auto"/>
            <w:left w:val="none" w:sz="0" w:space="0" w:color="auto"/>
            <w:bottom w:val="none" w:sz="0" w:space="0" w:color="auto"/>
            <w:right w:val="none" w:sz="0" w:space="0" w:color="auto"/>
          </w:divBdr>
          <w:divsChild>
            <w:div w:id="784271972">
              <w:marLeft w:val="0"/>
              <w:marRight w:val="0"/>
              <w:marTop w:val="0"/>
              <w:marBottom w:val="0"/>
              <w:divBdr>
                <w:top w:val="none" w:sz="0" w:space="0" w:color="auto"/>
                <w:left w:val="none" w:sz="0" w:space="0" w:color="auto"/>
                <w:bottom w:val="none" w:sz="0" w:space="0" w:color="auto"/>
                <w:right w:val="none" w:sz="0" w:space="0" w:color="auto"/>
              </w:divBdr>
            </w:div>
            <w:div w:id="956983113">
              <w:marLeft w:val="0"/>
              <w:marRight w:val="0"/>
              <w:marTop w:val="0"/>
              <w:marBottom w:val="0"/>
              <w:divBdr>
                <w:top w:val="none" w:sz="0" w:space="0" w:color="auto"/>
                <w:left w:val="none" w:sz="0" w:space="0" w:color="auto"/>
                <w:bottom w:val="none" w:sz="0" w:space="0" w:color="auto"/>
                <w:right w:val="none" w:sz="0" w:space="0" w:color="auto"/>
              </w:divBdr>
            </w:div>
            <w:div w:id="1884712632">
              <w:marLeft w:val="0"/>
              <w:marRight w:val="0"/>
              <w:marTop w:val="0"/>
              <w:marBottom w:val="0"/>
              <w:divBdr>
                <w:top w:val="none" w:sz="0" w:space="0" w:color="auto"/>
                <w:left w:val="none" w:sz="0" w:space="0" w:color="auto"/>
                <w:bottom w:val="none" w:sz="0" w:space="0" w:color="auto"/>
                <w:right w:val="none" w:sz="0" w:space="0" w:color="auto"/>
              </w:divBdr>
            </w:div>
          </w:divsChild>
        </w:div>
        <w:div w:id="926961228">
          <w:marLeft w:val="0"/>
          <w:marRight w:val="0"/>
          <w:marTop w:val="0"/>
          <w:marBottom w:val="0"/>
          <w:divBdr>
            <w:top w:val="none" w:sz="0" w:space="0" w:color="auto"/>
            <w:left w:val="none" w:sz="0" w:space="0" w:color="auto"/>
            <w:bottom w:val="none" w:sz="0" w:space="0" w:color="auto"/>
            <w:right w:val="none" w:sz="0" w:space="0" w:color="auto"/>
          </w:divBdr>
          <w:divsChild>
            <w:div w:id="701172741">
              <w:marLeft w:val="0"/>
              <w:marRight w:val="0"/>
              <w:marTop w:val="0"/>
              <w:marBottom w:val="0"/>
              <w:divBdr>
                <w:top w:val="none" w:sz="0" w:space="0" w:color="auto"/>
                <w:left w:val="none" w:sz="0" w:space="0" w:color="auto"/>
                <w:bottom w:val="none" w:sz="0" w:space="0" w:color="auto"/>
                <w:right w:val="none" w:sz="0" w:space="0" w:color="auto"/>
              </w:divBdr>
            </w:div>
            <w:div w:id="1269972997">
              <w:marLeft w:val="0"/>
              <w:marRight w:val="0"/>
              <w:marTop w:val="0"/>
              <w:marBottom w:val="0"/>
              <w:divBdr>
                <w:top w:val="none" w:sz="0" w:space="0" w:color="auto"/>
                <w:left w:val="none" w:sz="0" w:space="0" w:color="auto"/>
                <w:bottom w:val="none" w:sz="0" w:space="0" w:color="auto"/>
                <w:right w:val="none" w:sz="0" w:space="0" w:color="auto"/>
              </w:divBdr>
            </w:div>
          </w:divsChild>
        </w:div>
        <w:div w:id="935406958">
          <w:marLeft w:val="0"/>
          <w:marRight w:val="0"/>
          <w:marTop w:val="0"/>
          <w:marBottom w:val="0"/>
          <w:divBdr>
            <w:top w:val="none" w:sz="0" w:space="0" w:color="auto"/>
            <w:left w:val="none" w:sz="0" w:space="0" w:color="auto"/>
            <w:bottom w:val="none" w:sz="0" w:space="0" w:color="auto"/>
            <w:right w:val="none" w:sz="0" w:space="0" w:color="auto"/>
          </w:divBdr>
          <w:divsChild>
            <w:div w:id="1678313167">
              <w:marLeft w:val="0"/>
              <w:marRight w:val="0"/>
              <w:marTop w:val="0"/>
              <w:marBottom w:val="0"/>
              <w:divBdr>
                <w:top w:val="none" w:sz="0" w:space="0" w:color="auto"/>
                <w:left w:val="none" w:sz="0" w:space="0" w:color="auto"/>
                <w:bottom w:val="none" w:sz="0" w:space="0" w:color="auto"/>
                <w:right w:val="none" w:sz="0" w:space="0" w:color="auto"/>
              </w:divBdr>
            </w:div>
          </w:divsChild>
        </w:div>
        <w:div w:id="955529255">
          <w:marLeft w:val="0"/>
          <w:marRight w:val="0"/>
          <w:marTop w:val="0"/>
          <w:marBottom w:val="0"/>
          <w:divBdr>
            <w:top w:val="none" w:sz="0" w:space="0" w:color="auto"/>
            <w:left w:val="none" w:sz="0" w:space="0" w:color="auto"/>
            <w:bottom w:val="none" w:sz="0" w:space="0" w:color="auto"/>
            <w:right w:val="none" w:sz="0" w:space="0" w:color="auto"/>
          </w:divBdr>
          <w:divsChild>
            <w:div w:id="294991046">
              <w:marLeft w:val="0"/>
              <w:marRight w:val="0"/>
              <w:marTop w:val="0"/>
              <w:marBottom w:val="0"/>
              <w:divBdr>
                <w:top w:val="none" w:sz="0" w:space="0" w:color="auto"/>
                <w:left w:val="none" w:sz="0" w:space="0" w:color="auto"/>
                <w:bottom w:val="none" w:sz="0" w:space="0" w:color="auto"/>
                <w:right w:val="none" w:sz="0" w:space="0" w:color="auto"/>
              </w:divBdr>
            </w:div>
          </w:divsChild>
        </w:div>
        <w:div w:id="1290284330">
          <w:marLeft w:val="0"/>
          <w:marRight w:val="0"/>
          <w:marTop w:val="0"/>
          <w:marBottom w:val="0"/>
          <w:divBdr>
            <w:top w:val="none" w:sz="0" w:space="0" w:color="auto"/>
            <w:left w:val="none" w:sz="0" w:space="0" w:color="auto"/>
            <w:bottom w:val="none" w:sz="0" w:space="0" w:color="auto"/>
            <w:right w:val="none" w:sz="0" w:space="0" w:color="auto"/>
          </w:divBdr>
          <w:divsChild>
            <w:div w:id="407534359">
              <w:marLeft w:val="0"/>
              <w:marRight w:val="0"/>
              <w:marTop w:val="0"/>
              <w:marBottom w:val="0"/>
              <w:divBdr>
                <w:top w:val="none" w:sz="0" w:space="0" w:color="auto"/>
                <w:left w:val="none" w:sz="0" w:space="0" w:color="auto"/>
                <w:bottom w:val="none" w:sz="0" w:space="0" w:color="auto"/>
                <w:right w:val="none" w:sz="0" w:space="0" w:color="auto"/>
              </w:divBdr>
            </w:div>
            <w:div w:id="975718389">
              <w:marLeft w:val="0"/>
              <w:marRight w:val="0"/>
              <w:marTop w:val="0"/>
              <w:marBottom w:val="0"/>
              <w:divBdr>
                <w:top w:val="none" w:sz="0" w:space="0" w:color="auto"/>
                <w:left w:val="none" w:sz="0" w:space="0" w:color="auto"/>
                <w:bottom w:val="none" w:sz="0" w:space="0" w:color="auto"/>
                <w:right w:val="none" w:sz="0" w:space="0" w:color="auto"/>
              </w:divBdr>
            </w:div>
            <w:div w:id="1016616604">
              <w:marLeft w:val="0"/>
              <w:marRight w:val="0"/>
              <w:marTop w:val="0"/>
              <w:marBottom w:val="0"/>
              <w:divBdr>
                <w:top w:val="none" w:sz="0" w:space="0" w:color="auto"/>
                <w:left w:val="none" w:sz="0" w:space="0" w:color="auto"/>
                <w:bottom w:val="none" w:sz="0" w:space="0" w:color="auto"/>
                <w:right w:val="none" w:sz="0" w:space="0" w:color="auto"/>
              </w:divBdr>
            </w:div>
            <w:div w:id="1521118604">
              <w:marLeft w:val="0"/>
              <w:marRight w:val="0"/>
              <w:marTop w:val="0"/>
              <w:marBottom w:val="0"/>
              <w:divBdr>
                <w:top w:val="none" w:sz="0" w:space="0" w:color="auto"/>
                <w:left w:val="none" w:sz="0" w:space="0" w:color="auto"/>
                <w:bottom w:val="none" w:sz="0" w:space="0" w:color="auto"/>
                <w:right w:val="none" w:sz="0" w:space="0" w:color="auto"/>
              </w:divBdr>
            </w:div>
          </w:divsChild>
        </w:div>
        <w:div w:id="1521384744">
          <w:marLeft w:val="0"/>
          <w:marRight w:val="0"/>
          <w:marTop w:val="0"/>
          <w:marBottom w:val="0"/>
          <w:divBdr>
            <w:top w:val="none" w:sz="0" w:space="0" w:color="auto"/>
            <w:left w:val="none" w:sz="0" w:space="0" w:color="auto"/>
            <w:bottom w:val="none" w:sz="0" w:space="0" w:color="auto"/>
            <w:right w:val="none" w:sz="0" w:space="0" w:color="auto"/>
          </w:divBdr>
          <w:divsChild>
            <w:div w:id="1311130394">
              <w:marLeft w:val="0"/>
              <w:marRight w:val="0"/>
              <w:marTop w:val="0"/>
              <w:marBottom w:val="0"/>
              <w:divBdr>
                <w:top w:val="none" w:sz="0" w:space="0" w:color="auto"/>
                <w:left w:val="none" w:sz="0" w:space="0" w:color="auto"/>
                <w:bottom w:val="none" w:sz="0" w:space="0" w:color="auto"/>
                <w:right w:val="none" w:sz="0" w:space="0" w:color="auto"/>
              </w:divBdr>
            </w:div>
          </w:divsChild>
        </w:div>
        <w:div w:id="1585991300">
          <w:marLeft w:val="0"/>
          <w:marRight w:val="0"/>
          <w:marTop w:val="0"/>
          <w:marBottom w:val="0"/>
          <w:divBdr>
            <w:top w:val="none" w:sz="0" w:space="0" w:color="auto"/>
            <w:left w:val="none" w:sz="0" w:space="0" w:color="auto"/>
            <w:bottom w:val="none" w:sz="0" w:space="0" w:color="auto"/>
            <w:right w:val="none" w:sz="0" w:space="0" w:color="auto"/>
          </w:divBdr>
          <w:divsChild>
            <w:div w:id="1789422946">
              <w:marLeft w:val="0"/>
              <w:marRight w:val="0"/>
              <w:marTop w:val="0"/>
              <w:marBottom w:val="0"/>
              <w:divBdr>
                <w:top w:val="none" w:sz="0" w:space="0" w:color="auto"/>
                <w:left w:val="none" w:sz="0" w:space="0" w:color="auto"/>
                <w:bottom w:val="none" w:sz="0" w:space="0" w:color="auto"/>
                <w:right w:val="none" w:sz="0" w:space="0" w:color="auto"/>
              </w:divBdr>
            </w:div>
          </w:divsChild>
        </w:div>
        <w:div w:id="1759253274">
          <w:marLeft w:val="0"/>
          <w:marRight w:val="0"/>
          <w:marTop w:val="0"/>
          <w:marBottom w:val="0"/>
          <w:divBdr>
            <w:top w:val="none" w:sz="0" w:space="0" w:color="auto"/>
            <w:left w:val="none" w:sz="0" w:space="0" w:color="auto"/>
            <w:bottom w:val="none" w:sz="0" w:space="0" w:color="auto"/>
            <w:right w:val="none" w:sz="0" w:space="0" w:color="auto"/>
          </w:divBdr>
          <w:divsChild>
            <w:div w:id="440997068">
              <w:marLeft w:val="0"/>
              <w:marRight w:val="0"/>
              <w:marTop w:val="0"/>
              <w:marBottom w:val="0"/>
              <w:divBdr>
                <w:top w:val="none" w:sz="0" w:space="0" w:color="auto"/>
                <w:left w:val="none" w:sz="0" w:space="0" w:color="auto"/>
                <w:bottom w:val="none" w:sz="0" w:space="0" w:color="auto"/>
                <w:right w:val="none" w:sz="0" w:space="0" w:color="auto"/>
              </w:divBdr>
            </w:div>
            <w:div w:id="1186208652">
              <w:marLeft w:val="0"/>
              <w:marRight w:val="0"/>
              <w:marTop w:val="0"/>
              <w:marBottom w:val="0"/>
              <w:divBdr>
                <w:top w:val="none" w:sz="0" w:space="0" w:color="auto"/>
                <w:left w:val="none" w:sz="0" w:space="0" w:color="auto"/>
                <w:bottom w:val="none" w:sz="0" w:space="0" w:color="auto"/>
                <w:right w:val="none" w:sz="0" w:space="0" w:color="auto"/>
              </w:divBdr>
            </w:div>
            <w:div w:id="1384014493">
              <w:marLeft w:val="0"/>
              <w:marRight w:val="0"/>
              <w:marTop w:val="0"/>
              <w:marBottom w:val="0"/>
              <w:divBdr>
                <w:top w:val="none" w:sz="0" w:space="0" w:color="auto"/>
                <w:left w:val="none" w:sz="0" w:space="0" w:color="auto"/>
                <w:bottom w:val="none" w:sz="0" w:space="0" w:color="auto"/>
                <w:right w:val="none" w:sz="0" w:space="0" w:color="auto"/>
              </w:divBdr>
            </w:div>
          </w:divsChild>
        </w:div>
        <w:div w:id="1770586977">
          <w:marLeft w:val="0"/>
          <w:marRight w:val="0"/>
          <w:marTop w:val="0"/>
          <w:marBottom w:val="0"/>
          <w:divBdr>
            <w:top w:val="none" w:sz="0" w:space="0" w:color="auto"/>
            <w:left w:val="none" w:sz="0" w:space="0" w:color="auto"/>
            <w:bottom w:val="none" w:sz="0" w:space="0" w:color="auto"/>
            <w:right w:val="none" w:sz="0" w:space="0" w:color="auto"/>
          </w:divBdr>
          <w:divsChild>
            <w:div w:id="1467090550">
              <w:marLeft w:val="0"/>
              <w:marRight w:val="0"/>
              <w:marTop w:val="0"/>
              <w:marBottom w:val="0"/>
              <w:divBdr>
                <w:top w:val="none" w:sz="0" w:space="0" w:color="auto"/>
                <w:left w:val="none" w:sz="0" w:space="0" w:color="auto"/>
                <w:bottom w:val="none" w:sz="0" w:space="0" w:color="auto"/>
                <w:right w:val="none" w:sz="0" w:space="0" w:color="auto"/>
              </w:divBdr>
            </w:div>
          </w:divsChild>
        </w:div>
        <w:div w:id="2088455411">
          <w:marLeft w:val="0"/>
          <w:marRight w:val="0"/>
          <w:marTop w:val="0"/>
          <w:marBottom w:val="0"/>
          <w:divBdr>
            <w:top w:val="none" w:sz="0" w:space="0" w:color="auto"/>
            <w:left w:val="none" w:sz="0" w:space="0" w:color="auto"/>
            <w:bottom w:val="none" w:sz="0" w:space="0" w:color="auto"/>
            <w:right w:val="none" w:sz="0" w:space="0" w:color="auto"/>
          </w:divBdr>
          <w:divsChild>
            <w:div w:id="1862470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8777950">
      <w:bodyDiv w:val="1"/>
      <w:marLeft w:val="0"/>
      <w:marRight w:val="0"/>
      <w:marTop w:val="0"/>
      <w:marBottom w:val="0"/>
      <w:divBdr>
        <w:top w:val="none" w:sz="0" w:space="0" w:color="auto"/>
        <w:left w:val="none" w:sz="0" w:space="0" w:color="auto"/>
        <w:bottom w:val="none" w:sz="0" w:space="0" w:color="auto"/>
        <w:right w:val="none" w:sz="0" w:space="0" w:color="auto"/>
      </w:divBdr>
    </w:div>
    <w:div w:id="1903296542">
      <w:bodyDiv w:val="1"/>
      <w:marLeft w:val="0"/>
      <w:marRight w:val="0"/>
      <w:marTop w:val="0"/>
      <w:marBottom w:val="0"/>
      <w:divBdr>
        <w:top w:val="none" w:sz="0" w:space="0" w:color="auto"/>
        <w:left w:val="none" w:sz="0" w:space="0" w:color="auto"/>
        <w:bottom w:val="none" w:sz="0" w:space="0" w:color="auto"/>
        <w:right w:val="none" w:sz="0" w:space="0" w:color="auto"/>
      </w:divBdr>
    </w:div>
    <w:div w:id="1920942336">
      <w:bodyDiv w:val="1"/>
      <w:marLeft w:val="0"/>
      <w:marRight w:val="0"/>
      <w:marTop w:val="0"/>
      <w:marBottom w:val="0"/>
      <w:divBdr>
        <w:top w:val="none" w:sz="0" w:space="0" w:color="auto"/>
        <w:left w:val="none" w:sz="0" w:space="0" w:color="auto"/>
        <w:bottom w:val="none" w:sz="0" w:space="0" w:color="auto"/>
        <w:right w:val="none" w:sz="0" w:space="0" w:color="auto"/>
      </w:divBdr>
      <w:divsChild>
        <w:div w:id="808061335">
          <w:marLeft w:val="0"/>
          <w:marRight w:val="0"/>
          <w:marTop w:val="0"/>
          <w:marBottom w:val="0"/>
          <w:divBdr>
            <w:top w:val="none" w:sz="0" w:space="0" w:color="auto"/>
            <w:left w:val="none" w:sz="0" w:space="0" w:color="auto"/>
            <w:bottom w:val="none" w:sz="0" w:space="0" w:color="auto"/>
            <w:right w:val="none" w:sz="0" w:space="0" w:color="auto"/>
          </w:divBdr>
        </w:div>
        <w:div w:id="1201092458">
          <w:marLeft w:val="0"/>
          <w:marRight w:val="0"/>
          <w:marTop w:val="0"/>
          <w:marBottom w:val="0"/>
          <w:divBdr>
            <w:top w:val="none" w:sz="0" w:space="0" w:color="auto"/>
            <w:left w:val="none" w:sz="0" w:space="0" w:color="auto"/>
            <w:bottom w:val="none" w:sz="0" w:space="0" w:color="auto"/>
            <w:right w:val="none" w:sz="0" w:space="0" w:color="auto"/>
          </w:divBdr>
          <w:divsChild>
            <w:div w:id="1055663412">
              <w:marLeft w:val="0"/>
              <w:marRight w:val="0"/>
              <w:marTop w:val="30"/>
              <w:marBottom w:val="30"/>
              <w:divBdr>
                <w:top w:val="none" w:sz="0" w:space="0" w:color="auto"/>
                <w:left w:val="none" w:sz="0" w:space="0" w:color="auto"/>
                <w:bottom w:val="none" w:sz="0" w:space="0" w:color="auto"/>
                <w:right w:val="none" w:sz="0" w:space="0" w:color="auto"/>
              </w:divBdr>
              <w:divsChild>
                <w:div w:id="74979545">
                  <w:marLeft w:val="0"/>
                  <w:marRight w:val="0"/>
                  <w:marTop w:val="0"/>
                  <w:marBottom w:val="0"/>
                  <w:divBdr>
                    <w:top w:val="none" w:sz="0" w:space="0" w:color="auto"/>
                    <w:left w:val="none" w:sz="0" w:space="0" w:color="auto"/>
                    <w:bottom w:val="none" w:sz="0" w:space="0" w:color="auto"/>
                    <w:right w:val="none" w:sz="0" w:space="0" w:color="auto"/>
                  </w:divBdr>
                  <w:divsChild>
                    <w:div w:id="894858058">
                      <w:marLeft w:val="0"/>
                      <w:marRight w:val="0"/>
                      <w:marTop w:val="0"/>
                      <w:marBottom w:val="0"/>
                      <w:divBdr>
                        <w:top w:val="none" w:sz="0" w:space="0" w:color="auto"/>
                        <w:left w:val="none" w:sz="0" w:space="0" w:color="auto"/>
                        <w:bottom w:val="none" w:sz="0" w:space="0" w:color="auto"/>
                        <w:right w:val="none" w:sz="0" w:space="0" w:color="auto"/>
                      </w:divBdr>
                    </w:div>
                  </w:divsChild>
                </w:div>
                <w:div w:id="236716078">
                  <w:marLeft w:val="0"/>
                  <w:marRight w:val="0"/>
                  <w:marTop w:val="0"/>
                  <w:marBottom w:val="0"/>
                  <w:divBdr>
                    <w:top w:val="none" w:sz="0" w:space="0" w:color="auto"/>
                    <w:left w:val="none" w:sz="0" w:space="0" w:color="auto"/>
                    <w:bottom w:val="none" w:sz="0" w:space="0" w:color="auto"/>
                    <w:right w:val="none" w:sz="0" w:space="0" w:color="auto"/>
                  </w:divBdr>
                  <w:divsChild>
                    <w:div w:id="1678465221">
                      <w:marLeft w:val="0"/>
                      <w:marRight w:val="0"/>
                      <w:marTop w:val="0"/>
                      <w:marBottom w:val="0"/>
                      <w:divBdr>
                        <w:top w:val="none" w:sz="0" w:space="0" w:color="auto"/>
                        <w:left w:val="none" w:sz="0" w:space="0" w:color="auto"/>
                        <w:bottom w:val="none" w:sz="0" w:space="0" w:color="auto"/>
                        <w:right w:val="none" w:sz="0" w:space="0" w:color="auto"/>
                      </w:divBdr>
                    </w:div>
                  </w:divsChild>
                </w:div>
                <w:div w:id="250630823">
                  <w:marLeft w:val="0"/>
                  <w:marRight w:val="0"/>
                  <w:marTop w:val="0"/>
                  <w:marBottom w:val="0"/>
                  <w:divBdr>
                    <w:top w:val="none" w:sz="0" w:space="0" w:color="auto"/>
                    <w:left w:val="none" w:sz="0" w:space="0" w:color="auto"/>
                    <w:bottom w:val="none" w:sz="0" w:space="0" w:color="auto"/>
                    <w:right w:val="none" w:sz="0" w:space="0" w:color="auto"/>
                  </w:divBdr>
                  <w:divsChild>
                    <w:div w:id="1876891773">
                      <w:marLeft w:val="0"/>
                      <w:marRight w:val="0"/>
                      <w:marTop w:val="0"/>
                      <w:marBottom w:val="0"/>
                      <w:divBdr>
                        <w:top w:val="none" w:sz="0" w:space="0" w:color="auto"/>
                        <w:left w:val="none" w:sz="0" w:space="0" w:color="auto"/>
                        <w:bottom w:val="none" w:sz="0" w:space="0" w:color="auto"/>
                        <w:right w:val="none" w:sz="0" w:space="0" w:color="auto"/>
                      </w:divBdr>
                    </w:div>
                  </w:divsChild>
                </w:div>
                <w:div w:id="311300596">
                  <w:marLeft w:val="0"/>
                  <w:marRight w:val="0"/>
                  <w:marTop w:val="0"/>
                  <w:marBottom w:val="0"/>
                  <w:divBdr>
                    <w:top w:val="none" w:sz="0" w:space="0" w:color="auto"/>
                    <w:left w:val="none" w:sz="0" w:space="0" w:color="auto"/>
                    <w:bottom w:val="none" w:sz="0" w:space="0" w:color="auto"/>
                    <w:right w:val="none" w:sz="0" w:space="0" w:color="auto"/>
                  </w:divBdr>
                  <w:divsChild>
                    <w:div w:id="19674500">
                      <w:marLeft w:val="0"/>
                      <w:marRight w:val="0"/>
                      <w:marTop w:val="0"/>
                      <w:marBottom w:val="0"/>
                      <w:divBdr>
                        <w:top w:val="none" w:sz="0" w:space="0" w:color="auto"/>
                        <w:left w:val="none" w:sz="0" w:space="0" w:color="auto"/>
                        <w:bottom w:val="none" w:sz="0" w:space="0" w:color="auto"/>
                        <w:right w:val="none" w:sz="0" w:space="0" w:color="auto"/>
                      </w:divBdr>
                    </w:div>
                  </w:divsChild>
                </w:div>
                <w:div w:id="325130031">
                  <w:marLeft w:val="0"/>
                  <w:marRight w:val="0"/>
                  <w:marTop w:val="0"/>
                  <w:marBottom w:val="0"/>
                  <w:divBdr>
                    <w:top w:val="none" w:sz="0" w:space="0" w:color="auto"/>
                    <w:left w:val="none" w:sz="0" w:space="0" w:color="auto"/>
                    <w:bottom w:val="none" w:sz="0" w:space="0" w:color="auto"/>
                    <w:right w:val="none" w:sz="0" w:space="0" w:color="auto"/>
                  </w:divBdr>
                  <w:divsChild>
                    <w:div w:id="1706128116">
                      <w:marLeft w:val="0"/>
                      <w:marRight w:val="0"/>
                      <w:marTop w:val="0"/>
                      <w:marBottom w:val="0"/>
                      <w:divBdr>
                        <w:top w:val="none" w:sz="0" w:space="0" w:color="auto"/>
                        <w:left w:val="none" w:sz="0" w:space="0" w:color="auto"/>
                        <w:bottom w:val="none" w:sz="0" w:space="0" w:color="auto"/>
                        <w:right w:val="none" w:sz="0" w:space="0" w:color="auto"/>
                      </w:divBdr>
                    </w:div>
                  </w:divsChild>
                </w:div>
                <w:div w:id="325669892">
                  <w:marLeft w:val="0"/>
                  <w:marRight w:val="0"/>
                  <w:marTop w:val="0"/>
                  <w:marBottom w:val="0"/>
                  <w:divBdr>
                    <w:top w:val="none" w:sz="0" w:space="0" w:color="auto"/>
                    <w:left w:val="none" w:sz="0" w:space="0" w:color="auto"/>
                    <w:bottom w:val="none" w:sz="0" w:space="0" w:color="auto"/>
                    <w:right w:val="none" w:sz="0" w:space="0" w:color="auto"/>
                  </w:divBdr>
                  <w:divsChild>
                    <w:div w:id="562985467">
                      <w:marLeft w:val="0"/>
                      <w:marRight w:val="0"/>
                      <w:marTop w:val="0"/>
                      <w:marBottom w:val="0"/>
                      <w:divBdr>
                        <w:top w:val="none" w:sz="0" w:space="0" w:color="auto"/>
                        <w:left w:val="none" w:sz="0" w:space="0" w:color="auto"/>
                        <w:bottom w:val="none" w:sz="0" w:space="0" w:color="auto"/>
                        <w:right w:val="none" w:sz="0" w:space="0" w:color="auto"/>
                      </w:divBdr>
                    </w:div>
                    <w:div w:id="789009481">
                      <w:marLeft w:val="0"/>
                      <w:marRight w:val="0"/>
                      <w:marTop w:val="0"/>
                      <w:marBottom w:val="0"/>
                      <w:divBdr>
                        <w:top w:val="none" w:sz="0" w:space="0" w:color="auto"/>
                        <w:left w:val="none" w:sz="0" w:space="0" w:color="auto"/>
                        <w:bottom w:val="none" w:sz="0" w:space="0" w:color="auto"/>
                        <w:right w:val="none" w:sz="0" w:space="0" w:color="auto"/>
                      </w:divBdr>
                    </w:div>
                  </w:divsChild>
                </w:div>
                <w:div w:id="400098590">
                  <w:marLeft w:val="0"/>
                  <w:marRight w:val="0"/>
                  <w:marTop w:val="0"/>
                  <w:marBottom w:val="0"/>
                  <w:divBdr>
                    <w:top w:val="none" w:sz="0" w:space="0" w:color="auto"/>
                    <w:left w:val="none" w:sz="0" w:space="0" w:color="auto"/>
                    <w:bottom w:val="none" w:sz="0" w:space="0" w:color="auto"/>
                    <w:right w:val="none" w:sz="0" w:space="0" w:color="auto"/>
                  </w:divBdr>
                  <w:divsChild>
                    <w:div w:id="333453781">
                      <w:marLeft w:val="0"/>
                      <w:marRight w:val="0"/>
                      <w:marTop w:val="0"/>
                      <w:marBottom w:val="0"/>
                      <w:divBdr>
                        <w:top w:val="none" w:sz="0" w:space="0" w:color="auto"/>
                        <w:left w:val="none" w:sz="0" w:space="0" w:color="auto"/>
                        <w:bottom w:val="none" w:sz="0" w:space="0" w:color="auto"/>
                        <w:right w:val="none" w:sz="0" w:space="0" w:color="auto"/>
                      </w:divBdr>
                    </w:div>
                    <w:div w:id="1071850235">
                      <w:marLeft w:val="0"/>
                      <w:marRight w:val="0"/>
                      <w:marTop w:val="0"/>
                      <w:marBottom w:val="0"/>
                      <w:divBdr>
                        <w:top w:val="none" w:sz="0" w:space="0" w:color="auto"/>
                        <w:left w:val="none" w:sz="0" w:space="0" w:color="auto"/>
                        <w:bottom w:val="none" w:sz="0" w:space="0" w:color="auto"/>
                        <w:right w:val="none" w:sz="0" w:space="0" w:color="auto"/>
                      </w:divBdr>
                    </w:div>
                    <w:div w:id="1209339606">
                      <w:marLeft w:val="0"/>
                      <w:marRight w:val="0"/>
                      <w:marTop w:val="0"/>
                      <w:marBottom w:val="0"/>
                      <w:divBdr>
                        <w:top w:val="none" w:sz="0" w:space="0" w:color="auto"/>
                        <w:left w:val="none" w:sz="0" w:space="0" w:color="auto"/>
                        <w:bottom w:val="none" w:sz="0" w:space="0" w:color="auto"/>
                        <w:right w:val="none" w:sz="0" w:space="0" w:color="auto"/>
                      </w:divBdr>
                    </w:div>
                    <w:div w:id="2113428712">
                      <w:marLeft w:val="0"/>
                      <w:marRight w:val="0"/>
                      <w:marTop w:val="0"/>
                      <w:marBottom w:val="0"/>
                      <w:divBdr>
                        <w:top w:val="none" w:sz="0" w:space="0" w:color="auto"/>
                        <w:left w:val="none" w:sz="0" w:space="0" w:color="auto"/>
                        <w:bottom w:val="none" w:sz="0" w:space="0" w:color="auto"/>
                        <w:right w:val="none" w:sz="0" w:space="0" w:color="auto"/>
                      </w:divBdr>
                    </w:div>
                  </w:divsChild>
                </w:div>
                <w:div w:id="446697761">
                  <w:marLeft w:val="0"/>
                  <w:marRight w:val="0"/>
                  <w:marTop w:val="0"/>
                  <w:marBottom w:val="0"/>
                  <w:divBdr>
                    <w:top w:val="none" w:sz="0" w:space="0" w:color="auto"/>
                    <w:left w:val="none" w:sz="0" w:space="0" w:color="auto"/>
                    <w:bottom w:val="none" w:sz="0" w:space="0" w:color="auto"/>
                    <w:right w:val="none" w:sz="0" w:space="0" w:color="auto"/>
                  </w:divBdr>
                  <w:divsChild>
                    <w:div w:id="696665490">
                      <w:marLeft w:val="0"/>
                      <w:marRight w:val="0"/>
                      <w:marTop w:val="0"/>
                      <w:marBottom w:val="0"/>
                      <w:divBdr>
                        <w:top w:val="none" w:sz="0" w:space="0" w:color="auto"/>
                        <w:left w:val="none" w:sz="0" w:space="0" w:color="auto"/>
                        <w:bottom w:val="none" w:sz="0" w:space="0" w:color="auto"/>
                        <w:right w:val="none" w:sz="0" w:space="0" w:color="auto"/>
                      </w:divBdr>
                    </w:div>
                  </w:divsChild>
                </w:div>
                <w:div w:id="514152389">
                  <w:marLeft w:val="0"/>
                  <w:marRight w:val="0"/>
                  <w:marTop w:val="0"/>
                  <w:marBottom w:val="0"/>
                  <w:divBdr>
                    <w:top w:val="none" w:sz="0" w:space="0" w:color="auto"/>
                    <w:left w:val="none" w:sz="0" w:space="0" w:color="auto"/>
                    <w:bottom w:val="none" w:sz="0" w:space="0" w:color="auto"/>
                    <w:right w:val="none" w:sz="0" w:space="0" w:color="auto"/>
                  </w:divBdr>
                  <w:divsChild>
                    <w:div w:id="1775712204">
                      <w:marLeft w:val="0"/>
                      <w:marRight w:val="0"/>
                      <w:marTop w:val="0"/>
                      <w:marBottom w:val="0"/>
                      <w:divBdr>
                        <w:top w:val="none" w:sz="0" w:space="0" w:color="auto"/>
                        <w:left w:val="none" w:sz="0" w:space="0" w:color="auto"/>
                        <w:bottom w:val="none" w:sz="0" w:space="0" w:color="auto"/>
                        <w:right w:val="none" w:sz="0" w:space="0" w:color="auto"/>
                      </w:divBdr>
                    </w:div>
                  </w:divsChild>
                </w:div>
                <w:div w:id="533617608">
                  <w:marLeft w:val="0"/>
                  <w:marRight w:val="0"/>
                  <w:marTop w:val="0"/>
                  <w:marBottom w:val="0"/>
                  <w:divBdr>
                    <w:top w:val="none" w:sz="0" w:space="0" w:color="auto"/>
                    <w:left w:val="none" w:sz="0" w:space="0" w:color="auto"/>
                    <w:bottom w:val="none" w:sz="0" w:space="0" w:color="auto"/>
                    <w:right w:val="none" w:sz="0" w:space="0" w:color="auto"/>
                  </w:divBdr>
                  <w:divsChild>
                    <w:div w:id="1507790423">
                      <w:marLeft w:val="0"/>
                      <w:marRight w:val="0"/>
                      <w:marTop w:val="0"/>
                      <w:marBottom w:val="0"/>
                      <w:divBdr>
                        <w:top w:val="none" w:sz="0" w:space="0" w:color="auto"/>
                        <w:left w:val="none" w:sz="0" w:space="0" w:color="auto"/>
                        <w:bottom w:val="none" w:sz="0" w:space="0" w:color="auto"/>
                        <w:right w:val="none" w:sz="0" w:space="0" w:color="auto"/>
                      </w:divBdr>
                    </w:div>
                  </w:divsChild>
                </w:div>
                <w:div w:id="629214957">
                  <w:marLeft w:val="0"/>
                  <w:marRight w:val="0"/>
                  <w:marTop w:val="0"/>
                  <w:marBottom w:val="0"/>
                  <w:divBdr>
                    <w:top w:val="none" w:sz="0" w:space="0" w:color="auto"/>
                    <w:left w:val="none" w:sz="0" w:space="0" w:color="auto"/>
                    <w:bottom w:val="none" w:sz="0" w:space="0" w:color="auto"/>
                    <w:right w:val="none" w:sz="0" w:space="0" w:color="auto"/>
                  </w:divBdr>
                  <w:divsChild>
                    <w:div w:id="1126195648">
                      <w:marLeft w:val="0"/>
                      <w:marRight w:val="0"/>
                      <w:marTop w:val="0"/>
                      <w:marBottom w:val="0"/>
                      <w:divBdr>
                        <w:top w:val="none" w:sz="0" w:space="0" w:color="auto"/>
                        <w:left w:val="none" w:sz="0" w:space="0" w:color="auto"/>
                        <w:bottom w:val="none" w:sz="0" w:space="0" w:color="auto"/>
                        <w:right w:val="none" w:sz="0" w:space="0" w:color="auto"/>
                      </w:divBdr>
                    </w:div>
                  </w:divsChild>
                </w:div>
                <w:div w:id="669715687">
                  <w:marLeft w:val="0"/>
                  <w:marRight w:val="0"/>
                  <w:marTop w:val="0"/>
                  <w:marBottom w:val="0"/>
                  <w:divBdr>
                    <w:top w:val="none" w:sz="0" w:space="0" w:color="auto"/>
                    <w:left w:val="none" w:sz="0" w:space="0" w:color="auto"/>
                    <w:bottom w:val="none" w:sz="0" w:space="0" w:color="auto"/>
                    <w:right w:val="none" w:sz="0" w:space="0" w:color="auto"/>
                  </w:divBdr>
                  <w:divsChild>
                    <w:div w:id="559558081">
                      <w:marLeft w:val="0"/>
                      <w:marRight w:val="0"/>
                      <w:marTop w:val="0"/>
                      <w:marBottom w:val="0"/>
                      <w:divBdr>
                        <w:top w:val="none" w:sz="0" w:space="0" w:color="auto"/>
                        <w:left w:val="none" w:sz="0" w:space="0" w:color="auto"/>
                        <w:bottom w:val="none" w:sz="0" w:space="0" w:color="auto"/>
                        <w:right w:val="none" w:sz="0" w:space="0" w:color="auto"/>
                      </w:divBdr>
                    </w:div>
                    <w:div w:id="1232428977">
                      <w:marLeft w:val="0"/>
                      <w:marRight w:val="0"/>
                      <w:marTop w:val="0"/>
                      <w:marBottom w:val="0"/>
                      <w:divBdr>
                        <w:top w:val="none" w:sz="0" w:space="0" w:color="auto"/>
                        <w:left w:val="none" w:sz="0" w:space="0" w:color="auto"/>
                        <w:bottom w:val="none" w:sz="0" w:space="0" w:color="auto"/>
                        <w:right w:val="none" w:sz="0" w:space="0" w:color="auto"/>
                      </w:divBdr>
                    </w:div>
                  </w:divsChild>
                </w:div>
                <w:div w:id="755782323">
                  <w:marLeft w:val="0"/>
                  <w:marRight w:val="0"/>
                  <w:marTop w:val="0"/>
                  <w:marBottom w:val="0"/>
                  <w:divBdr>
                    <w:top w:val="none" w:sz="0" w:space="0" w:color="auto"/>
                    <w:left w:val="none" w:sz="0" w:space="0" w:color="auto"/>
                    <w:bottom w:val="none" w:sz="0" w:space="0" w:color="auto"/>
                    <w:right w:val="none" w:sz="0" w:space="0" w:color="auto"/>
                  </w:divBdr>
                  <w:divsChild>
                    <w:div w:id="1341657804">
                      <w:marLeft w:val="0"/>
                      <w:marRight w:val="0"/>
                      <w:marTop w:val="0"/>
                      <w:marBottom w:val="0"/>
                      <w:divBdr>
                        <w:top w:val="none" w:sz="0" w:space="0" w:color="auto"/>
                        <w:left w:val="none" w:sz="0" w:space="0" w:color="auto"/>
                        <w:bottom w:val="none" w:sz="0" w:space="0" w:color="auto"/>
                        <w:right w:val="none" w:sz="0" w:space="0" w:color="auto"/>
                      </w:divBdr>
                    </w:div>
                  </w:divsChild>
                </w:div>
                <w:div w:id="833642898">
                  <w:marLeft w:val="0"/>
                  <w:marRight w:val="0"/>
                  <w:marTop w:val="0"/>
                  <w:marBottom w:val="0"/>
                  <w:divBdr>
                    <w:top w:val="none" w:sz="0" w:space="0" w:color="auto"/>
                    <w:left w:val="none" w:sz="0" w:space="0" w:color="auto"/>
                    <w:bottom w:val="none" w:sz="0" w:space="0" w:color="auto"/>
                    <w:right w:val="none" w:sz="0" w:space="0" w:color="auto"/>
                  </w:divBdr>
                  <w:divsChild>
                    <w:div w:id="2027824058">
                      <w:marLeft w:val="0"/>
                      <w:marRight w:val="0"/>
                      <w:marTop w:val="0"/>
                      <w:marBottom w:val="0"/>
                      <w:divBdr>
                        <w:top w:val="none" w:sz="0" w:space="0" w:color="auto"/>
                        <w:left w:val="none" w:sz="0" w:space="0" w:color="auto"/>
                        <w:bottom w:val="none" w:sz="0" w:space="0" w:color="auto"/>
                        <w:right w:val="none" w:sz="0" w:space="0" w:color="auto"/>
                      </w:divBdr>
                    </w:div>
                  </w:divsChild>
                </w:div>
                <w:div w:id="896818898">
                  <w:marLeft w:val="0"/>
                  <w:marRight w:val="0"/>
                  <w:marTop w:val="0"/>
                  <w:marBottom w:val="0"/>
                  <w:divBdr>
                    <w:top w:val="none" w:sz="0" w:space="0" w:color="auto"/>
                    <w:left w:val="none" w:sz="0" w:space="0" w:color="auto"/>
                    <w:bottom w:val="none" w:sz="0" w:space="0" w:color="auto"/>
                    <w:right w:val="none" w:sz="0" w:space="0" w:color="auto"/>
                  </w:divBdr>
                  <w:divsChild>
                    <w:div w:id="83261800">
                      <w:marLeft w:val="0"/>
                      <w:marRight w:val="0"/>
                      <w:marTop w:val="0"/>
                      <w:marBottom w:val="0"/>
                      <w:divBdr>
                        <w:top w:val="none" w:sz="0" w:space="0" w:color="auto"/>
                        <w:left w:val="none" w:sz="0" w:space="0" w:color="auto"/>
                        <w:bottom w:val="none" w:sz="0" w:space="0" w:color="auto"/>
                        <w:right w:val="none" w:sz="0" w:space="0" w:color="auto"/>
                      </w:divBdr>
                    </w:div>
                  </w:divsChild>
                </w:div>
                <w:div w:id="907613412">
                  <w:marLeft w:val="0"/>
                  <w:marRight w:val="0"/>
                  <w:marTop w:val="0"/>
                  <w:marBottom w:val="0"/>
                  <w:divBdr>
                    <w:top w:val="none" w:sz="0" w:space="0" w:color="auto"/>
                    <w:left w:val="none" w:sz="0" w:space="0" w:color="auto"/>
                    <w:bottom w:val="none" w:sz="0" w:space="0" w:color="auto"/>
                    <w:right w:val="none" w:sz="0" w:space="0" w:color="auto"/>
                  </w:divBdr>
                  <w:divsChild>
                    <w:div w:id="866136916">
                      <w:marLeft w:val="0"/>
                      <w:marRight w:val="0"/>
                      <w:marTop w:val="0"/>
                      <w:marBottom w:val="0"/>
                      <w:divBdr>
                        <w:top w:val="none" w:sz="0" w:space="0" w:color="auto"/>
                        <w:left w:val="none" w:sz="0" w:space="0" w:color="auto"/>
                        <w:bottom w:val="none" w:sz="0" w:space="0" w:color="auto"/>
                        <w:right w:val="none" w:sz="0" w:space="0" w:color="auto"/>
                      </w:divBdr>
                    </w:div>
                  </w:divsChild>
                </w:div>
                <w:div w:id="991177385">
                  <w:marLeft w:val="0"/>
                  <w:marRight w:val="0"/>
                  <w:marTop w:val="0"/>
                  <w:marBottom w:val="0"/>
                  <w:divBdr>
                    <w:top w:val="none" w:sz="0" w:space="0" w:color="auto"/>
                    <w:left w:val="none" w:sz="0" w:space="0" w:color="auto"/>
                    <w:bottom w:val="none" w:sz="0" w:space="0" w:color="auto"/>
                    <w:right w:val="none" w:sz="0" w:space="0" w:color="auto"/>
                  </w:divBdr>
                  <w:divsChild>
                    <w:div w:id="426116461">
                      <w:marLeft w:val="0"/>
                      <w:marRight w:val="0"/>
                      <w:marTop w:val="0"/>
                      <w:marBottom w:val="0"/>
                      <w:divBdr>
                        <w:top w:val="none" w:sz="0" w:space="0" w:color="auto"/>
                        <w:left w:val="none" w:sz="0" w:space="0" w:color="auto"/>
                        <w:bottom w:val="none" w:sz="0" w:space="0" w:color="auto"/>
                        <w:right w:val="none" w:sz="0" w:space="0" w:color="auto"/>
                      </w:divBdr>
                    </w:div>
                  </w:divsChild>
                </w:div>
                <w:div w:id="1016617588">
                  <w:marLeft w:val="0"/>
                  <w:marRight w:val="0"/>
                  <w:marTop w:val="0"/>
                  <w:marBottom w:val="0"/>
                  <w:divBdr>
                    <w:top w:val="none" w:sz="0" w:space="0" w:color="auto"/>
                    <w:left w:val="none" w:sz="0" w:space="0" w:color="auto"/>
                    <w:bottom w:val="none" w:sz="0" w:space="0" w:color="auto"/>
                    <w:right w:val="none" w:sz="0" w:space="0" w:color="auto"/>
                  </w:divBdr>
                  <w:divsChild>
                    <w:div w:id="1171136706">
                      <w:marLeft w:val="0"/>
                      <w:marRight w:val="0"/>
                      <w:marTop w:val="0"/>
                      <w:marBottom w:val="0"/>
                      <w:divBdr>
                        <w:top w:val="none" w:sz="0" w:space="0" w:color="auto"/>
                        <w:left w:val="none" w:sz="0" w:space="0" w:color="auto"/>
                        <w:bottom w:val="none" w:sz="0" w:space="0" w:color="auto"/>
                        <w:right w:val="none" w:sz="0" w:space="0" w:color="auto"/>
                      </w:divBdr>
                    </w:div>
                  </w:divsChild>
                </w:div>
                <w:div w:id="1032657838">
                  <w:marLeft w:val="0"/>
                  <w:marRight w:val="0"/>
                  <w:marTop w:val="0"/>
                  <w:marBottom w:val="0"/>
                  <w:divBdr>
                    <w:top w:val="none" w:sz="0" w:space="0" w:color="auto"/>
                    <w:left w:val="none" w:sz="0" w:space="0" w:color="auto"/>
                    <w:bottom w:val="none" w:sz="0" w:space="0" w:color="auto"/>
                    <w:right w:val="none" w:sz="0" w:space="0" w:color="auto"/>
                  </w:divBdr>
                  <w:divsChild>
                    <w:div w:id="1304040514">
                      <w:marLeft w:val="0"/>
                      <w:marRight w:val="0"/>
                      <w:marTop w:val="0"/>
                      <w:marBottom w:val="0"/>
                      <w:divBdr>
                        <w:top w:val="none" w:sz="0" w:space="0" w:color="auto"/>
                        <w:left w:val="none" w:sz="0" w:space="0" w:color="auto"/>
                        <w:bottom w:val="none" w:sz="0" w:space="0" w:color="auto"/>
                        <w:right w:val="none" w:sz="0" w:space="0" w:color="auto"/>
                      </w:divBdr>
                    </w:div>
                  </w:divsChild>
                </w:div>
                <w:div w:id="1082680198">
                  <w:marLeft w:val="0"/>
                  <w:marRight w:val="0"/>
                  <w:marTop w:val="0"/>
                  <w:marBottom w:val="0"/>
                  <w:divBdr>
                    <w:top w:val="none" w:sz="0" w:space="0" w:color="auto"/>
                    <w:left w:val="none" w:sz="0" w:space="0" w:color="auto"/>
                    <w:bottom w:val="none" w:sz="0" w:space="0" w:color="auto"/>
                    <w:right w:val="none" w:sz="0" w:space="0" w:color="auto"/>
                  </w:divBdr>
                  <w:divsChild>
                    <w:div w:id="1311599668">
                      <w:marLeft w:val="0"/>
                      <w:marRight w:val="0"/>
                      <w:marTop w:val="0"/>
                      <w:marBottom w:val="0"/>
                      <w:divBdr>
                        <w:top w:val="none" w:sz="0" w:space="0" w:color="auto"/>
                        <w:left w:val="none" w:sz="0" w:space="0" w:color="auto"/>
                        <w:bottom w:val="none" w:sz="0" w:space="0" w:color="auto"/>
                        <w:right w:val="none" w:sz="0" w:space="0" w:color="auto"/>
                      </w:divBdr>
                    </w:div>
                  </w:divsChild>
                </w:div>
                <w:div w:id="1157307427">
                  <w:marLeft w:val="0"/>
                  <w:marRight w:val="0"/>
                  <w:marTop w:val="0"/>
                  <w:marBottom w:val="0"/>
                  <w:divBdr>
                    <w:top w:val="none" w:sz="0" w:space="0" w:color="auto"/>
                    <w:left w:val="none" w:sz="0" w:space="0" w:color="auto"/>
                    <w:bottom w:val="none" w:sz="0" w:space="0" w:color="auto"/>
                    <w:right w:val="none" w:sz="0" w:space="0" w:color="auto"/>
                  </w:divBdr>
                  <w:divsChild>
                    <w:div w:id="1428038663">
                      <w:marLeft w:val="0"/>
                      <w:marRight w:val="0"/>
                      <w:marTop w:val="0"/>
                      <w:marBottom w:val="0"/>
                      <w:divBdr>
                        <w:top w:val="none" w:sz="0" w:space="0" w:color="auto"/>
                        <w:left w:val="none" w:sz="0" w:space="0" w:color="auto"/>
                        <w:bottom w:val="none" w:sz="0" w:space="0" w:color="auto"/>
                        <w:right w:val="none" w:sz="0" w:space="0" w:color="auto"/>
                      </w:divBdr>
                    </w:div>
                  </w:divsChild>
                </w:div>
                <w:div w:id="1223637804">
                  <w:marLeft w:val="0"/>
                  <w:marRight w:val="0"/>
                  <w:marTop w:val="0"/>
                  <w:marBottom w:val="0"/>
                  <w:divBdr>
                    <w:top w:val="none" w:sz="0" w:space="0" w:color="auto"/>
                    <w:left w:val="none" w:sz="0" w:space="0" w:color="auto"/>
                    <w:bottom w:val="none" w:sz="0" w:space="0" w:color="auto"/>
                    <w:right w:val="none" w:sz="0" w:space="0" w:color="auto"/>
                  </w:divBdr>
                  <w:divsChild>
                    <w:div w:id="1286813575">
                      <w:marLeft w:val="0"/>
                      <w:marRight w:val="0"/>
                      <w:marTop w:val="0"/>
                      <w:marBottom w:val="0"/>
                      <w:divBdr>
                        <w:top w:val="none" w:sz="0" w:space="0" w:color="auto"/>
                        <w:left w:val="none" w:sz="0" w:space="0" w:color="auto"/>
                        <w:bottom w:val="none" w:sz="0" w:space="0" w:color="auto"/>
                        <w:right w:val="none" w:sz="0" w:space="0" w:color="auto"/>
                      </w:divBdr>
                    </w:div>
                  </w:divsChild>
                </w:div>
                <w:div w:id="1236819612">
                  <w:marLeft w:val="0"/>
                  <w:marRight w:val="0"/>
                  <w:marTop w:val="0"/>
                  <w:marBottom w:val="0"/>
                  <w:divBdr>
                    <w:top w:val="none" w:sz="0" w:space="0" w:color="auto"/>
                    <w:left w:val="none" w:sz="0" w:space="0" w:color="auto"/>
                    <w:bottom w:val="none" w:sz="0" w:space="0" w:color="auto"/>
                    <w:right w:val="none" w:sz="0" w:space="0" w:color="auto"/>
                  </w:divBdr>
                  <w:divsChild>
                    <w:div w:id="1568298535">
                      <w:marLeft w:val="0"/>
                      <w:marRight w:val="0"/>
                      <w:marTop w:val="0"/>
                      <w:marBottom w:val="0"/>
                      <w:divBdr>
                        <w:top w:val="none" w:sz="0" w:space="0" w:color="auto"/>
                        <w:left w:val="none" w:sz="0" w:space="0" w:color="auto"/>
                        <w:bottom w:val="none" w:sz="0" w:space="0" w:color="auto"/>
                        <w:right w:val="none" w:sz="0" w:space="0" w:color="auto"/>
                      </w:divBdr>
                    </w:div>
                  </w:divsChild>
                </w:div>
                <w:div w:id="1388604107">
                  <w:marLeft w:val="0"/>
                  <w:marRight w:val="0"/>
                  <w:marTop w:val="0"/>
                  <w:marBottom w:val="0"/>
                  <w:divBdr>
                    <w:top w:val="none" w:sz="0" w:space="0" w:color="auto"/>
                    <w:left w:val="none" w:sz="0" w:space="0" w:color="auto"/>
                    <w:bottom w:val="none" w:sz="0" w:space="0" w:color="auto"/>
                    <w:right w:val="none" w:sz="0" w:space="0" w:color="auto"/>
                  </w:divBdr>
                  <w:divsChild>
                    <w:div w:id="1192962443">
                      <w:marLeft w:val="0"/>
                      <w:marRight w:val="0"/>
                      <w:marTop w:val="0"/>
                      <w:marBottom w:val="0"/>
                      <w:divBdr>
                        <w:top w:val="none" w:sz="0" w:space="0" w:color="auto"/>
                        <w:left w:val="none" w:sz="0" w:space="0" w:color="auto"/>
                        <w:bottom w:val="none" w:sz="0" w:space="0" w:color="auto"/>
                        <w:right w:val="none" w:sz="0" w:space="0" w:color="auto"/>
                      </w:divBdr>
                    </w:div>
                  </w:divsChild>
                </w:div>
                <w:div w:id="1442148363">
                  <w:marLeft w:val="0"/>
                  <w:marRight w:val="0"/>
                  <w:marTop w:val="0"/>
                  <w:marBottom w:val="0"/>
                  <w:divBdr>
                    <w:top w:val="none" w:sz="0" w:space="0" w:color="auto"/>
                    <w:left w:val="none" w:sz="0" w:space="0" w:color="auto"/>
                    <w:bottom w:val="none" w:sz="0" w:space="0" w:color="auto"/>
                    <w:right w:val="none" w:sz="0" w:space="0" w:color="auto"/>
                  </w:divBdr>
                  <w:divsChild>
                    <w:div w:id="136650196">
                      <w:marLeft w:val="0"/>
                      <w:marRight w:val="0"/>
                      <w:marTop w:val="0"/>
                      <w:marBottom w:val="0"/>
                      <w:divBdr>
                        <w:top w:val="none" w:sz="0" w:space="0" w:color="auto"/>
                        <w:left w:val="none" w:sz="0" w:space="0" w:color="auto"/>
                        <w:bottom w:val="none" w:sz="0" w:space="0" w:color="auto"/>
                        <w:right w:val="none" w:sz="0" w:space="0" w:color="auto"/>
                      </w:divBdr>
                    </w:div>
                  </w:divsChild>
                </w:div>
                <w:div w:id="1547448267">
                  <w:marLeft w:val="0"/>
                  <w:marRight w:val="0"/>
                  <w:marTop w:val="0"/>
                  <w:marBottom w:val="0"/>
                  <w:divBdr>
                    <w:top w:val="none" w:sz="0" w:space="0" w:color="auto"/>
                    <w:left w:val="none" w:sz="0" w:space="0" w:color="auto"/>
                    <w:bottom w:val="none" w:sz="0" w:space="0" w:color="auto"/>
                    <w:right w:val="none" w:sz="0" w:space="0" w:color="auto"/>
                  </w:divBdr>
                  <w:divsChild>
                    <w:div w:id="129981749">
                      <w:marLeft w:val="0"/>
                      <w:marRight w:val="0"/>
                      <w:marTop w:val="0"/>
                      <w:marBottom w:val="0"/>
                      <w:divBdr>
                        <w:top w:val="none" w:sz="0" w:space="0" w:color="auto"/>
                        <w:left w:val="none" w:sz="0" w:space="0" w:color="auto"/>
                        <w:bottom w:val="none" w:sz="0" w:space="0" w:color="auto"/>
                        <w:right w:val="none" w:sz="0" w:space="0" w:color="auto"/>
                      </w:divBdr>
                    </w:div>
                    <w:div w:id="1100219886">
                      <w:marLeft w:val="0"/>
                      <w:marRight w:val="0"/>
                      <w:marTop w:val="0"/>
                      <w:marBottom w:val="0"/>
                      <w:divBdr>
                        <w:top w:val="none" w:sz="0" w:space="0" w:color="auto"/>
                        <w:left w:val="none" w:sz="0" w:space="0" w:color="auto"/>
                        <w:bottom w:val="none" w:sz="0" w:space="0" w:color="auto"/>
                        <w:right w:val="none" w:sz="0" w:space="0" w:color="auto"/>
                      </w:divBdr>
                    </w:div>
                  </w:divsChild>
                </w:div>
                <w:div w:id="1621761193">
                  <w:marLeft w:val="0"/>
                  <w:marRight w:val="0"/>
                  <w:marTop w:val="0"/>
                  <w:marBottom w:val="0"/>
                  <w:divBdr>
                    <w:top w:val="none" w:sz="0" w:space="0" w:color="auto"/>
                    <w:left w:val="none" w:sz="0" w:space="0" w:color="auto"/>
                    <w:bottom w:val="none" w:sz="0" w:space="0" w:color="auto"/>
                    <w:right w:val="none" w:sz="0" w:space="0" w:color="auto"/>
                  </w:divBdr>
                  <w:divsChild>
                    <w:div w:id="1032457916">
                      <w:marLeft w:val="0"/>
                      <w:marRight w:val="0"/>
                      <w:marTop w:val="0"/>
                      <w:marBottom w:val="0"/>
                      <w:divBdr>
                        <w:top w:val="none" w:sz="0" w:space="0" w:color="auto"/>
                        <w:left w:val="none" w:sz="0" w:space="0" w:color="auto"/>
                        <w:bottom w:val="none" w:sz="0" w:space="0" w:color="auto"/>
                        <w:right w:val="none" w:sz="0" w:space="0" w:color="auto"/>
                      </w:divBdr>
                    </w:div>
                  </w:divsChild>
                </w:div>
                <w:div w:id="1641422181">
                  <w:marLeft w:val="0"/>
                  <w:marRight w:val="0"/>
                  <w:marTop w:val="0"/>
                  <w:marBottom w:val="0"/>
                  <w:divBdr>
                    <w:top w:val="none" w:sz="0" w:space="0" w:color="auto"/>
                    <w:left w:val="none" w:sz="0" w:space="0" w:color="auto"/>
                    <w:bottom w:val="none" w:sz="0" w:space="0" w:color="auto"/>
                    <w:right w:val="none" w:sz="0" w:space="0" w:color="auto"/>
                  </w:divBdr>
                  <w:divsChild>
                    <w:div w:id="2013069878">
                      <w:marLeft w:val="0"/>
                      <w:marRight w:val="0"/>
                      <w:marTop w:val="0"/>
                      <w:marBottom w:val="0"/>
                      <w:divBdr>
                        <w:top w:val="none" w:sz="0" w:space="0" w:color="auto"/>
                        <w:left w:val="none" w:sz="0" w:space="0" w:color="auto"/>
                        <w:bottom w:val="none" w:sz="0" w:space="0" w:color="auto"/>
                        <w:right w:val="none" w:sz="0" w:space="0" w:color="auto"/>
                      </w:divBdr>
                    </w:div>
                  </w:divsChild>
                </w:div>
                <w:div w:id="1651522609">
                  <w:marLeft w:val="0"/>
                  <w:marRight w:val="0"/>
                  <w:marTop w:val="0"/>
                  <w:marBottom w:val="0"/>
                  <w:divBdr>
                    <w:top w:val="none" w:sz="0" w:space="0" w:color="auto"/>
                    <w:left w:val="none" w:sz="0" w:space="0" w:color="auto"/>
                    <w:bottom w:val="none" w:sz="0" w:space="0" w:color="auto"/>
                    <w:right w:val="none" w:sz="0" w:space="0" w:color="auto"/>
                  </w:divBdr>
                  <w:divsChild>
                    <w:div w:id="651643221">
                      <w:marLeft w:val="0"/>
                      <w:marRight w:val="0"/>
                      <w:marTop w:val="0"/>
                      <w:marBottom w:val="0"/>
                      <w:divBdr>
                        <w:top w:val="none" w:sz="0" w:space="0" w:color="auto"/>
                        <w:left w:val="none" w:sz="0" w:space="0" w:color="auto"/>
                        <w:bottom w:val="none" w:sz="0" w:space="0" w:color="auto"/>
                        <w:right w:val="none" w:sz="0" w:space="0" w:color="auto"/>
                      </w:divBdr>
                    </w:div>
                  </w:divsChild>
                </w:div>
                <w:div w:id="1657882512">
                  <w:marLeft w:val="0"/>
                  <w:marRight w:val="0"/>
                  <w:marTop w:val="0"/>
                  <w:marBottom w:val="0"/>
                  <w:divBdr>
                    <w:top w:val="none" w:sz="0" w:space="0" w:color="auto"/>
                    <w:left w:val="none" w:sz="0" w:space="0" w:color="auto"/>
                    <w:bottom w:val="none" w:sz="0" w:space="0" w:color="auto"/>
                    <w:right w:val="none" w:sz="0" w:space="0" w:color="auto"/>
                  </w:divBdr>
                  <w:divsChild>
                    <w:div w:id="1195850739">
                      <w:marLeft w:val="0"/>
                      <w:marRight w:val="0"/>
                      <w:marTop w:val="0"/>
                      <w:marBottom w:val="0"/>
                      <w:divBdr>
                        <w:top w:val="none" w:sz="0" w:space="0" w:color="auto"/>
                        <w:left w:val="none" w:sz="0" w:space="0" w:color="auto"/>
                        <w:bottom w:val="none" w:sz="0" w:space="0" w:color="auto"/>
                        <w:right w:val="none" w:sz="0" w:space="0" w:color="auto"/>
                      </w:divBdr>
                    </w:div>
                  </w:divsChild>
                </w:div>
                <w:div w:id="1669137513">
                  <w:marLeft w:val="0"/>
                  <w:marRight w:val="0"/>
                  <w:marTop w:val="0"/>
                  <w:marBottom w:val="0"/>
                  <w:divBdr>
                    <w:top w:val="none" w:sz="0" w:space="0" w:color="auto"/>
                    <w:left w:val="none" w:sz="0" w:space="0" w:color="auto"/>
                    <w:bottom w:val="none" w:sz="0" w:space="0" w:color="auto"/>
                    <w:right w:val="none" w:sz="0" w:space="0" w:color="auto"/>
                  </w:divBdr>
                  <w:divsChild>
                    <w:div w:id="1240941805">
                      <w:marLeft w:val="0"/>
                      <w:marRight w:val="0"/>
                      <w:marTop w:val="0"/>
                      <w:marBottom w:val="0"/>
                      <w:divBdr>
                        <w:top w:val="none" w:sz="0" w:space="0" w:color="auto"/>
                        <w:left w:val="none" w:sz="0" w:space="0" w:color="auto"/>
                        <w:bottom w:val="none" w:sz="0" w:space="0" w:color="auto"/>
                        <w:right w:val="none" w:sz="0" w:space="0" w:color="auto"/>
                      </w:divBdr>
                    </w:div>
                  </w:divsChild>
                </w:div>
                <w:div w:id="1676031893">
                  <w:marLeft w:val="0"/>
                  <w:marRight w:val="0"/>
                  <w:marTop w:val="0"/>
                  <w:marBottom w:val="0"/>
                  <w:divBdr>
                    <w:top w:val="none" w:sz="0" w:space="0" w:color="auto"/>
                    <w:left w:val="none" w:sz="0" w:space="0" w:color="auto"/>
                    <w:bottom w:val="none" w:sz="0" w:space="0" w:color="auto"/>
                    <w:right w:val="none" w:sz="0" w:space="0" w:color="auto"/>
                  </w:divBdr>
                  <w:divsChild>
                    <w:div w:id="891116903">
                      <w:marLeft w:val="0"/>
                      <w:marRight w:val="0"/>
                      <w:marTop w:val="0"/>
                      <w:marBottom w:val="0"/>
                      <w:divBdr>
                        <w:top w:val="none" w:sz="0" w:space="0" w:color="auto"/>
                        <w:left w:val="none" w:sz="0" w:space="0" w:color="auto"/>
                        <w:bottom w:val="none" w:sz="0" w:space="0" w:color="auto"/>
                        <w:right w:val="none" w:sz="0" w:space="0" w:color="auto"/>
                      </w:divBdr>
                    </w:div>
                  </w:divsChild>
                </w:div>
                <w:div w:id="1676376161">
                  <w:marLeft w:val="0"/>
                  <w:marRight w:val="0"/>
                  <w:marTop w:val="0"/>
                  <w:marBottom w:val="0"/>
                  <w:divBdr>
                    <w:top w:val="none" w:sz="0" w:space="0" w:color="auto"/>
                    <w:left w:val="none" w:sz="0" w:space="0" w:color="auto"/>
                    <w:bottom w:val="none" w:sz="0" w:space="0" w:color="auto"/>
                    <w:right w:val="none" w:sz="0" w:space="0" w:color="auto"/>
                  </w:divBdr>
                  <w:divsChild>
                    <w:div w:id="1196194614">
                      <w:marLeft w:val="0"/>
                      <w:marRight w:val="0"/>
                      <w:marTop w:val="0"/>
                      <w:marBottom w:val="0"/>
                      <w:divBdr>
                        <w:top w:val="none" w:sz="0" w:space="0" w:color="auto"/>
                        <w:left w:val="none" w:sz="0" w:space="0" w:color="auto"/>
                        <w:bottom w:val="none" w:sz="0" w:space="0" w:color="auto"/>
                        <w:right w:val="none" w:sz="0" w:space="0" w:color="auto"/>
                      </w:divBdr>
                    </w:div>
                    <w:div w:id="2079555162">
                      <w:marLeft w:val="0"/>
                      <w:marRight w:val="0"/>
                      <w:marTop w:val="0"/>
                      <w:marBottom w:val="0"/>
                      <w:divBdr>
                        <w:top w:val="none" w:sz="0" w:space="0" w:color="auto"/>
                        <w:left w:val="none" w:sz="0" w:space="0" w:color="auto"/>
                        <w:bottom w:val="none" w:sz="0" w:space="0" w:color="auto"/>
                        <w:right w:val="none" w:sz="0" w:space="0" w:color="auto"/>
                      </w:divBdr>
                    </w:div>
                  </w:divsChild>
                </w:div>
                <w:div w:id="1730760788">
                  <w:marLeft w:val="0"/>
                  <w:marRight w:val="0"/>
                  <w:marTop w:val="0"/>
                  <w:marBottom w:val="0"/>
                  <w:divBdr>
                    <w:top w:val="none" w:sz="0" w:space="0" w:color="auto"/>
                    <w:left w:val="none" w:sz="0" w:space="0" w:color="auto"/>
                    <w:bottom w:val="none" w:sz="0" w:space="0" w:color="auto"/>
                    <w:right w:val="none" w:sz="0" w:space="0" w:color="auto"/>
                  </w:divBdr>
                  <w:divsChild>
                    <w:div w:id="849832880">
                      <w:marLeft w:val="0"/>
                      <w:marRight w:val="0"/>
                      <w:marTop w:val="0"/>
                      <w:marBottom w:val="0"/>
                      <w:divBdr>
                        <w:top w:val="none" w:sz="0" w:space="0" w:color="auto"/>
                        <w:left w:val="none" w:sz="0" w:space="0" w:color="auto"/>
                        <w:bottom w:val="none" w:sz="0" w:space="0" w:color="auto"/>
                        <w:right w:val="none" w:sz="0" w:space="0" w:color="auto"/>
                      </w:divBdr>
                    </w:div>
                  </w:divsChild>
                </w:div>
                <w:div w:id="1760786887">
                  <w:marLeft w:val="0"/>
                  <w:marRight w:val="0"/>
                  <w:marTop w:val="0"/>
                  <w:marBottom w:val="0"/>
                  <w:divBdr>
                    <w:top w:val="none" w:sz="0" w:space="0" w:color="auto"/>
                    <w:left w:val="none" w:sz="0" w:space="0" w:color="auto"/>
                    <w:bottom w:val="none" w:sz="0" w:space="0" w:color="auto"/>
                    <w:right w:val="none" w:sz="0" w:space="0" w:color="auto"/>
                  </w:divBdr>
                  <w:divsChild>
                    <w:div w:id="1381594913">
                      <w:marLeft w:val="0"/>
                      <w:marRight w:val="0"/>
                      <w:marTop w:val="0"/>
                      <w:marBottom w:val="0"/>
                      <w:divBdr>
                        <w:top w:val="none" w:sz="0" w:space="0" w:color="auto"/>
                        <w:left w:val="none" w:sz="0" w:space="0" w:color="auto"/>
                        <w:bottom w:val="none" w:sz="0" w:space="0" w:color="auto"/>
                        <w:right w:val="none" w:sz="0" w:space="0" w:color="auto"/>
                      </w:divBdr>
                    </w:div>
                  </w:divsChild>
                </w:div>
                <w:div w:id="1780637381">
                  <w:marLeft w:val="0"/>
                  <w:marRight w:val="0"/>
                  <w:marTop w:val="0"/>
                  <w:marBottom w:val="0"/>
                  <w:divBdr>
                    <w:top w:val="none" w:sz="0" w:space="0" w:color="auto"/>
                    <w:left w:val="none" w:sz="0" w:space="0" w:color="auto"/>
                    <w:bottom w:val="none" w:sz="0" w:space="0" w:color="auto"/>
                    <w:right w:val="none" w:sz="0" w:space="0" w:color="auto"/>
                  </w:divBdr>
                  <w:divsChild>
                    <w:div w:id="962267810">
                      <w:marLeft w:val="0"/>
                      <w:marRight w:val="0"/>
                      <w:marTop w:val="0"/>
                      <w:marBottom w:val="0"/>
                      <w:divBdr>
                        <w:top w:val="none" w:sz="0" w:space="0" w:color="auto"/>
                        <w:left w:val="none" w:sz="0" w:space="0" w:color="auto"/>
                        <w:bottom w:val="none" w:sz="0" w:space="0" w:color="auto"/>
                        <w:right w:val="none" w:sz="0" w:space="0" w:color="auto"/>
                      </w:divBdr>
                    </w:div>
                    <w:div w:id="1335837909">
                      <w:marLeft w:val="0"/>
                      <w:marRight w:val="0"/>
                      <w:marTop w:val="0"/>
                      <w:marBottom w:val="0"/>
                      <w:divBdr>
                        <w:top w:val="none" w:sz="0" w:space="0" w:color="auto"/>
                        <w:left w:val="none" w:sz="0" w:space="0" w:color="auto"/>
                        <w:bottom w:val="none" w:sz="0" w:space="0" w:color="auto"/>
                        <w:right w:val="none" w:sz="0" w:space="0" w:color="auto"/>
                      </w:divBdr>
                    </w:div>
                  </w:divsChild>
                </w:div>
                <w:div w:id="1846550442">
                  <w:marLeft w:val="0"/>
                  <w:marRight w:val="0"/>
                  <w:marTop w:val="0"/>
                  <w:marBottom w:val="0"/>
                  <w:divBdr>
                    <w:top w:val="none" w:sz="0" w:space="0" w:color="auto"/>
                    <w:left w:val="none" w:sz="0" w:space="0" w:color="auto"/>
                    <w:bottom w:val="none" w:sz="0" w:space="0" w:color="auto"/>
                    <w:right w:val="none" w:sz="0" w:space="0" w:color="auto"/>
                  </w:divBdr>
                  <w:divsChild>
                    <w:div w:id="362052471">
                      <w:marLeft w:val="0"/>
                      <w:marRight w:val="0"/>
                      <w:marTop w:val="0"/>
                      <w:marBottom w:val="0"/>
                      <w:divBdr>
                        <w:top w:val="none" w:sz="0" w:space="0" w:color="auto"/>
                        <w:left w:val="none" w:sz="0" w:space="0" w:color="auto"/>
                        <w:bottom w:val="none" w:sz="0" w:space="0" w:color="auto"/>
                        <w:right w:val="none" w:sz="0" w:space="0" w:color="auto"/>
                      </w:divBdr>
                    </w:div>
                    <w:div w:id="958990653">
                      <w:marLeft w:val="0"/>
                      <w:marRight w:val="0"/>
                      <w:marTop w:val="0"/>
                      <w:marBottom w:val="0"/>
                      <w:divBdr>
                        <w:top w:val="none" w:sz="0" w:space="0" w:color="auto"/>
                        <w:left w:val="none" w:sz="0" w:space="0" w:color="auto"/>
                        <w:bottom w:val="none" w:sz="0" w:space="0" w:color="auto"/>
                        <w:right w:val="none" w:sz="0" w:space="0" w:color="auto"/>
                      </w:divBdr>
                    </w:div>
                    <w:div w:id="1019508172">
                      <w:marLeft w:val="0"/>
                      <w:marRight w:val="0"/>
                      <w:marTop w:val="0"/>
                      <w:marBottom w:val="0"/>
                      <w:divBdr>
                        <w:top w:val="none" w:sz="0" w:space="0" w:color="auto"/>
                        <w:left w:val="none" w:sz="0" w:space="0" w:color="auto"/>
                        <w:bottom w:val="none" w:sz="0" w:space="0" w:color="auto"/>
                        <w:right w:val="none" w:sz="0" w:space="0" w:color="auto"/>
                      </w:divBdr>
                    </w:div>
                  </w:divsChild>
                </w:div>
                <w:div w:id="1897467360">
                  <w:marLeft w:val="0"/>
                  <w:marRight w:val="0"/>
                  <w:marTop w:val="0"/>
                  <w:marBottom w:val="0"/>
                  <w:divBdr>
                    <w:top w:val="none" w:sz="0" w:space="0" w:color="auto"/>
                    <w:left w:val="none" w:sz="0" w:space="0" w:color="auto"/>
                    <w:bottom w:val="none" w:sz="0" w:space="0" w:color="auto"/>
                    <w:right w:val="none" w:sz="0" w:space="0" w:color="auto"/>
                  </w:divBdr>
                  <w:divsChild>
                    <w:div w:id="1155073280">
                      <w:marLeft w:val="0"/>
                      <w:marRight w:val="0"/>
                      <w:marTop w:val="0"/>
                      <w:marBottom w:val="0"/>
                      <w:divBdr>
                        <w:top w:val="none" w:sz="0" w:space="0" w:color="auto"/>
                        <w:left w:val="none" w:sz="0" w:space="0" w:color="auto"/>
                        <w:bottom w:val="none" w:sz="0" w:space="0" w:color="auto"/>
                        <w:right w:val="none" w:sz="0" w:space="0" w:color="auto"/>
                      </w:divBdr>
                    </w:div>
                    <w:div w:id="1803109927">
                      <w:marLeft w:val="0"/>
                      <w:marRight w:val="0"/>
                      <w:marTop w:val="0"/>
                      <w:marBottom w:val="0"/>
                      <w:divBdr>
                        <w:top w:val="none" w:sz="0" w:space="0" w:color="auto"/>
                        <w:left w:val="none" w:sz="0" w:space="0" w:color="auto"/>
                        <w:bottom w:val="none" w:sz="0" w:space="0" w:color="auto"/>
                        <w:right w:val="none" w:sz="0" w:space="0" w:color="auto"/>
                      </w:divBdr>
                    </w:div>
                  </w:divsChild>
                </w:div>
                <w:div w:id="1993871168">
                  <w:marLeft w:val="0"/>
                  <w:marRight w:val="0"/>
                  <w:marTop w:val="0"/>
                  <w:marBottom w:val="0"/>
                  <w:divBdr>
                    <w:top w:val="none" w:sz="0" w:space="0" w:color="auto"/>
                    <w:left w:val="none" w:sz="0" w:space="0" w:color="auto"/>
                    <w:bottom w:val="none" w:sz="0" w:space="0" w:color="auto"/>
                    <w:right w:val="none" w:sz="0" w:space="0" w:color="auto"/>
                  </w:divBdr>
                  <w:divsChild>
                    <w:div w:id="618683425">
                      <w:marLeft w:val="0"/>
                      <w:marRight w:val="0"/>
                      <w:marTop w:val="0"/>
                      <w:marBottom w:val="0"/>
                      <w:divBdr>
                        <w:top w:val="none" w:sz="0" w:space="0" w:color="auto"/>
                        <w:left w:val="none" w:sz="0" w:space="0" w:color="auto"/>
                        <w:bottom w:val="none" w:sz="0" w:space="0" w:color="auto"/>
                        <w:right w:val="none" w:sz="0" w:space="0" w:color="auto"/>
                      </w:divBdr>
                    </w:div>
                  </w:divsChild>
                </w:div>
                <w:div w:id="2054310989">
                  <w:marLeft w:val="0"/>
                  <w:marRight w:val="0"/>
                  <w:marTop w:val="0"/>
                  <w:marBottom w:val="0"/>
                  <w:divBdr>
                    <w:top w:val="none" w:sz="0" w:space="0" w:color="auto"/>
                    <w:left w:val="none" w:sz="0" w:space="0" w:color="auto"/>
                    <w:bottom w:val="none" w:sz="0" w:space="0" w:color="auto"/>
                    <w:right w:val="none" w:sz="0" w:space="0" w:color="auto"/>
                  </w:divBdr>
                  <w:divsChild>
                    <w:div w:id="1892881883">
                      <w:marLeft w:val="0"/>
                      <w:marRight w:val="0"/>
                      <w:marTop w:val="0"/>
                      <w:marBottom w:val="0"/>
                      <w:divBdr>
                        <w:top w:val="none" w:sz="0" w:space="0" w:color="auto"/>
                        <w:left w:val="none" w:sz="0" w:space="0" w:color="auto"/>
                        <w:bottom w:val="none" w:sz="0" w:space="0" w:color="auto"/>
                        <w:right w:val="none" w:sz="0" w:space="0" w:color="auto"/>
                      </w:divBdr>
                    </w:div>
                  </w:divsChild>
                </w:div>
                <w:div w:id="2070181134">
                  <w:marLeft w:val="0"/>
                  <w:marRight w:val="0"/>
                  <w:marTop w:val="0"/>
                  <w:marBottom w:val="0"/>
                  <w:divBdr>
                    <w:top w:val="none" w:sz="0" w:space="0" w:color="auto"/>
                    <w:left w:val="none" w:sz="0" w:space="0" w:color="auto"/>
                    <w:bottom w:val="none" w:sz="0" w:space="0" w:color="auto"/>
                    <w:right w:val="none" w:sz="0" w:space="0" w:color="auto"/>
                  </w:divBdr>
                  <w:divsChild>
                    <w:div w:id="1856721645">
                      <w:marLeft w:val="0"/>
                      <w:marRight w:val="0"/>
                      <w:marTop w:val="0"/>
                      <w:marBottom w:val="0"/>
                      <w:divBdr>
                        <w:top w:val="none" w:sz="0" w:space="0" w:color="auto"/>
                        <w:left w:val="none" w:sz="0" w:space="0" w:color="auto"/>
                        <w:bottom w:val="none" w:sz="0" w:space="0" w:color="auto"/>
                        <w:right w:val="none" w:sz="0" w:space="0" w:color="auto"/>
                      </w:divBdr>
                    </w:div>
                  </w:divsChild>
                </w:div>
                <w:div w:id="2075080536">
                  <w:marLeft w:val="0"/>
                  <w:marRight w:val="0"/>
                  <w:marTop w:val="0"/>
                  <w:marBottom w:val="0"/>
                  <w:divBdr>
                    <w:top w:val="none" w:sz="0" w:space="0" w:color="auto"/>
                    <w:left w:val="none" w:sz="0" w:space="0" w:color="auto"/>
                    <w:bottom w:val="none" w:sz="0" w:space="0" w:color="auto"/>
                    <w:right w:val="none" w:sz="0" w:space="0" w:color="auto"/>
                  </w:divBdr>
                  <w:divsChild>
                    <w:div w:id="8966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6861308">
      <w:bodyDiv w:val="1"/>
      <w:marLeft w:val="0"/>
      <w:marRight w:val="0"/>
      <w:marTop w:val="0"/>
      <w:marBottom w:val="0"/>
      <w:divBdr>
        <w:top w:val="none" w:sz="0" w:space="0" w:color="auto"/>
        <w:left w:val="none" w:sz="0" w:space="0" w:color="auto"/>
        <w:bottom w:val="none" w:sz="0" w:space="0" w:color="auto"/>
        <w:right w:val="none" w:sz="0" w:space="0" w:color="auto"/>
      </w:divBdr>
    </w:div>
    <w:div w:id="1979988595">
      <w:bodyDiv w:val="1"/>
      <w:marLeft w:val="0"/>
      <w:marRight w:val="0"/>
      <w:marTop w:val="0"/>
      <w:marBottom w:val="0"/>
      <w:divBdr>
        <w:top w:val="none" w:sz="0" w:space="0" w:color="auto"/>
        <w:left w:val="none" w:sz="0" w:space="0" w:color="auto"/>
        <w:bottom w:val="none" w:sz="0" w:space="0" w:color="auto"/>
        <w:right w:val="none" w:sz="0" w:space="0" w:color="auto"/>
      </w:divBdr>
    </w:div>
    <w:div w:id="2012489913">
      <w:bodyDiv w:val="1"/>
      <w:marLeft w:val="0"/>
      <w:marRight w:val="0"/>
      <w:marTop w:val="0"/>
      <w:marBottom w:val="0"/>
      <w:divBdr>
        <w:top w:val="none" w:sz="0" w:space="0" w:color="auto"/>
        <w:left w:val="none" w:sz="0" w:space="0" w:color="auto"/>
        <w:bottom w:val="none" w:sz="0" w:space="0" w:color="auto"/>
        <w:right w:val="none" w:sz="0" w:space="0" w:color="auto"/>
      </w:divBdr>
      <w:divsChild>
        <w:div w:id="66416991">
          <w:marLeft w:val="547"/>
          <w:marRight w:val="0"/>
          <w:marTop w:val="0"/>
          <w:marBottom w:val="0"/>
          <w:divBdr>
            <w:top w:val="none" w:sz="0" w:space="0" w:color="auto"/>
            <w:left w:val="none" w:sz="0" w:space="0" w:color="auto"/>
            <w:bottom w:val="none" w:sz="0" w:space="0" w:color="auto"/>
            <w:right w:val="none" w:sz="0" w:space="0" w:color="auto"/>
          </w:divBdr>
        </w:div>
        <w:div w:id="592905195">
          <w:marLeft w:val="547"/>
          <w:marRight w:val="0"/>
          <w:marTop w:val="0"/>
          <w:marBottom w:val="0"/>
          <w:divBdr>
            <w:top w:val="none" w:sz="0" w:space="0" w:color="auto"/>
            <w:left w:val="none" w:sz="0" w:space="0" w:color="auto"/>
            <w:bottom w:val="none" w:sz="0" w:space="0" w:color="auto"/>
            <w:right w:val="none" w:sz="0" w:space="0" w:color="auto"/>
          </w:divBdr>
        </w:div>
        <w:div w:id="1490828431">
          <w:marLeft w:val="547"/>
          <w:marRight w:val="0"/>
          <w:marTop w:val="0"/>
          <w:marBottom w:val="0"/>
          <w:divBdr>
            <w:top w:val="none" w:sz="0" w:space="0" w:color="auto"/>
            <w:left w:val="none" w:sz="0" w:space="0" w:color="auto"/>
            <w:bottom w:val="none" w:sz="0" w:space="0" w:color="auto"/>
            <w:right w:val="none" w:sz="0" w:space="0" w:color="auto"/>
          </w:divBdr>
        </w:div>
      </w:divsChild>
    </w:div>
    <w:div w:id="2039156071">
      <w:bodyDiv w:val="1"/>
      <w:marLeft w:val="0"/>
      <w:marRight w:val="0"/>
      <w:marTop w:val="0"/>
      <w:marBottom w:val="0"/>
      <w:divBdr>
        <w:top w:val="none" w:sz="0" w:space="0" w:color="auto"/>
        <w:left w:val="none" w:sz="0" w:space="0" w:color="auto"/>
        <w:bottom w:val="none" w:sz="0" w:space="0" w:color="auto"/>
        <w:right w:val="none" w:sz="0" w:space="0" w:color="auto"/>
      </w:divBdr>
    </w:div>
    <w:div w:id="2052925069">
      <w:bodyDiv w:val="1"/>
      <w:marLeft w:val="0"/>
      <w:marRight w:val="0"/>
      <w:marTop w:val="0"/>
      <w:marBottom w:val="0"/>
      <w:divBdr>
        <w:top w:val="none" w:sz="0" w:space="0" w:color="auto"/>
        <w:left w:val="none" w:sz="0" w:space="0" w:color="auto"/>
        <w:bottom w:val="none" w:sz="0" w:space="0" w:color="auto"/>
        <w:right w:val="none" w:sz="0" w:space="0" w:color="auto"/>
      </w:divBdr>
      <w:divsChild>
        <w:div w:id="1439183532">
          <w:marLeft w:val="547"/>
          <w:marRight w:val="0"/>
          <w:marTop w:val="0"/>
          <w:marBottom w:val="0"/>
          <w:divBdr>
            <w:top w:val="none" w:sz="0" w:space="0" w:color="auto"/>
            <w:left w:val="none" w:sz="0" w:space="0" w:color="auto"/>
            <w:bottom w:val="none" w:sz="0" w:space="0" w:color="auto"/>
            <w:right w:val="none" w:sz="0" w:space="0" w:color="auto"/>
          </w:divBdr>
        </w:div>
      </w:divsChild>
    </w:div>
    <w:div w:id="2101177616">
      <w:bodyDiv w:val="1"/>
      <w:marLeft w:val="0"/>
      <w:marRight w:val="0"/>
      <w:marTop w:val="0"/>
      <w:marBottom w:val="0"/>
      <w:divBdr>
        <w:top w:val="none" w:sz="0" w:space="0" w:color="auto"/>
        <w:left w:val="none" w:sz="0" w:space="0" w:color="auto"/>
        <w:bottom w:val="none" w:sz="0" w:space="0" w:color="auto"/>
        <w:right w:val="none" w:sz="0" w:space="0" w:color="auto"/>
      </w:divBdr>
    </w:div>
    <w:div w:id="2116561585">
      <w:bodyDiv w:val="1"/>
      <w:marLeft w:val="0"/>
      <w:marRight w:val="0"/>
      <w:marTop w:val="0"/>
      <w:marBottom w:val="0"/>
      <w:divBdr>
        <w:top w:val="none" w:sz="0" w:space="0" w:color="auto"/>
        <w:left w:val="none" w:sz="0" w:space="0" w:color="auto"/>
        <w:bottom w:val="none" w:sz="0" w:space="0" w:color="auto"/>
        <w:right w:val="none" w:sz="0" w:space="0" w:color="auto"/>
      </w:divBdr>
      <w:divsChild>
        <w:div w:id="3365009">
          <w:marLeft w:val="0"/>
          <w:marRight w:val="0"/>
          <w:marTop w:val="0"/>
          <w:marBottom w:val="0"/>
          <w:divBdr>
            <w:top w:val="none" w:sz="0" w:space="0" w:color="auto"/>
            <w:left w:val="none" w:sz="0" w:space="0" w:color="auto"/>
            <w:bottom w:val="none" w:sz="0" w:space="0" w:color="auto"/>
            <w:right w:val="none" w:sz="0" w:space="0" w:color="auto"/>
          </w:divBdr>
          <w:divsChild>
            <w:div w:id="874656728">
              <w:marLeft w:val="0"/>
              <w:marRight w:val="0"/>
              <w:marTop w:val="0"/>
              <w:marBottom w:val="0"/>
              <w:divBdr>
                <w:top w:val="none" w:sz="0" w:space="0" w:color="auto"/>
                <w:left w:val="none" w:sz="0" w:space="0" w:color="auto"/>
                <w:bottom w:val="none" w:sz="0" w:space="0" w:color="auto"/>
                <w:right w:val="none" w:sz="0" w:space="0" w:color="auto"/>
              </w:divBdr>
            </w:div>
            <w:div w:id="1787385078">
              <w:marLeft w:val="0"/>
              <w:marRight w:val="0"/>
              <w:marTop w:val="0"/>
              <w:marBottom w:val="0"/>
              <w:divBdr>
                <w:top w:val="none" w:sz="0" w:space="0" w:color="auto"/>
                <w:left w:val="none" w:sz="0" w:space="0" w:color="auto"/>
                <w:bottom w:val="none" w:sz="0" w:space="0" w:color="auto"/>
                <w:right w:val="none" w:sz="0" w:space="0" w:color="auto"/>
              </w:divBdr>
            </w:div>
          </w:divsChild>
        </w:div>
        <w:div w:id="22676823">
          <w:marLeft w:val="0"/>
          <w:marRight w:val="0"/>
          <w:marTop w:val="0"/>
          <w:marBottom w:val="0"/>
          <w:divBdr>
            <w:top w:val="none" w:sz="0" w:space="0" w:color="auto"/>
            <w:left w:val="none" w:sz="0" w:space="0" w:color="auto"/>
            <w:bottom w:val="none" w:sz="0" w:space="0" w:color="auto"/>
            <w:right w:val="none" w:sz="0" w:space="0" w:color="auto"/>
          </w:divBdr>
          <w:divsChild>
            <w:div w:id="2129808609">
              <w:marLeft w:val="0"/>
              <w:marRight w:val="0"/>
              <w:marTop w:val="0"/>
              <w:marBottom w:val="0"/>
              <w:divBdr>
                <w:top w:val="none" w:sz="0" w:space="0" w:color="auto"/>
                <w:left w:val="none" w:sz="0" w:space="0" w:color="auto"/>
                <w:bottom w:val="none" w:sz="0" w:space="0" w:color="auto"/>
                <w:right w:val="none" w:sz="0" w:space="0" w:color="auto"/>
              </w:divBdr>
            </w:div>
          </w:divsChild>
        </w:div>
        <w:div w:id="81145339">
          <w:marLeft w:val="0"/>
          <w:marRight w:val="0"/>
          <w:marTop w:val="0"/>
          <w:marBottom w:val="0"/>
          <w:divBdr>
            <w:top w:val="none" w:sz="0" w:space="0" w:color="auto"/>
            <w:left w:val="none" w:sz="0" w:space="0" w:color="auto"/>
            <w:bottom w:val="none" w:sz="0" w:space="0" w:color="auto"/>
            <w:right w:val="none" w:sz="0" w:space="0" w:color="auto"/>
          </w:divBdr>
          <w:divsChild>
            <w:div w:id="906383949">
              <w:marLeft w:val="0"/>
              <w:marRight w:val="0"/>
              <w:marTop w:val="0"/>
              <w:marBottom w:val="0"/>
              <w:divBdr>
                <w:top w:val="none" w:sz="0" w:space="0" w:color="auto"/>
                <w:left w:val="none" w:sz="0" w:space="0" w:color="auto"/>
                <w:bottom w:val="none" w:sz="0" w:space="0" w:color="auto"/>
                <w:right w:val="none" w:sz="0" w:space="0" w:color="auto"/>
              </w:divBdr>
            </w:div>
          </w:divsChild>
        </w:div>
        <w:div w:id="103354200">
          <w:marLeft w:val="0"/>
          <w:marRight w:val="0"/>
          <w:marTop w:val="0"/>
          <w:marBottom w:val="0"/>
          <w:divBdr>
            <w:top w:val="none" w:sz="0" w:space="0" w:color="auto"/>
            <w:left w:val="none" w:sz="0" w:space="0" w:color="auto"/>
            <w:bottom w:val="none" w:sz="0" w:space="0" w:color="auto"/>
            <w:right w:val="none" w:sz="0" w:space="0" w:color="auto"/>
          </w:divBdr>
          <w:divsChild>
            <w:div w:id="1739357146">
              <w:marLeft w:val="0"/>
              <w:marRight w:val="0"/>
              <w:marTop w:val="0"/>
              <w:marBottom w:val="0"/>
              <w:divBdr>
                <w:top w:val="none" w:sz="0" w:space="0" w:color="auto"/>
                <w:left w:val="none" w:sz="0" w:space="0" w:color="auto"/>
                <w:bottom w:val="none" w:sz="0" w:space="0" w:color="auto"/>
                <w:right w:val="none" w:sz="0" w:space="0" w:color="auto"/>
              </w:divBdr>
            </w:div>
          </w:divsChild>
        </w:div>
        <w:div w:id="114909089">
          <w:marLeft w:val="0"/>
          <w:marRight w:val="0"/>
          <w:marTop w:val="0"/>
          <w:marBottom w:val="0"/>
          <w:divBdr>
            <w:top w:val="none" w:sz="0" w:space="0" w:color="auto"/>
            <w:left w:val="none" w:sz="0" w:space="0" w:color="auto"/>
            <w:bottom w:val="none" w:sz="0" w:space="0" w:color="auto"/>
            <w:right w:val="none" w:sz="0" w:space="0" w:color="auto"/>
          </w:divBdr>
          <w:divsChild>
            <w:div w:id="1255283233">
              <w:marLeft w:val="0"/>
              <w:marRight w:val="0"/>
              <w:marTop w:val="0"/>
              <w:marBottom w:val="0"/>
              <w:divBdr>
                <w:top w:val="none" w:sz="0" w:space="0" w:color="auto"/>
                <w:left w:val="none" w:sz="0" w:space="0" w:color="auto"/>
                <w:bottom w:val="none" w:sz="0" w:space="0" w:color="auto"/>
                <w:right w:val="none" w:sz="0" w:space="0" w:color="auto"/>
              </w:divBdr>
            </w:div>
          </w:divsChild>
        </w:div>
        <w:div w:id="141432067">
          <w:marLeft w:val="0"/>
          <w:marRight w:val="0"/>
          <w:marTop w:val="0"/>
          <w:marBottom w:val="0"/>
          <w:divBdr>
            <w:top w:val="none" w:sz="0" w:space="0" w:color="auto"/>
            <w:left w:val="none" w:sz="0" w:space="0" w:color="auto"/>
            <w:bottom w:val="none" w:sz="0" w:space="0" w:color="auto"/>
            <w:right w:val="none" w:sz="0" w:space="0" w:color="auto"/>
          </w:divBdr>
          <w:divsChild>
            <w:div w:id="831988271">
              <w:marLeft w:val="0"/>
              <w:marRight w:val="0"/>
              <w:marTop w:val="0"/>
              <w:marBottom w:val="0"/>
              <w:divBdr>
                <w:top w:val="none" w:sz="0" w:space="0" w:color="auto"/>
                <w:left w:val="none" w:sz="0" w:space="0" w:color="auto"/>
                <w:bottom w:val="none" w:sz="0" w:space="0" w:color="auto"/>
                <w:right w:val="none" w:sz="0" w:space="0" w:color="auto"/>
              </w:divBdr>
            </w:div>
          </w:divsChild>
        </w:div>
        <w:div w:id="331566528">
          <w:marLeft w:val="0"/>
          <w:marRight w:val="0"/>
          <w:marTop w:val="0"/>
          <w:marBottom w:val="0"/>
          <w:divBdr>
            <w:top w:val="none" w:sz="0" w:space="0" w:color="auto"/>
            <w:left w:val="none" w:sz="0" w:space="0" w:color="auto"/>
            <w:bottom w:val="none" w:sz="0" w:space="0" w:color="auto"/>
            <w:right w:val="none" w:sz="0" w:space="0" w:color="auto"/>
          </w:divBdr>
          <w:divsChild>
            <w:div w:id="1617176362">
              <w:marLeft w:val="0"/>
              <w:marRight w:val="0"/>
              <w:marTop w:val="0"/>
              <w:marBottom w:val="0"/>
              <w:divBdr>
                <w:top w:val="none" w:sz="0" w:space="0" w:color="auto"/>
                <w:left w:val="none" w:sz="0" w:space="0" w:color="auto"/>
                <w:bottom w:val="none" w:sz="0" w:space="0" w:color="auto"/>
                <w:right w:val="none" w:sz="0" w:space="0" w:color="auto"/>
              </w:divBdr>
            </w:div>
          </w:divsChild>
        </w:div>
        <w:div w:id="371853348">
          <w:marLeft w:val="0"/>
          <w:marRight w:val="0"/>
          <w:marTop w:val="0"/>
          <w:marBottom w:val="0"/>
          <w:divBdr>
            <w:top w:val="none" w:sz="0" w:space="0" w:color="auto"/>
            <w:left w:val="none" w:sz="0" w:space="0" w:color="auto"/>
            <w:bottom w:val="none" w:sz="0" w:space="0" w:color="auto"/>
            <w:right w:val="none" w:sz="0" w:space="0" w:color="auto"/>
          </w:divBdr>
          <w:divsChild>
            <w:div w:id="1690571231">
              <w:marLeft w:val="0"/>
              <w:marRight w:val="0"/>
              <w:marTop w:val="0"/>
              <w:marBottom w:val="0"/>
              <w:divBdr>
                <w:top w:val="none" w:sz="0" w:space="0" w:color="auto"/>
                <w:left w:val="none" w:sz="0" w:space="0" w:color="auto"/>
                <w:bottom w:val="none" w:sz="0" w:space="0" w:color="auto"/>
                <w:right w:val="none" w:sz="0" w:space="0" w:color="auto"/>
              </w:divBdr>
            </w:div>
          </w:divsChild>
        </w:div>
        <w:div w:id="467360451">
          <w:marLeft w:val="0"/>
          <w:marRight w:val="0"/>
          <w:marTop w:val="0"/>
          <w:marBottom w:val="0"/>
          <w:divBdr>
            <w:top w:val="none" w:sz="0" w:space="0" w:color="auto"/>
            <w:left w:val="none" w:sz="0" w:space="0" w:color="auto"/>
            <w:bottom w:val="none" w:sz="0" w:space="0" w:color="auto"/>
            <w:right w:val="none" w:sz="0" w:space="0" w:color="auto"/>
          </w:divBdr>
          <w:divsChild>
            <w:div w:id="150371394">
              <w:marLeft w:val="0"/>
              <w:marRight w:val="0"/>
              <w:marTop w:val="0"/>
              <w:marBottom w:val="0"/>
              <w:divBdr>
                <w:top w:val="none" w:sz="0" w:space="0" w:color="auto"/>
                <w:left w:val="none" w:sz="0" w:space="0" w:color="auto"/>
                <w:bottom w:val="none" w:sz="0" w:space="0" w:color="auto"/>
                <w:right w:val="none" w:sz="0" w:space="0" w:color="auto"/>
              </w:divBdr>
            </w:div>
          </w:divsChild>
        </w:div>
        <w:div w:id="472722700">
          <w:marLeft w:val="0"/>
          <w:marRight w:val="0"/>
          <w:marTop w:val="0"/>
          <w:marBottom w:val="0"/>
          <w:divBdr>
            <w:top w:val="none" w:sz="0" w:space="0" w:color="auto"/>
            <w:left w:val="none" w:sz="0" w:space="0" w:color="auto"/>
            <w:bottom w:val="none" w:sz="0" w:space="0" w:color="auto"/>
            <w:right w:val="none" w:sz="0" w:space="0" w:color="auto"/>
          </w:divBdr>
          <w:divsChild>
            <w:div w:id="31391990">
              <w:marLeft w:val="0"/>
              <w:marRight w:val="0"/>
              <w:marTop w:val="0"/>
              <w:marBottom w:val="0"/>
              <w:divBdr>
                <w:top w:val="none" w:sz="0" w:space="0" w:color="auto"/>
                <w:left w:val="none" w:sz="0" w:space="0" w:color="auto"/>
                <w:bottom w:val="none" w:sz="0" w:space="0" w:color="auto"/>
                <w:right w:val="none" w:sz="0" w:space="0" w:color="auto"/>
              </w:divBdr>
            </w:div>
            <w:div w:id="1223566839">
              <w:marLeft w:val="0"/>
              <w:marRight w:val="0"/>
              <w:marTop w:val="0"/>
              <w:marBottom w:val="0"/>
              <w:divBdr>
                <w:top w:val="none" w:sz="0" w:space="0" w:color="auto"/>
                <w:left w:val="none" w:sz="0" w:space="0" w:color="auto"/>
                <w:bottom w:val="none" w:sz="0" w:space="0" w:color="auto"/>
                <w:right w:val="none" w:sz="0" w:space="0" w:color="auto"/>
              </w:divBdr>
            </w:div>
            <w:div w:id="1561405403">
              <w:marLeft w:val="0"/>
              <w:marRight w:val="0"/>
              <w:marTop w:val="0"/>
              <w:marBottom w:val="0"/>
              <w:divBdr>
                <w:top w:val="none" w:sz="0" w:space="0" w:color="auto"/>
                <w:left w:val="none" w:sz="0" w:space="0" w:color="auto"/>
                <w:bottom w:val="none" w:sz="0" w:space="0" w:color="auto"/>
                <w:right w:val="none" w:sz="0" w:space="0" w:color="auto"/>
              </w:divBdr>
            </w:div>
          </w:divsChild>
        </w:div>
        <w:div w:id="490609151">
          <w:marLeft w:val="0"/>
          <w:marRight w:val="0"/>
          <w:marTop w:val="0"/>
          <w:marBottom w:val="0"/>
          <w:divBdr>
            <w:top w:val="none" w:sz="0" w:space="0" w:color="auto"/>
            <w:left w:val="none" w:sz="0" w:space="0" w:color="auto"/>
            <w:bottom w:val="none" w:sz="0" w:space="0" w:color="auto"/>
            <w:right w:val="none" w:sz="0" w:space="0" w:color="auto"/>
          </w:divBdr>
          <w:divsChild>
            <w:div w:id="1015695532">
              <w:marLeft w:val="0"/>
              <w:marRight w:val="0"/>
              <w:marTop w:val="0"/>
              <w:marBottom w:val="0"/>
              <w:divBdr>
                <w:top w:val="none" w:sz="0" w:space="0" w:color="auto"/>
                <w:left w:val="none" w:sz="0" w:space="0" w:color="auto"/>
                <w:bottom w:val="none" w:sz="0" w:space="0" w:color="auto"/>
                <w:right w:val="none" w:sz="0" w:space="0" w:color="auto"/>
              </w:divBdr>
            </w:div>
          </w:divsChild>
        </w:div>
        <w:div w:id="495153520">
          <w:marLeft w:val="0"/>
          <w:marRight w:val="0"/>
          <w:marTop w:val="0"/>
          <w:marBottom w:val="0"/>
          <w:divBdr>
            <w:top w:val="none" w:sz="0" w:space="0" w:color="auto"/>
            <w:left w:val="none" w:sz="0" w:space="0" w:color="auto"/>
            <w:bottom w:val="none" w:sz="0" w:space="0" w:color="auto"/>
            <w:right w:val="none" w:sz="0" w:space="0" w:color="auto"/>
          </w:divBdr>
          <w:divsChild>
            <w:div w:id="254871697">
              <w:marLeft w:val="0"/>
              <w:marRight w:val="0"/>
              <w:marTop w:val="0"/>
              <w:marBottom w:val="0"/>
              <w:divBdr>
                <w:top w:val="none" w:sz="0" w:space="0" w:color="auto"/>
                <w:left w:val="none" w:sz="0" w:space="0" w:color="auto"/>
                <w:bottom w:val="none" w:sz="0" w:space="0" w:color="auto"/>
                <w:right w:val="none" w:sz="0" w:space="0" w:color="auto"/>
              </w:divBdr>
            </w:div>
            <w:div w:id="1328899550">
              <w:marLeft w:val="0"/>
              <w:marRight w:val="0"/>
              <w:marTop w:val="0"/>
              <w:marBottom w:val="0"/>
              <w:divBdr>
                <w:top w:val="none" w:sz="0" w:space="0" w:color="auto"/>
                <w:left w:val="none" w:sz="0" w:space="0" w:color="auto"/>
                <w:bottom w:val="none" w:sz="0" w:space="0" w:color="auto"/>
                <w:right w:val="none" w:sz="0" w:space="0" w:color="auto"/>
              </w:divBdr>
            </w:div>
          </w:divsChild>
        </w:div>
        <w:div w:id="545530581">
          <w:marLeft w:val="0"/>
          <w:marRight w:val="0"/>
          <w:marTop w:val="0"/>
          <w:marBottom w:val="0"/>
          <w:divBdr>
            <w:top w:val="none" w:sz="0" w:space="0" w:color="auto"/>
            <w:left w:val="none" w:sz="0" w:space="0" w:color="auto"/>
            <w:bottom w:val="none" w:sz="0" w:space="0" w:color="auto"/>
            <w:right w:val="none" w:sz="0" w:space="0" w:color="auto"/>
          </w:divBdr>
          <w:divsChild>
            <w:div w:id="2017999240">
              <w:marLeft w:val="0"/>
              <w:marRight w:val="0"/>
              <w:marTop w:val="0"/>
              <w:marBottom w:val="0"/>
              <w:divBdr>
                <w:top w:val="none" w:sz="0" w:space="0" w:color="auto"/>
                <w:left w:val="none" w:sz="0" w:space="0" w:color="auto"/>
                <w:bottom w:val="none" w:sz="0" w:space="0" w:color="auto"/>
                <w:right w:val="none" w:sz="0" w:space="0" w:color="auto"/>
              </w:divBdr>
            </w:div>
          </w:divsChild>
        </w:div>
        <w:div w:id="561252624">
          <w:marLeft w:val="0"/>
          <w:marRight w:val="0"/>
          <w:marTop w:val="0"/>
          <w:marBottom w:val="0"/>
          <w:divBdr>
            <w:top w:val="none" w:sz="0" w:space="0" w:color="auto"/>
            <w:left w:val="none" w:sz="0" w:space="0" w:color="auto"/>
            <w:bottom w:val="none" w:sz="0" w:space="0" w:color="auto"/>
            <w:right w:val="none" w:sz="0" w:space="0" w:color="auto"/>
          </w:divBdr>
          <w:divsChild>
            <w:div w:id="1030958163">
              <w:marLeft w:val="0"/>
              <w:marRight w:val="0"/>
              <w:marTop w:val="0"/>
              <w:marBottom w:val="0"/>
              <w:divBdr>
                <w:top w:val="none" w:sz="0" w:space="0" w:color="auto"/>
                <w:left w:val="none" w:sz="0" w:space="0" w:color="auto"/>
                <w:bottom w:val="none" w:sz="0" w:space="0" w:color="auto"/>
                <w:right w:val="none" w:sz="0" w:space="0" w:color="auto"/>
              </w:divBdr>
            </w:div>
            <w:div w:id="2003776073">
              <w:marLeft w:val="0"/>
              <w:marRight w:val="0"/>
              <w:marTop w:val="0"/>
              <w:marBottom w:val="0"/>
              <w:divBdr>
                <w:top w:val="none" w:sz="0" w:space="0" w:color="auto"/>
                <w:left w:val="none" w:sz="0" w:space="0" w:color="auto"/>
                <w:bottom w:val="none" w:sz="0" w:space="0" w:color="auto"/>
                <w:right w:val="none" w:sz="0" w:space="0" w:color="auto"/>
              </w:divBdr>
            </w:div>
          </w:divsChild>
        </w:div>
        <w:div w:id="630789524">
          <w:marLeft w:val="0"/>
          <w:marRight w:val="0"/>
          <w:marTop w:val="0"/>
          <w:marBottom w:val="0"/>
          <w:divBdr>
            <w:top w:val="none" w:sz="0" w:space="0" w:color="auto"/>
            <w:left w:val="none" w:sz="0" w:space="0" w:color="auto"/>
            <w:bottom w:val="none" w:sz="0" w:space="0" w:color="auto"/>
            <w:right w:val="none" w:sz="0" w:space="0" w:color="auto"/>
          </w:divBdr>
          <w:divsChild>
            <w:div w:id="774595675">
              <w:marLeft w:val="0"/>
              <w:marRight w:val="0"/>
              <w:marTop w:val="0"/>
              <w:marBottom w:val="0"/>
              <w:divBdr>
                <w:top w:val="none" w:sz="0" w:space="0" w:color="auto"/>
                <w:left w:val="none" w:sz="0" w:space="0" w:color="auto"/>
                <w:bottom w:val="none" w:sz="0" w:space="0" w:color="auto"/>
                <w:right w:val="none" w:sz="0" w:space="0" w:color="auto"/>
              </w:divBdr>
            </w:div>
          </w:divsChild>
        </w:div>
        <w:div w:id="678042067">
          <w:marLeft w:val="0"/>
          <w:marRight w:val="0"/>
          <w:marTop w:val="0"/>
          <w:marBottom w:val="0"/>
          <w:divBdr>
            <w:top w:val="none" w:sz="0" w:space="0" w:color="auto"/>
            <w:left w:val="none" w:sz="0" w:space="0" w:color="auto"/>
            <w:bottom w:val="none" w:sz="0" w:space="0" w:color="auto"/>
            <w:right w:val="none" w:sz="0" w:space="0" w:color="auto"/>
          </w:divBdr>
          <w:divsChild>
            <w:div w:id="1286158007">
              <w:marLeft w:val="0"/>
              <w:marRight w:val="0"/>
              <w:marTop w:val="0"/>
              <w:marBottom w:val="0"/>
              <w:divBdr>
                <w:top w:val="none" w:sz="0" w:space="0" w:color="auto"/>
                <w:left w:val="none" w:sz="0" w:space="0" w:color="auto"/>
                <w:bottom w:val="none" w:sz="0" w:space="0" w:color="auto"/>
                <w:right w:val="none" w:sz="0" w:space="0" w:color="auto"/>
              </w:divBdr>
            </w:div>
          </w:divsChild>
        </w:div>
        <w:div w:id="698363026">
          <w:marLeft w:val="0"/>
          <w:marRight w:val="0"/>
          <w:marTop w:val="0"/>
          <w:marBottom w:val="0"/>
          <w:divBdr>
            <w:top w:val="none" w:sz="0" w:space="0" w:color="auto"/>
            <w:left w:val="none" w:sz="0" w:space="0" w:color="auto"/>
            <w:bottom w:val="none" w:sz="0" w:space="0" w:color="auto"/>
            <w:right w:val="none" w:sz="0" w:space="0" w:color="auto"/>
          </w:divBdr>
          <w:divsChild>
            <w:div w:id="1121074618">
              <w:marLeft w:val="0"/>
              <w:marRight w:val="0"/>
              <w:marTop w:val="0"/>
              <w:marBottom w:val="0"/>
              <w:divBdr>
                <w:top w:val="none" w:sz="0" w:space="0" w:color="auto"/>
                <w:left w:val="none" w:sz="0" w:space="0" w:color="auto"/>
                <w:bottom w:val="none" w:sz="0" w:space="0" w:color="auto"/>
                <w:right w:val="none" w:sz="0" w:space="0" w:color="auto"/>
              </w:divBdr>
            </w:div>
            <w:div w:id="1609192309">
              <w:marLeft w:val="0"/>
              <w:marRight w:val="0"/>
              <w:marTop w:val="0"/>
              <w:marBottom w:val="0"/>
              <w:divBdr>
                <w:top w:val="none" w:sz="0" w:space="0" w:color="auto"/>
                <w:left w:val="none" w:sz="0" w:space="0" w:color="auto"/>
                <w:bottom w:val="none" w:sz="0" w:space="0" w:color="auto"/>
                <w:right w:val="none" w:sz="0" w:space="0" w:color="auto"/>
              </w:divBdr>
            </w:div>
          </w:divsChild>
        </w:div>
        <w:div w:id="730271792">
          <w:marLeft w:val="0"/>
          <w:marRight w:val="0"/>
          <w:marTop w:val="0"/>
          <w:marBottom w:val="0"/>
          <w:divBdr>
            <w:top w:val="none" w:sz="0" w:space="0" w:color="auto"/>
            <w:left w:val="none" w:sz="0" w:space="0" w:color="auto"/>
            <w:bottom w:val="none" w:sz="0" w:space="0" w:color="auto"/>
            <w:right w:val="none" w:sz="0" w:space="0" w:color="auto"/>
          </w:divBdr>
          <w:divsChild>
            <w:div w:id="688409937">
              <w:marLeft w:val="0"/>
              <w:marRight w:val="0"/>
              <w:marTop w:val="0"/>
              <w:marBottom w:val="0"/>
              <w:divBdr>
                <w:top w:val="none" w:sz="0" w:space="0" w:color="auto"/>
                <w:left w:val="none" w:sz="0" w:space="0" w:color="auto"/>
                <w:bottom w:val="none" w:sz="0" w:space="0" w:color="auto"/>
                <w:right w:val="none" w:sz="0" w:space="0" w:color="auto"/>
              </w:divBdr>
            </w:div>
            <w:div w:id="1258176731">
              <w:marLeft w:val="0"/>
              <w:marRight w:val="0"/>
              <w:marTop w:val="0"/>
              <w:marBottom w:val="0"/>
              <w:divBdr>
                <w:top w:val="none" w:sz="0" w:space="0" w:color="auto"/>
                <w:left w:val="none" w:sz="0" w:space="0" w:color="auto"/>
                <w:bottom w:val="none" w:sz="0" w:space="0" w:color="auto"/>
                <w:right w:val="none" w:sz="0" w:space="0" w:color="auto"/>
              </w:divBdr>
            </w:div>
          </w:divsChild>
        </w:div>
        <w:div w:id="757403140">
          <w:marLeft w:val="0"/>
          <w:marRight w:val="0"/>
          <w:marTop w:val="0"/>
          <w:marBottom w:val="0"/>
          <w:divBdr>
            <w:top w:val="none" w:sz="0" w:space="0" w:color="auto"/>
            <w:left w:val="none" w:sz="0" w:space="0" w:color="auto"/>
            <w:bottom w:val="none" w:sz="0" w:space="0" w:color="auto"/>
            <w:right w:val="none" w:sz="0" w:space="0" w:color="auto"/>
          </w:divBdr>
          <w:divsChild>
            <w:div w:id="28460178">
              <w:marLeft w:val="0"/>
              <w:marRight w:val="0"/>
              <w:marTop w:val="0"/>
              <w:marBottom w:val="0"/>
              <w:divBdr>
                <w:top w:val="none" w:sz="0" w:space="0" w:color="auto"/>
                <w:left w:val="none" w:sz="0" w:space="0" w:color="auto"/>
                <w:bottom w:val="none" w:sz="0" w:space="0" w:color="auto"/>
                <w:right w:val="none" w:sz="0" w:space="0" w:color="auto"/>
              </w:divBdr>
            </w:div>
            <w:div w:id="1687052021">
              <w:marLeft w:val="0"/>
              <w:marRight w:val="0"/>
              <w:marTop w:val="0"/>
              <w:marBottom w:val="0"/>
              <w:divBdr>
                <w:top w:val="none" w:sz="0" w:space="0" w:color="auto"/>
                <w:left w:val="none" w:sz="0" w:space="0" w:color="auto"/>
                <w:bottom w:val="none" w:sz="0" w:space="0" w:color="auto"/>
                <w:right w:val="none" w:sz="0" w:space="0" w:color="auto"/>
              </w:divBdr>
            </w:div>
          </w:divsChild>
        </w:div>
        <w:div w:id="828132914">
          <w:marLeft w:val="0"/>
          <w:marRight w:val="0"/>
          <w:marTop w:val="0"/>
          <w:marBottom w:val="0"/>
          <w:divBdr>
            <w:top w:val="none" w:sz="0" w:space="0" w:color="auto"/>
            <w:left w:val="none" w:sz="0" w:space="0" w:color="auto"/>
            <w:bottom w:val="none" w:sz="0" w:space="0" w:color="auto"/>
            <w:right w:val="none" w:sz="0" w:space="0" w:color="auto"/>
          </w:divBdr>
          <w:divsChild>
            <w:div w:id="474487438">
              <w:marLeft w:val="0"/>
              <w:marRight w:val="0"/>
              <w:marTop w:val="0"/>
              <w:marBottom w:val="0"/>
              <w:divBdr>
                <w:top w:val="none" w:sz="0" w:space="0" w:color="auto"/>
                <w:left w:val="none" w:sz="0" w:space="0" w:color="auto"/>
                <w:bottom w:val="none" w:sz="0" w:space="0" w:color="auto"/>
                <w:right w:val="none" w:sz="0" w:space="0" w:color="auto"/>
              </w:divBdr>
            </w:div>
            <w:div w:id="1368487252">
              <w:marLeft w:val="0"/>
              <w:marRight w:val="0"/>
              <w:marTop w:val="0"/>
              <w:marBottom w:val="0"/>
              <w:divBdr>
                <w:top w:val="none" w:sz="0" w:space="0" w:color="auto"/>
                <w:left w:val="none" w:sz="0" w:space="0" w:color="auto"/>
                <w:bottom w:val="none" w:sz="0" w:space="0" w:color="auto"/>
                <w:right w:val="none" w:sz="0" w:space="0" w:color="auto"/>
              </w:divBdr>
            </w:div>
          </w:divsChild>
        </w:div>
        <w:div w:id="838740826">
          <w:marLeft w:val="0"/>
          <w:marRight w:val="0"/>
          <w:marTop w:val="0"/>
          <w:marBottom w:val="0"/>
          <w:divBdr>
            <w:top w:val="none" w:sz="0" w:space="0" w:color="auto"/>
            <w:left w:val="none" w:sz="0" w:space="0" w:color="auto"/>
            <w:bottom w:val="none" w:sz="0" w:space="0" w:color="auto"/>
            <w:right w:val="none" w:sz="0" w:space="0" w:color="auto"/>
          </w:divBdr>
          <w:divsChild>
            <w:div w:id="974716962">
              <w:marLeft w:val="0"/>
              <w:marRight w:val="0"/>
              <w:marTop w:val="0"/>
              <w:marBottom w:val="0"/>
              <w:divBdr>
                <w:top w:val="none" w:sz="0" w:space="0" w:color="auto"/>
                <w:left w:val="none" w:sz="0" w:space="0" w:color="auto"/>
                <w:bottom w:val="none" w:sz="0" w:space="0" w:color="auto"/>
                <w:right w:val="none" w:sz="0" w:space="0" w:color="auto"/>
              </w:divBdr>
            </w:div>
          </w:divsChild>
        </w:div>
        <w:div w:id="876428048">
          <w:marLeft w:val="0"/>
          <w:marRight w:val="0"/>
          <w:marTop w:val="0"/>
          <w:marBottom w:val="0"/>
          <w:divBdr>
            <w:top w:val="none" w:sz="0" w:space="0" w:color="auto"/>
            <w:left w:val="none" w:sz="0" w:space="0" w:color="auto"/>
            <w:bottom w:val="none" w:sz="0" w:space="0" w:color="auto"/>
            <w:right w:val="none" w:sz="0" w:space="0" w:color="auto"/>
          </w:divBdr>
          <w:divsChild>
            <w:div w:id="862010780">
              <w:marLeft w:val="0"/>
              <w:marRight w:val="0"/>
              <w:marTop w:val="0"/>
              <w:marBottom w:val="0"/>
              <w:divBdr>
                <w:top w:val="none" w:sz="0" w:space="0" w:color="auto"/>
                <w:left w:val="none" w:sz="0" w:space="0" w:color="auto"/>
                <w:bottom w:val="none" w:sz="0" w:space="0" w:color="auto"/>
                <w:right w:val="none" w:sz="0" w:space="0" w:color="auto"/>
              </w:divBdr>
            </w:div>
          </w:divsChild>
        </w:div>
        <w:div w:id="878512588">
          <w:marLeft w:val="0"/>
          <w:marRight w:val="0"/>
          <w:marTop w:val="0"/>
          <w:marBottom w:val="0"/>
          <w:divBdr>
            <w:top w:val="none" w:sz="0" w:space="0" w:color="auto"/>
            <w:left w:val="none" w:sz="0" w:space="0" w:color="auto"/>
            <w:bottom w:val="none" w:sz="0" w:space="0" w:color="auto"/>
            <w:right w:val="none" w:sz="0" w:space="0" w:color="auto"/>
          </w:divBdr>
          <w:divsChild>
            <w:div w:id="436994820">
              <w:marLeft w:val="0"/>
              <w:marRight w:val="0"/>
              <w:marTop w:val="0"/>
              <w:marBottom w:val="0"/>
              <w:divBdr>
                <w:top w:val="none" w:sz="0" w:space="0" w:color="auto"/>
                <w:left w:val="none" w:sz="0" w:space="0" w:color="auto"/>
                <w:bottom w:val="none" w:sz="0" w:space="0" w:color="auto"/>
                <w:right w:val="none" w:sz="0" w:space="0" w:color="auto"/>
              </w:divBdr>
            </w:div>
          </w:divsChild>
        </w:div>
        <w:div w:id="922639398">
          <w:marLeft w:val="0"/>
          <w:marRight w:val="0"/>
          <w:marTop w:val="0"/>
          <w:marBottom w:val="0"/>
          <w:divBdr>
            <w:top w:val="none" w:sz="0" w:space="0" w:color="auto"/>
            <w:left w:val="none" w:sz="0" w:space="0" w:color="auto"/>
            <w:bottom w:val="none" w:sz="0" w:space="0" w:color="auto"/>
            <w:right w:val="none" w:sz="0" w:space="0" w:color="auto"/>
          </w:divBdr>
          <w:divsChild>
            <w:div w:id="1023821343">
              <w:marLeft w:val="0"/>
              <w:marRight w:val="0"/>
              <w:marTop w:val="0"/>
              <w:marBottom w:val="0"/>
              <w:divBdr>
                <w:top w:val="none" w:sz="0" w:space="0" w:color="auto"/>
                <w:left w:val="none" w:sz="0" w:space="0" w:color="auto"/>
                <w:bottom w:val="none" w:sz="0" w:space="0" w:color="auto"/>
                <w:right w:val="none" w:sz="0" w:space="0" w:color="auto"/>
              </w:divBdr>
            </w:div>
            <w:div w:id="1242105648">
              <w:marLeft w:val="0"/>
              <w:marRight w:val="0"/>
              <w:marTop w:val="0"/>
              <w:marBottom w:val="0"/>
              <w:divBdr>
                <w:top w:val="none" w:sz="0" w:space="0" w:color="auto"/>
                <w:left w:val="none" w:sz="0" w:space="0" w:color="auto"/>
                <w:bottom w:val="none" w:sz="0" w:space="0" w:color="auto"/>
                <w:right w:val="none" w:sz="0" w:space="0" w:color="auto"/>
              </w:divBdr>
            </w:div>
          </w:divsChild>
        </w:div>
        <w:div w:id="922909315">
          <w:marLeft w:val="0"/>
          <w:marRight w:val="0"/>
          <w:marTop w:val="0"/>
          <w:marBottom w:val="0"/>
          <w:divBdr>
            <w:top w:val="none" w:sz="0" w:space="0" w:color="auto"/>
            <w:left w:val="none" w:sz="0" w:space="0" w:color="auto"/>
            <w:bottom w:val="none" w:sz="0" w:space="0" w:color="auto"/>
            <w:right w:val="none" w:sz="0" w:space="0" w:color="auto"/>
          </w:divBdr>
          <w:divsChild>
            <w:div w:id="2141917907">
              <w:marLeft w:val="0"/>
              <w:marRight w:val="0"/>
              <w:marTop w:val="0"/>
              <w:marBottom w:val="0"/>
              <w:divBdr>
                <w:top w:val="none" w:sz="0" w:space="0" w:color="auto"/>
                <w:left w:val="none" w:sz="0" w:space="0" w:color="auto"/>
                <w:bottom w:val="none" w:sz="0" w:space="0" w:color="auto"/>
                <w:right w:val="none" w:sz="0" w:space="0" w:color="auto"/>
              </w:divBdr>
            </w:div>
          </w:divsChild>
        </w:div>
        <w:div w:id="964506634">
          <w:marLeft w:val="0"/>
          <w:marRight w:val="0"/>
          <w:marTop w:val="0"/>
          <w:marBottom w:val="0"/>
          <w:divBdr>
            <w:top w:val="none" w:sz="0" w:space="0" w:color="auto"/>
            <w:left w:val="none" w:sz="0" w:space="0" w:color="auto"/>
            <w:bottom w:val="none" w:sz="0" w:space="0" w:color="auto"/>
            <w:right w:val="none" w:sz="0" w:space="0" w:color="auto"/>
          </w:divBdr>
          <w:divsChild>
            <w:div w:id="609439327">
              <w:marLeft w:val="0"/>
              <w:marRight w:val="0"/>
              <w:marTop w:val="0"/>
              <w:marBottom w:val="0"/>
              <w:divBdr>
                <w:top w:val="none" w:sz="0" w:space="0" w:color="auto"/>
                <w:left w:val="none" w:sz="0" w:space="0" w:color="auto"/>
                <w:bottom w:val="none" w:sz="0" w:space="0" w:color="auto"/>
                <w:right w:val="none" w:sz="0" w:space="0" w:color="auto"/>
              </w:divBdr>
            </w:div>
          </w:divsChild>
        </w:div>
        <w:div w:id="1010642005">
          <w:marLeft w:val="0"/>
          <w:marRight w:val="0"/>
          <w:marTop w:val="0"/>
          <w:marBottom w:val="0"/>
          <w:divBdr>
            <w:top w:val="none" w:sz="0" w:space="0" w:color="auto"/>
            <w:left w:val="none" w:sz="0" w:space="0" w:color="auto"/>
            <w:bottom w:val="none" w:sz="0" w:space="0" w:color="auto"/>
            <w:right w:val="none" w:sz="0" w:space="0" w:color="auto"/>
          </w:divBdr>
          <w:divsChild>
            <w:div w:id="1933080833">
              <w:marLeft w:val="0"/>
              <w:marRight w:val="0"/>
              <w:marTop w:val="0"/>
              <w:marBottom w:val="0"/>
              <w:divBdr>
                <w:top w:val="none" w:sz="0" w:space="0" w:color="auto"/>
                <w:left w:val="none" w:sz="0" w:space="0" w:color="auto"/>
                <w:bottom w:val="none" w:sz="0" w:space="0" w:color="auto"/>
                <w:right w:val="none" w:sz="0" w:space="0" w:color="auto"/>
              </w:divBdr>
            </w:div>
          </w:divsChild>
        </w:div>
        <w:div w:id="1020741060">
          <w:marLeft w:val="0"/>
          <w:marRight w:val="0"/>
          <w:marTop w:val="0"/>
          <w:marBottom w:val="0"/>
          <w:divBdr>
            <w:top w:val="none" w:sz="0" w:space="0" w:color="auto"/>
            <w:left w:val="none" w:sz="0" w:space="0" w:color="auto"/>
            <w:bottom w:val="none" w:sz="0" w:space="0" w:color="auto"/>
            <w:right w:val="none" w:sz="0" w:space="0" w:color="auto"/>
          </w:divBdr>
          <w:divsChild>
            <w:div w:id="185295844">
              <w:marLeft w:val="0"/>
              <w:marRight w:val="0"/>
              <w:marTop w:val="0"/>
              <w:marBottom w:val="0"/>
              <w:divBdr>
                <w:top w:val="none" w:sz="0" w:space="0" w:color="auto"/>
                <w:left w:val="none" w:sz="0" w:space="0" w:color="auto"/>
                <w:bottom w:val="none" w:sz="0" w:space="0" w:color="auto"/>
                <w:right w:val="none" w:sz="0" w:space="0" w:color="auto"/>
              </w:divBdr>
            </w:div>
          </w:divsChild>
        </w:div>
        <w:div w:id="1174876554">
          <w:marLeft w:val="0"/>
          <w:marRight w:val="0"/>
          <w:marTop w:val="0"/>
          <w:marBottom w:val="0"/>
          <w:divBdr>
            <w:top w:val="none" w:sz="0" w:space="0" w:color="auto"/>
            <w:left w:val="none" w:sz="0" w:space="0" w:color="auto"/>
            <w:bottom w:val="none" w:sz="0" w:space="0" w:color="auto"/>
            <w:right w:val="none" w:sz="0" w:space="0" w:color="auto"/>
          </w:divBdr>
          <w:divsChild>
            <w:div w:id="1387534026">
              <w:marLeft w:val="0"/>
              <w:marRight w:val="0"/>
              <w:marTop w:val="0"/>
              <w:marBottom w:val="0"/>
              <w:divBdr>
                <w:top w:val="none" w:sz="0" w:space="0" w:color="auto"/>
                <w:left w:val="none" w:sz="0" w:space="0" w:color="auto"/>
                <w:bottom w:val="none" w:sz="0" w:space="0" w:color="auto"/>
                <w:right w:val="none" w:sz="0" w:space="0" w:color="auto"/>
              </w:divBdr>
            </w:div>
          </w:divsChild>
        </w:div>
        <w:div w:id="1204707619">
          <w:marLeft w:val="0"/>
          <w:marRight w:val="0"/>
          <w:marTop w:val="0"/>
          <w:marBottom w:val="0"/>
          <w:divBdr>
            <w:top w:val="none" w:sz="0" w:space="0" w:color="auto"/>
            <w:left w:val="none" w:sz="0" w:space="0" w:color="auto"/>
            <w:bottom w:val="none" w:sz="0" w:space="0" w:color="auto"/>
            <w:right w:val="none" w:sz="0" w:space="0" w:color="auto"/>
          </w:divBdr>
          <w:divsChild>
            <w:div w:id="1448890078">
              <w:marLeft w:val="0"/>
              <w:marRight w:val="0"/>
              <w:marTop w:val="0"/>
              <w:marBottom w:val="0"/>
              <w:divBdr>
                <w:top w:val="none" w:sz="0" w:space="0" w:color="auto"/>
                <w:left w:val="none" w:sz="0" w:space="0" w:color="auto"/>
                <w:bottom w:val="none" w:sz="0" w:space="0" w:color="auto"/>
                <w:right w:val="none" w:sz="0" w:space="0" w:color="auto"/>
              </w:divBdr>
            </w:div>
          </w:divsChild>
        </w:div>
        <w:div w:id="1297829745">
          <w:marLeft w:val="0"/>
          <w:marRight w:val="0"/>
          <w:marTop w:val="0"/>
          <w:marBottom w:val="0"/>
          <w:divBdr>
            <w:top w:val="none" w:sz="0" w:space="0" w:color="auto"/>
            <w:left w:val="none" w:sz="0" w:space="0" w:color="auto"/>
            <w:bottom w:val="none" w:sz="0" w:space="0" w:color="auto"/>
            <w:right w:val="none" w:sz="0" w:space="0" w:color="auto"/>
          </w:divBdr>
          <w:divsChild>
            <w:div w:id="387917038">
              <w:marLeft w:val="0"/>
              <w:marRight w:val="0"/>
              <w:marTop w:val="0"/>
              <w:marBottom w:val="0"/>
              <w:divBdr>
                <w:top w:val="none" w:sz="0" w:space="0" w:color="auto"/>
                <w:left w:val="none" w:sz="0" w:space="0" w:color="auto"/>
                <w:bottom w:val="none" w:sz="0" w:space="0" w:color="auto"/>
                <w:right w:val="none" w:sz="0" w:space="0" w:color="auto"/>
              </w:divBdr>
            </w:div>
          </w:divsChild>
        </w:div>
        <w:div w:id="1403404311">
          <w:marLeft w:val="0"/>
          <w:marRight w:val="0"/>
          <w:marTop w:val="0"/>
          <w:marBottom w:val="0"/>
          <w:divBdr>
            <w:top w:val="none" w:sz="0" w:space="0" w:color="auto"/>
            <w:left w:val="none" w:sz="0" w:space="0" w:color="auto"/>
            <w:bottom w:val="none" w:sz="0" w:space="0" w:color="auto"/>
            <w:right w:val="none" w:sz="0" w:space="0" w:color="auto"/>
          </w:divBdr>
          <w:divsChild>
            <w:div w:id="49967247">
              <w:marLeft w:val="0"/>
              <w:marRight w:val="0"/>
              <w:marTop w:val="0"/>
              <w:marBottom w:val="0"/>
              <w:divBdr>
                <w:top w:val="none" w:sz="0" w:space="0" w:color="auto"/>
                <w:left w:val="none" w:sz="0" w:space="0" w:color="auto"/>
                <w:bottom w:val="none" w:sz="0" w:space="0" w:color="auto"/>
                <w:right w:val="none" w:sz="0" w:space="0" w:color="auto"/>
              </w:divBdr>
            </w:div>
            <w:div w:id="1314216018">
              <w:marLeft w:val="0"/>
              <w:marRight w:val="0"/>
              <w:marTop w:val="0"/>
              <w:marBottom w:val="0"/>
              <w:divBdr>
                <w:top w:val="none" w:sz="0" w:space="0" w:color="auto"/>
                <w:left w:val="none" w:sz="0" w:space="0" w:color="auto"/>
                <w:bottom w:val="none" w:sz="0" w:space="0" w:color="auto"/>
                <w:right w:val="none" w:sz="0" w:space="0" w:color="auto"/>
              </w:divBdr>
            </w:div>
          </w:divsChild>
        </w:div>
        <w:div w:id="1425226487">
          <w:marLeft w:val="0"/>
          <w:marRight w:val="0"/>
          <w:marTop w:val="0"/>
          <w:marBottom w:val="0"/>
          <w:divBdr>
            <w:top w:val="none" w:sz="0" w:space="0" w:color="auto"/>
            <w:left w:val="none" w:sz="0" w:space="0" w:color="auto"/>
            <w:bottom w:val="none" w:sz="0" w:space="0" w:color="auto"/>
            <w:right w:val="none" w:sz="0" w:space="0" w:color="auto"/>
          </w:divBdr>
          <w:divsChild>
            <w:div w:id="1889104719">
              <w:marLeft w:val="0"/>
              <w:marRight w:val="0"/>
              <w:marTop w:val="0"/>
              <w:marBottom w:val="0"/>
              <w:divBdr>
                <w:top w:val="none" w:sz="0" w:space="0" w:color="auto"/>
                <w:left w:val="none" w:sz="0" w:space="0" w:color="auto"/>
                <w:bottom w:val="none" w:sz="0" w:space="0" w:color="auto"/>
                <w:right w:val="none" w:sz="0" w:space="0" w:color="auto"/>
              </w:divBdr>
            </w:div>
          </w:divsChild>
        </w:div>
        <w:div w:id="1429888358">
          <w:marLeft w:val="0"/>
          <w:marRight w:val="0"/>
          <w:marTop w:val="0"/>
          <w:marBottom w:val="0"/>
          <w:divBdr>
            <w:top w:val="none" w:sz="0" w:space="0" w:color="auto"/>
            <w:left w:val="none" w:sz="0" w:space="0" w:color="auto"/>
            <w:bottom w:val="none" w:sz="0" w:space="0" w:color="auto"/>
            <w:right w:val="none" w:sz="0" w:space="0" w:color="auto"/>
          </w:divBdr>
          <w:divsChild>
            <w:div w:id="264777360">
              <w:marLeft w:val="0"/>
              <w:marRight w:val="0"/>
              <w:marTop w:val="0"/>
              <w:marBottom w:val="0"/>
              <w:divBdr>
                <w:top w:val="none" w:sz="0" w:space="0" w:color="auto"/>
                <w:left w:val="none" w:sz="0" w:space="0" w:color="auto"/>
                <w:bottom w:val="none" w:sz="0" w:space="0" w:color="auto"/>
                <w:right w:val="none" w:sz="0" w:space="0" w:color="auto"/>
              </w:divBdr>
            </w:div>
          </w:divsChild>
        </w:div>
        <w:div w:id="1442070576">
          <w:marLeft w:val="0"/>
          <w:marRight w:val="0"/>
          <w:marTop w:val="0"/>
          <w:marBottom w:val="0"/>
          <w:divBdr>
            <w:top w:val="none" w:sz="0" w:space="0" w:color="auto"/>
            <w:left w:val="none" w:sz="0" w:space="0" w:color="auto"/>
            <w:bottom w:val="none" w:sz="0" w:space="0" w:color="auto"/>
            <w:right w:val="none" w:sz="0" w:space="0" w:color="auto"/>
          </w:divBdr>
          <w:divsChild>
            <w:div w:id="1181823368">
              <w:marLeft w:val="0"/>
              <w:marRight w:val="0"/>
              <w:marTop w:val="0"/>
              <w:marBottom w:val="0"/>
              <w:divBdr>
                <w:top w:val="none" w:sz="0" w:space="0" w:color="auto"/>
                <w:left w:val="none" w:sz="0" w:space="0" w:color="auto"/>
                <w:bottom w:val="none" w:sz="0" w:space="0" w:color="auto"/>
                <w:right w:val="none" w:sz="0" w:space="0" w:color="auto"/>
              </w:divBdr>
            </w:div>
          </w:divsChild>
        </w:div>
        <w:div w:id="1485078320">
          <w:marLeft w:val="0"/>
          <w:marRight w:val="0"/>
          <w:marTop w:val="0"/>
          <w:marBottom w:val="0"/>
          <w:divBdr>
            <w:top w:val="none" w:sz="0" w:space="0" w:color="auto"/>
            <w:left w:val="none" w:sz="0" w:space="0" w:color="auto"/>
            <w:bottom w:val="none" w:sz="0" w:space="0" w:color="auto"/>
            <w:right w:val="none" w:sz="0" w:space="0" w:color="auto"/>
          </w:divBdr>
          <w:divsChild>
            <w:div w:id="129442781">
              <w:marLeft w:val="0"/>
              <w:marRight w:val="0"/>
              <w:marTop w:val="0"/>
              <w:marBottom w:val="0"/>
              <w:divBdr>
                <w:top w:val="none" w:sz="0" w:space="0" w:color="auto"/>
                <w:left w:val="none" w:sz="0" w:space="0" w:color="auto"/>
                <w:bottom w:val="none" w:sz="0" w:space="0" w:color="auto"/>
                <w:right w:val="none" w:sz="0" w:space="0" w:color="auto"/>
              </w:divBdr>
            </w:div>
          </w:divsChild>
        </w:div>
        <w:div w:id="1552351678">
          <w:marLeft w:val="0"/>
          <w:marRight w:val="0"/>
          <w:marTop w:val="0"/>
          <w:marBottom w:val="0"/>
          <w:divBdr>
            <w:top w:val="none" w:sz="0" w:space="0" w:color="auto"/>
            <w:left w:val="none" w:sz="0" w:space="0" w:color="auto"/>
            <w:bottom w:val="none" w:sz="0" w:space="0" w:color="auto"/>
            <w:right w:val="none" w:sz="0" w:space="0" w:color="auto"/>
          </w:divBdr>
          <w:divsChild>
            <w:div w:id="1450322936">
              <w:marLeft w:val="0"/>
              <w:marRight w:val="0"/>
              <w:marTop w:val="0"/>
              <w:marBottom w:val="0"/>
              <w:divBdr>
                <w:top w:val="none" w:sz="0" w:space="0" w:color="auto"/>
                <w:left w:val="none" w:sz="0" w:space="0" w:color="auto"/>
                <w:bottom w:val="none" w:sz="0" w:space="0" w:color="auto"/>
                <w:right w:val="none" w:sz="0" w:space="0" w:color="auto"/>
              </w:divBdr>
            </w:div>
          </w:divsChild>
        </w:div>
        <w:div w:id="1566574881">
          <w:marLeft w:val="0"/>
          <w:marRight w:val="0"/>
          <w:marTop w:val="0"/>
          <w:marBottom w:val="0"/>
          <w:divBdr>
            <w:top w:val="none" w:sz="0" w:space="0" w:color="auto"/>
            <w:left w:val="none" w:sz="0" w:space="0" w:color="auto"/>
            <w:bottom w:val="none" w:sz="0" w:space="0" w:color="auto"/>
            <w:right w:val="none" w:sz="0" w:space="0" w:color="auto"/>
          </w:divBdr>
          <w:divsChild>
            <w:div w:id="1056709006">
              <w:marLeft w:val="0"/>
              <w:marRight w:val="0"/>
              <w:marTop w:val="0"/>
              <w:marBottom w:val="0"/>
              <w:divBdr>
                <w:top w:val="none" w:sz="0" w:space="0" w:color="auto"/>
                <w:left w:val="none" w:sz="0" w:space="0" w:color="auto"/>
                <w:bottom w:val="none" w:sz="0" w:space="0" w:color="auto"/>
                <w:right w:val="none" w:sz="0" w:space="0" w:color="auto"/>
              </w:divBdr>
            </w:div>
          </w:divsChild>
        </w:div>
        <w:div w:id="1586959202">
          <w:marLeft w:val="0"/>
          <w:marRight w:val="0"/>
          <w:marTop w:val="0"/>
          <w:marBottom w:val="0"/>
          <w:divBdr>
            <w:top w:val="none" w:sz="0" w:space="0" w:color="auto"/>
            <w:left w:val="none" w:sz="0" w:space="0" w:color="auto"/>
            <w:bottom w:val="none" w:sz="0" w:space="0" w:color="auto"/>
            <w:right w:val="none" w:sz="0" w:space="0" w:color="auto"/>
          </w:divBdr>
          <w:divsChild>
            <w:div w:id="7102149">
              <w:marLeft w:val="0"/>
              <w:marRight w:val="0"/>
              <w:marTop w:val="0"/>
              <w:marBottom w:val="0"/>
              <w:divBdr>
                <w:top w:val="none" w:sz="0" w:space="0" w:color="auto"/>
                <w:left w:val="none" w:sz="0" w:space="0" w:color="auto"/>
                <w:bottom w:val="none" w:sz="0" w:space="0" w:color="auto"/>
                <w:right w:val="none" w:sz="0" w:space="0" w:color="auto"/>
              </w:divBdr>
            </w:div>
          </w:divsChild>
        </w:div>
        <w:div w:id="1604848083">
          <w:marLeft w:val="0"/>
          <w:marRight w:val="0"/>
          <w:marTop w:val="0"/>
          <w:marBottom w:val="0"/>
          <w:divBdr>
            <w:top w:val="none" w:sz="0" w:space="0" w:color="auto"/>
            <w:left w:val="none" w:sz="0" w:space="0" w:color="auto"/>
            <w:bottom w:val="none" w:sz="0" w:space="0" w:color="auto"/>
            <w:right w:val="none" w:sz="0" w:space="0" w:color="auto"/>
          </w:divBdr>
          <w:divsChild>
            <w:div w:id="1216896546">
              <w:marLeft w:val="0"/>
              <w:marRight w:val="0"/>
              <w:marTop w:val="0"/>
              <w:marBottom w:val="0"/>
              <w:divBdr>
                <w:top w:val="none" w:sz="0" w:space="0" w:color="auto"/>
                <w:left w:val="none" w:sz="0" w:space="0" w:color="auto"/>
                <w:bottom w:val="none" w:sz="0" w:space="0" w:color="auto"/>
                <w:right w:val="none" w:sz="0" w:space="0" w:color="auto"/>
              </w:divBdr>
            </w:div>
          </w:divsChild>
        </w:div>
        <w:div w:id="1702048351">
          <w:marLeft w:val="0"/>
          <w:marRight w:val="0"/>
          <w:marTop w:val="0"/>
          <w:marBottom w:val="0"/>
          <w:divBdr>
            <w:top w:val="none" w:sz="0" w:space="0" w:color="auto"/>
            <w:left w:val="none" w:sz="0" w:space="0" w:color="auto"/>
            <w:bottom w:val="none" w:sz="0" w:space="0" w:color="auto"/>
            <w:right w:val="none" w:sz="0" w:space="0" w:color="auto"/>
          </w:divBdr>
          <w:divsChild>
            <w:div w:id="17588704">
              <w:marLeft w:val="0"/>
              <w:marRight w:val="0"/>
              <w:marTop w:val="0"/>
              <w:marBottom w:val="0"/>
              <w:divBdr>
                <w:top w:val="none" w:sz="0" w:space="0" w:color="auto"/>
                <w:left w:val="none" w:sz="0" w:space="0" w:color="auto"/>
                <w:bottom w:val="none" w:sz="0" w:space="0" w:color="auto"/>
                <w:right w:val="none" w:sz="0" w:space="0" w:color="auto"/>
              </w:divBdr>
            </w:div>
          </w:divsChild>
        </w:div>
        <w:div w:id="1735157889">
          <w:marLeft w:val="0"/>
          <w:marRight w:val="0"/>
          <w:marTop w:val="0"/>
          <w:marBottom w:val="0"/>
          <w:divBdr>
            <w:top w:val="none" w:sz="0" w:space="0" w:color="auto"/>
            <w:left w:val="none" w:sz="0" w:space="0" w:color="auto"/>
            <w:bottom w:val="none" w:sz="0" w:space="0" w:color="auto"/>
            <w:right w:val="none" w:sz="0" w:space="0" w:color="auto"/>
          </w:divBdr>
          <w:divsChild>
            <w:div w:id="1624729767">
              <w:marLeft w:val="0"/>
              <w:marRight w:val="0"/>
              <w:marTop w:val="0"/>
              <w:marBottom w:val="0"/>
              <w:divBdr>
                <w:top w:val="none" w:sz="0" w:space="0" w:color="auto"/>
                <w:left w:val="none" w:sz="0" w:space="0" w:color="auto"/>
                <w:bottom w:val="none" w:sz="0" w:space="0" w:color="auto"/>
                <w:right w:val="none" w:sz="0" w:space="0" w:color="auto"/>
              </w:divBdr>
            </w:div>
          </w:divsChild>
        </w:div>
        <w:div w:id="1747417700">
          <w:marLeft w:val="0"/>
          <w:marRight w:val="0"/>
          <w:marTop w:val="0"/>
          <w:marBottom w:val="0"/>
          <w:divBdr>
            <w:top w:val="none" w:sz="0" w:space="0" w:color="auto"/>
            <w:left w:val="none" w:sz="0" w:space="0" w:color="auto"/>
            <w:bottom w:val="none" w:sz="0" w:space="0" w:color="auto"/>
            <w:right w:val="none" w:sz="0" w:space="0" w:color="auto"/>
          </w:divBdr>
          <w:divsChild>
            <w:div w:id="864517768">
              <w:marLeft w:val="0"/>
              <w:marRight w:val="0"/>
              <w:marTop w:val="0"/>
              <w:marBottom w:val="0"/>
              <w:divBdr>
                <w:top w:val="none" w:sz="0" w:space="0" w:color="auto"/>
                <w:left w:val="none" w:sz="0" w:space="0" w:color="auto"/>
                <w:bottom w:val="none" w:sz="0" w:space="0" w:color="auto"/>
                <w:right w:val="none" w:sz="0" w:space="0" w:color="auto"/>
              </w:divBdr>
            </w:div>
          </w:divsChild>
        </w:div>
        <w:div w:id="1752853313">
          <w:marLeft w:val="0"/>
          <w:marRight w:val="0"/>
          <w:marTop w:val="0"/>
          <w:marBottom w:val="0"/>
          <w:divBdr>
            <w:top w:val="none" w:sz="0" w:space="0" w:color="auto"/>
            <w:left w:val="none" w:sz="0" w:space="0" w:color="auto"/>
            <w:bottom w:val="none" w:sz="0" w:space="0" w:color="auto"/>
            <w:right w:val="none" w:sz="0" w:space="0" w:color="auto"/>
          </w:divBdr>
          <w:divsChild>
            <w:div w:id="1088503685">
              <w:marLeft w:val="0"/>
              <w:marRight w:val="0"/>
              <w:marTop w:val="0"/>
              <w:marBottom w:val="0"/>
              <w:divBdr>
                <w:top w:val="none" w:sz="0" w:space="0" w:color="auto"/>
                <w:left w:val="none" w:sz="0" w:space="0" w:color="auto"/>
                <w:bottom w:val="none" w:sz="0" w:space="0" w:color="auto"/>
                <w:right w:val="none" w:sz="0" w:space="0" w:color="auto"/>
              </w:divBdr>
            </w:div>
          </w:divsChild>
        </w:div>
        <w:div w:id="1801536299">
          <w:marLeft w:val="0"/>
          <w:marRight w:val="0"/>
          <w:marTop w:val="0"/>
          <w:marBottom w:val="0"/>
          <w:divBdr>
            <w:top w:val="none" w:sz="0" w:space="0" w:color="auto"/>
            <w:left w:val="none" w:sz="0" w:space="0" w:color="auto"/>
            <w:bottom w:val="none" w:sz="0" w:space="0" w:color="auto"/>
            <w:right w:val="none" w:sz="0" w:space="0" w:color="auto"/>
          </w:divBdr>
          <w:divsChild>
            <w:div w:id="2059234521">
              <w:marLeft w:val="0"/>
              <w:marRight w:val="0"/>
              <w:marTop w:val="0"/>
              <w:marBottom w:val="0"/>
              <w:divBdr>
                <w:top w:val="none" w:sz="0" w:space="0" w:color="auto"/>
                <w:left w:val="none" w:sz="0" w:space="0" w:color="auto"/>
                <w:bottom w:val="none" w:sz="0" w:space="0" w:color="auto"/>
                <w:right w:val="none" w:sz="0" w:space="0" w:color="auto"/>
              </w:divBdr>
            </w:div>
          </w:divsChild>
        </w:div>
        <w:div w:id="1821069077">
          <w:marLeft w:val="0"/>
          <w:marRight w:val="0"/>
          <w:marTop w:val="0"/>
          <w:marBottom w:val="0"/>
          <w:divBdr>
            <w:top w:val="none" w:sz="0" w:space="0" w:color="auto"/>
            <w:left w:val="none" w:sz="0" w:space="0" w:color="auto"/>
            <w:bottom w:val="none" w:sz="0" w:space="0" w:color="auto"/>
            <w:right w:val="none" w:sz="0" w:space="0" w:color="auto"/>
          </w:divBdr>
          <w:divsChild>
            <w:div w:id="811482636">
              <w:marLeft w:val="0"/>
              <w:marRight w:val="0"/>
              <w:marTop w:val="0"/>
              <w:marBottom w:val="0"/>
              <w:divBdr>
                <w:top w:val="none" w:sz="0" w:space="0" w:color="auto"/>
                <w:left w:val="none" w:sz="0" w:space="0" w:color="auto"/>
                <w:bottom w:val="none" w:sz="0" w:space="0" w:color="auto"/>
                <w:right w:val="none" w:sz="0" w:space="0" w:color="auto"/>
              </w:divBdr>
            </w:div>
          </w:divsChild>
        </w:div>
        <w:div w:id="1833057568">
          <w:marLeft w:val="0"/>
          <w:marRight w:val="0"/>
          <w:marTop w:val="0"/>
          <w:marBottom w:val="0"/>
          <w:divBdr>
            <w:top w:val="none" w:sz="0" w:space="0" w:color="auto"/>
            <w:left w:val="none" w:sz="0" w:space="0" w:color="auto"/>
            <w:bottom w:val="none" w:sz="0" w:space="0" w:color="auto"/>
            <w:right w:val="none" w:sz="0" w:space="0" w:color="auto"/>
          </w:divBdr>
          <w:divsChild>
            <w:div w:id="195198571">
              <w:marLeft w:val="0"/>
              <w:marRight w:val="0"/>
              <w:marTop w:val="0"/>
              <w:marBottom w:val="0"/>
              <w:divBdr>
                <w:top w:val="none" w:sz="0" w:space="0" w:color="auto"/>
                <w:left w:val="none" w:sz="0" w:space="0" w:color="auto"/>
                <w:bottom w:val="none" w:sz="0" w:space="0" w:color="auto"/>
                <w:right w:val="none" w:sz="0" w:space="0" w:color="auto"/>
              </w:divBdr>
            </w:div>
            <w:div w:id="1082029501">
              <w:marLeft w:val="0"/>
              <w:marRight w:val="0"/>
              <w:marTop w:val="0"/>
              <w:marBottom w:val="0"/>
              <w:divBdr>
                <w:top w:val="none" w:sz="0" w:space="0" w:color="auto"/>
                <w:left w:val="none" w:sz="0" w:space="0" w:color="auto"/>
                <w:bottom w:val="none" w:sz="0" w:space="0" w:color="auto"/>
                <w:right w:val="none" w:sz="0" w:space="0" w:color="auto"/>
              </w:divBdr>
            </w:div>
            <w:div w:id="1648972482">
              <w:marLeft w:val="0"/>
              <w:marRight w:val="0"/>
              <w:marTop w:val="0"/>
              <w:marBottom w:val="0"/>
              <w:divBdr>
                <w:top w:val="none" w:sz="0" w:space="0" w:color="auto"/>
                <w:left w:val="none" w:sz="0" w:space="0" w:color="auto"/>
                <w:bottom w:val="none" w:sz="0" w:space="0" w:color="auto"/>
                <w:right w:val="none" w:sz="0" w:space="0" w:color="auto"/>
              </w:divBdr>
            </w:div>
            <w:div w:id="2106462562">
              <w:marLeft w:val="0"/>
              <w:marRight w:val="0"/>
              <w:marTop w:val="0"/>
              <w:marBottom w:val="0"/>
              <w:divBdr>
                <w:top w:val="none" w:sz="0" w:space="0" w:color="auto"/>
                <w:left w:val="none" w:sz="0" w:space="0" w:color="auto"/>
                <w:bottom w:val="none" w:sz="0" w:space="0" w:color="auto"/>
                <w:right w:val="none" w:sz="0" w:space="0" w:color="auto"/>
              </w:divBdr>
            </w:div>
          </w:divsChild>
        </w:div>
        <w:div w:id="1875119318">
          <w:marLeft w:val="0"/>
          <w:marRight w:val="0"/>
          <w:marTop w:val="0"/>
          <w:marBottom w:val="0"/>
          <w:divBdr>
            <w:top w:val="none" w:sz="0" w:space="0" w:color="auto"/>
            <w:left w:val="none" w:sz="0" w:space="0" w:color="auto"/>
            <w:bottom w:val="none" w:sz="0" w:space="0" w:color="auto"/>
            <w:right w:val="none" w:sz="0" w:space="0" w:color="auto"/>
          </w:divBdr>
          <w:divsChild>
            <w:div w:id="1564024290">
              <w:marLeft w:val="0"/>
              <w:marRight w:val="0"/>
              <w:marTop w:val="0"/>
              <w:marBottom w:val="0"/>
              <w:divBdr>
                <w:top w:val="none" w:sz="0" w:space="0" w:color="auto"/>
                <w:left w:val="none" w:sz="0" w:space="0" w:color="auto"/>
                <w:bottom w:val="none" w:sz="0" w:space="0" w:color="auto"/>
                <w:right w:val="none" w:sz="0" w:space="0" w:color="auto"/>
              </w:divBdr>
            </w:div>
          </w:divsChild>
        </w:div>
        <w:div w:id="1936937851">
          <w:marLeft w:val="0"/>
          <w:marRight w:val="0"/>
          <w:marTop w:val="0"/>
          <w:marBottom w:val="0"/>
          <w:divBdr>
            <w:top w:val="none" w:sz="0" w:space="0" w:color="auto"/>
            <w:left w:val="none" w:sz="0" w:space="0" w:color="auto"/>
            <w:bottom w:val="none" w:sz="0" w:space="0" w:color="auto"/>
            <w:right w:val="none" w:sz="0" w:space="0" w:color="auto"/>
          </w:divBdr>
          <w:divsChild>
            <w:div w:id="104620692">
              <w:marLeft w:val="0"/>
              <w:marRight w:val="0"/>
              <w:marTop w:val="0"/>
              <w:marBottom w:val="0"/>
              <w:divBdr>
                <w:top w:val="none" w:sz="0" w:space="0" w:color="auto"/>
                <w:left w:val="none" w:sz="0" w:space="0" w:color="auto"/>
                <w:bottom w:val="none" w:sz="0" w:space="0" w:color="auto"/>
                <w:right w:val="none" w:sz="0" w:space="0" w:color="auto"/>
              </w:divBdr>
            </w:div>
          </w:divsChild>
        </w:div>
        <w:div w:id="1938248899">
          <w:marLeft w:val="0"/>
          <w:marRight w:val="0"/>
          <w:marTop w:val="0"/>
          <w:marBottom w:val="0"/>
          <w:divBdr>
            <w:top w:val="none" w:sz="0" w:space="0" w:color="auto"/>
            <w:left w:val="none" w:sz="0" w:space="0" w:color="auto"/>
            <w:bottom w:val="none" w:sz="0" w:space="0" w:color="auto"/>
            <w:right w:val="none" w:sz="0" w:space="0" w:color="auto"/>
          </w:divBdr>
          <w:divsChild>
            <w:div w:id="2011788933">
              <w:marLeft w:val="0"/>
              <w:marRight w:val="0"/>
              <w:marTop w:val="0"/>
              <w:marBottom w:val="0"/>
              <w:divBdr>
                <w:top w:val="none" w:sz="0" w:space="0" w:color="auto"/>
                <w:left w:val="none" w:sz="0" w:space="0" w:color="auto"/>
                <w:bottom w:val="none" w:sz="0" w:space="0" w:color="auto"/>
                <w:right w:val="none" w:sz="0" w:space="0" w:color="auto"/>
              </w:divBdr>
            </w:div>
          </w:divsChild>
        </w:div>
        <w:div w:id="1947034736">
          <w:marLeft w:val="0"/>
          <w:marRight w:val="0"/>
          <w:marTop w:val="0"/>
          <w:marBottom w:val="0"/>
          <w:divBdr>
            <w:top w:val="none" w:sz="0" w:space="0" w:color="auto"/>
            <w:left w:val="none" w:sz="0" w:space="0" w:color="auto"/>
            <w:bottom w:val="none" w:sz="0" w:space="0" w:color="auto"/>
            <w:right w:val="none" w:sz="0" w:space="0" w:color="auto"/>
          </w:divBdr>
          <w:divsChild>
            <w:div w:id="1342708798">
              <w:marLeft w:val="0"/>
              <w:marRight w:val="0"/>
              <w:marTop w:val="0"/>
              <w:marBottom w:val="0"/>
              <w:divBdr>
                <w:top w:val="none" w:sz="0" w:space="0" w:color="auto"/>
                <w:left w:val="none" w:sz="0" w:space="0" w:color="auto"/>
                <w:bottom w:val="none" w:sz="0" w:space="0" w:color="auto"/>
                <w:right w:val="none" w:sz="0" w:space="0" w:color="auto"/>
              </w:divBdr>
            </w:div>
          </w:divsChild>
        </w:div>
        <w:div w:id="1955749487">
          <w:marLeft w:val="0"/>
          <w:marRight w:val="0"/>
          <w:marTop w:val="0"/>
          <w:marBottom w:val="0"/>
          <w:divBdr>
            <w:top w:val="none" w:sz="0" w:space="0" w:color="auto"/>
            <w:left w:val="none" w:sz="0" w:space="0" w:color="auto"/>
            <w:bottom w:val="none" w:sz="0" w:space="0" w:color="auto"/>
            <w:right w:val="none" w:sz="0" w:space="0" w:color="auto"/>
          </w:divBdr>
          <w:divsChild>
            <w:div w:id="1566993185">
              <w:marLeft w:val="0"/>
              <w:marRight w:val="0"/>
              <w:marTop w:val="0"/>
              <w:marBottom w:val="0"/>
              <w:divBdr>
                <w:top w:val="none" w:sz="0" w:space="0" w:color="auto"/>
                <w:left w:val="none" w:sz="0" w:space="0" w:color="auto"/>
                <w:bottom w:val="none" w:sz="0" w:space="0" w:color="auto"/>
                <w:right w:val="none" w:sz="0" w:space="0" w:color="auto"/>
              </w:divBdr>
            </w:div>
          </w:divsChild>
        </w:div>
        <w:div w:id="1974821341">
          <w:marLeft w:val="0"/>
          <w:marRight w:val="0"/>
          <w:marTop w:val="0"/>
          <w:marBottom w:val="0"/>
          <w:divBdr>
            <w:top w:val="none" w:sz="0" w:space="0" w:color="auto"/>
            <w:left w:val="none" w:sz="0" w:space="0" w:color="auto"/>
            <w:bottom w:val="none" w:sz="0" w:space="0" w:color="auto"/>
            <w:right w:val="none" w:sz="0" w:space="0" w:color="auto"/>
          </w:divBdr>
          <w:divsChild>
            <w:div w:id="1187448272">
              <w:marLeft w:val="0"/>
              <w:marRight w:val="0"/>
              <w:marTop w:val="0"/>
              <w:marBottom w:val="0"/>
              <w:divBdr>
                <w:top w:val="none" w:sz="0" w:space="0" w:color="auto"/>
                <w:left w:val="none" w:sz="0" w:space="0" w:color="auto"/>
                <w:bottom w:val="none" w:sz="0" w:space="0" w:color="auto"/>
                <w:right w:val="none" w:sz="0" w:space="0" w:color="auto"/>
              </w:divBdr>
            </w:div>
          </w:divsChild>
        </w:div>
        <w:div w:id="1998876529">
          <w:marLeft w:val="0"/>
          <w:marRight w:val="0"/>
          <w:marTop w:val="0"/>
          <w:marBottom w:val="0"/>
          <w:divBdr>
            <w:top w:val="none" w:sz="0" w:space="0" w:color="auto"/>
            <w:left w:val="none" w:sz="0" w:space="0" w:color="auto"/>
            <w:bottom w:val="none" w:sz="0" w:space="0" w:color="auto"/>
            <w:right w:val="none" w:sz="0" w:space="0" w:color="auto"/>
          </w:divBdr>
          <w:divsChild>
            <w:div w:id="1811047894">
              <w:marLeft w:val="0"/>
              <w:marRight w:val="0"/>
              <w:marTop w:val="0"/>
              <w:marBottom w:val="0"/>
              <w:divBdr>
                <w:top w:val="none" w:sz="0" w:space="0" w:color="auto"/>
                <w:left w:val="none" w:sz="0" w:space="0" w:color="auto"/>
                <w:bottom w:val="none" w:sz="0" w:space="0" w:color="auto"/>
                <w:right w:val="none" w:sz="0" w:space="0" w:color="auto"/>
              </w:divBdr>
            </w:div>
          </w:divsChild>
        </w:div>
        <w:div w:id="2027897510">
          <w:marLeft w:val="0"/>
          <w:marRight w:val="0"/>
          <w:marTop w:val="0"/>
          <w:marBottom w:val="0"/>
          <w:divBdr>
            <w:top w:val="none" w:sz="0" w:space="0" w:color="auto"/>
            <w:left w:val="none" w:sz="0" w:space="0" w:color="auto"/>
            <w:bottom w:val="none" w:sz="0" w:space="0" w:color="auto"/>
            <w:right w:val="none" w:sz="0" w:space="0" w:color="auto"/>
          </w:divBdr>
          <w:divsChild>
            <w:div w:id="1529366409">
              <w:marLeft w:val="0"/>
              <w:marRight w:val="0"/>
              <w:marTop w:val="0"/>
              <w:marBottom w:val="0"/>
              <w:divBdr>
                <w:top w:val="none" w:sz="0" w:space="0" w:color="auto"/>
                <w:left w:val="none" w:sz="0" w:space="0" w:color="auto"/>
                <w:bottom w:val="none" w:sz="0" w:space="0" w:color="auto"/>
                <w:right w:val="none" w:sz="0" w:space="0" w:color="auto"/>
              </w:divBdr>
            </w:div>
          </w:divsChild>
        </w:div>
        <w:div w:id="2042124345">
          <w:marLeft w:val="0"/>
          <w:marRight w:val="0"/>
          <w:marTop w:val="0"/>
          <w:marBottom w:val="0"/>
          <w:divBdr>
            <w:top w:val="none" w:sz="0" w:space="0" w:color="auto"/>
            <w:left w:val="none" w:sz="0" w:space="0" w:color="auto"/>
            <w:bottom w:val="none" w:sz="0" w:space="0" w:color="auto"/>
            <w:right w:val="none" w:sz="0" w:space="0" w:color="auto"/>
          </w:divBdr>
          <w:divsChild>
            <w:div w:id="2074230224">
              <w:marLeft w:val="0"/>
              <w:marRight w:val="0"/>
              <w:marTop w:val="0"/>
              <w:marBottom w:val="0"/>
              <w:divBdr>
                <w:top w:val="none" w:sz="0" w:space="0" w:color="auto"/>
                <w:left w:val="none" w:sz="0" w:space="0" w:color="auto"/>
                <w:bottom w:val="none" w:sz="0" w:space="0" w:color="auto"/>
                <w:right w:val="none" w:sz="0" w:space="0" w:color="auto"/>
              </w:divBdr>
            </w:div>
          </w:divsChild>
        </w:div>
        <w:div w:id="2052069770">
          <w:marLeft w:val="0"/>
          <w:marRight w:val="0"/>
          <w:marTop w:val="0"/>
          <w:marBottom w:val="0"/>
          <w:divBdr>
            <w:top w:val="none" w:sz="0" w:space="0" w:color="auto"/>
            <w:left w:val="none" w:sz="0" w:space="0" w:color="auto"/>
            <w:bottom w:val="none" w:sz="0" w:space="0" w:color="auto"/>
            <w:right w:val="none" w:sz="0" w:space="0" w:color="auto"/>
          </w:divBdr>
          <w:divsChild>
            <w:div w:id="98377612">
              <w:marLeft w:val="0"/>
              <w:marRight w:val="0"/>
              <w:marTop w:val="0"/>
              <w:marBottom w:val="0"/>
              <w:divBdr>
                <w:top w:val="none" w:sz="0" w:space="0" w:color="auto"/>
                <w:left w:val="none" w:sz="0" w:space="0" w:color="auto"/>
                <w:bottom w:val="none" w:sz="0" w:space="0" w:color="auto"/>
                <w:right w:val="none" w:sz="0" w:space="0" w:color="auto"/>
              </w:divBdr>
            </w:div>
            <w:div w:id="584919113">
              <w:marLeft w:val="0"/>
              <w:marRight w:val="0"/>
              <w:marTop w:val="0"/>
              <w:marBottom w:val="0"/>
              <w:divBdr>
                <w:top w:val="none" w:sz="0" w:space="0" w:color="auto"/>
                <w:left w:val="none" w:sz="0" w:space="0" w:color="auto"/>
                <w:bottom w:val="none" w:sz="0" w:space="0" w:color="auto"/>
                <w:right w:val="none" w:sz="0" w:space="0" w:color="auto"/>
              </w:divBdr>
            </w:div>
            <w:div w:id="1395663391">
              <w:marLeft w:val="0"/>
              <w:marRight w:val="0"/>
              <w:marTop w:val="0"/>
              <w:marBottom w:val="0"/>
              <w:divBdr>
                <w:top w:val="none" w:sz="0" w:space="0" w:color="auto"/>
                <w:left w:val="none" w:sz="0" w:space="0" w:color="auto"/>
                <w:bottom w:val="none" w:sz="0" w:space="0" w:color="auto"/>
                <w:right w:val="none" w:sz="0" w:space="0" w:color="auto"/>
              </w:divBdr>
            </w:div>
          </w:divsChild>
        </w:div>
        <w:div w:id="2054034072">
          <w:marLeft w:val="0"/>
          <w:marRight w:val="0"/>
          <w:marTop w:val="0"/>
          <w:marBottom w:val="0"/>
          <w:divBdr>
            <w:top w:val="none" w:sz="0" w:space="0" w:color="auto"/>
            <w:left w:val="none" w:sz="0" w:space="0" w:color="auto"/>
            <w:bottom w:val="none" w:sz="0" w:space="0" w:color="auto"/>
            <w:right w:val="none" w:sz="0" w:space="0" w:color="auto"/>
          </w:divBdr>
          <w:divsChild>
            <w:div w:id="753091438">
              <w:marLeft w:val="0"/>
              <w:marRight w:val="0"/>
              <w:marTop w:val="0"/>
              <w:marBottom w:val="0"/>
              <w:divBdr>
                <w:top w:val="none" w:sz="0" w:space="0" w:color="auto"/>
                <w:left w:val="none" w:sz="0" w:space="0" w:color="auto"/>
                <w:bottom w:val="none" w:sz="0" w:space="0" w:color="auto"/>
                <w:right w:val="none" w:sz="0" w:space="0" w:color="auto"/>
              </w:divBdr>
            </w:div>
            <w:div w:id="1880584508">
              <w:marLeft w:val="0"/>
              <w:marRight w:val="0"/>
              <w:marTop w:val="0"/>
              <w:marBottom w:val="0"/>
              <w:divBdr>
                <w:top w:val="none" w:sz="0" w:space="0" w:color="auto"/>
                <w:left w:val="none" w:sz="0" w:space="0" w:color="auto"/>
                <w:bottom w:val="none" w:sz="0" w:space="0" w:color="auto"/>
                <w:right w:val="none" w:sz="0" w:space="0" w:color="auto"/>
              </w:divBdr>
            </w:div>
          </w:divsChild>
        </w:div>
        <w:div w:id="2101489671">
          <w:marLeft w:val="0"/>
          <w:marRight w:val="0"/>
          <w:marTop w:val="0"/>
          <w:marBottom w:val="0"/>
          <w:divBdr>
            <w:top w:val="none" w:sz="0" w:space="0" w:color="auto"/>
            <w:left w:val="none" w:sz="0" w:space="0" w:color="auto"/>
            <w:bottom w:val="none" w:sz="0" w:space="0" w:color="auto"/>
            <w:right w:val="none" w:sz="0" w:space="0" w:color="auto"/>
          </w:divBdr>
          <w:divsChild>
            <w:div w:id="510334070">
              <w:marLeft w:val="0"/>
              <w:marRight w:val="0"/>
              <w:marTop w:val="0"/>
              <w:marBottom w:val="0"/>
              <w:divBdr>
                <w:top w:val="none" w:sz="0" w:space="0" w:color="auto"/>
                <w:left w:val="none" w:sz="0" w:space="0" w:color="auto"/>
                <w:bottom w:val="none" w:sz="0" w:space="0" w:color="auto"/>
                <w:right w:val="none" w:sz="0" w:space="0" w:color="auto"/>
              </w:divBdr>
            </w:div>
          </w:divsChild>
        </w:div>
        <w:div w:id="2135244906">
          <w:marLeft w:val="0"/>
          <w:marRight w:val="0"/>
          <w:marTop w:val="0"/>
          <w:marBottom w:val="0"/>
          <w:divBdr>
            <w:top w:val="none" w:sz="0" w:space="0" w:color="auto"/>
            <w:left w:val="none" w:sz="0" w:space="0" w:color="auto"/>
            <w:bottom w:val="none" w:sz="0" w:space="0" w:color="auto"/>
            <w:right w:val="none" w:sz="0" w:space="0" w:color="auto"/>
          </w:divBdr>
          <w:divsChild>
            <w:div w:id="1642660724">
              <w:marLeft w:val="0"/>
              <w:marRight w:val="0"/>
              <w:marTop w:val="0"/>
              <w:marBottom w:val="0"/>
              <w:divBdr>
                <w:top w:val="none" w:sz="0" w:space="0" w:color="auto"/>
                <w:left w:val="none" w:sz="0" w:space="0" w:color="auto"/>
                <w:bottom w:val="none" w:sz="0" w:space="0" w:color="auto"/>
                <w:right w:val="none" w:sz="0" w:space="0" w:color="auto"/>
              </w:divBdr>
            </w:div>
          </w:divsChild>
        </w:div>
        <w:div w:id="2144693819">
          <w:marLeft w:val="0"/>
          <w:marRight w:val="0"/>
          <w:marTop w:val="0"/>
          <w:marBottom w:val="0"/>
          <w:divBdr>
            <w:top w:val="none" w:sz="0" w:space="0" w:color="auto"/>
            <w:left w:val="none" w:sz="0" w:space="0" w:color="auto"/>
            <w:bottom w:val="none" w:sz="0" w:space="0" w:color="auto"/>
            <w:right w:val="none" w:sz="0" w:space="0" w:color="auto"/>
          </w:divBdr>
          <w:divsChild>
            <w:div w:id="15369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077807">
      <w:bodyDiv w:val="1"/>
      <w:marLeft w:val="0"/>
      <w:marRight w:val="0"/>
      <w:marTop w:val="0"/>
      <w:marBottom w:val="0"/>
      <w:divBdr>
        <w:top w:val="none" w:sz="0" w:space="0" w:color="auto"/>
        <w:left w:val="none" w:sz="0" w:space="0" w:color="auto"/>
        <w:bottom w:val="none" w:sz="0" w:space="0" w:color="auto"/>
        <w:right w:val="none" w:sz="0" w:space="0" w:color="auto"/>
      </w:divBdr>
    </w:div>
    <w:div w:id="213066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eia.gov/todayinenergy/prices.php" TargetMode="External"/><Relationship Id="rId21" Type="http://schemas.openxmlformats.org/officeDocument/2006/relationships/hyperlink" Target="https://www.cmegroup.com/markets/energy/refined-products/chicago-unleaded-gasoline-platts-vs-rbob-spread-swap.html" TargetMode="External"/><Relationship Id="rId42" Type="http://schemas.openxmlformats.org/officeDocument/2006/relationships/hyperlink" Target="https://www.cmegroup.com/markets/energy/biofuels/chicago-ethanol-platts-swap.html" TargetMode="External"/><Relationship Id="rId47" Type="http://schemas.openxmlformats.org/officeDocument/2006/relationships/hyperlink" Target="https://www.eia.gov/dnav/pet/pet_pnp_wiup_dcu_r20_w.htm" TargetMode="External"/><Relationship Id="rId63" Type="http://schemas.openxmlformats.org/officeDocument/2006/relationships/hyperlink" Target="https://www.eia.gov/todayinenergy/prices.php" TargetMode="External"/><Relationship Id="rId68" Type="http://schemas.openxmlformats.org/officeDocument/2006/relationships/hyperlink" Target="https://www.eia.gov/todayinenergy/prices.php" TargetMode="External"/><Relationship Id="rId16" Type="http://schemas.openxmlformats.org/officeDocument/2006/relationships/header" Target="header1.xml"/><Relationship Id="rId11" Type="http://schemas.openxmlformats.org/officeDocument/2006/relationships/endnotes" Target="endnotes.xml"/><Relationship Id="rId32" Type="http://schemas.openxmlformats.org/officeDocument/2006/relationships/hyperlink" Target="https://www.eia.gov/dnav/pet/pet_stoc_wstk_dcu_r20_w.htm" TargetMode="External"/><Relationship Id="rId37" Type="http://schemas.openxmlformats.org/officeDocument/2006/relationships/hyperlink" Target="https://www.eia.gov/todayinenergy/prices.php" TargetMode="External"/><Relationship Id="rId53" Type="http://schemas.microsoft.com/office/2014/relationships/chartEx" Target="charts/chartEx1.xml"/><Relationship Id="rId58" Type="http://schemas.openxmlformats.org/officeDocument/2006/relationships/hyperlink" Target="https://www.eia.gov/dnav/pet/pet_pri_fut_s1_d.htm" TargetMode="External"/><Relationship Id="rId74" Type="http://schemas.microsoft.com/office/2016/09/relationships/commentsIds" Target="commentsIds.xml"/><Relationship Id="rId79" Type="http://schemas.openxmlformats.org/officeDocument/2006/relationships/image" Target="media/image6.png"/><Relationship Id="rId5" Type="http://schemas.openxmlformats.org/officeDocument/2006/relationships/customXml" Target="../customXml/item5.xml"/><Relationship Id="rId61" Type="http://schemas.openxmlformats.org/officeDocument/2006/relationships/hyperlink" Target="https://www.eia.gov/dnav/pet/pet_pri_spt_s1_d.htm" TargetMode="External"/><Relationship Id="rId82" Type="http://schemas.microsoft.com/office/2011/relationships/people" Target="people.xml"/><Relationship Id="rId19" Type="http://schemas.openxmlformats.org/officeDocument/2006/relationships/header" Target="header3.xml"/><Relationship Id="rId14" Type="http://schemas.openxmlformats.org/officeDocument/2006/relationships/image" Target="media/image3.png"/><Relationship Id="rId22" Type="http://schemas.openxmlformats.org/officeDocument/2006/relationships/hyperlink" Target="https://www.eia.gov/todayinenergy/prices.php" TargetMode="External"/><Relationship Id="rId27" Type="http://schemas.openxmlformats.org/officeDocument/2006/relationships/hyperlink" Target="https://www.cmegroup.com/markets/energy/biofuels/chicago-ethanol-platts-swap.html" TargetMode="External"/><Relationship Id="rId30" Type="http://schemas.openxmlformats.org/officeDocument/2006/relationships/hyperlink" Target="https://www.eia.gov/todayinenergy/prices.php" TargetMode="External"/><Relationship Id="rId35" Type="http://schemas.openxmlformats.org/officeDocument/2006/relationships/hyperlink" Target="https://www.eia.gov/dnav/pet/pet_stoc_wstk_dcu_r20_w.htm" TargetMode="External"/><Relationship Id="rId43" Type="http://schemas.openxmlformats.org/officeDocument/2006/relationships/hyperlink" Target="https://www.eia.gov/todayinenergy/prices.php" TargetMode="External"/><Relationship Id="rId48" Type="http://schemas.openxmlformats.org/officeDocument/2006/relationships/hyperlink" Target="https://www.weather.gov/" TargetMode="External"/><Relationship Id="rId56" Type="http://schemas.openxmlformats.org/officeDocument/2006/relationships/chart" Target="charts/chart2.xml"/><Relationship Id="rId64" Type="http://schemas.openxmlformats.org/officeDocument/2006/relationships/hyperlink" Target="https://www.eia.gov/todayinenergy/prices.php" TargetMode="External"/><Relationship Id="rId69" Type="http://schemas.openxmlformats.org/officeDocument/2006/relationships/hyperlink" Target="https://www.cmegroup.com/markets/energy/biofuels/chicago-ethanol-platts-swap.html" TargetMode="External"/><Relationship Id="rId77" Type="http://schemas.openxmlformats.org/officeDocument/2006/relationships/hyperlink" Target="https://www.ncei.noaa.gov/cdo-web/search" TargetMode="External"/><Relationship Id="rId8" Type="http://schemas.openxmlformats.org/officeDocument/2006/relationships/settings" Target="settings.xml"/><Relationship Id="rId51" Type="http://schemas.openxmlformats.org/officeDocument/2006/relationships/chart" Target="charts/chart1.xml"/><Relationship Id="rId72" Type="http://schemas.openxmlformats.org/officeDocument/2006/relationships/comments" Target="comments.xml"/><Relationship Id="rId80" Type="http://schemas.openxmlformats.org/officeDocument/2006/relationships/chart" Target="charts/chart4.xml"/><Relationship Id="R36ac63bfd84d4532" Type="http://schemas.microsoft.com/office/2019/09/relationships/intelligence" Target="intelligence.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eader" Target="header2.xml"/><Relationship Id="rId25" Type="http://schemas.openxmlformats.org/officeDocument/2006/relationships/hyperlink" Target="https://www.cmegroup.com/markets/energy/refined-products/ny-buckeye-jet-fuel-platts-vs-ulsd.html" TargetMode="External"/><Relationship Id="rId33" Type="http://schemas.openxmlformats.org/officeDocument/2006/relationships/hyperlink" Target="https://www.eia.gov/dnav/pet/pet_stoc_wstk_dcu_r20_w.htm" TargetMode="External"/><Relationship Id="rId38" Type="http://schemas.openxmlformats.org/officeDocument/2006/relationships/hyperlink" Target="https://www.eia.gov/todayinenergy/prices.php" TargetMode="External"/><Relationship Id="rId46" Type="http://schemas.openxmlformats.org/officeDocument/2006/relationships/hyperlink" Target="https://www.opisnet.com/product/news/intraday-email-mobile-news-alerts/" TargetMode="External"/><Relationship Id="rId59" Type="http://schemas.microsoft.com/office/2014/relationships/chartEx" Target="charts/chartEx2.xml"/><Relationship Id="rId67" Type="http://schemas.openxmlformats.org/officeDocument/2006/relationships/hyperlink" Target="https://www.cmegroup.com/markets/energy/refined-products/ny-buckeye-jet-fuel-platts-vs-ulsd.html" TargetMode="External"/><Relationship Id="rId20" Type="http://schemas.openxmlformats.org/officeDocument/2006/relationships/footer" Target="footer2.xml"/><Relationship Id="rId41" Type="http://schemas.openxmlformats.org/officeDocument/2006/relationships/hyperlink" Target="https://www.eia.gov/todayinenergy/prices.php" TargetMode="External"/><Relationship Id="rId54" Type="http://schemas.openxmlformats.org/officeDocument/2006/relationships/image" Target="media/image4.png"/><Relationship Id="rId62" Type="http://schemas.openxmlformats.org/officeDocument/2006/relationships/hyperlink" Target="https://www.eia.gov/dnav/pet/pet_pri_fut_s1_d.htm" TargetMode="External"/><Relationship Id="rId70" Type="http://schemas.openxmlformats.org/officeDocument/2006/relationships/hyperlink" Target="https://www.eia.gov/todayinenergy/prices.php" TargetMode="External"/><Relationship Id="rId75" Type="http://schemas.microsoft.com/office/2018/08/relationships/commentsExtensible" Target="commentsExtensible.xm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fema.gov/sites/default/files/documents/nims-incident-complexity-guide.pdf" TargetMode="External"/><Relationship Id="rId23" Type="http://schemas.openxmlformats.org/officeDocument/2006/relationships/hyperlink" Target="https://www.cmegroup.com/markets/energy/refined-products/chicago-ultra-low-sulfer-diels-ulsd-platts-swap.html" TargetMode="External"/><Relationship Id="rId28" Type="http://schemas.openxmlformats.org/officeDocument/2006/relationships/hyperlink" Target="https://www.eia.gov/todayinenergy/prices.php" TargetMode="External"/><Relationship Id="rId36" Type="http://schemas.openxmlformats.org/officeDocument/2006/relationships/hyperlink" Target="https://www.eia.gov/todayinenergy/prices.php" TargetMode="External"/><Relationship Id="rId49" Type="http://schemas.openxmlformats.org/officeDocument/2006/relationships/hyperlink" Target="https://www.eia.gov/dnav/pet/PET_PNP_WIUP_DCU_R10_W.htm" TargetMode="External"/><Relationship Id="rId57" Type="http://schemas.openxmlformats.org/officeDocument/2006/relationships/hyperlink" Target="https://www.eia.gov/dnav/pet/pet_pri_spt_s1_d.htm" TargetMode="External"/><Relationship Id="rId10" Type="http://schemas.openxmlformats.org/officeDocument/2006/relationships/footnotes" Target="footnotes.xml"/><Relationship Id="rId31" Type="http://schemas.openxmlformats.org/officeDocument/2006/relationships/hyperlink" Target="https://www.eia.gov/dnav/pet/pet_stoc_wstk_dcu_r20_w.htm" TargetMode="External"/><Relationship Id="rId44" Type="http://schemas.openxmlformats.org/officeDocument/2006/relationships/hyperlink" Target="https://www.eia.gov/dnav/pet/hist/LeafHandler.ashx?n=PET&amp;s=W_EPLLPA_PWR_SNY_DPG&amp;f=W" TargetMode="External"/><Relationship Id="rId52" Type="http://schemas.openxmlformats.org/officeDocument/2006/relationships/hyperlink" Target="https://www.eia.gov/dnav/pet/pet_stoc_wstk_dcu_r1x_w.htm" TargetMode="External"/><Relationship Id="rId60" Type="http://schemas.openxmlformats.org/officeDocument/2006/relationships/image" Target="media/image5.png"/><Relationship Id="rId65" Type="http://schemas.openxmlformats.org/officeDocument/2006/relationships/hyperlink" Target="https://www.eia.gov/todayinenergy/prices.php" TargetMode="External"/><Relationship Id="rId73" Type="http://schemas.microsoft.com/office/2011/relationships/commentsExtended" Target="commentsExtended.xml"/><Relationship Id="rId78" Type="http://schemas.microsoft.com/office/2014/relationships/chartEx" Target="charts/chartEx3.xml"/><Relationship Id="rId8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footer" Target="footer1.xml"/><Relationship Id="rId39" Type="http://schemas.openxmlformats.org/officeDocument/2006/relationships/hyperlink" Target="https://www.eia.gov/todayinenergy/prices.php" TargetMode="External"/><Relationship Id="rId34" Type="http://schemas.openxmlformats.org/officeDocument/2006/relationships/hyperlink" Target="https://www.eia.gov/dnav/pet/pet_stoc_wstk_dcu_r20_w.htm" TargetMode="External"/><Relationship Id="rId50" Type="http://schemas.openxmlformats.org/officeDocument/2006/relationships/footer" Target="footer3.xml"/><Relationship Id="rId55" Type="http://schemas.openxmlformats.org/officeDocument/2006/relationships/hyperlink" Target="https://www.eia.gov/dnav/pet/pet_stoc_wstk_dcu_r1x_w.htm" TargetMode="External"/><Relationship Id="rId76" Type="http://schemas.openxmlformats.org/officeDocument/2006/relationships/chart" Target="charts/chart3.xml"/><Relationship Id="rId7" Type="http://schemas.openxmlformats.org/officeDocument/2006/relationships/styles" Target="styles.xml"/><Relationship Id="rId71" Type="http://schemas.openxmlformats.org/officeDocument/2006/relationships/hyperlink" Target="https://www.eia.gov/dnav/pet/hist/LeafHandler.ashx?n=PET&amp;s=W_EPLLPA_PWR_SNY_DPG&amp;f=W" TargetMode="External"/><Relationship Id="rId2" Type="http://schemas.openxmlformats.org/officeDocument/2006/relationships/customXml" Target="../customXml/item2.xml"/><Relationship Id="rId29" Type="http://schemas.openxmlformats.org/officeDocument/2006/relationships/hyperlink" Target="https://www.cmegroup.com/markets/energy/petrochemicals/conway-propane-opis-swap.html" TargetMode="External"/><Relationship Id="rId24" Type="http://schemas.openxmlformats.org/officeDocument/2006/relationships/hyperlink" Target="https://www.eia.gov/todayinenergy/prices.php" TargetMode="External"/><Relationship Id="rId40" Type="http://schemas.openxmlformats.org/officeDocument/2006/relationships/hyperlink" Target="https://www.cmegroup.com/markets/energy/refined-products/ny-buckeye-jet-fuel-platts-vs-ulsd.html" TargetMode="External"/><Relationship Id="rId45" Type="http://schemas.openxmlformats.org/officeDocument/2006/relationships/hyperlink" Target="https://www.eia.gov/todayinenergy/prices.php" TargetMode="External"/><Relationship Id="rId66" Type="http://schemas.openxmlformats.org/officeDocument/2006/relationships/hyperlink" Target="https://www.eia.gov/todayinenergy/prices.php"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skylandsenergy.com/heating-oil/how-much-heating-oil-will-i-use-a-day"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https://icfonline-my.sharepoint.com/personal/28066_icf_com/Documents/New%20England%20Distillate%20Stocks.xlsx" TargetMode="Externa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chartUserShapes" Target="../drawings/drawing1.xml"/></Relationships>
</file>

<file path=word/charts/_rels/chart2.xml.rels><?xml version="1.0" encoding="UTF-8" standalone="yes"?>
<Relationships xmlns="http://schemas.openxmlformats.org/package/2006/relationships"><Relationship Id="rId3" Type="http://schemas.openxmlformats.org/officeDocument/2006/relationships/oleObject" Target="https://icfonline-my.sharepoint.com/personal/28066_icf_com/Documents/State%20Energy%20Analysis/Risk%20Rubric/Spot_Prices.xlsx" TargetMode="External"/><Relationship Id="rId2" Type="http://schemas.microsoft.com/office/2011/relationships/chartColorStyle" Target="colors3.xml"/><Relationship Id="rId1" Type="http://schemas.microsoft.com/office/2011/relationships/chartStyle" Target="style3.xml"/></Relationships>
</file>

<file path=word/charts/_rels/chart3.xml.rels><?xml version="1.0" encoding="UTF-8" standalone="yes"?>
<Relationships xmlns="http://schemas.openxmlformats.org/package/2006/relationships"><Relationship Id="rId3" Type="http://schemas.openxmlformats.org/officeDocument/2006/relationships/oleObject" Target="https://icfonline-my.sharepoint.com/personal/28066_icf_com/Documents/Boston%20Weather.xlsx" TargetMode="Externa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chartUserShapes" Target="../drawings/drawing2.xml"/></Relationships>
</file>

<file path=word/charts/_rels/chart4.xml.rels><?xml version="1.0" encoding="UTF-8" standalone="yes"?>
<Relationships xmlns="http://schemas.openxmlformats.org/package/2006/relationships"><Relationship Id="rId3" Type="http://schemas.openxmlformats.org/officeDocument/2006/relationships/oleObject" Target="https://icfonline-my.sharepoint.com/personal/28066_icf_com/Documents/Boston%20Weather.xlsx" TargetMode="External"/><Relationship Id="rId2" Type="http://schemas.microsoft.com/office/2011/relationships/chartColorStyle" Target="colors7.xml"/><Relationship Id="rId1" Type="http://schemas.microsoft.com/office/2011/relationships/chartStyle" Target="style7.xml"/></Relationships>
</file>

<file path=word/charts/_rels/chartEx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https://icfonline-my.sharepoint.com/personal/28066_icf_com/Documents/New%20England%20Distillate%20Stocks.xlsx" TargetMode="External"/></Relationships>
</file>

<file path=word/charts/_rels/chartEx2.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https://icfonline-my.sharepoint.com/personal/28066_icf_com/Documents/Threshold%20Analysis.xlsx" TargetMode="External"/></Relationships>
</file>

<file path=word/charts/_rels/chartEx3.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https://icfonline-my.sharepoint.com/personal/28066_icf_com/Documents/Boston%20Weather.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1"/>
          <c:order val="0"/>
          <c:tx>
            <c:strRef>
              <c:f>'New England Distillate Stocks'!$E$9</c:f>
              <c:strCache>
                <c:ptCount val="1"/>
                <c:pt idx="0">
                  <c:v>Pr. 5-Yr Avg.</c:v>
                </c:pt>
              </c:strCache>
            </c:strRef>
          </c:tx>
          <c:spPr>
            <a:ln w="28575" cap="rnd">
              <a:solidFill>
                <a:schemeClr val="accent4"/>
              </a:solidFill>
              <a:round/>
            </a:ln>
            <a:effectLst/>
          </c:spPr>
          <c:marker>
            <c:symbol val="none"/>
          </c:marker>
          <c:cat>
            <c:numRef>
              <c:f>'New England Distillate Stocks'!$C$10:$C$1642</c:f>
              <c:numCache>
                <c:formatCode>m/d/yyyy</c:formatCode>
                <c:ptCount val="1633"/>
                <c:pt idx="0">
                  <c:v>45030</c:v>
                </c:pt>
                <c:pt idx="1">
                  <c:v>45023</c:v>
                </c:pt>
                <c:pt idx="2">
                  <c:v>45016</c:v>
                </c:pt>
                <c:pt idx="3">
                  <c:v>45009</c:v>
                </c:pt>
                <c:pt idx="4">
                  <c:v>45002</c:v>
                </c:pt>
                <c:pt idx="5">
                  <c:v>44995</c:v>
                </c:pt>
                <c:pt idx="6">
                  <c:v>44988</c:v>
                </c:pt>
                <c:pt idx="7">
                  <c:v>44981</c:v>
                </c:pt>
                <c:pt idx="8">
                  <c:v>44974</c:v>
                </c:pt>
                <c:pt idx="9">
                  <c:v>44967</c:v>
                </c:pt>
                <c:pt idx="10">
                  <c:v>44960</c:v>
                </c:pt>
                <c:pt idx="11">
                  <c:v>44953</c:v>
                </c:pt>
                <c:pt idx="12">
                  <c:v>44946</c:v>
                </c:pt>
                <c:pt idx="13">
                  <c:v>44939</c:v>
                </c:pt>
                <c:pt idx="14">
                  <c:v>44932</c:v>
                </c:pt>
                <c:pt idx="15">
                  <c:v>44925</c:v>
                </c:pt>
                <c:pt idx="16">
                  <c:v>44918</c:v>
                </c:pt>
                <c:pt idx="17">
                  <c:v>44911</c:v>
                </c:pt>
                <c:pt idx="18">
                  <c:v>44904</c:v>
                </c:pt>
                <c:pt idx="19">
                  <c:v>44897</c:v>
                </c:pt>
                <c:pt idx="20">
                  <c:v>44890</c:v>
                </c:pt>
                <c:pt idx="21">
                  <c:v>44883</c:v>
                </c:pt>
                <c:pt idx="22">
                  <c:v>44876</c:v>
                </c:pt>
                <c:pt idx="23">
                  <c:v>44869</c:v>
                </c:pt>
                <c:pt idx="24">
                  <c:v>44862</c:v>
                </c:pt>
                <c:pt idx="25">
                  <c:v>44855</c:v>
                </c:pt>
                <c:pt idx="26">
                  <c:v>44848</c:v>
                </c:pt>
                <c:pt idx="27">
                  <c:v>44841</c:v>
                </c:pt>
                <c:pt idx="28">
                  <c:v>44834</c:v>
                </c:pt>
                <c:pt idx="29">
                  <c:v>44827</c:v>
                </c:pt>
                <c:pt idx="30">
                  <c:v>44820</c:v>
                </c:pt>
                <c:pt idx="31">
                  <c:v>44813</c:v>
                </c:pt>
                <c:pt idx="32">
                  <c:v>44806</c:v>
                </c:pt>
                <c:pt idx="33">
                  <c:v>44799</c:v>
                </c:pt>
                <c:pt idx="34">
                  <c:v>44792</c:v>
                </c:pt>
                <c:pt idx="35">
                  <c:v>44785</c:v>
                </c:pt>
                <c:pt idx="36">
                  <c:v>44778</c:v>
                </c:pt>
                <c:pt idx="37">
                  <c:v>44771</c:v>
                </c:pt>
                <c:pt idx="38">
                  <c:v>44764</c:v>
                </c:pt>
                <c:pt idx="39">
                  <c:v>44757</c:v>
                </c:pt>
                <c:pt idx="40">
                  <c:v>44750</c:v>
                </c:pt>
                <c:pt idx="41">
                  <c:v>44743</c:v>
                </c:pt>
                <c:pt idx="42">
                  <c:v>44736</c:v>
                </c:pt>
                <c:pt idx="43">
                  <c:v>44729</c:v>
                </c:pt>
                <c:pt idx="44">
                  <c:v>44722</c:v>
                </c:pt>
                <c:pt idx="45">
                  <c:v>44715</c:v>
                </c:pt>
                <c:pt idx="46">
                  <c:v>44708</c:v>
                </c:pt>
                <c:pt idx="47">
                  <c:v>44701</c:v>
                </c:pt>
                <c:pt idx="48">
                  <c:v>44694</c:v>
                </c:pt>
                <c:pt idx="49">
                  <c:v>44687</c:v>
                </c:pt>
                <c:pt idx="50">
                  <c:v>44680</c:v>
                </c:pt>
                <c:pt idx="51">
                  <c:v>44673</c:v>
                </c:pt>
                <c:pt idx="52">
                  <c:v>44666</c:v>
                </c:pt>
                <c:pt idx="53">
                  <c:v>44659</c:v>
                </c:pt>
                <c:pt idx="54">
                  <c:v>44652</c:v>
                </c:pt>
                <c:pt idx="55">
                  <c:v>44645</c:v>
                </c:pt>
                <c:pt idx="56">
                  <c:v>44638</c:v>
                </c:pt>
                <c:pt idx="57">
                  <c:v>44631</c:v>
                </c:pt>
                <c:pt idx="58">
                  <c:v>44624</c:v>
                </c:pt>
                <c:pt idx="59">
                  <c:v>44617</c:v>
                </c:pt>
                <c:pt idx="60">
                  <c:v>44610</c:v>
                </c:pt>
                <c:pt idx="61">
                  <c:v>44603</c:v>
                </c:pt>
                <c:pt idx="62">
                  <c:v>44596</c:v>
                </c:pt>
                <c:pt idx="63">
                  <c:v>44589</c:v>
                </c:pt>
                <c:pt idx="64">
                  <c:v>44582</c:v>
                </c:pt>
                <c:pt idx="65">
                  <c:v>44575</c:v>
                </c:pt>
                <c:pt idx="66">
                  <c:v>44568</c:v>
                </c:pt>
                <c:pt idx="67">
                  <c:v>44561</c:v>
                </c:pt>
                <c:pt idx="68">
                  <c:v>44554</c:v>
                </c:pt>
                <c:pt idx="69">
                  <c:v>44547</c:v>
                </c:pt>
                <c:pt idx="70">
                  <c:v>44540</c:v>
                </c:pt>
                <c:pt idx="71">
                  <c:v>44533</c:v>
                </c:pt>
                <c:pt idx="72">
                  <c:v>44526</c:v>
                </c:pt>
                <c:pt idx="73">
                  <c:v>44519</c:v>
                </c:pt>
                <c:pt idx="74">
                  <c:v>44512</c:v>
                </c:pt>
                <c:pt idx="75">
                  <c:v>44505</c:v>
                </c:pt>
                <c:pt idx="76">
                  <c:v>44498</c:v>
                </c:pt>
                <c:pt idx="77">
                  <c:v>44491</c:v>
                </c:pt>
                <c:pt idx="78">
                  <c:v>44484</c:v>
                </c:pt>
                <c:pt idx="79">
                  <c:v>44477</c:v>
                </c:pt>
                <c:pt idx="80">
                  <c:v>44470</c:v>
                </c:pt>
                <c:pt idx="81">
                  <c:v>44463</c:v>
                </c:pt>
                <c:pt idx="82">
                  <c:v>44456</c:v>
                </c:pt>
                <c:pt idx="83">
                  <c:v>44449</c:v>
                </c:pt>
                <c:pt idx="84">
                  <c:v>44442</c:v>
                </c:pt>
                <c:pt idx="85">
                  <c:v>44435</c:v>
                </c:pt>
                <c:pt idx="86">
                  <c:v>44428</c:v>
                </c:pt>
                <c:pt idx="87">
                  <c:v>44421</c:v>
                </c:pt>
                <c:pt idx="88">
                  <c:v>44414</c:v>
                </c:pt>
                <c:pt idx="89">
                  <c:v>44407</c:v>
                </c:pt>
                <c:pt idx="90">
                  <c:v>44400</c:v>
                </c:pt>
                <c:pt idx="91">
                  <c:v>44393</c:v>
                </c:pt>
                <c:pt idx="92">
                  <c:v>44386</c:v>
                </c:pt>
                <c:pt idx="93">
                  <c:v>44379</c:v>
                </c:pt>
                <c:pt idx="94">
                  <c:v>44372</c:v>
                </c:pt>
                <c:pt idx="95">
                  <c:v>44365</c:v>
                </c:pt>
                <c:pt idx="96">
                  <c:v>44358</c:v>
                </c:pt>
                <c:pt idx="97">
                  <c:v>44351</c:v>
                </c:pt>
                <c:pt idx="98">
                  <c:v>44344</c:v>
                </c:pt>
                <c:pt idx="99">
                  <c:v>44337</c:v>
                </c:pt>
                <c:pt idx="100">
                  <c:v>44330</c:v>
                </c:pt>
                <c:pt idx="101">
                  <c:v>44323</c:v>
                </c:pt>
                <c:pt idx="102">
                  <c:v>44316</c:v>
                </c:pt>
                <c:pt idx="103">
                  <c:v>44309</c:v>
                </c:pt>
                <c:pt idx="104">
                  <c:v>44302</c:v>
                </c:pt>
                <c:pt idx="105">
                  <c:v>44295</c:v>
                </c:pt>
                <c:pt idx="106">
                  <c:v>44288</c:v>
                </c:pt>
                <c:pt idx="107">
                  <c:v>44281</c:v>
                </c:pt>
                <c:pt idx="108">
                  <c:v>44274</c:v>
                </c:pt>
                <c:pt idx="109">
                  <c:v>44267</c:v>
                </c:pt>
                <c:pt idx="110">
                  <c:v>44260</c:v>
                </c:pt>
                <c:pt idx="111">
                  <c:v>44253</c:v>
                </c:pt>
                <c:pt idx="112">
                  <c:v>44246</c:v>
                </c:pt>
                <c:pt idx="113">
                  <c:v>44239</c:v>
                </c:pt>
                <c:pt idx="114">
                  <c:v>44232</c:v>
                </c:pt>
                <c:pt idx="115">
                  <c:v>44225</c:v>
                </c:pt>
                <c:pt idx="116">
                  <c:v>44218</c:v>
                </c:pt>
                <c:pt idx="117">
                  <c:v>44211</c:v>
                </c:pt>
                <c:pt idx="118">
                  <c:v>44204</c:v>
                </c:pt>
                <c:pt idx="119">
                  <c:v>44197</c:v>
                </c:pt>
                <c:pt idx="120">
                  <c:v>44190</c:v>
                </c:pt>
                <c:pt idx="121">
                  <c:v>44183</c:v>
                </c:pt>
                <c:pt idx="122">
                  <c:v>44176</c:v>
                </c:pt>
                <c:pt idx="123">
                  <c:v>44169</c:v>
                </c:pt>
                <c:pt idx="124">
                  <c:v>44162</c:v>
                </c:pt>
                <c:pt idx="125">
                  <c:v>44155</c:v>
                </c:pt>
                <c:pt idx="126">
                  <c:v>44148</c:v>
                </c:pt>
                <c:pt idx="127">
                  <c:v>44141</c:v>
                </c:pt>
                <c:pt idx="128">
                  <c:v>44134</c:v>
                </c:pt>
                <c:pt idx="129">
                  <c:v>44127</c:v>
                </c:pt>
                <c:pt idx="130">
                  <c:v>44120</c:v>
                </c:pt>
                <c:pt idx="131">
                  <c:v>44113</c:v>
                </c:pt>
                <c:pt idx="132">
                  <c:v>44106</c:v>
                </c:pt>
                <c:pt idx="133">
                  <c:v>44099</c:v>
                </c:pt>
                <c:pt idx="134">
                  <c:v>44092</c:v>
                </c:pt>
                <c:pt idx="135">
                  <c:v>44085</c:v>
                </c:pt>
                <c:pt idx="136">
                  <c:v>44078</c:v>
                </c:pt>
                <c:pt idx="137">
                  <c:v>44071</c:v>
                </c:pt>
                <c:pt idx="138">
                  <c:v>44064</c:v>
                </c:pt>
                <c:pt idx="139">
                  <c:v>44057</c:v>
                </c:pt>
                <c:pt idx="140">
                  <c:v>44050</c:v>
                </c:pt>
                <c:pt idx="141">
                  <c:v>44043</c:v>
                </c:pt>
                <c:pt idx="142">
                  <c:v>44036</c:v>
                </c:pt>
                <c:pt idx="143">
                  <c:v>44029</c:v>
                </c:pt>
                <c:pt idx="144">
                  <c:v>44022</c:v>
                </c:pt>
                <c:pt idx="145">
                  <c:v>44015</c:v>
                </c:pt>
                <c:pt idx="146">
                  <c:v>44008</c:v>
                </c:pt>
                <c:pt idx="147">
                  <c:v>44001</c:v>
                </c:pt>
                <c:pt idx="148">
                  <c:v>43994</c:v>
                </c:pt>
                <c:pt idx="149">
                  <c:v>43987</c:v>
                </c:pt>
                <c:pt idx="150">
                  <c:v>43980</c:v>
                </c:pt>
                <c:pt idx="151">
                  <c:v>43973</c:v>
                </c:pt>
                <c:pt idx="152">
                  <c:v>43966</c:v>
                </c:pt>
                <c:pt idx="153">
                  <c:v>43959</c:v>
                </c:pt>
                <c:pt idx="154">
                  <c:v>43952</c:v>
                </c:pt>
                <c:pt idx="155">
                  <c:v>43945</c:v>
                </c:pt>
                <c:pt idx="156">
                  <c:v>43938</c:v>
                </c:pt>
                <c:pt idx="157">
                  <c:v>43931</c:v>
                </c:pt>
                <c:pt idx="158">
                  <c:v>43924</c:v>
                </c:pt>
                <c:pt idx="159">
                  <c:v>43917</c:v>
                </c:pt>
                <c:pt idx="160">
                  <c:v>43910</c:v>
                </c:pt>
                <c:pt idx="161">
                  <c:v>43903</c:v>
                </c:pt>
                <c:pt idx="162">
                  <c:v>43896</c:v>
                </c:pt>
                <c:pt idx="163">
                  <c:v>43889</c:v>
                </c:pt>
                <c:pt idx="164">
                  <c:v>43882</c:v>
                </c:pt>
                <c:pt idx="165">
                  <c:v>43875</c:v>
                </c:pt>
                <c:pt idx="166">
                  <c:v>43868</c:v>
                </c:pt>
                <c:pt idx="167">
                  <c:v>43861</c:v>
                </c:pt>
                <c:pt idx="168">
                  <c:v>43854</c:v>
                </c:pt>
                <c:pt idx="169">
                  <c:v>43847</c:v>
                </c:pt>
                <c:pt idx="170">
                  <c:v>43840</c:v>
                </c:pt>
                <c:pt idx="171">
                  <c:v>43833</c:v>
                </c:pt>
                <c:pt idx="172">
                  <c:v>43826</c:v>
                </c:pt>
                <c:pt idx="173">
                  <c:v>43819</c:v>
                </c:pt>
                <c:pt idx="174">
                  <c:v>43812</c:v>
                </c:pt>
                <c:pt idx="175">
                  <c:v>43805</c:v>
                </c:pt>
                <c:pt idx="176">
                  <c:v>43798</c:v>
                </c:pt>
                <c:pt idx="177">
                  <c:v>43791</c:v>
                </c:pt>
                <c:pt idx="178">
                  <c:v>43784</c:v>
                </c:pt>
                <c:pt idx="179">
                  <c:v>43777</c:v>
                </c:pt>
                <c:pt idx="180">
                  <c:v>43770</c:v>
                </c:pt>
                <c:pt idx="181">
                  <c:v>43763</c:v>
                </c:pt>
                <c:pt idx="182">
                  <c:v>43756</c:v>
                </c:pt>
                <c:pt idx="183">
                  <c:v>43749</c:v>
                </c:pt>
                <c:pt idx="184">
                  <c:v>43742</c:v>
                </c:pt>
                <c:pt idx="185">
                  <c:v>43735</c:v>
                </c:pt>
                <c:pt idx="186">
                  <c:v>43728</c:v>
                </c:pt>
                <c:pt idx="187">
                  <c:v>43721</c:v>
                </c:pt>
                <c:pt idx="188">
                  <c:v>43714</c:v>
                </c:pt>
                <c:pt idx="189">
                  <c:v>43707</c:v>
                </c:pt>
                <c:pt idx="190">
                  <c:v>43700</c:v>
                </c:pt>
                <c:pt idx="191">
                  <c:v>43693</c:v>
                </c:pt>
                <c:pt idx="192">
                  <c:v>43686</c:v>
                </c:pt>
                <c:pt idx="193">
                  <c:v>43679</c:v>
                </c:pt>
                <c:pt idx="194">
                  <c:v>43672</c:v>
                </c:pt>
                <c:pt idx="195">
                  <c:v>43665</c:v>
                </c:pt>
                <c:pt idx="196">
                  <c:v>43658</c:v>
                </c:pt>
                <c:pt idx="197">
                  <c:v>43651</c:v>
                </c:pt>
                <c:pt idx="198">
                  <c:v>43644</c:v>
                </c:pt>
                <c:pt idx="199">
                  <c:v>43637</c:v>
                </c:pt>
                <c:pt idx="200">
                  <c:v>43630</c:v>
                </c:pt>
                <c:pt idx="201">
                  <c:v>43623</c:v>
                </c:pt>
                <c:pt idx="202">
                  <c:v>43616</c:v>
                </c:pt>
                <c:pt idx="203">
                  <c:v>43609</c:v>
                </c:pt>
                <c:pt idx="204">
                  <c:v>43602</c:v>
                </c:pt>
                <c:pt idx="205">
                  <c:v>43595</c:v>
                </c:pt>
                <c:pt idx="206">
                  <c:v>43588</c:v>
                </c:pt>
                <c:pt idx="207">
                  <c:v>43581</c:v>
                </c:pt>
                <c:pt idx="208">
                  <c:v>43574</c:v>
                </c:pt>
                <c:pt idx="209">
                  <c:v>43567</c:v>
                </c:pt>
                <c:pt idx="210">
                  <c:v>43560</c:v>
                </c:pt>
                <c:pt idx="211">
                  <c:v>43553</c:v>
                </c:pt>
                <c:pt idx="212">
                  <c:v>43546</c:v>
                </c:pt>
                <c:pt idx="213">
                  <c:v>43539</c:v>
                </c:pt>
                <c:pt idx="214">
                  <c:v>43532</c:v>
                </c:pt>
                <c:pt idx="215">
                  <c:v>43525</c:v>
                </c:pt>
                <c:pt idx="216">
                  <c:v>43518</c:v>
                </c:pt>
                <c:pt idx="217">
                  <c:v>43511</c:v>
                </c:pt>
                <c:pt idx="218">
                  <c:v>43504</c:v>
                </c:pt>
                <c:pt idx="219">
                  <c:v>43497</c:v>
                </c:pt>
                <c:pt idx="220">
                  <c:v>43490</c:v>
                </c:pt>
                <c:pt idx="221">
                  <c:v>43483</c:v>
                </c:pt>
                <c:pt idx="222">
                  <c:v>43476</c:v>
                </c:pt>
                <c:pt idx="223">
                  <c:v>43469</c:v>
                </c:pt>
                <c:pt idx="224">
                  <c:v>43462</c:v>
                </c:pt>
                <c:pt idx="225">
                  <c:v>43455</c:v>
                </c:pt>
                <c:pt idx="226">
                  <c:v>43448</c:v>
                </c:pt>
                <c:pt idx="227">
                  <c:v>43441</c:v>
                </c:pt>
                <c:pt idx="228">
                  <c:v>43434</c:v>
                </c:pt>
                <c:pt idx="229">
                  <c:v>43427</c:v>
                </c:pt>
                <c:pt idx="230">
                  <c:v>43420</c:v>
                </c:pt>
                <c:pt idx="231">
                  <c:v>43413</c:v>
                </c:pt>
                <c:pt idx="232">
                  <c:v>43406</c:v>
                </c:pt>
                <c:pt idx="233">
                  <c:v>43399</c:v>
                </c:pt>
                <c:pt idx="234">
                  <c:v>43392</c:v>
                </c:pt>
                <c:pt idx="235">
                  <c:v>43385</c:v>
                </c:pt>
                <c:pt idx="236">
                  <c:v>43378</c:v>
                </c:pt>
                <c:pt idx="237">
                  <c:v>43371</c:v>
                </c:pt>
                <c:pt idx="238">
                  <c:v>43364</c:v>
                </c:pt>
                <c:pt idx="239">
                  <c:v>43357</c:v>
                </c:pt>
                <c:pt idx="240">
                  <c:v>43350</c:v>
                </c:pt>
                <c:pt idx="241">
                  <c:v>43343</c:v>
                </c:pt>
                <c:pt idx="242">
                  <c:v>43336</c:v>
                </c:pt>
                <c:pt idx="243">
                  <c:v>43329</c:v>
                </c:pt>
                <c:pt idx="244">
                  <c:v>43322</c:v>
                </c:pt>
                <c:pt idx="245">
                  <c:v>43315</c:v>
                </c:pt>
                <c:pt idx="246">
                  <c:v>43308</c:v>
                </c:pt>
                <c:pt idx="247">
                  <c:v>43301</c:v>
                </c:pt>
                <c:pt idx="248">
                  <c:v>43294</c:v>
                </c:pt>
                <c:pt idx="249">
                  <c:v>43287</c:v>
                </c:pt>
                <c:pt idx="250">
                  <c:v>43280</c:v>
                </c:pt>
                <c:pt idx="251">
                  <c:v>43273</c:v>
                </c:pt>
                <c:pt idx="252">
                  <c:v>43266</c:v>
                </c:pt>
                <c:pt idx="253">
                  <c:v>43259</c:v>
                </c:pt>
                <c:pt idx="254">
                  <c:v>43252</c:v>
                </c:pt>
                <c:pt idx="255">
                  <c:v>43245</c:v>
                </c:pt>
                <c:pt idx="256">
                  <c:v>43238</c:v>
                </c:pt>
                <c:pt idx="257">
                  <c:v>43231</c:v>
                </c:pt>
                <c:pt idx="258">
                  <c:v>43224</c:v>
                </c:pt>
                <c:pt idx="259">
                  <c:v>43217</c:v>
                </c:pt>
                <c:pt idx="260">
                  <c:v>43210</c:v>
                </c:pt>
                <c:pt idx="261">
                  <c:v>43203</c:v>
                </c:pt>
                <c:pt idx="262">
                  <c:v>43196</c:v>
                </c:pt>
                <c:pt idx="263">
                  <c:v>43189</c:v>
                </c:pt>
                <c:pt idx="264">
                  <c:v>43182</c:v>
                </c:pt>
                <c:pt idx="265">
                  <c:v>43175</c:v>
                </c:pt>
                <c:pt idx="266">
                  <c:v>43168</c:v>
                </c:pt>
                <c:pt idx="267">
                  <c:v>43161</c:v>
                </c:pt>
                <c:pt idx="268">
                  <c:v>43154</c:v>
                </c:pt>
                <c:pt idx="269">
                  <c:v>43147</c:v>
                </c:pt>
                <c:pt idx="270">
                  <c:v>43140</c:v>
                </c:pt>
                <c:pt idx="271">
                  <c:v>43133</c:v>
                </c:pt>
                <c:pt idx="272">
                  <c:v>43126</c:v>
                </c:pt>
                <c:pt idx="273">
                  <c:v>43119</c:v>
                </c:pt>
                <c:pt idx="274">
                  <c:v>43112</c:v>
                </c:pt>
                <c:pt idx="275">
                  <c:v>43105</c:v>
                </c:pt>
                <c:pt idx="276">
                  <c:v>43098</c:v>
                </c:pt>
                <c:pt idx="277">
                  <c:v>43091</c:v>
                </c:pt>
                <c:pt idx="278">
                  <c:v>43084</c:v>
                </c:pt>
                <c:pt idx="279">
                  <c:v>43077</c:v>
                </c:pt>
                <c:pt idx="280">
                  <c:v>43070</c:v>
                </c:pt>
                <c:pt idx="281">
                  <c:v>43063</c:v>
                </c:pt>
                <c:pt idx="282">
                  <c:v>43056</c:v>
                </c:pt>
                <c:pt idx="283">
                  <c:v>43049</c:v>
                </c:pt>
                <c:pt idx="284">
                  <c:v>43042</c:v>
                </c:pt>
                <c:pt idx="285">
                  <c:v>43035</c:v>
                </c:pt>
                <c:pt idx="286">
                  <c:v>43028</c:v>
                </c:pt>
                <c:pt idx="287">
                  <c:v>43021</c:v>
                </c:pt>
                <c:pt idx="288">
                  <c:v>43014</c:v>
                </c:pt>
                <c:pt idx="289">
                  <c:v>43007</c:v>
                </c:pt>
                <c:pt idx="290">
                  <c:v>43000</c:v>
                </c:pt>
                <c:pt idx="291">
                  <c:v>42993</c:v>
                </c:pt>
                <c:pt idx="292">
                  <c:v>42986</c:v>
                </c:pt>
                <c:pt idx="293">
                  <c:v>42979</c:v>
                </c:pt>
                <c:pt idx="294">
                  <c:v>42972</c:v>
                </c:pt>
                <c:pt idx="295">
                  <c:v>42965</c:v>
                </c:pt>
                <c:pt idx="296">
                  <c:v>42958</c:v>
                </c:pt>
                <c:pt idx="297">
                  <c:v>42951</c:v>
                </c:pt>
                <c:pt idx="298">
                  <c:v>42944</c:v>
                </c:pt>
                <c:pt idx="299">
                  <c:v>42937</c:v>
                </c:pt>
                <c:pt idx="300">
                  <c:v>42930</c:v>
                </c:pt>
                <c:pt idx="301">
                  <c:v>42923</c:v>
                </c:pt>
                <c:pt idx="302">
                  <c:v>42916</c:v>
                </c:pt>
                <c:pt idx="303">
                  <c:v>42909</c:v>
                </c:pt>
                <c:pt idx="304">
                  <c:v>42902</c:v>
                </c:pt>
                <c:pt idx="305">
                  <c:v>42895</c:v>
                </c:pt>
                <c:pt idx="306">
                  <c:v>42888</c:v>
                </c:pt>
                <c:pt idx="307">
                  <c:v>42881</c:v>
                </c:pt>
                <c:pt idx="308">
                  <c:v>42874</c:v>
                </c:pt>
                <c:pt idx="309">
                  <c:v>42867</c:v>
                </c:pt>
                <c:pt idx="310">
                  <c:v>42860</c:v>
                </c:pt>
                <c:pt idx="311">
                  <c:v>42853</c:v>
                </c:pt>
                <c:pt idx="312">
                  <c:v>42846</c:v>
                </c:pt>
                <c:pt idx="313">
                  <c:v>42839</c:v>
                </c:pt>
                <c:pt idx="314">
                  <c:v>42832</c:v>
                </c:pt>
                <c:pt idx="315">
                  <c:v>42825</c:v>
                </c:pt>
                <c:pt idx="316">
                  <c:v>42818</c:v>
                </c:pt>
                <c:pt idx="317">
                  <c:v>42811</c:v>
                </c:pt>
                <c:pt idx="318">
                  <c:v>42804</c:v>
                </c:pt>
                <c:pt idx="319">
                  <c:v>42797</c:v>
                </c:pt>
                <c:pt idx="320">
                  <c:v>42790</c:v>
                </c:pt>
                <c:pt idx="321">
                  <c:v>42783</c:v>
                </c:pt>
                <c:pt idx="322">
                  <c:v>42776</c:v>
                </c:pt>
                <c:pt idx="323">
                  <c:v>42769</c:v>
                </c:pt>
                <c:pt idx="324">
                  <c:v>42762</c:v>
                </c:pt>
                <c:pt idx="325">
                  <c:v>42755</c:v>
                </c:pt>
                <c:pt idx="326">
                  <c:v>42748</c:v>
                </c:pt>
                <c:pt idx="327">
                  <c:v>42741</c:v>
                </c:pt>
                <c:pt idx="328">
                  <c:v>42734</c:v>
                </c:pt>
                <c:pt idx="329">
                  <c:v>42727</c:v>
                </c:pt>
                <c:pt idx="330">
                  <c:v>42720</c:v>
                </c:pt>
                <c:pt idx="331">
                  <c:v>42713</c:v>
                </c:pt>
                <c:pt idx="332">
                  <c:v>42706</c:v>
                </c:pt>
                <c:pt idx="333">
                  <c:v>42699</c:v>
                </c:pt>
                <c:pt idx="334">
                  <c:v>42692</c:v>
                </c:pt>
                <c:pt idx="335">
                  <c:v>42685</c:v>
                </c:pt>
                <c:pt idx="336">
                  <c:v>42678</c:v>
                </c:pt>
                <c:pt idx="337">
                  <c:v>42671</c:v>
                </c:pt>
                <c:pt idx="338">
                  <c:v>42664</c:v>
                </c:pt>
                <c:pt idx="339">
                  <c:v>42657</c:v>
                </c:pt>
                <c:pt idx="340">
                  <c:v>42650</c:v>
                </c:pt>
                <c:pt idx="341">
                  <c:v>42643</c:v>
                </c:pt>
                <c:pt idx="342">
                  <c:v>42636</c:v>
                </c:pt>
                <c:pt idx="343">
                  <c:v>42629</c:v>
                </c:pt>
                <c:pt idx="344">
                  <c:v>42622</c:v>
                </c:pt>
                <c:pt idx="345">
                  <c:v>42615</c:v>
                </c:pt>
                <c:pt idx="346">
                  <c:v>42608</c:v>
                </c:pt>
                <c:pt idx="347">
                  <c:v>42601</c:v>
                </c:pt>
                <c:pt idx="348">
                  <c:v>42594</c:v>
                </c:pt>
                <c:pt idx="349">
                  <c:v>42587</c:v>
                </c:pt>
                <c:pt idx="350">
                  <c:v>42580</c:v>
                </c:pt>
                <c:pt idx="351">
                  <c:v>42573</c:v>
                </c:pt>
                <c:pt idx="352">
                  <c:v>42566</c:v>
                </c:pt>
                <c:pt idx="353">
                  <c:v>42559</c:v>
                </c:pt>
                <c:pt idx="354">
                  <c:v>42552</c:v>
                </c:pt>
                <c:pt idx="355">
                  <c:v>42545</c:v>
                </c:pt>
                <c:pt idx="356">
                  <c:v>42538</c:v>
                </c:pt>
                <c:pt idx="357">
                  <c:v>42531</c:v>
                </c:pt>
                <c:pt idx="358">
                  <c:v>42524</c:v>
                </c:pt>
                <c:pt idx="359">
                  <c:v>42517</c:v>
                </c:pt>
                <c:pt idx="360">
                  <c:v>42510</c:v>
                </c:pt>
                <c:pt idx="361">
                  <c:v>42503</c:v>
                </c:pt>
                <c:pt idx="362">
                  <c:v>42496</c:v>
                </c:pt>
                <c:pt idx="363">
                  <c:v>42489</c:v>
                </c:pt>
                <c:pt idx="364">
                  <c:v>42482</c:v>
                </c:pt>
                <c:pt idx="365">
                  <c:v>42475</c:v>
                </c:pt>
                <c:pt idx="366">
                  <c:v>42468</c:v>
                </c:pt>
                <c:pt idx="367">
                  <c:v>42461</c:v>
                </c:pt>
                <c:pt idx="368">
                  <c:v>42454</c:v>
                </c:pt>
                <c:pt idx="369">
                  <c:v>42447</c:v>
                </c:pt>
                <c:pt idx="370">
                  <c:v>42440</c:v>
                </c:pt>
                <c:pt idx="371">
                  <c:v>42433</c:v>
                </c:pt>
                <c:pt idx="372">
                  <c:v>42426</c:v>
                </c:pt>
                <c:pt idx="373">
                  <c:v>42419</c:v>
                </c:pt>
                <c:pt idx="374">
                  <c:v>42412</c:v>
                </c:pt>
                <c:pt idx="375">
                  <c:v>42405</c:v>
                </c:pt>
                <c:pt idx="376">
                  <c:v>42398</c:v>
                </c:pt>
                <c:pt idx="377">
                  <c:v>42391</c:v>
                </c:pt>
                <c:pt idx="378">
                  <c:v>42384</c:v>
                </c:pt>
                <c:pt idx="379">
                  <c:v>42377</c:v>
                </c:pt>
                <c:pt idx="380">
                  <c:v>42370</c:v>
                </c:pt>
                <c:pt idx="381">
                  <c:v>42363</c:v>
                </c:pt>
                <c:pt idx="382">
                  <c:v>42356</c:v>
                </c:pt>
                <c:pt idx="383">
                  <c:v>42349</c:v>
                </c:pt>
                <c:pt idx="384">
                  <c:v>42342</c:v>
                </c:pt>
                <c:pt idx="385">
                  <c:v>42335</c:v>
                </c:pt>
                <c:pt idx="386">
                  <c:v>42328</c:v>
                </c:pt>
                <c:pt idx="387">
                  <c:v>42321</c:v>
                </c:pt>
                <c:pt idx="388">
                  <c:v>42314</c:v>
                </c:pt>
                <c:pt idx="389">
                  <c:v>42307</c:v>
                </c:pt>
                <c:pt idx="390">
                  <c:v>42300</c:v>
                </c:pt>
                <c:pt idx="391">
                  <c:v>42293</c:v>
                </c:pt>
                <c:pt idx="392">
                  <c:v>42286</c:v>
                </c:pt>
                <c:pt idx="393">
                  <c:v>42279</c:v>
                </c:pt>
                <c:pt idx="394">
                  <c:v>42272</c:v>
                </c:pt>
                <c:pt idx="395">
                  <c:v>42265</c:v>
                </c:pt>
                <c:pt idx="396">
                  <c:v>42258</c:v>
                </c:pt>
                <c:pt idx="397">
                  <c:v>42251</c:v>
                </c:pt>
                <c:pt idx="398">
                  <c:v>42244</c:v>
                </c:pt>
                <c:pt idx="399">
                  <c:v>42237</c:v>
                </c:pt>
                <c:pt idx="400">
                  <c:v>42230</c:v>
                </c:pt>
                <c:pt idx="401">
                  <c:v>42223</c:v>
                </c:pt>
                <c:pt idx="402">
                  <c:v>42216</c:v>
                </c:pt>
                <c:pt idx="403">
                  <c:v>42209</c:v>
                </c:pt>
                <c:pt idx="404">
                  <c:v>42202</c:v>
                </c:pt>
                <c:pt idx="405">
                  <c:v>42195</c:v>
                </c:pt>
                <c:pt idx="406">
                  <c:v>42188</c:v>
                </c:pt>
                <c:pt idx="407">
                  <c:v>42181</c:v>
                </c:pt>
                <c:pt idx="408">
                  <c:v>42174</c:v>
                </c:pt>
                <c:pt idx="409">
                  <c:v>42167</c:v>
                </c:pt>
                <c:pt idx="410">
                  <c:v>42160</c:v>
                </c:pt>
                <c:pt idx="411">
                  <c:v>42153</c:v>
                </c:pt>
                <c:pt idx="412">
                  <c:v>42146</c:v>
                </c:pt>
                <c:pt idx="413">
                  <c:v>42139</c:v>
                </c:pt>
                <c:pt idx="414">
                  <c:v>42132</c:v>
                </c:pt>
                <c:pt idx="415">
                  <c:v>42125</c:v>
                </c:pt>
                <c:pt idx="416">
                  <c:v>42118</c:v>
                </c:pt>
                <c:pt idx="417">
                  <c:v>42111</c:v>
                </c:pt>
                <c:pt idx="418">
                  <c:v>42104</c:v>
                </c:pt>
                <c:pt idx="419">
                  <c:v>42097</c:v>
                </c:pt>
                <c:pt idx="420">
                  <c:v>42090</c:v>
                </c:pt>
                <c:pt idx="421">
                  <c:v>42083</c:v>
                </c:pt>
                <c:pt idx="422">
                  <c:v>42076</c:v>
                </c:pt>
                <c:pt idx="423">
                  <c:v>42069</c:v>
                </c:pt>
                <c:pt idx="424">
                  <c:v>42062</c:v>
                </c:pt>
                <c:pt idx="425">
                  <c:v>42055</c:v>
                </c:pt>
                <c:pt idx="426">
                  <c:v>42048</c:v>
                </c:pt>
                <c:pt idx="427">
                  <c:v>42041</c:v>
                </c:pt>
                <c:pt idx="428">
                  <c:v>42034</c:v>
                </c:pt>
                <c:pt idx="429">
                  <c:v>42027</c:v>
                </c:pt>
                <c:pt idx="430">
                  <c:v>42020</c:v>
                </c:pt>
                <c:pt idx="431">
                  <c:v>42013</c:v>
                </c:pt>
                <c:pt idx="432">
                  <c:v>42006</c:v>
                </c:pt>
                <c:pt idx="433">
                  <c:v>41999</c:v>
                </c:pt>
                <c:pt idx="434">
                  <c:v>41992</c:v>
                </c:pt>
                <c:pt idx="435">
                  <c:v>41985</c:v>
                </c:pt>
                <c:pt idx="436">
                  <c:v>41978</c:v>
                </c:pt>
                <c:pt idx="437">
                  <c:v>41971</c:v>
                </c:pt>
                <c:pt idx="438">
                  <c:v>41964</c:v>
                </c:pt>
                <c:pt idx="439">
                  <c:v>41957</c:v>
                </c:pt>
                <c:pt idx="440">
                  <c:v>41950</c:v>
                </c:pt>
                <c:pt idx="441">
                  <c:v>41943</c:v>
                </c:pt>
                <c:pt idx="442">
                  <c:v>41936</c:v>
                </c:pt>
                <c:pt idx="443">
                  <c:v>41929</c:v>
                </c:pt>
                <c:pt idx="444">
                  <c:v>41922</c:v>
                </c:pt>
                <c:pt idx="445">
                  <c:v>41915</c:v>
                </c:pt>
                <c:pt idx="446">
                  <c:v>41908</c:v>
                </c:pt>
                <c:pt idx="447">
                  <c:v>41901</c:v>
                </c:pt>
                <c:pt idx="448">
                  <c:v>41894</c:v>
                </c:pt>
                <c:pt idx="449">
                  <c:v>41887</c:v>
                </c:pt>
                <c:pt idx="450">
                  <c:v>41880</c:v>
                </c:pt>
                <c:pt idx="451">
                  <c:v>41873</c:v>
                </c:pt>
                <c:pt idx="452">
                  <c:v>41866</c:v>
                </c:pt>
                <c:pt idx="453">
                  <c:v>41859</c:v>
                </c:pt>
                <c:pt idx="454">
                  <c:v>41852</c:v>
                </c:pt>
                <c:pt idx="455">
                  <c:v>41845</c:v>
                </c:pt>
                <c:pt idx="456">
                  <c:v>41838</c:v>
                </c:pt>
                <c:pt idx="457">
                  <c:v>41831</c:v>
                </c:pt>
                <c:pt idx="458">
                  <c:v>41824</c:v>
                </c:pt>
                <c:pt idx="459">
                  <c:v>41817</c:v>
                </c:pt>
                <c:pt idx="460">
                  <c:v>41810</c:v>
                </c:pt>
                <c:pt idx="461">
                  <c:v>41803</c:v>
                </c:pt>
                <c:pt idx="462">
                  <c:v>41796</c:v>
                </c:pt>
                <c:pt idx="463">
                  <c:v>41789</c:v>
                </c:pt>
                <c:pt idx="464">
                  <c:v>41782</c:v>
                </c:pt>
                <c:pt idx="465">
                  <c:v>41775</c:v>
                </c:pt>
                <c:pt idx="466">
                  <c:v>41768</c:v>
                </c:pt>
                <c:pt idx="467">
                  <c:v>41761</c:v>
                </c:pt>
                <c:pt idx="468">
                  <c:v>41754</c:v>
                </c:pt>
                <c:pt idx="469">
                  <c:v>41747</c:v>
                </c:pt>
                <c:pt idx="470">
                  <c:v>41740</c:v>
                </c:pt>
                <c:pt idx="471">
                  <c:v>41733</c:v>
                </c:pt>
                <c:pt idx="472">
                  <c:v>41726</c:v>
                </c:pt>
                <c:pt idx="473">
                  <c:v>41719</c:v>
                </c:pt>
                <c:pt idx="474">
                  <c:v>41712</c:v>
                </c:pt>
                <c:pt idx="475">
                  <c:v>41705</c:v>
                </c:pt>
                <c:pt idx="476">
                  <c:v>41698</c:v>
                </c:pt>
                <c:pt idx="477">
                  <c:v>41691</c:v>
                </c:pt>
                <c:pt idx="478">
                  <c:v>41684</c:v>
                </c:pt>
                <c:pt idx="479">
                  <c:v>41677</c:v>
                </c:pt>
                <c:pt idx="480">
                  <c:v>41670</c:v>
                </c:pt>
                <c:pt idx="481">
                  <c:v>41663</c:v>
                </c:pt>
                <c:pt idx="482">
                  <c:v>41656</c:v>
                </c:pt>
                <c:pt idx="483">
                  <c:v>41649</c:v>
                </c:pt>
                <c:pt idx="484">
                  <c:v>41642</c:v>
                </c:pt>
                <c:pt idx="485">
                  <c:v>41635</c:v>
                </c:pt>
                <c:pt idx="486">
                  <c:v>41628</c:v>
                </c:pt>
                <c:pt idx="487">
                  <c:v>41621</c:v>
                </c:pt>
                <c:pt idx="488">
                  <c:v>41614</c:v>
                </c:pt>
                <c:pt idx="489">
                  <c:v>41607</c:v>
                </c:pt>
                <c:pt idx="490">
                  <c:v>41600</c:v>
                </c:pt>
                <c:pt idx="491">
                  <c:v>41593</c:v>
                </c:pt>
                <c:pt idx="492">
                  <c:v>41586</c:v>
                </c:pt>
                <c:pt idx="493">
                  <c:v>41579</c:v>
                </c:pt>
                <c:pt idx="494">
                  <c:v>41572</c:v>
                </c:pt>
                <c:pt idx="495">
                  <c:v>41565</c:v>
                </c:pt>
                <c:pt idx="496">
                  <c:v>41558</c:v>
                </c:pt>
                <c:pt idx="497">
                  <c:v>41551</c:v>
                </c:pt>
                <c:pt idx="498">
                  <c:v>41544</c:v>
                </c:pt>
                <c:pt idx="499">
                  <c:v>41537</c:v>
                </c:pt>
                <c:pt idx="500">
                  <c:v>41530</c:v>
                </c:pt>
                <c:pt idx="501">
                  <c:v>41523</c:v>
                </c:pt>
                <c:pt idx="502">
                  <c:v>41516</c:v>
                </c:pt>
                <c:pt idx="503">
                  <c:v>41509</c:v>
                </c:pt>
                <c:pt idx="504">
                  <c:v>41502</c:v>
                </c:pt>
                <c:pt idx="505">
                  <c:v>41495</c:v>
                </c:pt>
                <c:pt idx="506">
                  <c:v>41488</c:v>
                </c:pt>
                <c:pt idx="507">
                  <c:v>41481</c:v>
                </c:pt>
                <c:pt idx="508">
                  <c:v>41474</c:v>
                </c:pt>
                <c:pt idx="509">
                  <c:v>41467</c:v>
                </c:pt>
                <c:pt idx="510">
                  <c:v>41460</c:v>
                </c:pt>
                <c:pt idx="511">
                  <c:v>41453</c:v>
                </c:pt>
                <c:pt idx="512">
                  <c:v>41446</c:v>
                </c:pt>
                <c:pt idx="513">
                  <c:v>41439</c:v>
                </c:pt>
                <c:pt idx="514">
                  <c:v>41432</c:v>
                </c:pt>
                <c:pt idx="515">
                  <c:v>41425</c:v>
                </c:pt>
                <c:pt idx="516">
                  <c:v>41418</c:v>
                </c:pt>
                <c:pt idx="517">
                  <c:v>41411</c:v>
                </c:pt>
                <c:pt idx="518">
                  <c:v>41404</c:v>
                </c:pt>
                <c:pt idx="519">
                  <c:v>41397</c:v>
                </c:pt>
                <c:pt idx="520">
                  <c:v>41390</c:v>
                </c:pt>
                <c:pt idx="521">
                  <c:v>41383</c:v>
                </c:pt>
                <c:pt idx="522">
                  <c:v>41376</c:v>
                </c:pt>
                <c:pt idx="523">
                  <c:v>41369</c:v>
                </c:pt>
                <c:pt idx="524">
                  <c:v>41362</c:v>
                </c:pt>
                <c:pt idx="525">
                  <c:v>41355</c:v>
                </c:pt>
                <c:pt idx="526">
                  <c:v>41348</c:v>
                </c:pt>
                <c:pt idx="527">
                  <c:v>41341</c:v>
                </c:pt>
                <c:pt idx="528">
                  <c:v>41334</c:v>
                </c:pt>
                <c:pt idx="529">
                  <c:v>41327</c:v>
                </c:pt>
                <c:pt idx="530">
                  <c:v>41320</c:v>
                </c:pt>
                <c:pt idx="531">
                  <c:v>41313</c:v>
                </c:pt>
                <c:pt idx="532">
                  <c:v>41306</c:v>
                </c:pt>
                <c:pt idx="533">
                  <c:v>41299</c:v>
                </c:pt>
                <c:pt idx="534">
                  <c:v>41292</c:v>
                </c:pt>
                <c:pt idx="535">
                  <c:v>41285</c:v>
                </c:pt>
                <c:pt idx="536">
                  <c:v>41278</c:v>
                </c:pt>
                <c:pt idx="537">
                  <c:v>41271</c:v>
                </c:pt>
                <c:pt idx="538">
                  <c:v>41264</c:v>
                </c:pt>
                <c:pt idx="539">
                  <c:v>41257</c:v>
                </c:pt>
                <c:pt idx="540">
                  <c:v>41250</c:v>
                </c:pt>
                <c:pt idx="541">
                  <c:v>41243</c:v>
                </c:pt>
                <c:pt idx="542">
                  <c:v>41236</c:v>
                </c:pt>
                <c:pt idx="543">
                  <c:v>41229</c:v>
                </c:pt>
                <c:pt idx="544">
                  <c:v>41222</c:v>
                </c:pt>
                <c:pt idx="545">
                  <c:v>41215</c:v>
                </c:pt>
                <c:pt idx="546">
                  <c:v>41208</c:v>
                </c:pt>
                <c:pt idx="547">
                  <c:v>41201</c:v>
                </c:pt>
                <c:pt idx="548">
                  <c:v>41194</c:v>
                </c:pt>
                <c:pt idx="549">
                  <c:v>41187</c:v>
                </c:pt>
                <c:pt idx="550">
                  <c:v>41180</c:v>
                </c:pt>
                <c:pt idx="551">
                  <c:v>41173</c:v>
                </c:pt>
                <c:pt idx="552">
                  <c:v>41166</c:v>
                </c:pt>
                <c:pt idx="553">
                  <c:v>41159</c:v>
                </c:pt>
                <c:pt idx="554">
                  <c:v>41152</c:v>
                </c:pt>
                <c:pt idx="555">
                  <c:v>41145</c:v>
                </c:pt>
                <c:pt idx="556">
                  <c:v>41138</c:v>
                </c:pt>
                <c:pt idx="557">
                  <c:v>41131</c:v>
                </c:pt>
                <c:pt idx="558">
                  <c:v>41124</c:v>
                </c:pt>
                <c:pt idx="559">
                  <c:v>41117</c:v>
                </c:pt>
                <c:pt idx="560">
                  <c:v>41110</c:v>
                </c:pt>
                <c:pt idx="561">
                  <c:v>41103</c:v>
                </c:pt>
                <c:pt idx="562">
                  <c:v>41096</c:v>
                </c:pt>
                <c:pt idx="563">
                  <c:v>41089</c:v>
                </c:pt>
                <c:pt idx="564">
                  <c:v>41082</c:v>
                </c:pt>
                <c:pt idx="565">
                  <c:v>41075</c:v>
                </c:pt>
                <c:pt idx="566">
                  <c:v>41068</c:v>
                </c:pt>
                <c:pt idx="567">
                  <c:v>41061</c:v>
                </c:pt>
                <c:pt idx="568">
                  <c:v>41054</c:v>
                </c:pt>
                <c:pt idx="569">
                  <c:v>41047</c:v>
                </c:pt>
                <c:pt idx="570">
                  <c:v>41040</c:v>
                </c:pt>
                <c:pt idx="571">
                  <c:v>41033</c:v>
                </c:pt>
                <c:pt idx="572">
                  <c:v>41026</c:v>
                </c:pt>
                <c:pt idx="573">
                  <c:v>41019</c:v>
                </c:pt>
                <c:pt idx="574">
                  <c:v>41012</c:v>
                </c:pt>
                <c:pt idx="575">
                  <c:v>41005</c:v>
                </c:pt>
                <c:pt idx="576">
                  <c:v>40998</c:v>
                </c:pt>
                <c:pt idx="577">
                  <c:v>40991</c:v>
                </c:pt>
                <c:pt idx="578">
                  <c:v>40984</c:v>
                </c:pt>
                <c:pt idx="579">
                  <c:v>40977</c:v>
                </c:pt>
                <c:pt idx="580">
                  <c:v>40970</c:v>
                </c:pt>
                <c:pt idx="581">
                  <c:v>40963</c:v>
                </c:pt>
                <c:pt idx="582">
                  <c:v>40956</c:v>
                </c:pt>
                <c:pt idx="583">
                  <c:v>40949</c:v>
                </c:pt>
                <c:pt idx="584">
                  <c:v>40942</c:v>
                </c:pt>
                <c:pt idx="585">
                  <c:v>40935</c:v>
                </c:pt>
                <c:pt idx="586">
                  <c:v>40928</c:v>
                </c:pt>
                <c:pt idx="587">
                  <c:v>40921</c:v>
                </c:pt>
                <c:pt idx="588">
                  <c:v>40914</c:v>
                </c:pt>
                <c:pt idx="589">
                  <c:v>40907</c:v>
                </c:pt>
                <c:pt idx="590">
                  <c:v>40900</c:v>
                </c:pt>
                <c:pt idx="591">
                  <c:v>40893</c:v>
                </c:pt>
                <c:pt idx="592">
                  <c:v>40886</c:v>
                </c:pt>
                <c:pt idx="593">
                  <c:v>40879</c:v>
                </c:pt>
                <c:pt idx="594">
                  <c:v>40872</c:v>
                </c:pt>
                <c:pt idx="595">
                  <c:v>40865</c:v>
                </c:pt>
                <c:pt idx="596">
                  <c:v>40858</c:v>
                </c:pt>
                <c:pt idx="597">
                  <c:v>40851</c:v>
                </c:pt>
                <c:pt idx="598">
                  <c:v>40844</c:v>
                </c:pt>
                <c:pt idx="599">
                  <c:v>40837</c:v>
                </c:pt>
                <c:pt idx="600">
                  <c:v>40830</c:v>
                </c:pt>
                <c:pt idx="601">
                  <c:v>40823</c:v>
                </c:pt>
                <c:pt idx="602">
                  <c:v>40816</c:v>
                </c:pt>
                <c:pt idx="603">
                  <c:v>40809</c:v>
                </c:pt>
                <c:pt idx="604">
                  <c:v>40802</c:v>
                </c:pt>
                <c:pt idx="605">
                  <c:v>40795</c:v>
                </c:pt>
                <c:pt idx="606">
                  <c:v>40788</c:v>
                </c:pt>
                <c:pt idx="607">
                  <c:v>40781</c:v>
                </c:pt>
                <c:pt idx="608">
                  <c:v>40774</c:v>
                </c:pt>
                <c:pt idx="609">
                  <c:v>40767</c:v>
                </c:pt>
                <c:pt idx="610">
                  <c:v>40760</c:v>
                </c:pt>
                <c:pt idx="611">
                  <c:v>40753</c:v>
                </c:pt>
                <c:pt idx="612">
                  <c:v>40746</c:v>
                </c:pt>
                <c:pt idx="613">
                  <c:v>40739</c:v>
                </c:pt>
                <c:pt idx="614">
                  <c:v>40732</c:v>
                </c:pt>
                <c:pt idx="615">
                  <c:v>40725</c:v>
                </c:pt>
                <c:pt idx="616">
                  <c:v>40718</c:v>
                </c:pt>
                <c:pt idx="617">
                  <c:v>40711</c:v>
                </c:pt>
                <c:pt idx="618">
                  <c:v>40704</c:v>
                </c:pt>
                <c:pt idx="619">
                  <c:v>40697</c:v>
                </c:pt>
                <c:pt idx="620">
                  <c:v>40690</c:v>
                </c:pt>
                <c:pt idx="621">
                  <c:v>40683</c:v>
                </c:pt>
                <c:pt idx="622">
                  <c:v>40676</c:v>
                </c:pt>
                <c:pt idx="623">
                  <c:v>40669</c:v>
                </c:pt>
                <c:pt idx="624">
                  <c:v>40662</c:v>
                </c:pt>
                <c:pt idx="625">
                  <c:v>40655</c:v>
                </c:pt>
                <c:pt idx="626">
                  <c:v>40648</c:v>
                </c:pt>
                <c:pt idx="627">
                  <c:v>40641</c:v>
                </c:pt>
                <c:pt idx="628">
                  <c:v>40634</c:v>
                </c:pt>
                <c:pt idx="629">
                  <c:v>40627</c:v>
                </c:pt>
                <c:pt idx="630">
                  <c:v>40620</c:v>
                </c:pt>
                <c:pt idx="631">
                  <c:v>40613</c:v>
                </c:pt>
                <c:pt idx="632">
                  <c:v>40606</c:v>
                </c:pt>
                <c:pt idx="633">
                  <c:v>40599</c:v>
                </c:pt>
                <c:pt idx="634">
                  <c:v>40592</c:v>
                </c:pt>
                <c:pt idx="635">
                  <c:v>40585</c:v>
                </c:pt>
                <c:pt idx="636">
                  <c:v>40578</c:v>
                </c:pt>
                <c:pt idx="637">
                  <c:v>40571</c:v>
                </c:pt>
                <c:pt idx="638">
                  <c:v>40564</c:v>
                </c:pt>
                <c:pt idx="639">
                  <c:v>40557</c:v>
                </c:pt>
                <c:pt idx="640">
                  <c:v>40550</c:v>
                </c:pt>
                <c:pt idx="641">
                  <c:v>40543</c:v>
                </c:pt>
                <c:pt idx="642">
                  <c:v>40536</c:v>
                </c:pt>
                <c:pt idx="643">
                  <c:v>40529</c:v>
                </c:pt>
                <c:pt idx="644">
                  <c:v>40522</c:v>
                </c:pt>
                <c:pt idx="645">
                  <c:v>40515</c:v>
                </c:pt>
                <c:pt idx="646">
                  <c:v>40508</c:v>
                </c:pt>
                <c:pt idx="647">
                  <c:v>40501</c:v>
                </c:pt>
                <c:pt idx="648">
                  <c:v>40494</c:v>
                </c:pt>
                <c:pt idx="649">
                  <c:v>40487</c:v>
                </c:pt>
                <c:pt idx="650">
                  <c:v>40480</c:v>
                </c:pt>
                <c:pt idx="651">
                  <c:v>40473</c:v>
                </c:pt>
                <c:pt idx="652">
                  <c:v>40466</c:v>
                </c:pt>
                <c:pt idx="653">
                  <c:v>40459</c:v>
                </c:pt>
                <c:pt idx="654">
                  <c:v>40452</c:v>
                </c:pt>
                <c:pt idx="655">
                  <c:v>40445</c:v>
                </c:pt>
                <c:pt idx="656">
                  <c:v>40438</c:v>
                </c:pt>
                <c:pt idx="657">
                  <c:v>40431</c:v>
                </c:pt>
                <c:pt idx="658">
                  <c:v>40424</c:v>
                </c:pt>
                <c:pt idx="659">
                  <c:v>40417</c:v>
                </c:pt>
                <c:pt idx="660">
                  <c:v>40410</c:v>
                </c:pt>
                <c:pt idx="661">
                  <c:v>40403</c:v>
                </c:pt>
                <c:pt idx="662">
                  <c:v>40396</c:v>
                </c:pt>
                <c:pt idx="663">
                  <c:v>40389</c:v>
                </c:pt>
                <c:pt idx="664">
                  <c:v>40382</c:v>
                </c:pt>
                <c:pt idx="665">
                  <c:v>40375</c:v>
                </c:pt>
                <c:pt idx="666">
                  <c:v>40368</c:v>
                </c:pt>
                <c:pt idx="667">
                  <c:v>40361</c:v>
                </c:pt>
                <c:pt idx="668">
                  <c:v>40354</c:v>
                </c:pt>
                <c:pt idx="669">
                  <c:v>40347</c:v>
                </c:pt>
                <c:pt idx="670">
                  <c:v>40340</c:v>
                </c:pt>
                <c:pt idx="671">
                  <c:v>40333</c:v>
                </c:pt>
                <c:pt idx="672">
                  <c:v>40326</c:v>
                </c:pt>
                <c:pt idx="673">
                  <c:v>40319</c:v>
                </c:pt>
                <c:pt idx="674">
                  <c:v>40312</c:v>
                </c:pt>
                <c:pt idx="675">
                  <c:v>40305</c:v>
                </c:pt>
                <c:pt idx="676">
                  <c:v>40298</c:v>
                </c:pt>
                <c:pt idx="677">
                  <c:v>40291</c:v>
                </c:pt>
                <c:pt idx="678">
                  <c:v>40284</c:v>
                </c:pt>
                <c:pt idx="679">
                  <c:v>40277</c:v>
                </c:pt>
                <c:pt idx="680">
                  <c:v>40270</c:v>
                </c:pt>
                <c:pt idx="681">
                  <c:v>40263</c:v>
                </c:pt>
                <c:pt idx="682">
                  <c:v>40256</c:v>
                </c:pt>
                <c:pt idx="683">
                  <c:v>40249</c:v>
                </c:pt>
                <c:pt idx="684">
                  <c:v>40242</c:v>
                </c:pt>
                <c:pt idx="685">
                  <c:v>40235</c:v>
                </c:pt>
                <c:pt idx="686">
                  <c:v>40228</c:v>
                </c:pt>
                <c:pt idx="687">
                  <c:v>40221</c:v>
                </c:pt>
                <c:pt idx="688">
                  <c:v>40214</c:v>
                </c:pt>
                <c:pt idx="689">
                  <c:v>40207</c:v>
                </c:pt>
                <c:pt idx="690">
                  <c:v>40200</c:v>
                </c:pt>
                <c:pt idx="691">
                  <c:v>40193</c:v>
                </c:pt>
                <c:pt idx="692">
                  <c:v>40186</c:v>
                </c:pt>
                <c:pt idx="693">
                  <c:v>40179</c:v>
                </c:pt>
                <c:pt idx="694">
                  <c:v>40172</c:v>
                </c:pt>
                <c:pt idx="695">
                  <c:v>40165</c:v>
                </c:pt>
                <c:pt idx="696">
                  <c:v>40158</c:v>
                </c:pt>
                <c:pt idx="697">
                  <c:v>40151</c:v>
                </c:pt>
                <c:pt idx="698">
                  <c:v>40144</c:v>
                </c:pt>
                <c:pt idx="699">
                  <c:v>40137</c:v>
                </c:pt>
                <c:pt idx="700">
                  <c:v>40130</c:v>
                </c:pt>
                <c:pt idx="701">
                  <c:v>40123</c:v>
                </c:pt>
                <c:pt idx="702">
                  <c:v>40116</c:v>
                </c:pt>
                <c:pt idx="703">
                  <c:v>40109</c:v>
                </c:pt>
                <c:pt idx="704">
                  <c:v>40102</c:v>
                </c:pt>
                <c:pt idx="705">
                  <c:v>40095</c:v>
                </c:pt>
                <c:pt idx="706">
                  <c:v>40088</c:v>
                </c:pt>
                <c:pt idx="707">
                  <c:v>40081</c:v>
                </c:pt>
                <c:pt idx="708">
                  <c:v>40074</c:v>
                </c:pt>
                <c:pt idx="709">
                  <c:v>40067</c:v>
                </c:pt>
                <c:pt idx="710">
                  <c:v>40060</c:v>
                </c:pt>
                <c:pt idx="711">
                  <c:v>40053</c:v>
                </c:pt>
                <c:pt idx="712">
                  <c:v>40046</c:v>
                </c:pt>
                <c:pt idx="713">
                  <c:v>40039</c:v>
                </c:pt>
                <c:pt idx="714">
                  <c:v>40032</c:v>
                </c:pt>
                <c:pt idx="715">
                  <c:v>40025</c:v>
                </c:pt>
                <c:pt idx="716">
                  <c:v>40018</c:v>
                </c:pt>
                <c:pt idx="717">
                  <c:v>40011</c:v>
                </c:pt>
                <c:pt idx="718">
                  <c:v>40004</c:v>
                </c:pt>
                <c:pt idx="719">
                  <c:v>39997</c:v>
                </c:pt>
                <c:pt idx="720">
                  <c:v>39990</c:v>
                </c:pt>
                <c:pt idx="721">
                  <c:v>39983</c:v>
                </c:pt>
                <c:pt idx="722">
                  <c:v>39976</c:v>
                </c:pt>
                <c:pt idx="723">
                  <c:v>39969</c:v>
                </c:pt>
                <c:pt idx="724">
                  <c:v>39962</c:v>
                </c:pt>
                <c:pt idx="725">
                  <c:v>39955</c:v>
                </c:pt>
                <c:pt idx="726">
                  <c:v>39948</c:v>
                </c:pt>
                <c:pt idx="727">
                  <c:v>39941</c:v>
                </c:pt>
                <c:pt idx="728">
                  <c:v>39934</c:v>
                </c:pt>
                <c:pt idx="729">
                  <c:v>39927</c:v>
                </c:pt>
                <c:pt idx="730">
                  <c:v>39920</c:v>
                </c:pt>
                <c:pt idx="731">
                  <c:v>39913</c:v>
                </c:pt>
                <c:pt idx="732">
                  <c:v>39906</c:v>
                </c:pt>
                <c:pt idx="733">
                  <c:v>39899</c:v>
                </c:pt>
                <c:pt idx="734">
                  <c:v>39892</c:v>
                </c:pt>
                <c:pt idx="735">
                  <c:v>39885</c:v>
                </c:pt>
                <c:pt idx="736">
                  <c:v>39878</c:v>
                </c:pt>
                <c:pt idx="737">
                  <c:v>39871</c:v>
                </c:pt>
                <c:pt idx="738">
                  <c:v>39864</c:v>
                </c:pt>
                <c:pt idx="739">
                  <c:v>39857</c:v>
                </c:pt>
                <c:pt idx="740">
                  <c:v>39850</c:v>
                </c:pt>
                <c:pt idx="741">
                  <c:v>39843</c:v>
                </c:pt>
                <c:pt idx="742">
                  <c:v>39836</c:v>
                </c:pt>
                <c:pt idx="743">
                  <c:v>39829</c:v>
                </c:pt>
                <c:pt idx="744">
                  <c:v>39822</c:v>
                </c:pt>
                <c:pt idx="745">
                  <c:v>39815</c:v>
                </c:pt>
                <c:pt idx="746">
                  <c:v>39808</c:v>
                </c:pt>
                <c:pt idx="747">
                  <c:v>39801</c:v>
                </c:pt>
                <c:pt idx="748">
                  <c:v>39794</c:v>
                </c:pt>
                <c:pt idx="749">
                  <c:v>39787</c:v>
                </c:pt>
                <c:pt idx="750">
                  <c:v>39780</c:v>
                </c:pt>
                <c:pt idx="751">
                  <c:v>39773</c:v>
                </c:pt>
                <c:pt idx="752">
                  <c:v>39766</c:v>
                </c:pt>
                <c:pt idx="753">
                  <c:v>39759</c:v>
                </c:pt>
                <c:pt idx="754">
                  <c:v>39752</c:v>
                </c:pt>
                <c:pt idx="755">
                  <c:v>39745</c:v>
                </c:pt>
                <c:pt idx="756">
                  <c:v>39738</c:v>
                </c:pt>
                <c:pt idx="757">
                  <c:v>39731</c:v>
                </c:pt>
                <c:pt idx="758">
                  <c:v>39724</c:v>
                </c:pt>
                <c:pt idx="759">
                  <c:v>39717</c:v>
                </c:pt>
                <c:pt idx="760">
                  <c:v>39710</c:v>
                </c:pt>
                <c:pt idx="761">
                  <c:v>39703</c:v>
                </c:pt>
                <c:pt idx="762">
                  <c:v>39696</c:v>
                </c:pt>
                <c:pt idx="763">
                  <c:v>39689</c:v>
                </c:pt>
                <c:pt idx="764">
                  <c:v>39682</c:v>
                </c:pt>
                <c:pt idx="765">
                  <c:v>39675</c:v>
                </c:pt>
                <c:pt idx="766">
                  <c:v>39668</c:v>
                </c:pt>
                <c:pt idx="767">
                  <c:v>39661</c:v>
                </c:pt>
                <c:pt idx="768">
                  <c:v>39654</c:v>
                </c:pt>
                <c:pt idx="769">
                  <c:v>39647</c:v>
                </c:pt>
                <c:pt idx="770">
                  <c:v>39640</c:v>
                </c:pt>
                <c:pt idx="771">
                  <c:v>39633</c:v>
                </c:pt>
                <c:pt idx="772">
                  <c:v>39626</c:v>
                </c:pt>
                <c:pt idx="773">
                  <c:v>39619</c:v>
                </c:pt>
                <c:pt idx="774">
                  <c:v>39612</c:v>
                </c:pt>
                <c:pt idx="775">
                  <c:v>39605</c:v>
                </c:pt>
                <c:pt idx="776">
                  <c:v>39598</c:v>
                </c:pt>
                <c:pt idx="777">
                  <c:v>39591</c:v>
                </c:pt>
                <c:pt idx="778">
                  <c:v>39584</c:v>
                </c:pt>
                <c:pt idx="779">
                  <c:v>39577</c:v>
                </c:pt>
                <c:pt idx="780">
                  <c:v>39570</c:v>
                </c:pt>
                <c:pt idx="781">
                  <c:v>39563</c:v>
                </c:pt>
                <c:pt idx="782">
                  <c:v>39556</c:v>
                </c:pt>
                <c:pt idx="783">
                  <c:v>39549</c:v>
                </c:pt>
                <c:pt idx="784">
                  <c:v>39542</c:v>
                </c:pt>
                <c:pt idx="785">
                  <c:v>39535</c:v>
                </c:pt>
                <c:pt idx="786">
                  <c:v>39528</c:v>
                </c:pt>
                <c:pt idx="787">
                  <c:v>39521</c:v>
                </c:pt>
                <c:pt idx="788">
                  <c:v>39514</c:v>
                </c:pt>
                <c:pt idx="789">
                  <c:v>39507</c:v>
                </c:pt>
                <c:pt idx="790">
                  <c:v>39500</c:v>
                </c:pt>
                <c:pt idx="791">
                  <c:v>39493</c:v>
                </c:pt>
                <c:pt idx="792">
                  <c:v>39486</c:v>
                </c:pt>
                <c:pt idx="793">
                  <c:v>39479</c:v>
                </c:pt>
                <c:pt idx="794">
                  <c:v>39472</c:v>
                </c:pt>
                <c:pt idx="795">
                  <c:v>39465</c:v>
                </c:pt>
                <c:pt idx="796">
                  <c:v>39458</c:v>
                </c:pt>
                <c:pt idx="797">
                  <c:v>39451</c:v>
                </c:pt>
                <c:pt idx="798">
                  <c:v>39444</c:v>
                </c:pt>
                <c:pt idx="799">
                  <c:v>39437</c:v>
                </c:pt>
                <c:pt idx="800">
                  <c:v>39430</c:v>
                </c:pt>
                <c:pt idx="801">
                  <c:v>39423</c:v>
                </c:pt>
                <c:pt idx="802">
                  <c:v>39416</c:v>
                </c:pt>
                <c:pt idx="803">
                  <c:v>39409</c:v>
                </c:pt>
                <c:pt idx="804">
                  <c:v>39402</c:v>
                </c:pt>
                <c:pt idx="805">
                  <c:v>39395</c:v>
                </c:pt>
                <c:pt idx="806">
                  <c:v>39388</c:v>
                </c:pt>
                <c:pt idx="807">
                  <c:v>39381</c:v>
                </c:pt>
                <c:pt idx="808">
                  <c:v>39374</c:v>
                </c:pt>
                <c:pt idx="809">
                  <c:v>39367</c:v>
                </c:pt>
                <c:pt idx="810">
                  <c:v>39360</c:v>
                </c:pt>
                <c:pt idx="811">
                  <c:v>39353</c:v>
                </c:pt>
                <c:pt idx="812">
                  <c:v>39346</c:v>
                </c:pt>
                <c:pt idx="813">
                  <c:v>39339</c:v>
                </c:pt>
                <c:pt idx="814">
                  <c:v>39332</c:v>
                </c:pt>
                <c:pt idx="815">
                  <c:v>39325</c:v>
                </c:pt>
                <c:pt idx="816">
                  <c:v>39318</c:v>
                </c:pt>
                <c:pt idx="817">
                  <c:v>39311</c:v>
                </c:pt>
                <c:pt idx="818">
                  <c:v>39304</c:v>
                </c:pt>
                <c:pt idx="819">
                  <c:v>39297</c:v>
                </c:pt>
                <c:pt idx="820">
                  <c:v>39290</c:v>
                </c:pt>
                <c:pt idx="821">
                  <c:v>39283</c:v>
                </c:pt>
                <c:pt idx="822">
                  <c:v>39276</c:v>
                </c:pt>
                <c:pt idx="823">
                  <c:v>39269</c:v>
                </c:pt>
                <c:pt idx="824">
                  <c:v>39262</c:v>
                </c:pt>
                <c:pt idx="825">
                  <c:v>39255</c:v>
                </c:pt>
                <c:pt idx="826">
                  <c:v>39248</c:v>
                </c:pt>
                <c:pt idx="827">
                  <c:v>39241</c:v>
                </c:pt>
                <c:pt idx="828">
                  <c:v>39234</c:v>
                </c:pt>
                <c:pt idx="829">
                  <c:v>39227</c:v>
                </c:pt>
                <c:pt idx="830">
                  <c:v>39220</c:v>
                </c:pt>
                <c:pt idx="831">
                  <c:v>39213</c:v>
                </c:pt>
                <c:pt idx="832">
                  <c:v>39206</c:v>
                </c:pt>
                <c:pt idx="833">
                  <c:v>39199</c:v>
                </c:pt>
                <c:pt idx="834">
                  <c:v>39192</c:v>
                </c:pt>
                <c:pt idx="835">
                  <c:v>39185</c:v>
                </c:pt>
                <c:pt idx="836">
                  <c:v>39178</c:v>
                </c:pt>
                <c:pt idx="837">
                  <c:v>39171</c:v>
                </c:pt>
                <c:pt idx="838">
                  <c:v>39164</c:v>
                </c:pt>
                <c:pt idx="839">
                  <c:v>39157</c:v>
                </c:pt>
                <c:pt idx="840">
                  <c:v>39150</c:v>
                </c:pt>
                <c:pt idx="841">
                  <c:v>39143</c:v>
                </c:pt>
                <c:pt idx="842">
                  <c:v>39136</c:v>
                </c:pt>
                <c:pt idx="843">
                  <c:v>39129</c:v>
                </c:pt>
                <c:pt idx="844">
                  <c:v>39122</c:v>
                </c:pt>
                <c:pt idx="845">
                  <c:v>39115</c:v>
                </c:pt>
                <c:pt idx="846">
                  <c:v>39108</c:v>
                </c:pt>
                <c:pt idx="847">
                  <c:v>39101</c:v>
                </c:pt>
                <c:pt idx="848">
                  <c:v>39094</c:v>
                </c:pt>
                <c:pt idx="849">
                  <c:v>39087</c:v>
                </c:pt>
                <c:pt idx="850">
                  <c:v>39080</c:v>
                </c:pt>
                <c:pt idx="851">
                  <c:v>39073</c:v>
                </c:pt>
                <c:pt idx="852">
                  <c:v>39066</c:v>
                </c:pt>
                <c:pt idx="853">
                  <c:v>39059</c:v>
                </c:pt>
                <c:pt idx="854">
                  <c:v>39052</c:v>
                </c:pt>
                <c:pt idx="855">
                  <c:v>39045</c:v>
                </c:pt>
                <c:pt idx="856">
                  <c:v>39038</c:v>
                </c:pt>
                <c:pt idx="857">
                  <c:v>39031</c:v>
                </c:pt>
                <c:pt idx="858">
                  <c:v>39024</c:v>
                </c:pt>
                <c:pt idx="859">
                  <c:v>39017</c:v>
                </c:pt>
                <c:pt idx="860">
                  <c:v>39010</c:v>
                </c:pt>
                <c:pt idx="861">
                  <c:v>39003</c:v>
                </c:pt>
                <c:pt idx="862">
                  <c:v>38996</c:v>
                </c:pt>
                <c:pt idx="863">
                  <c:v>38989</c:v>
                </c:pt>
                <c:pt idx="864">
                  <c:v>38982</c:v>
                </c:pt>
                <c:pt idx="865">
                  <c:v>38975</c:v>
                </c:pt>
                <c:pt idx="866">
                  <c:v>38968</c:v>
                </c:pt>
                <c:pt idx="867">
                  <c:v>38961</c:v>
                </c:pt>
                <c:pt idx="868">
                  <c:v>38954</c:v>
                </c:pt>
                <c:pt idx="869">
                  <c:v>38947</c:v>
                </c:pt>
                <c:pt idx="870">
                  <c:v>38940</c:v>
                </c:pt>
                <c:pt idx="871">
                  <c:v>38933</c:v>
                </c:pt>
                <c:pt idx="872">
                  <c:v>38926</c:v>
                </c:pt>
                <c:pt idx="873">
                  <c:v>38919</c:v>
                </c:pt>
                <c:pt idx="874">
                  <c:v>38912</c:v>
                </c:pt>
                <c:pt idx="875">
                  <c:v>38905</c:v>
                </c:pt>
                <c:pt idx="876">
                  <c:v>38898</c:v>
                </c:pt>
                <c:pt idx="877">
                  <c:v>38891</c:v>
                </c:pt>
                <c:pt idx="878">
                  <c:v>38884</c:v>
                </c:pt>
                <c:pt idx="879">
                  <c:v>38877</c:v>
                </c:pt>
                <c:pt idx="880">
                  <c:v>38870</c:v>
                </c:pt>
                <c:pt idx="881">
                  <c:v>38863</c:v>
                </c:pt>
                <c:pt idx="882">
                  <c:v>38856</c:v>
                </c:pt>
                <c:pt idx="883">
                  <c:v>38849</c:v>
                </c:pt>
                <c:pt idx="884">
                  <c:v>38842</c:v>
                </c:pt>
                <c:pt idx="885">
                  <c:v>38835</c:v>
                </c:pt>
                <c:pt idx="886">
                  <c:v>38828</c:v>
                </c:pt>
                <c:pt idx="887">
                  <c:v>38821</c:v>
                </c:pt>
                <c:pt idx="888">
                  <c:v>38814</c:v>
                </c:pt>
                <c:pt idx="889">
                  <c:v>38807</c:v>
                </c:pt>
                <c:pt idx="890">
                  <c:v>38800</c:v>
                </c:pt>
                <c:pt idx="891">
                  <c:v>38793</c:v>
                </c:pt>
                <c:pt idx="892">
                  <c:v>38786</c:v>
                </c:pt>
                <c:pt idx="893">
                  <c:v>38779</c:v>
                </c:pt>
                <c:pt idx="894">
                  <c:v>38772</c:v>
                </c:pt>
                <c:pt idx="895">
                  <c:v>38765</c:v>
                </c:pt>
                <c:pt idx="896">
                  <c:v>38758</c:v>
                </c:pt>
                <c:pt idx="897">
                  <c:v>38751</c:v>
                </c:pt>
                <c:pt idx="898">
                  <c:v>38744</c:v>
                </c:pt>
                <c:pt idx="899">
                  <c:v>38737</c:v>
                </c:pt>
                <c:pt idx="900">
                  <c:v>38730</c:v>
                </c:pt>
                <c:pt idx="901">
                  <c:v>38723</c:v>
                </c:pt>
                <c:pt idx="902">
                  <c:v>38716</c:v>
                </c:pt>
                <c:pt idx="903">
                  <c:v>38709</c:v>
                </c:pt>
                <c:pt idx="904">
                  <c:v>38702</c:v>
                </c:pt>
                <c:pt idx="905">
                  <c:v>38695</c:v>
                </c:pt>
                <c:pt idx="906">
                  <c:v>38688</c:v>
                </c:pt>
                <c:pt idx="907">
                  <c:v>38681</c:v>
                </c:pt>
                <c:pt idx="908">
                  <c:v>38674</c:v>
                </c:pt>
                <c:pt idx="909">
                  <c:v>38667</c:v>
                </c:pt>
                <c:pt idx="910">
                  <c:v>38660</c:v>
                </c:pt>
                <c:pt idx="911">
                  <c:v>38653</c:v>
                </c:pt>
                <c:pt idx="912">
                  <c:v>38646</c:v>
                </c:pt>
                <c:pt idx="913">
                  <c:v>38639</c:v>
                </c:pt>
                <c:pt idx="914">
                  <c:v>38632</c:v>
                </c:pt>
                <c:pt idx="915">
                  <c:v>38625</c:v>
                </c:pt>
                <c:pt idx="916">
                  <c:v>38618</c:v>
                </c:pt>
                <c:pt idx="917">
                  <c:v>38611</c:v>
                </c:pt>
                <c:pt idx="918">
                  <c:v>38604</c:v>
                </c:pt>
                <c:pt idx="919">
                  <c:v>38597</c:v>
                </c:pt>
                <c:pt idx="920">
                  <c:v>38590</c:v>
                </c:pt>
                <c:pt idx="921">
                  <c:v>38583</c:v>
                </c:pt>
                <c:pt idx="922">
                  <c:v>38576</c:v>
                </c:pt>
                <c:pt idx="923">
                  <c:v>38569</c:v>
                </c:pt>
                <c:pt idx="924">
                  <c:v>38562</c:v>
                </c:pt>
                <c:pt idx="925">
                  <c:v>38555</c:v>
                </c:pt>
                <c:pt idx="926">
                  <c:v>38548</c:v>
                </c:pt>
                <c:pt idx="927">
                  <c:v>38541</c:v>
                </c:pt>
                <c:pt idx="928">
                  <c:v>38534</c:v>
                </c:pt>
                <c:pt idx="929">
                  <c:v>38527</c:v>
                </c:pt>
                <c:pt idx="930">
                  <c:v>38520</c:v>
                </c:pt>
                <c:pt idx="931">
                  <c:v>38513</c:v>
                </c:pt>
                <c:pt idx="932">
                  <c:v>38506</c:v>
                </c:pt>
                <c:pt idx="933">
                  <c:v>38499</c:v>
                </c:pt>
                <c:pt idx="934">
                  <c:v>38492</c:v>
                </c:pt>
                <c:pt idx="935">
                  <c:v>38485</c:v>
                </c:pt>
                <c:pt idx="936">
                  <c:v>38478</c:v>
                </c:pt>
                <c:pt idx="937">
                  <c:v>38471</c:v>
                </c:pt>
                <c:pt idx="938">
                  <c:v>38464</c:v>
                </c:pt>
                <c:pt idx="939">
                  <c:v>38457</c:v>
                </c:pt>
                <c:pt idx="940">
                  <c:v>38450</c:v>
                </c:pt>
                <c:pt idx="941">
                  <c:v>38443</c:v>
                </c:pt>
                <c:pt idx="942">
                  <c:v>38436</c:v>
                </c:pt>
                <c:pt idx="943">
                  <c:v>38429</c:v>
                </c:pt>
                <c:pt idx="944">
                  <c:v>38422</c:v>
                </c:pt>
                <c:pt idx="945">
                  <c:v>38415</c:v>
                </c:pt>
                <c:pt idx="946">
                  <c:v>38408</c:v>
                </c:pt>
                <c:pt idx="947">
                  <c:v>38401</c:v>
                </c:pt>
                <c:pt idx="948">
                  <c:v>38394</c:v>
                </c:pt>
                <c:pt idx="949">
                  <c:v>38387</c:v>
                </c:pt>
                <c:pt idx="950">
                  <c:v>38380</c:v>
                </c:pt>
                <c:pt idx="951">
                  <c:v>38373</c:v>
                </c:pt>
                <c:pt idx="952">
                  <c:v>38366</c:v>
                </c:pt>
                <c:pt idx="953">
                  <c:v>38359</c:v>
                </c:pt>
                <c:pt idx="954">
                  <c:v>38352</c:v>
                </c:pt>
                <c:pt idx="955">
                  <c:v>38345</c:v>
                </c:pt>
                <c:pt idx="956">
                  <c:v>38338</c:v>
                </c:pt>
                <c:pt idx="957">
                  <c:v>38331</c:v>
                </c:pt>
                <c:pt idx="958">
                  <c:v>38324</c:v>
                </c:pt>
                <c:pt idx="959">
                  <c:v>38317</c:v>
                </c:pt>
                <c:pt idx="960">
                  <c:v>38310</c:v>
                </c:pt>
                <c:pt idx="961">
                  <c:v>38303</c:v>
                </c:pt>
                <c:pt idx="962">
                  <c:v>38296</c:v>
                </c:pt>
                <c:pt idx="963">
                  <c:v>38289</c:v>
                </c:pt>
                <c:pt idx="964">
                  <c:v>38282</c:v>
                </c:pt>
                <c:pt idx="965">
                  <c:v>38275</c:v>
                </c:pt>
                <c:pt idx="966">
                  <c:v>38268</c:v>
                </c:pt>
                <c:pt idx="967">
                  <c:v>38261</c:v>
                </c:pt>
                <c:pt idx="968">
                  <c:v>38254</c:v>
                </c:pt>
                <c:pt idx="969">
                  <c:v>38247</c:v>
                </c:pt>
                <c:pt idx="970">
                  <c:v>38240</c:v>
                </c:pt>
                <c:pt idx="971">
                  <c:v>38233</c:v>
                </c:pt>
                <c:pt idx="972">
                  <c:v>38226</c:v>
                </c:pt>
                <c:pt idx="973">
                  <c:v>38219</c:v>
                </c:pt>
                <c:pt idx="974">
                  <c:v>38212</c:v>
                </c:pt>
                <c:pt idx="975">
                  <c:v>38205</c:v>
                </c:pt>
                <c:pt idx="976">
                  <c:v>38198</c:v>
                </c:pt>
                <c:pt idx="977">
                  <c:v>38191</c:v>
                </c:pt>
                <c:pt idx="978">
                  <c:v>38184</c:v>
                </c:pt>
                <c:pt idx="979">
                  <c:v>38177</c:v>
                </c:pt>
                <c:pt idx="980">
                  <c:v>38170</c:v>
                </c:pt>
                <c:pt idx="981">
                  <c:v>38163</c:v>
                </c:pt>
                <c:pt idx="982">
                  <c:v>38156</c:v>
                </c:pt>
                <c:pt idx="983">
                  <c:v>38149</c:v>
                </c:pt>
                <c:pt idx="984">
                  <c:v>38142</c:v>
                </c:pt>
                <c:pt idx="985">
                  <c:v>38135</c:v>
                </c:pt>
                <c:pt idx="986">
                  <c:v>38128</c:v>
                </c:pt>
                <c:pt idx="987">
                  <c:v>38121</c:v>
                </c:pt>
                <c:pt idx="988">
                  <c:v>38114</c:v>
                </c:pt>
                <c:pt idx="989">
                  <c:v>38107</c:v>
                </c:pt>
                <c:pt idx="990">
                  <c:v>38100</c:v>
                </c:pt>
                <c:pt idx="991">
                  <c:v>38093</c:v>
                </c:pt>
                <c:pt idx="992">
                  <c:v>38086</c:v>
                </c:pt>
                <c:pt idx="993">
                  <c:v>38079</c:v>
                </c:pt>
                <c:pt idx="994">
                  <c:v>38072</c:v>
                </c:pt>
                <c:pt idx="995">
                  <c:v>38065</c:v>
                </c:pt>
                <c:pt idx="996">
                  <c:v>38058</c:v>
                </c:pt>
                <c:pt idx="997">
                  <c:v>38051</c:v>
                </c:pt>
                <c:pt idx="998">
                  <c:v>38044</c:v>
                </c:pt>
                <c:pt idx="999">
                  <c:v>38037</c:v>
                </c:pt>
                <c:pt idx="1000">
                  <c:v>38030</c:v>
                </c:pt>
                <c:pt idx="1001">
                  <c:v>38023</c:v>
                </c:pt>
                <c:pt idx="1002">
                  <c:v>38016</c:v>
                </c:pt>
                <c:pt idx="1003">
                  <c:v>38009</c:v>
                </c:pt>
                <c:pt idx="1004">
                  <c:v>38002</c:v>
                </c:pt>
                <c:pt idx="1005">
                  <c:v>37995</c:v>
                </c:pt>
                <c:pt idx="1006">
                  <c:v>37988</c:v>
                </c:pt>
                <c:pt idx="1007">
                  <c:v>37981</c:v>
                </c:pt>
                <c:pt idx="1008">
                  <c:v>37974</c:v>
                </c:pt>
                <c:pt idx="1009">
                  <c:v>37967</c:v>
                </c:pt>
                <c:pt idx="1010">
                  <c:v>37960</c:v>
                </c:pt>
                <c:pt idx="1011">
                  <c:v>37953</c:v>
                </c:pt>
                <c:pt idx="1012">
                  <c:v>37946</c:v>
                </c:pt>
                <c:pt idx="1013">
                  <c:v>37939</c:v>
                </c:pt>
                <c:pt idx="1014">
                  <c:v>37932</c:v>
                </c:pt>
                <c:pt idx="1015">
                  <c:v>37925</c:v>
                </c:pt>
                <c:pt idx="1016">
                  <c:v>37918</c:v>
                </c:pt>
                <c:pt idx="1017">
                  <c:v>37911</c:v>
                </c:pt>
                <c:pt idx="1018">
                  <c:v>37904</c:v>
                </c:pt>
                <c:pt idx="1019">
                  <c:v>37897</c:v>
                </c:pt>
                <c:pt idx="1020">
                  <c:v>37890</c:v>
                </c:pt>
                <c:pt idx="1021">
                  <c:v>37883</c:v>
                </c:pt>
                <c:pt idx="1022">
                  <c:v>37876</c:v>
                </c:pt>
                <c:pt idx="1023">
                  <c:v>37869</c:v>
                </c:pt>
                <c:pt idx="1024">
                  <c:v>37862</c:v>
                </c:pt>
                <c:pt idx="1025">
                  <c:v>37855</c:v>
                </c:pt>
                <c:pt idx="1026">
                  <c:v>37848</c:v>
                </c:pt>
                <c:pt idx="1027">
                  <c:v>37841</c:v>
                </c:pt>
                <c:pt idx="1028">
                  <c:v>37834</c:v>
                </c:pt>
                <c:pt idx="1029">
                  <c:v>37827</c:v>
                </c:pt>
                <c:pt idx="1030">
                  <c:v>37820</c:v>
                </c:pt>
                <c:pt idx="1031">
                  <c:v>37813</c:v>
                </c:pt>
                <c:pt idx="1032">
                  <c:v>37806</c:v>
                </c:pt>
                <c:pt idx="1033">
                  <c:v>37799</c:v>
                </c:pt>
                <c:pt idx="1034">
                  <c:v>37792</c:v>
                </c:pt>
                <c:pt idx="1035">
                  <c:v>37785</c:v>
                </c:pt>
                <c:pt idx="1036">
                  <c:v>37778</c:v>
                </c:pt>
                <c:pt idx="1037">
                  <c:v>37771</c:v>
                </c:pt>
                <c:pt idx="1038">
                  <c:v>37764</c:v>
                </c:pt>
                <c:pt idx="1039">
                  <c:v>37757</c:v>
                </c:pt>
                <c:pt idx="1040">
                  <c:v>37750</c:v>
                </c:pt>
                <c:pt idx="1041">
                  <c:v>37743</c:v>
                </c:pt>
                <c:pt idx="1042">
                  <c:v>37736</c:v>
                </c:pt>
                <c:pt idx="1043">
                  <c:v>37729</c:v>
                </c:pt>
                <c:pt idx="1044">
                  <c:v>37722</c:v>
                </c:pt>
                <c:pt idx="1045">
                  <c:v>37715</c:v>
                </c:pt>
                <c:pt idx="1046">
                  <c:v>37708</c:v>
                </c:pt>
                <c:pt idx="1047">
                  <c:v>37701</c:v>
                </c:pt>
                <c:pt idx="1048">
                  <c:v>37694</c:v>
                </c:pt>
                <c:pt idx="1049">
                  <c:v>37687</c:v>
                </c:pt>
                <c:pt idx="1050">
                  <c:v>37680</c:v>
                </c:pt>
                <c:pt idx="1051">
                  <c:v>37673</c:v>
                </c:pt>
                <c:pt idx="1052">
                  <c:v>37666</c:v>
                </c:pt>
                <c:pt idx="1053">
                  <c:v>37659</c:v>
                </c:pt>
                <c:pt idx="1054">
                  <c:v>37652</c:v>
                </c:pt>
                <c:pt idx="1055">
                  <c:v>37645</c:v>
                </c:pt>
                <c:pt idx="1056">
                  <c:v>37638</c:v>
                </c:pt>
                <c:pt idx="1057">
                  <c:v>37631</c:v>
                </c:pt>
                <c:pt idx="1058">
                  <c:v>37624</c:v>
                </c:pt>
                <c:pt idx="1059">
                  <c:v>37617</c:v>
                </c:pt>
                <c:pt idx="1060">
                  <c:v>37610</c:v>
                </c:pt>
                <c:pt idx="1061">
                  <c:v>37603</c:v>
                </c:pt>
                <c:pt idx="1062">
                  <c:v>37596</c:v>
                </c:pt>
                <c:pt idx="1063">
                  <c:v>37589</c:v>
                </c:pt>
                <c:pt idx="1064">
                  <c:v>37582</c:v>
                </c:pt>
                <c:pt idx="1065">
                  <c:v>37575</c:v>
                </c:pt>
                <c:pt idx="1066">
                  <c:v>37568</c:v>
                </c:pt>
                <c:pt idx="1067">
                  <c:v>37561</c:v>
                </c:pt>
                <c:pt idx="1068">
                  <c:v>37554</c:v>
                </c:pt>
                <c:pt idx="1069">
                  <c:v>37547</c:v>
                </c:pt>
                <c:pt idx="1070">
                  <c:v>37540</c:v>
                </c:pt>
                <c:pt idx="1071">
                  <c:v>37533</c:v>
                </c:pt>
                <c:pt idx="1072">
                  <c:v>37526</c:v>
                </c:pt>
                <c:pt idx="1073">
                  <c:v>37519</c:v>
                </c:pt>
                <c:pt idx="1074">
                  <c:v>37512</c:v>
                </c:pt>
                <c:pt idx="1075">
                  <c:v>37505</c:v>
                </c:pt>
                <c:pt idx="1076">
                  <c:v>37498</c:v>
                </c:pt>
                <c:pt idx="1077">
                  <c:v>37491</c:v>
                </c:pt>
                <c:pt idx="1078">
                  <c:v>37484</c:v>
                </c:pt>
                <c:pt idx="1079">
                  <c:v>37477</c:v>
                </c:pt>
                <c:pt idx="1080">
                  <c:v>37470</c:v>
                </c:pt>
                <c:pt idx="1081">
                  <c:v>37463</c:v>
                </c:pt>
                <c:pt idx="1082">
                  <c:v>37456</c:v>
                </c:pt>
                <c:pt idx="1083">
                  <c:v>37449</c:v>
                </c:pt>
                <c:pt idx="1084">
                  <c:v>37442</c:v>
                </c:pt>
                <c:pt idx="1085">
                  <c:v>37435</c:v>
                </c:pt>
                <c:pt idx="1086">
                  <c:v>37428</c:v>
                </c:pt>
                <c:pt idx="1087">
                  <c:v>37421</c:v>
                </c:pt>
                <c:pt idx="1088">
                  <c:v>37414</c:v>
                </c:pt>
                <c:pt idx="1089">
                  <c:v>37407</c:v>
                </c:pt>
                <c:pt idx="1090">
                  <c:v>37400</c:v>
                </c:pt>
                <c:pt idx="1091">
                  <c:v>37393</c:v>
                </c:pt>
                <c:pt idx="1092">
                  <c:v>37386</c:v>
                </c:pt>
                <c:pt idx="1093">
                  <c:v>37379</c:v>
                </c:pt>
                <c:pt idx="1094">
                  <c:v>37372</c:v>
                </c:pt>
                <c:pt idx="1095">
                  <c:v>37365</c:v>
                </c:pt>
                <c:pt idx="1096">
                  <c:v>37358</c:v>
                </c:pt>
                <c:pt idx="1097">
                  <c:v>37351</c:v>
                </c:pt>
                <c:pt idx="1098">
                  <c:v>37344</c:v>
                </c:pt>
                <c:pt idx="1099">
                  <c:v>37337</c:v>
                </c:pt>
                <c:pt idx="1100">
                  <c:v>37330</c:v>
                </c:pt>
                <c:pt idx="1101">
                  <c:v>37323</c:v>
                </c:pt>
                <c:pt idx="1102">
                  <c:v>37316</c:v>
                </c:pt>
                <c:pt idx="1103">
                  <c:v>37309</c:v>
                </c:pt>
                <c:pt idx="1104">
                  <c:v>37302</c:v>
                </c:pt>
                <c:pt idx="1105">
                  <c:v>37295</c:v>
                </c:pt>
                <c:pt idx="1106">
                  <c:v>37288</c:v>
                </c:pt>
                <c:pt idx="1107">
                  <c:v>37281</c:v>
                </c:pt>
                <c:pt idx="1108">
                  <c:v>37274</c:v>
                </c:pt>
                <c:pt idx="1109">
                  <c:v>37267</c:v>
                </c:pt>
                <c:pt idx="1110">
                  <c:v>37260</c:v>
                </c:pt>
                <c:pt idx="1111">
                  <c:v>37253</c:v>
                </c:pt>
                <c:pt idx="1112">
                  <c:v>37246</c:v>
                </c:pt>
                <c:pt idx="1113">
                  <c:v>37239</c:v>
                </c:pt>
                <c:pt idx="1114">
                  <c:v>37232</c:v>
                </c:pt>
                <c:pt idx="1115">
                  <c:v>37225</c:v>
                </c:pt>
                <c:pt idx="1116">
                  <c:v>37218</c:v>
                </c:pt>
                <c:pt idx="1117">
                  <c:v>37211</c:v>
                </c:pt>
                <c:pt idx="1118">
                  <c:v>37204</c:v>
                </c:pt>
                <c:pt idx="1119">
                  <c:v>37197</c:v>
                </c:pt>
                <c:pt idx="1120">
                  <c:v>37190</c:v>
                </c:pt>
                <c:pt idx="1121">
                  <c:v>37183</c:v>
                </c:pt>
                <c:pt idx="1122">
                  <c:v>37176</c:v>
                </c:pt>
                <c:pt idx="1123">
                  <c:v>37169</c:v>
                </c:pt>
                <c:pt idx="1124">
                  <c:v>37162</c:v>
                </c:pt>
                <c:pt idx="1125">
                  <c:v>37155</c:v>
                </c:pt>
                <c:pt idx="1126">
                  <c:v>37148</c:v>
                </c:pt>
                <c:pt idx="1127">
                  <c:v>37141</c:v>
                </c:pt>
                <c:pt idx="1128">
                  <c:v>37134</c:v>
                </c:pt>
                <c:pt idx="1129">
                  <c:v>37127</c:v>
                </c:pt>
                <c:pt idx="1130">
                  <c:v>37120</c:v>
                </c:pt>
                <c:pt idx="1131">
                  <c:v>37113</c:v>
                </c:pt>
                <c:pt idx="1132">
                  <c:v>37106</c:v>
                </c:pt>
                <c:pt idx="1133">
                  <c:v>37099</c:v>
                </c:pt>
                <c:pt idx="1134">
                  <c:v>37092</c:v>
                </c:pt>
                <c:pt idx="1135">
                  <c:v>37085</c:v>
                </c:pt>
                <c:pt idx="1136">
                  <c:v>37078</c:v>
                </c:pt>
                <c:pt idx="1137">
                  <c:v>37071</c:v>
                </c:pt>
                <c:pt idx="1138">
                  <c:v>37064</c:v>
                </c:pt>
                <c:pt idx="1139">
                  <c:v>37057</c:v>
                </c:pt>
                <c:pt idx="1140">
                  <c:v>37050</c:v>
                </c:pt>
                <c:pt idx="1141">
                  <c:v>37043</c:v>
                </c:pt>
                <c:pt idx="1142">
                  <c:v>37036</c:v>
                </c:pt>
                <c:pt idx="1143">
                  <c:v>37029</c:v>
                </c:pt>
                <c:pt idx="1144">
                  <c:v>37022</c:v>
                </c:pt>
                <c:pt idx="1145">
                  <c:v>37015</c:v>
                </c:pt>
                <c:pt idx="1146">
                  <c:v>37008</c:v>
                </c:pt>
                <c:pt idx="1147">
                  <c:v>37001</c:v>
                </c:pt>
                <c:pt idx="1148">
                  <c:v>36994</c:v>
                </c:pt>
                <c:pt idx="1149">
                  <c:v>36987</c:v>
                </c:pt>
                <c:pt idx="1150">
                  <c:v>36980</c:v>
                </c:pt>
                <c:pt idx="1151">
                  <c:v>36973</c:v>
                </c:pt>
                <c:pt idx="1152">
                  <c:v>36966</c:v>
                </c:pt>
                <c:pt idx="1153">
                  <c:v>36959</c:v>
                </c:pt>
                <c:pt idx="1154">
                  <c:v>36952</c:v>
                </c:pt>
                <c:pt idx="1155">
                  <c:v>36945</c:v>
                </c:pt>
                <c:pt idx="1156">
                  <c:v>36938</c:v>
                </c:pt>
                <c:pt idx="1157">
                  <c:v>36931</c:v>
                </c:pt>
                <c:pt idx="1158">
                  <c:v>36924</c:v>
                </c:pt>
                <c:pt idx="1159">
                  <c:v>36917</c:v>
                </c:pt>
                <c:pt idx="1160">
                  <c:v>36910</c:v>
                </c:pt>
                <c:pt idx="1161">
                  <c:v>36903</c:v>
                </c:pt>
                <c:pt idx="1162">
                  <c:v>36896</c:v>
                </c:pt>
                <c:pt idx="1163">
                  <c:v>36889</c:v>
                </c:pt>
                <c:pt idx="1164">
                  <c:v>36882</c:v>
                </c:pt>
                <c:pt idx="1165">
                  <c:v>36875</c:v>
                </c:pt>
                <c:pt idx="1166">
                  <c:v>36868</c:v>
                </c:pt>
                <c:pt idx="1167">
                  <c:v>36861</c:v>
                </c:pt>
                <c:pt idx="1168">
                  <c:v>36854</c:v>
                </c:pt>
                <c:pt idx="1169">
                  <c:v>36847</c:v>
                </c:pt>
                <c:pt idx="1170">
                  <c:v>36840</c:v>
                </c:pt>
                <c:pt idx="1171">
                  <c:v>36833</c:v>
                </c:pt>
                <c:pt idx="1172">
                  <c:v>36826</c:v>
                </c:pt>
                <c:pt idx="1173">
                  <c:v>36819</c:v>
                </c:pt>
                <c:pt idx="1174">
                  <c:v>36812</c:v>
                </c:pt>
                <c:pt idx="1175">
                  <c:v>36805</c:v>
                </c:pt>
                <c:pt idx="1176">
                  <c:v>36798</c:v>
                </c:pt>
                <c:pt idx="1177">
                  <c:v>36791</c:v>
                </c:pt>
                <c:pt idx="1178">
                  <c:v>36784</c:v>
                </c:pt>
                <c:pt idx="1179">
                  <c:v>36777</c:v>
                </c:pt>
                <c:pt idx="1180">
                  <c:v>36770</c:v>
                </c:pt>
                <c:pt idx="1181">
                  <c:v>36763</c:v>
                </c:pt>
                <c:pt idx="1182">
                  <c:v>36756</c:v>
                </c:pt>
                <c:pt idx="1183">
                  <c:v>36749</c:v>
                </c:pt>
                <c:pt idx="1184">
                  <c:v>36742</c:v>
                </c:pt>
                <c:pt idx="1185">
                  <c:v>36735</c:v>
                </c:pt>
                <c:pt idx="1186">
                  <c:v>36728</c:v>
                </c:pt>
                <c:pt idx="1187">
                  <c:v>36721</c:v>
                </c:pt>
                <c:pt idx="1188">
                  <c:v>36714</c:v>
                </c:pt>
                <c:pt idx="1189">
                  <c:v>36707</c:v>
                </c:pt>
                <c:pt idx="1190">
                  <c:v>36700</c:v>
                </c:pt>
                <c:pt idx="1191">
                  <c:v>36693</c:v>
                </c:pt>
                <c:pt idx="1192">
                  <c:v>36686</c:v>
                </c:pt>
                <c:pt idx="1193">
                  <c:v>36679</c:v>
                </c:pt>
                <c:pt idx="1194">
                  <c:v>36672</c:v>
                </c:pt>
                <c:pt idx="1195">
                  <c:v>36665</c:v>
                </c:pt>
                <c:pt idx="1196">
                  <c:v>36658</c:v>
                </c:pt>
                <c:pt idx="1197">
                  <c:v>36651</c:v>
                </c:pt>
                <c:pt idx="1198">
                  <c:v>36644</c:v>
                </c:pt>
                <c:pt idx="1199">
                  <c:v>36637</c:v>
                </c:pt>
                <c:pt idx="1200">
                  <c:v>36630</c:v>
                </c:pt>
                <c:pt idx="1201">
                  <c:v>36623</c:v>
                </c:pt>
                <c:pt idx="1202">
                  <c:v>36616</c:v>
                </c:pt>
                <c:pt idx="1203">
                  <c:v>36609</c:v>
                </c:pt>
                <c:pt idx="1204">
                  <c:v>36602</c:v>
                </c:pt>
                <c:pt idx="1205">
                  <c:v>36595</c:v>
                </c:pt>
                <c:pt idx="1206">
                  <c:v>36588</c:v>
                </c:pt>
                <c:pt idx="1207">
                  <c:v>36581</c:v>
                </c:pt>
                <c:pt idx="1208">
                  <c:v>36574</c:v>
                </c:pt>
                <c:pt idx="1209">
                  <c:v>36567</c:v>
                </c:pt>
                <c:pt idx="1210">
                  <c:v>36560</c:v>
                </c:pt>
                <c:pt idx="1211">
                  <c:v>36553</c:v>
                </c:pt>
                <c:pt idx="1212">
                  <c:v>36546</c:v>
                </c:pt>
                <c:pt idx="1213">
                  <c:v>36539</c:v>
                </c:pt>
                <c:pt idx="1214">
                  <c:v>36532</c:v>
                </c:pt>
                <c:pt idx="1215">
                  <c:v>36525</c:v>
                </c:pt>
                <c:pt idx="1216">
                  <c:v>36518</c:v>
                </c:pt>
                <c:pt idx="1217">
                  <c:v>36511</c:v>
                </c:pt>
                <c:pt idx="1218">
                  <c:v>36504</c:v>
                </c:pt>
                <c:pt idx="1219">
                  <c:v>36497</c:v>
                </c:pt>
                <c:pt idx="1220">
                  <c:v>36490</c:v>
                </c:pt>
                <c:pt idx="1221">
                  <c:v>36483</c:v>
                </c:pt>
                <c:pt idx="1222">
                  <c:v>36476</c:v>
                </c:pt>
                <c:pt idx="1223">
                  <c:v>36469</c:v>
                </c:pt>
                <c:pt idx="1224">
                  <c:v>36462</c:v>
                </c:pt>
                <c:pt idx="1225">
                  <c:v>36455</c:v>
                </c:pt>
                <c:pt idx="1226">
                  <c:v>36448</c:v>
                </c:pt>
                <c:pt idx="1227">
                  <c:v>36441</c:v>
                </c:pt>
                <c:pt idx="1228">
                  <c:v>36434</c:v>
                </c:pt>
                <c:pt idx="1229">
                  <c:v>36427</c:v>
                </c:pt>
                <c:pt idx="1230">
                  <c:v>36420</c:v>
                </c:pt>
                <c:pt idx="1231">
                  <c:v>36413</c:v>
                </c:pt>
                <c:pt idx="1232">
                  <c:v>36406</c:v>
                </c:pt>
                <c:pt idx="1233">
                  <c:v>36399</c:v>
                </c:pt>
                <c:pt idx="1234">
                  <c:v>36392</c:v>
                </c:pt>
                <c:pt idx="1235">
                  <c:v>36385</c:v>
                </c:pt>
                <c:pt idx="1236">
                  <c:v>36378</c:v>
                </c:pt>
                <c:pt idx="1237">
                  <c:v>36371</c:v>
                </c:pt>
                <c:pt idx="1238">
                  <c:v>36364</c:v>
                </c:pt>
                <c:pt idx="1239">
                  <c:v>36357</c:v>
                </c:pt>
                <c:pt idx="1240">
                  <c:v>36350</c:v>
                </c:pt>
                <c:pt idx="1241">
                  <c:v>36343</c:v>
                </c:pt>
                <c:pt idx="1242">
                  <c:v>36336</c:v>
                </c:pt>
                <c:pt idx="1243">
                  <c:v>36329</c:v>
                </c:pt>
                <c:pt idx="1244">
                  <c:v>36322</c:v>
                </c:pt>
                <c:pt idx="1245">
                  <c:v>36315</c:v>
                </c:pt>
                <c:pt idx="1246">
                  <c:v>36308</c:v>
                </c:pt>
                <c:pt idx="1247">
                  <c:v>36301</c:v>
                </c:pt>
                <c:pt idx="1248">
                  <c:v>36294</c:v>
                </c:pt>
                <c:pt idx="1249">
                  <c:v>36287</c:v>
                </c:pt>
                <c:pt idx="1250">
                  <c:v>36280</c:v>
                </c:pt>
                <c:pt idx="1251">
                  <c:v>36273</c:v>
                </c:pt>
                <c:pt idx="1252">
                  <c:v>36266</c:v>
                </c:pt>
                <c:pt idx="1253">
                  <c:v>36259</c:v>
                </c:pt>
                <c:pt idx="1254">
                  <c:v>36252</c:v>
                </c:pt>
                <c:pt idx="1255">
                  <c:v>36245</c:v>
                </c:pt>
                <c:pt idx="1256">
                  <c:v>36238</c:v>
                </c:pt>
                <c:pt idx="1257">
                  <c:v>36231</c:v>
                </c:pt>
                <c:pt idx="1258">
                  <c:v>36224</c:v>
                </c:pt>
                <c:pt idx="1259">
                  <c:v>36217</c:v>
                </c:pt>
                <c:pt idx="1260">
                  <c:v>36210</c:v>
                </c:pt>
                <c:pt idx="1261">
                  <c:v>36203</c:v>
                </c:pt>
                <c:pt idx="1262">
                  <c:v>36196</c:v>
                </c:pt>
                <c:pt idx="1263">
                  <c:v>36189</c:v>
                </c:pt>
                <c:pt idx="1264">
                  <c:v>36182</c:v>
                </c:pt>
                <c:pt idx="1265">
                  <c:v>36175</c:v>
                </c:pt>
                <c:pt idx="1266">
                  <c:v>36168</c:v>
                </c:pt>
                <c:pt idx="1267">
                  <c:v>36161</c:v>
                </c:pt>
                <c:pt idx="1268">
                  <c:v>36154</c:v>
                </c:pt>
                <c:pt idx="1269">
                  <c:v>36147</c:v>
                </c:pt>
                <c:pt idx="1270">
                  <c:v>36140</c:v>
                </c:pt>
                <c:pt idx="1271">
                  <c:v>36133</c:v>
                </c:pt>
                <c:pt idx="1272">
                  <c:v>36126</c:v>
                </c:pt>
                <c:pt idx="1273">
                  <c:v>36119</c:v>
                </c:pt>
                <c:pt idx="1274">
                  <c:v>36112</c:v>
                </c:pt>
                <c:pt idx="1275">
                  <c:v>36105</c:v>
                </c:pt>
                <c:pt idx="1276">
                  <c:v>36098</c:v>
                </c:pt>
                <c:pt idx="1277">
                  <c:v>36091</c:v>
                </c:pt>
                <c:pt idx="1278">
                  <c:v>36084</c:v>
                </c:pt>
                <c:pt idx="1279">
                  <c:v>36077</c:v>
                </c:pt>
                <c:pt idx="1280">
                  <c:v>36070</c:v>
                </c:pt>
                <c:pt idx="1281">
                  <c:v>36063</c:v>
                </c:pt>
                <c:pt idx="1282">
                  <c:v>36056</c:v>
                </c:pt>
                <c:pt idx="1283">
                  <c:v>36049</c:v>
                </c:pt>
                <c:pt idx="1284">
                  <c:v>36042</c:v>
                </c:pt>
                <c:pt idx="1285">
                  <c:v>36035</c:v>
                </c:pt>
                <c:pt idx="1286">
                  <c:v>36028</c:v>
                </c:pt>
                <c:pt idx="1287">
                  <c:v>36021</c:v>
                </c:pt>
                <c:pt idx="1288">
                  <c:v>36014</c:v>
                </c:pt>
                <c:pt idx="1289">
                  <c:v>36007</c:v>
                </c:pt>
                <c:pt idx="1290">
                  <c:v>36000</c:v>
                </c:pt>
                <c:pt idx="1291">
                  <c:v>35993</c:v>
                </c:pt>
                <c:pt idx="1292">
                  <c:v>35986</c:v>
                </c:pt>
                <c:pt idx="1293">
                  <c:v>35979</c:v>
                </c:pt>
                <c:pt idx="1294">
                  <c:v>35972</c:v>
                </c:pt>
                <c:pt idx="1295">
                  <c:v>35965</c:v>
                </c:pt>
                <c:pt idx="1296">
                  <c:v>35958</c:v>
                </c:pt>
                <c:pt idx="1297">
                  <c:v>35951</c:v>
                </c:pt>
                <c:pt idx="1298">
                  <c:v>35944</c:v>
                </c:pt>
                <c:pt idx="1299">
                  <c:v>35937</c:v>
                </c:pt>
                <c:pt idx="1300">
                  <c:v>35930</c:v>
                </c:pt>
                <c:pt idx="1301">
                  <c:v>35923</c:v>
                </c:pt>
                <c:pt idx="1302">
                  <c:v>35916</c:v>
                </c:pt>
                <c:pt idx="1303">
                  <c:v>35909</c:v>
                </c:pt>
                <c:pt idx="1304">
                  <c:v>35902</c:v>
                </c:pt>
                <c:pt idx="1305">
                  <c:v>35895</c:v>
                </c:pt>
                <c:pt idx="1306">
                  <c:v>35888</c:v>
                </c:pt>
                <c:pt idx="1307">
                  <c:v>35881</c:v>
                </c:pt>
                <c:pt idx="1308">
                  <c:v>35874</c:v>
                </c:pt>
                <c:pt idx="1309">
                  <c:v>35867</c:v>
                </c:pt>
                <c:pt idx="1310">
                  <c:v>35860</c:v>
                </c:pt>
                <c:pt idx="1311">
                  <c:v>35853</c:v>
                </c:pt>
                <c:pt idx="1312">
                  <c:v>35846</c:v>
                </c:pt>
                <c:pt idx="1313">
                  <c:v>35839</c:v>
                </c:pt>
                <c:pt idx="1314">
                  <c:v>35832</c:v>
                </c:pt>
                <c:pt idx="1315">
                  <c:v>35825</c:v>
                </c:pt>
                <c:pt idx="1316">
                  <c:v>35818</c:v>
                </c:pt>
                <c:pt idx="1317">
                  <c:v>35811</c:v>
                </c:pt>
                <c:pt idx="1318">
                  <c:v>35804</c:v>
                </c:pt>
                <c:pt idx="1319">
                  <c:v>35797</c:v>
                </c:pt>
                <c:pt idx="1320">
                  <c:v>35790</c:v>
                </c:pt>
                <c:pt idx="1321">
                  <c:v>35783</c:v>
                </c:pt>
                <c:pt idx="1322">
                  <c:v>35776</c:v>
                </c:pt>
                <c:pt idx="1323">
                  <c:v>35769</c:v>
                </c:pt>
                <c:pt idx="1324">
                  <c:v>35762</c:v>
                </c:pt>
                <c:pt idx="1325">
                  <c:v>35755</c:v>
                </c:pt>
                <c:pt idx="1326">
                  <c:v>35748</c:v>
                </c:pt>
                <c:pt idx="1327">
                  <c:v>35741</c:v>
                </c:pt>
                <c:pt idx="1328">
                  <c:v>35734</c:v>
                </c:pt>
                <c:pt idx="1329">
                  <c:v>35727</c:v>
                </c:pt>
                <c:pt idx="1330">
                  <c:v>35720</c:v>
                </c:pt>
                <c:pt idx="1331">
                  <c:v>35713</c:v>
                </c:pt>
                <c:pt idx="1332">
                  <c:v>35706</c:v>
                </c:pt>
                <c:pt idx="1333">
                  <c:v>35699</c:v>
                </c:pt>
                <c:pt idx="1334">
                  <c:v>35692</c:v>
                </c:pt>
                <c:pt idx="1335">
                  <c:v>35685</c:v>
                </c:pt>
                <c:pt idx="1336">
                  <c:v>35678</c:v>
                </c:pt>
                <c:pt idx="1337">
                  <c:v>35671</c:v>
                </c:pt>
                <c:pt idx="1338">
                  <c:v>35664</c:v>
                </c:pt>
                <c:pt idx="1339">
                  <c:v>35657</c:v>
                </c:pt>
                <c:pt idx="1340">
                  <c:v>35650</c:v>
                </c:pt>
                <c:pt idx="1341">
                  <c:v>35643</c:v>
                </c:pt>
                <c:pt idx="1342">
                  <c:v>35636</c:v>
                </c:pt>
                <c:pt idx="1343">
                  <c:v>35629</c:v>
                </c:pt>
                <c:pt idx="1344">
                  <c:v>35622</c:v>
                </c:pt>
                <c:pt idx="1345">
                  <c:v>35615</c:v>
                </c:pt>
                <c:pt idx="1346">
                  <c:v>35608</c:v>
                </c:pt>
                <c:pt idx="1347">
                  <c:v>35601</c:v>
                </c:pt>
                <c:pt idx="1348">
                  <c:v>35594</c:v>
                </c:pt>
                <c:pt idx="1349">
                  <c:v>35587</c:v>
                </c:pt>
                <c:pt idx="1350">
                  <c:v>35580</c:v>
                </c:pt>
                <c:pt idx="1351">
                  <c:v>35573</c:v>
                </c:pt>
                <c:pt idx="1352">
                  <c:v>35566</c:v>
                </c:pt>
                <c:pt idx="1353">
                  <c:v>35559</c:v>
                </c:pt>
                <c:pt idx="1354">
                  <c:v>35552</c:v>
                </c:pt>
                <c:pt idx="1355">
                  <c:v>35545</c:v>
                </c:pt>
                <c:pt idx="1356">
                  <c:v>35538</c:v>
                </c:pt>
                <c:pt idx="1357">
                  <c:v>35531</c:v>
                </c:pt>
                <c:pt idx="1358">
                  <c:v>35524</c:v>
                </c:pt>
                <c:pt idx="1359">
                  <c:v>35517</c:v>
                </c:pt>
                <c:pt idx="1360">
                  <c:v>35510</c:v>
                </c:pt>
                <c:pt idx="1361">
                  <c:v>35503</c:v>
                </c:pt>
                <c:pt idx="1362">
                  <c:v>35496</c:v>
                </c:pt>
                <c:pt idx="1363">
                  <c:v>35489</c:v>
                </c:pt>
                <c:pt idx="1364">
                  <c:v>35482</c:v>
                </c:pt>
                <c:pt idx="1365">
                  <c:v>35475</c:v>
                </c:pt>
                <c:pt idx="1366">
                  <c:v>35468</c:v>
                </c:pt>
                <c:pt idx="1367">
                  <c:v>35461</c:v>
                </c:pt>
                <c:pt idx="1368">
                  <c:v>35454</c:v>
                </c:pt>
                <c:pt idx="1369">
                  <c:v>35447</c:v>
                </c:pt>
                <c:pt idx="1370">
                  <c:v>35440</c:v>
                </c:pt>
                <c:pt idx="1371">
                  <c:v>35433</c:v>
                </c:pt>
                <c:pt idx="1372">
                  <c:v>35426</c:v>
                </c:pt>
                <c:pt idx="1373">
                  <c:v>35419</c:v>
                </c:pt>
                <c:pt idx="1374">
                  <c:v>35412</c:v>
                </c:pt>
                <c:pt idx="1375">
                  <c:v>35405</c:v>
                </c:pt>
                <c:pt idx="1376">
                  <c:v>35398</c:v>
                </c:pt>
                <c:pt idx="1377">
                  <c:v>35391</c:v>
                </c:pt>
                <c:pt idx="1378">
                  <c:v>35384</c:v>
                </c:pt>
                <c:pt idx="1379">
                  <c:v>35377</c:v>
                </c:pt>
                <c:pt idx="1380">
                  <c:v>35370</c:v>
                </c:pt>
                <c:pt idx="1381">
                  <c:v>35363</c:v>
                </c:pt>
                <c:pt idx="1382">
                  <c:v>35356</c:v>
                </c:pt>
                <c:pt idx="1383">
                  <c:v>35349</c:v>
                </c:pt>
                <c:pt idx="1384">
                  <c:v>35342</c:v>
                </c:pt>
                <c:pt idx="1385">
                  <c:v>35335</c:v>
                </c:pt>
                <c:pt idx="1386">
                  <c:v>35328</c:v>
                </c:pt>
                <c:pt idx="1387">
                  <c:v>35321</c:v>
                </c:pt>
                <c:pt idx="1388">
                  <c:v>35314</c:v>
                </c:pt>
                <c:pt idx="1389">
                  <c:v>35307</c:v>
                </c:pt>
                <c:pt idx="1390">
                  <c:v>35300</c:v>
                </c:pt>
                <c:pt idx="1391">
                  <c:v>35293</c:v>
                </c:pt>
                <c:pt idx="1392">
                  <c:v>35286</c:v>
                </c:pt>
                <c:pt idx="1393">
                  <c:v>35279</c:v>
                </c:pt>
                <c:pt idx="1394">
                  <c:v>35272</c:v>
                </c:pt>
                <c:pt idx="1395">
                  <c:v>35265</c:v>
                </c:pt>
                <c:pt idx="1396">
                  <c:v>35258</c:v>
                </c:pt>
                <c:pt idx="1397">
                  <c:v>35251</c:v>
                </c:pt>
                <c:pt idx="1398">
                  <c:v>35244</c:v>
                </c:pt>
                <c:pt idx="1399">
                  <c:v>35237</c:v>
                </c:pt>
                <c:pt idx="1400">
                  <c:v>35230</c:v>
                </c:pt>
                <c:pt idx="1401">
                  <c:v>35223</c:v>
                </c:pt>
                <c:pt idx="1402">
                  <c:v>35216</c:v>
                </c:pt>
                <c:pt idx="1403">
                  <c:v>35209</c:v>
                </c:pt>
                <c:pt idx="1404">
                  <c:v>35202</c:v>
                </c:pt>
                <c:pt idx="1405">
                  <c:v>35195</c:v>
                </c:pt>
                <c:pt idx="1406">
                  <c:v>35188</c:v>
                </c:pt>
                <c:pt idx="1407">
                  <c:v>35181</c:v>
                </c:pt>
                <c:pt idx="1408">
                  <c:v>35174</c:v>
                </c:pt>
                <c:pt idx="1409">
                  <c:v>35167</c:v>
                </c:pt>
                <c:pt idx="1410">
                  <c:v>35160</c:v>
                </c:pt>
                <c:pt idx="1411">
                  <c:v>35153</c:v>
                </c:pt>
                <c:pt idx="1412">
                  <c:v>35146</c:v>
                </c:pt>
                <c:pt idx="1413">
                  <c:v>35139</c:v>
                </c:pt>
                <c:pt idx="1414">
                  <c:v>35132</c:v>
                </c:pt>
                <c:pt idx="1415">
                  <c:v>35125</c:v>
                </c:pt>
                <c:pt idx="1416">
                  <c:v>35118</c:v>
                </c:pt>
                <c:pt idx="1417">
                  <c:v>35111</c:v>
                </c:pt>
                <c:pt idx="1418">
                  <c:v>35104</c:v>
                </c:pt>
                <c:pt idx="1419">
                  <c:v>35097</c:v>
                </c:pt>
                <c:pt idx="1420">
                  <c:v>35090</c:v>
                </c:pt>
                <c:pt idx="1421">
                  <c:v>35083</c:v>
                </c:pt>
                <c:pt idx="1422">
                  <c:v>35076</c:v>
                </c:pt>
                <c:pt idx="1423">
                  <c:v>35069</c:v>
                </c:pt>
                <c:pt idx="1424">
                  <c:v>35062</c:v>
                </c:pt>
                <c:pt idx="1425">
                  <c:v>35055</c:v>
                </c:pt>
                <c:pt idx="1426">
                  <c:v>35048</c:v>
                </c:pt>
                <c:pt idx="1427">
                  <c:v>35041</c:v>
                </c:pt>
                <c:pt idx="1428">
                  <c:v>35034</c:v>
                </c:pt>
                <c:pt idx="1429">
                  <c:v>35027</c:v>
                </c:pt>
                <c:pt idx="1430">
                  <c:v>35020</c:v>
                </c:pt>
                <c:pt idx="1431">
                  <c:v>35013</c:v>
                </c:pt>
                <c:pt idx="1432">
                  <c:v>35006</c:v>
                </c:pt>
                <c:pt idx="1433">
                  <c:v>34999</c:v>
                </c:pt>
                <c:pt idx="1434">
                  <c:v>34992</c:v>
                </c:pt>
                <c:pt idx="1435">
                  <c:v>34985</c:v>
                </c:pt>
                <c:pt idx="1436">
                  <c:v>34978</c:v>
                </c:pt>
                <c:pt idx="1437">
                  <c:v>34971</c:v>
                </c:pt>
                <c:pt idx="1438">
                  <c:v>34964</c:v>
                </c:pt>
                <c:pt idx="1439">
                  <c:v>34957</c:v>
                </c:pt>
                <c:pt idx="1440">
                  <c:v>34950</c:v>
                </c:pt>
                <c:pt idx="1441">
                  <c:v>34943</c:v>
                </c:pt>
                <c:pt idx="1442">
                  <c:v>34936</c:v>
                </c:pt>
                <c:pt idx="1443">
                  <c:v>34929</c:v>
                </c:pt>
                <c:pt idx="1444">
                  <c:v>34922</c:v>
                </c:pt>
                <c:pt idx="1445">
                  <c:v>34915</c:v>
                </c:pt>
                <c:pt idx="1446">
                  <c:v>34908</c:v>
                </c:pt>
                <c:pt idx="1447">
                  <c:v>34901</c:v>
                </c:pt>
                <c:pt idx="1448">
                  <c:v>34894</c:v>
                </c:pt>
                <c:pt idx="1449">
                  <c:v>34887</c:v>
                </c:pt>
                <c:pt idx="1450">
                  <c:v>34880</c:v>
                </c:pt>
                <c:pt idx="1451">
                  <c:v>34873</c:v>
                </c:pt>
                <c:pt idx="1452">
                  <c:v>34866</c:v>
                </c:pt>
                <c:pt idx="1453">
                  <c:v>34859</c:v>
                </c:pt>
                <c:pt idx="1454">
                  <c:v>34852</c:v>
                </c:pt>
                <c:pt idx="1455">
                  <c:v>34845</c:v>
                </c:pt>
                <c:pt idx="1456">
                  <c:v>34838</c:v>
                </c:pt>
                <c:pt idx="1457">
                  <c:v>34831</c:v>
                </c:pt>
                <c:pt idx="1458">
                  <c:v>34824</c:v>
                </c:pt>
                <c:pt idx="1459">
                  <c:v>34817</c:v>
                </c:pt>
                <c:pt idx="1460">
                  <c:v>34810</c:v>
                </c:pt>
                <c:pt idx="1461">
                  <c:v>34803</c:v>
                </c:pt>
                <c:pt idx="1462">
                  <c:v>34796</c:v>
                </c:pt>
                <c:pt idx="1463">
                  <c:v>34789</c:v>
                </c:pt>
                <c:pt idx="1464">
                  <c:v>34782</c:v>
                </c:pt>
                <c:pt idx="1465">
                  <c:v>34775</c:v>
                </c:pt>
                <c:pt idx="1466">
                  <c:v>34768</c:v>
                </c:pt>
                <c:pt idx="1467">
                  <c:v>34761</c:v>
                </c:pt>
                <c:pt idx="1468">
                  <c:v>34754</c:v>
                </c:pt>
                <c:pt idx="1469">
                  <c:v>34747</c:v>
                </c:pt>
                <c:pt idx="1470">
                  <c:v>34740</c:v>
                </c:pt>
                <c:pt idx="1471">
                  <c:v>34733</c:v>
                </c:pt>
                <c:pt idx="1472">
                  <c:v>34726</c:v>
                </c:pt>
                <c:pt idx="1473">
                  <c:v>34719</c:v>
                </c:pt>
                <c:pt idx="1474">
                  <c:v>34712</c:v>
                </c:pt>
                <c:pt idx="1475">
                  <c:v>34705</c:v>
                </c:pt>
                <c:pt idx="1476">
                  <c:v>34698</c:v>
                </c:pt>
                <c:pt idx="1477">
                  <c:v>34691</c:v>
                </c:pt>
                <c:pt idx="1478">
                  <c:v>34684</c:v>
                </c:pt>
                <c:pt idx="1479">
                  <c:v>34677</c:v>
                </c:pt>
                <c:pt idx="1480">
                  <c:v>34670</c:v>
                </c:pt>
                <c:pt idx="1481">
                  <c:v>34663</c:v>
                </c:pt>
                <c:pt idx="1482">
                  <c:v>34656</c:v>
                </c:pt>
                <c:pt idx="1483">
                  <c:v>34649</c:v>
                </c:pt>
                <c:pt idx="1484">
                  <c:v>34642</c:v>
                </c:pt>
                <c:pt idx="1485">
                  <c:v>34635</c:v>
                </c:pt>
                <c:pt idx="1486">
                  <c:v>34628</c:v>
                </c:pt>
                <c:pt idx="1487">
                  <c:v>34621</c:v>
                </c:pt>
                <c:pt idx="1488">
                  <c:v>34614</c:v>
                </c:pt>
                <c:pt idx="1489">
                  <c:v>34607</c:v>
                </c:pt>
                <c:pt idx="1490">
                  <c:v>34600</c:v>
                </c:pt>
                <c:pt idx="1491">
                  <c:v>34593</c:v>
                </c:pt>
                <c:pt idx="1492">
                  <c:v>34586</c:v>
                </c:pt>
                <c:pt idx="1493">
                  <c:v>34579</c:v>
                </c:pt>
                <c:pt idx="1494">
                  <c:v>34572</c:v>
                </c:pt>
                <c:pt idx="1495">
                  <c:v>34565</c:v>
                </c:pt>
                <c:pt idx="1496">
                  <c:v>34558</c:v>
                </c:pt>
                <c:pt idx="1497">
                  <c:v>34551</c:v>
                </c:pt>
                <c:pt idx="1498">
                  <c:v>34544</c:v>
                </c:pt>
                <c:pt idx="1499">
                  <c:v>34537</c:v>
                </c:pt>
                <c:pt idx="1500">
                  <c:v>34530</c:v>
                </c:pt>
                <c:pt idx="1501">
                  <c:v>34523</c:v>
                </c:pt>
                <c:pt idx="1502">
                  <c:v>34516</c:v>
                </c:pt>
                <c:pt idx="1503">
                  <c:v>34509</c:v>
                </c:pt>
                <c:pt idx="1504">
                  <c:v>34502</c:v>
                </c:pt>
                <c:pt idx="1505">
                  <c:v>34495</c:v>
                </c:pt>
                <c:pt idx="1506">
                  <c:v>34488</c:v>
                </c:pt>
                <c:pt idx="1507">
                  <c:v>34481</c:v>
                </c:pt>
                <c:pt idx="1508">
                  <c:v>34474</c:v>
                </c:pt>
                <c:pt idx="1509">
                  <c:v>34467</c:v>
                </c:pt>
                <c:pt idx="1510">
                  <c:v>34460</c:v>
                </c:pt>
                <c:pt idx="1511">
                  <c:v>34453</c:v>
                </c:pt>
                <c:pt idx="1512">
                  <c:v>34446</c:v>
                </c:pt>
                <c:pt idx="1513">
                  <c:v>34439</c:v>
                </c:pt>
                <c:pt idx="1514">
                  <c:v>34432</c:v>
                </c:pt>
                <c:pt idx="1515">
                  <c:v>34425</c:v>
                </c:pt>
                <c:pt idx="1516">
                  <c:v>34418</c:v>
                </c:pt>
                <c:pt idx="1517">
                  <c:v>34411</c:v>
                </c:pt>
                <c:pt idx="1518">
                  <c:v>34404</c:v>
                </c:pt>
                <c:pt idx="1519">
                  <c:v>34397</c:v>
                </c:pt>
                <c:pt idx="1520">
                  <c:v>34390</c:v>
                </c:pt>
                <c:pt idx="1521">
                  <c:v>34383</c:v>
                </c:pt>
                <c:pt idx="1522">
                  <c:v>34376</c:v>
                </c:pt>
                <c:pt idx="1523">
                  <c:v>34369</c:v>
                </c:pt>
                <c:pt idx="1524">
                  <c:v>34362</c:v>
                </c:pt>
                <c:pt idx="1525">
                  <c:v>34355</c:v>
                </c:pt>
                <c:pt idx="1526">
                  <c:v>34348</c:v>
                </c:pt>
                <c:pt idx="1527">
                  <c:v>34341</c:v>
                </c:pt>
                <c:pt idx="1528">
                  <c:v>34334</c:v>
                </c:pt>
                <c:pt idx="1529">
                  <c:v>34327</c:v>
                </c:pt>
                <c:pt idx="1530">
                  <c:v>34320</c:v>
                </c:pt>
                <c:pt idx="1531">
                  <c:v>34313</c:v>
                </c:pt>
                <c:pt idx="1532">
                  <c:v>34306</c:v>
                </c:pt>
                <c:pt idx="1533">
                  <c:v>34299</c:v>
                </c:pt>
                <c:pt idx="1534">
                  <c:v>34292</c:v>
                </c:pt>
                <c:pt idx="1535">
                  <c:v>34285</c:v>
                </c:pt>
                <c:pt idx="1536">
                  <c:v>34278</c:v>
                </c:pt>
                <c:pt idx="1537">
                  <c:v>34271</c:v>
                </c:pt>
                <c:pt idx="1538">
                  <c:v>34264</c:v>
                </c:pt>
                <c:pt idx="1539">
                  <c:v>34257</c:v>
                </c:pt>
                <c:pt idx="1540">
                  <c:v>34250</c:v>
                </c:pt>
                <c:pt idx="1541">
                  <c:v>34243</c:v>
                </c:pt>
                <c:pt idx="1542">
                  <c:v>34236</c:v>
                </c:pt>
                <c:pt idx="1543">
                  <c:v>34229</c:v>
                </c:pt>
                <c:pt idx="1544">
                  <c:v>34222</c:v>
                </c:pt>
                <c:pt idx="1545">
                  <c:v>34215</c:v>
                </c:pt>
                <c:pt idx="1546">
                  <c:v>34208</c:v>
                </c:pt>
                <c:pt idx="1547">
                  <c:v>34201</c:v>
                </c:pt>
                <c:pt idx="1548">
                  <c:v>34194</c:v>
                </c:pt>
                <c:pt idx="1549">
                  <c:v>34187</c:v>
                </c:pt>
                <c:pt idx="1550">
                  <c:v>34180</c:v>
                </c:pt>
                <c:pt idx="1551">
                  <c:v>34173</c:v>
                </c:pt>
                <c:pt idx="1552">
                  <c:v>34166</c:v>
                </c:pt>
                <c:pt idx="1553">
                  <c:v>34159</c:v>
                </c:pt>
                <c:pt idx="1554">
                  <c:v>34152</c:v>
                </c:pt>
                <c:pt idx="1555">
                  <c:v>34145</c:v>
                </c:pt>
                <c:pt idx="1556">
                  <c:v>34138</c:v>
                </c:pt>
                <c:pt idx="1557">
                  <c:v>34131</c:v>
                </c:pt>
                <c:pt idx="1558">
                  <c:v>34124</c:v>
                </c:pt>
                <c:pt idx="1559">
                  <c:v>34117</c:v>
                </c:pt>
                <c:pt idx="1560">
                  <c:v>34110</c:v>
                </c:pt>
                <c:pt idx="1561">
                  <c:v>34103</c:v>
                </c:pt>
                <c:pt idx="1562">
                  <c:v>34096</c:v>
                </c:pt>
                <c:pt idx="1563">
                  <c:v>34089</c:v>
                </c:pt>
                <c:pt idx="1564">
                  <c:v>34082</c:v>
                </c:pt>
                <c:pt idx="1565">
                  <c:v>34075</c:v>
                </c:pt>
                <c:pt idx="1566">
                  <c:v>34068</c:v>
                </c:pt>
                <c:pt idx="1567">
                  <c:v>34061</c:v>
                </c:pt>
                <c:pt idx="1568">
                  <c:v>34054</c:v>
                </c:pt>
                <c:pt idx="1569">
                  <c:v>34047</c:v>
                </c:pt>
                <c:pt idx="1570">
                  <c:v>34040</c:v>
                </c:pt>
                <c:pt idx="1571">
                  <c:v>34033</c:v>
                </c:pt>
                <c:pt idx="1572">
                  <c:v>34026</c:v>
                </c:pt>
                <c:pt idx="1573">
                  <c:v>34019</c:v>
                </c:pt>
                <c:pt idx="1574">
                  <c:v>34012</c:v>
                </c:pt>
                <c:pt idx="1575">
                  <c:v>34005</c:v>
                </c:pt>
                <c:pt idx="1576">
                  <c:v>33998</c:v>
                </c:pt>
                <c:pt idx="1577">
                  <c:v>33991</c:v>
                </c:pt>
                <c:pt idx="1578">
                  <c:v>33984</c:v>
                </c:pt>
                <c:pt idx="1579">
                  <c:v>33977</c:v>
                </c:pt>
                <c:pt idx="1580">
                  <c:v>33970</c:v>
                </c:pt>
                <c:pt idx="1581">
                  <c:v>33963</c:v>
                </c:pt>
                <c:pt idx="1582">
                  <c:v>33956</c:v>
                </c:pt>
                <c:pt idx="1583">
                  <c:v>33949</c:v>
                </c:pt>
                <c:pt idx="1584">
                  <c:v>33942</c:v>
                </c:pt>
                <c:pt idx="1585">
                  <c:v>33935</c:v>
                </c:pt>
                <c:pt idx="1586">
                  <c:v>33928</c:v>
                </c:pt>
                <c:pt idx="1587">
                  <c:v>33921</c:v>
                </c:pt>
                <c:pt idx="1588">
                  <c:v>33914</c:v>
                </c:pt>
                <c:pt idx="1589">
                  <c:v>33907</c:v>
                </c:pt>
                <c:pt idx="1590">
                  <c:v>33900</c:v>
                </c:pt>
                <c:pt idx="1591">
                  <c:v>33893</c:v>
                </c:pt>
                <c:pt idx="1592">
                  <c:v>33886</c:v>
                </c:pt>
                <c:pt idx="1593">
                  <c:v>33879</c:v>
                </c:pt>
                <c:pt idx="1594">
                  <c:v>33872</c:v>
                </c:pt>
                <c:pt idx="1595">
                  <c:v>33865</c:v>
                </c:pt>
                <c:pt idx="1596">
                  <c:v>33858</c:v>
                </c:pt>
                <c:pt idx="1597">
                  <c:v>33851</c:v>
                </c:pt>
                <c:pt idx="1598">
                  <c:v>33844</c:v>
                </c:pt>
                <c:pt idx="1599">
                  <c:v>33837</c:v>
                </c:pt>
                <c:pt idx="1600">
                  <c:v>33830</c:v>
                </c:pt>
                <c:pt idx="1601">
                  <c:v>33823</c:v>
                </c:pt>
                <c:pt idx="1602">
                  <c:v>33816</c:v>
                </c:pt>
                <c:pt idx="1603">
                  <c:v>33809</c:v>
                </c:pt>
                <c:pt idx="1604">
                  <c:v>33802</c:v>
                </c:pt>
                <c:pt idx="1605">
                  <c:v>33795</c:v>
                </c:pt>
                <c:pt idx="1606">
                  <c:v>33788</c:v>
                </c:pt>
                <c:pt idx="1607">
                  <c:v>33781</c:v>
                </c:pt>
                <c:pt idx="1608">
                  <c:v>33774</c:v>
                </c:pt>
                <c:pt idx="1609">
                  <c:v>33767</c:v>
                </c:pt>
                <c:pt idx="1610">
                  <c:v>33760</c:v>
                </c:pt>
                <c:pt idx="1611">
                  <c:v>33753</c:v>
                </c:pt>
                <c:pt idx="1612">
                  <c:v>33746</c:v>
                </c:pt>
                <c:pt idx="1613">
                  <c:v>33739</c:v>
                </c:pt>
                <c:pt idx="1614">
                  <c:v>33732</c:v>
                </c:pt>
                <c:pt idx="1615">
                  <c:v>33725</c:v>
                </c:pt>
                <c:pt idx="1616">
                  <c:v>33718</c:v>
                </c:pt>
                <c:pt idx="1617">
                  <c:v>33711</c:v>
                </c:pt>
                <c:pt idx="1618">
                  <c:v>33704</c:v>
                </c:pt>
                <c:pt idx="1619">
                  <c:v>33697</c:v>
                </c:pt>
                <c:pt idx="1620">
                  <c:v>33690</c:v>
                </c:pt>
                <c:pt idx="1621">
                  <c:v>33683</c:v>
                </c:pt>
                <c:pt idx="1622">
                  <c:v>33676</c:v>
                </c:pt>
                <c:pt idx="1623">
                  <c:v>33669</c:v>
                </c:pt>
                <c:pt idx="1624">
                  <c:v>33662</c:v>
                </c:pt>
                <c:pt idx="1625">
                  <c:v>33655</c:v>
                </c:pt>
                <c:pt idx="1626">
                  <c:v>33648</c:v>
                </c:pt>
                <c:pt idx="1627">
                  <c:v>33641</c:v>
                </c:pt>
                <c:pt idx="1628">
                  <c:v>33634</c:v>
                </c:pt>
                <c:pt idx="1629">
                  <c:v>33627</c:v>
                </c:pt>
                <c:pt idx="1630">
                  <c:v>33620</c:v>
                </c:pt>
                <c:pt idx="1631">
                  <c:v>33613</c:v>
                </c:pt>
                <c:pt idx="1632">
                  <c:v>33606</c:v>
                </c:pt>
              </c:numCache>
            </c:numRef>
          </c:cat>
          <c:val>
            <c:numRef>
              <c:f>'New England Distillate Stocks'!$E$10:$E$1642</c:f>
              <c:numCache>
                <c:formatCode>_(* #,##0_);_(* \(#,##0\);_(* "-"??_);_(@_)</c:formatCode>
                <c:ptCount val="1633"/>
                <c:pt idx="0">
                  <c:v>6351.4</c:v>
                </c:pt>
                <c:pt idx="1">
                  <c:v>6437</c:v>
                </c:pt>
                <c:pt idx="2">
                  <c:v>6531.4</c:v>
                </c:pt>
                <c:pt idx="3">
                  <c:v>6796.6</c:v>
                </c:pt>
                <c:pt idx="4">
                  <c:v>6953.2</c:v>
                </c:pt>
                <c:pt idx="5">
                  <c:v>7146.8</c:v>
                </c:pt>
                <c:pt idx="6">
                  <c:v>7371.6</c:v>
                </c:pt>
                <c:pt idx="7">
                  <c:v>7912.4</c:v>
                </c:pt>
                <c:pt idx="8">
                  <c:v>8056.4</c:v>
                </c:pt>
                <c:pt idx="9">
                  <c:v>8137.2</c:v>
                </c:pt>
                <c:pt idx="10">
                  <c:v>8105</c:v>
                </c:pt>
                <c:pt idx="11">
                  <c:v>7874.4</c:v>
                </c:pt>
                <c:pt idx="12">
                  <c:v>8164.2</c:v>
                </c:pt>
                <c:pt idx="13">
                  <c:v>8348</c:v>
                </c:pt>
                <c:pt idx="14">
                  <c:v>8528.7999999999993</c:v>
                </c:pt>
                <c:pt idx="15">
                  <c:v>8400.2000000000007</c:v>
                </c:pt>
                <c:pt idx="16">
                  <c:v>8323.2000000000007</c:v>
                </c:pt>
                <c:pt idx="17">
                  <c:v>8449.7999999999993</c:v>
                </c:pt>
                <c:pt idx="18">
                  <c:v>8532.4</c:v>
                </c:pt>
                <c:pt idx="19">
                  <c:v>8421.7999999999993</c:v>
                </c:pt>
                <c:pt idx="20">
                  <c:v>8736.4</c:v>
                </c:pt>
                <c:pt idx="21">
                  <c:v>8666</c:v>
                </c:pt>
                <c:pt idx="22">
                  <c:v>8521</c:v>
                </c:pt>
                <c:pt idx="23">
                  <c:v>8874.2000000000007</c:v>
                </c:pt>
                <c:pt idx="24">
                  <c:v>8550.7999999999993</c:v>
                </c:pt>
                <c:pt idx="25">
                  <c:v>8353.7999999999993</c:v>
                </c:pt>
                <c:pt idx="26">
                  <c:v>8314.4</c:v>
                </c:pt>
                <c:pt idx="27">
                  <c:v>8420</c:v>
                </c:pt>
                <c:pt idx="28">
                  <c:v>8495.6</c:v>
                </c:pt>
                <c:pt idx="29">
                  <c:v>8597.7999999999993</c:v>
                </c:pt>
                <c:pt idx="30">
                  <c:v>8745.2000000000007</c:v>
                </c:pt>
                <c:pt idx="31">
                  <c:v>8617.2000000000007</c:v>
                </c:pt>
                <c:pt idx="32">
                  <c:v>8482.2000000000007</c:v>
                </c:pt>
                <c:pt idx="33">
                  <c:v>8421.7999999999993</c:v>
                </c:pt>
                <c:pt idx="34">
                  <c:v>8397</c:v>
                </c:pt>
                <c:pt idx="35">
                  <c:v>8076.2</c:v>
                </c:pt>
                <c:pt idx="36">
                  <c:v>8156.4</c:v>
                </c:pt>
                <c:pt idx="37">
                  <c:v>8021.4</c:v>
                </c:pt>
                <c:pt idx="38">
                  <c:v>7973.8</c:v>
                </c:pt>
                <c:pt idx="39">
                  <c:v>8030.4</c:v>
                </c:pt>
                <c:pt idx="40">
                  <c:v>8072.2</c:v>
                </c:pt>
                <c:pt idx="41">
                  <c:v>7968.8</c:v>
                </c:pt>
                <c:pt idx="42">
                  <c:v>7909.6</c:v>
                </c:pt>
                <c:pt idx="43">
                  <c:v>7635.6</c:v>
                </c:pt>
                <c:pt idx="44">
                  <c:v>7357.2</c:v>
                </c:pt>
                <c:pt idx="45">
                  <c:v>7408.6</c:v>
                </c:pt>
                <c:pt idx="46">
                  <c:v>6950.2</c:v>
                </c:pt>
                <c:pt idx="47">
                  <c:v>7005.2</c:v>
                </c:pt>
                <c:pt idx="48">
                  <c:v>7043.2</c:v>
                </c:pt>
                <c:pt idx="49">
                  <c:v>6888.4</c:v>
                </c:pt>
                <c:pt idx="50">
                  <c:v>7000.6</c:v>
                </c:pt>
                <c:pt idx="51">
                  <c:v>7006.8</c:v>
                </c:pt>
                <c:pt idx="52">
                  <c:v>6962.6</c:v>
                </c:pt>
                <c:pt idx="53">
                  <c:v>7139.8</c:v>
                </c:pt>
                <c:pt idx="54">
                  <c:v>7250.2</c:v>
                </c:pt>
                <c:pt idx="55">
                  <c:v>7431.2</c:v>
                </c:pt>
                <c:pt idx="56">
                  <c:v>7803.4</c:v>
                </c:pt>
                <c:pt idx="57">
                  <c:v>8183</c:v>
                </c:pt>
                <c:pt idx="58">
                  <c:v>8535.6</c:v>
                </c:pt>
                <c:pt idx="59">
                  <c:v>9123.2000000000007</c:v>
                </c:pt>
                <c:pt idx="60">
                  <c:v>9241</c:v>
                </c:pt>
                <c:pt idx="61">
                  <c:v>9590.6</c:v>
                </c:pt>
                <c:pt idx="62">
                  <c:v>9770.6</c:v>
                </c:pt>
                <c:pt idx="63">
                  <c:v>9330</c:v>
                </c:pt>
                <c:pt idx="64">
                  <c:v>9576.2000000000007</c:v>
                </c:pt>
                <c:pt idx="65">
                  <c:v>9494.6</c:v>
                </c:pt>
                <c:pt idx="66">
                  <c:v>9578.6</c:v>
                </c:pt>
                <c:pt idx="67">
                  <c:v>9484.5</c:v>
                </c:pt>
                <c:pt idx="68">
                  <c:v>9390.4</c:v>
                </c:pt>
                <c:pt idx="69">
                  <c:v>9324.7999999999993</c:v>
                </c:pt>
                <c:pt idx="70">
                  <c:v>9584.4</c:v>
                </c:pt>
                <c:pt idx="71">
                  <c:v>9633.7999999999993</c:v>
                </c:pt>
                <c:pt idx="72">
                  <c:v>9638.4</c:v>
                </c:pt>
                <c:pt idx="73">
                  <c:v>9806.7999999999993</c:v>
                </c:pt>
                <c:pt idx="74">
                  <c:v>9674.2000000000007</c:v>
                </c:pt>
                <c:pt idx="75">
                  <c:v>9628.4</c:v>
                </c:pt>
                <c:pt idx="76">
                  <c:v>9876.6</c:v>
                </c:pt>
                <c:pt idx="77">
                  <c:v>9673</c:v>
                </c:pt>
                <c:pt idx="78">
                  <c:v>9576</c:v>
                </c:pt>
                <c:pt idx="79">
                  <c:v>9566</c:v>
                </c:pt>
                <c:pt idx="80">
                  <c:v>9618</c:v>
                </c:pt>
                <c:pt idx="81">
                  <c:v>9625.7999999999993</c:v>
                </c:pt>
                <c:pt idx="82">
                  <c:v>9555.6</c:v>
                </c:pt>
                <c:pt idx="83">
                  <c:v>9607</c:v>
                </c:pt>
                <c:pt idx="84">
                  <c:v>9477.4</c:v>
                </c:pt>
                <c:pt idx="85">
                  <c:v>9429.4</c:v>
                </c:pt>
                <c:pt idx="86">
                  <c:v>9182</c:v>
                </c:pt>
                <c:pt idx="87">
                  <c:v>9310.7999999999993</c:v>
                </c:pt>
                <c:pt idx="88">
                  <c:v>9143</c:v>
                </c:pt>
                <c:pt idx="89">
                  <c:v>8999.4</c:v>
                </c:pt>
                <c:pt idx="90">
                  <c:v>8717.6</c:v>
                </c:pt>
                <c:pt idx="91">
                  <c:v>8646.4</c:v>
                </c:pt>
                <c:pt idx="92">
                  <c:v>8654.7999999999993</c:v>
                </c:pt>
                <c:pt idx="93">
                  <c:v>8675</c:v>
                </c:pt>
                <c:pt idx="94">
                  <c:v>8407.4</c:v>
                </c:pt>
                <c:pt idx="95">
                  <c:v>8345.2000000000007</c:v>
                </c:pt>
                <c:pt idx="96">
                  <c:v>8200</c:v>
                </c:pt>
                <c:pt idx="97">
                  <c:v>7925</c:v>
                </c:pt>
                <c:pt idx="98">
                  <c:v>7845</c:v>
                </c:pt>
                <c:pt idx="99">
                  <c:v>7232.8</c:v>
                </c:pt>
                <c:pt idx="100">
                  <c:v>7147.6</c:v>
                </c:pt>
                <c:pt idx="101">
                  <c:v>7252</c:v>
                </c:pt>
                <c:pt idx="102">
                  <c:v>7244.6</c:v>
                </c:pt>
                <c:pt idx="103">
                  <c:v>7345.4</c:v>
                </c:pt>
                <c:pt idx="104">
                  <c:v>7234.8</c:v>
                </c:pt>
                <c:pt idx="105">
                  <c:v>7052.2</c:v>
                </c:pt>
                <c:pt idx="106">
                  <c:v>7340.8</c:v>
                </c:pt>
                <c:pt idx="107">
                  <c:v>7528.6</c:v>
                </c:pt>
                <c:pt idx="108">
                  <c:v>7838.6</c:v>
                </c:pt>
                <c:pt idx="109">
                  <c:v>8011.6</c:v>
                </c:pt>
                <c:pt idx="110">
                  <c:v>8518.2000000000007</c:v>
                </c:pt>
                <c:pt idx="111">
                  <c:v>8750</c:v>
                </c:pt>
                <c:pt idx="112">
                  <c:v>9295.2000000000007</c:v>
                </c:pt>
                <c:pt idx="113">
                  <c:v>9387.7999999999993</c:v>
                </c:pt>
                <c:pt idx="114">
                  <c:v>9708.2000000000007</c:v>
                </c:pt>
                <c:pt idx="115">
                  <c:v>9684.7999999999993</c:v>
                </c:pt>
                <c:pt idx="116">
                  <c:v>9325.2000000000007</c:v>
                </c:pt>
                <c:pt idx="117">
                  <c:v>9575</c:v>
                </c:pt>
                <c:pt idx="118">
                  <c:v>9512</c:v>
                </c:pt>
                <c:pt idx="119">
                  <c:v>9660.7999999999993</c:v>
                </c:pt>
                <c:pt idx="120">
                  <c:v>9328.4</c:v>
                </c:pt>
                <c:pt idx="121">
                  <c:v>9137.4</c:v>
                </c:pt>
                <c:pt idx="122">
                  <c:v>9336.2000000000007</c:v>
                </c:pt>
                <c:pt idx="123">
                  <c:v>9228</c:v>
                </c:pt>
                <c:pt idx="124">
                  <c:v>9437.2000000000007</c:v>
                </c:pt>
                <c:pt idx="125">
                  <c:v>9438</c:v>
                </c:pt>
                <c:pt idx="126">
                  <c:v>9267.6</c:v>
                </c:pt>
                <c:pt idx="127">
                  <c:v>9079.6</c:v>
                </c:pt>
                <c:pt idx="128">
                  <c:v>9211.6</c:v>
                </c:pt>
                <c:pt idx="129">
                  <c:v>8918.2000000000007</c:v>
                </c:pt>
                <c:pt idx="130">
                  <c:v>8971.2000000000007</c:v>
                </c:pt>
                <c:pt idx="131">
                  <c:v>8937</c:v>
                </c:pt>
                <c:pt idx="132">
                  <c:v>8968.2000000000007</c:v>
                </c:pt>
                <c:pt idx="133">
                  <c:v>8881.2000000000007</c:v>
                </c:pt>
                <c:pt idx="134">
                  <c:v>8687.6</c:v>
                </c:pt>
                <c:pt idx="135">
                  <c:v>8568.7999999999993</c:v>
                </c:pt>
                <c:pt idx="136">
                  <c:v>8443.2000000000007</c:v>
                </c:pt>
                <c:pt idx="137">
                  <c:v>8302.4</c:v>
                </c:pt>
                <c:pt idx="138">
                  <c:v>8024</c:v>
                </c:pt>
                <c:pt idx="139">
                  <c:v>8108.6</c:v>
                </c:pt>
                <c:pt idx="140">
                  <c:v>7854.8</c:v>
                </c:pt>
                <c:pt idx="141">
                  <c:v>7571.8</c:v>
                </c:pt>
                <c:pt idx="142">
                  <c:v>7343.6</c:v>
                </c:pt>
                <c:pt idx="143">
                  <c:v>7312.8</c:v>
                </c:pt>
                <c:pt idx="144">
                  <c:v>7283</c:v>
                </c:pt>
                <c:pt idx="145">
                  <c:v>7232.6</c:v>
                </c:pt>
                <c:pt idx="146">
                  <c:v>6848.6</c:v>
                </c:pt>
                <c:pt idx="147">
                  <c:v>6772</c:v>
                </c:pt>
                <c:pt idx="148">
                  <c:v>6719</c:v>
                </c:pt>
                <c:pt idx="149">
                  <c:v>6561.8</c:v>
                </c:pt>
                <c:pt idx="150">
                  <c:v>6648.4</c:v>
                </c:pt>
                <c:pt idx="151">
                  <c:v>6269.4</c:v>
                </c:pt>
                <c:pt idx="152">
                  <c:v>6247.6</c:v>
                </c:pt>
                <c:pt idx="153">
                  <c:v>6285.6</c:v>
                </c:pt>
                <c:pt idx="154">
                  <c:v>6385</c:v>
                </c:pt>
                <c:pt idx="155">
                  <c:v>6667.8</c:v>
                </c:pt>
                <c:pt idx="156">
                  <c:v>6742.4</c:v>
                </c:pt>
                <c:pt idx="157">
                  <c:v>6650.6</c:v>
                </c:pt>
                <c:pt idx="158">
                  <c:v>7165</c:v>
                </c:pt>
                <c:pt idx="159">
                  <c:v>7322.4</c:v>
                </c:pt>
                <c:pt idx="160">
                  <c:v>7482.6</c:v>
                </c:pt>
                <c:pt idx="161">
                  <c:v>7701.8</c:v>
                </c:pt>
                <c:pt idx="162">
                  <c:v>8123.6</c:v>
                </c:pt>
                <c:pt idx="163">
                  <c:v>8396.6</c:v>
                </c:pt>
                <c:pt idx="164">
                  <c:v>8949</c:v>
                </c:pt>
                <c:pt idx="165">
                  <c:v>9131</c:v>
                </c:pt>
                <c:pt idx="166">
                  <c:v>9438</c:v>
                </c:pt>
                <c:pt idx="167">
                  <c:v>9554.2000000000007</c:v>
                </c:pt>
                <c:pt idx="168">
                  <c:v>9326.6</c:v>
                </c:pt>
                <c:pt idx="169">
                  <c:v>9346.7999999999993</c:v>
                </c:pt>
                <c:pt idx="170">
                  <c:v>9361.7999999999993</c:v>
                </c:pt>
                <c:pt idx="171">
                  <c:v>9485.6</c:v>
                </c:pt>
                <c:pt idx="172">
                  <c:v>9141.7999999999993</c:v>
                </c:pt>
                <c:pt idx="173">
                  <c:v>8902.4</c:v>
                </c:pt>
                <c:pt idx="174">
                  <c:v>8955.4</c:v>
                </c:pt>
                <c:pt idx="175">
                  <c:v>8959.6</c:v>
                </c:pt>
                <c:pt idx="176">
                  <c:v>8966</c:v>
                </c:pt>
                <c:pt idx="177">
                  <c:v>8970.4</c:v>
                </c:pt>
                <c:pt idx="178">
                  <c:v>9039</c:v>
                </c:pt>
                <c:pt idx="179">
                  <c:v>8942.4</c:v>
                </c:pt>
                <c:pt idx="180">
                  <c:v>9151</c:v>
                </c:pt>
                <c:pt idx="181">
                  <c:v>8896.6</c:v>
                </c:pt>
                <c:pt idx="182">
                  <c:v>8937.4</c:v>
                </c:pt>
                <c:pt idx="183">
                  <c:v>8823.4</c:v>
                </c:pt>
                <c:pt idx="184">
                  <c:v>8909.6</c:v>
                </c:pt>
                <c:pt idx="185">
                  <c:v>8583</c:v>
                </c:pt>
                <c:pt idx="186">
                  <c:v>8212.6</c:v>
                </c:pt>
                <c:pt idx="187">
                  <c:v>8047.8</c:v>
                </c:pt>
                <c:pt idx="188">
                  <c:v>7910</c:v>
                </c:pt>
                <c:pt idx="189">
                  <c:v>7712.6</c:v>
                </c:pt>
                <c:pt idx="190">
                  <c:v>7471.6</c:v>
                </c:pt>
                <c:pt idx="191">
                  <c:v>7539.2</c:v>
                </c:pt>
                <c:pt idx="192">
                  <c:v>7373</c:v>
                </c:pt>
                <c:pt idx="193">
                  <c:v>7162.8</c:v>
                </c:pt>
                <c:pt idx="194">
                  <c:v>6925.6</c:v>
                </c:pt>
                <c:pt idx="195">
                  <c:v>6872.2</c:v>
                </c:pt>
                <c:pt idx="196">
                  <c:v>6813</c:v>
                </c:pt>
                <c:pt idx="197">
                  <c:v>6749.8</c:v>
                </c:pt>
                <c:pt idx="198">
                  <c:v>6582.2</c:v>
                </c:pt>
                <c:pt idx="199">
                  <c:v>6414</c:v>
                </c:pt>
                <c:pt idx="200">
                  <c:v>6272.6</c:v>
                </c:pt>
                <c:pt idx="201">
                  <c:v>6241.4</c:v>
                </c:pt>
                <c:pt idx="202">
                  <c:v>6254.6</c:v>
                </c:pt>
                <c:pt idx="203">
                  <c:v>6033.8</c:v>
                </c:pt>
                <c:pt idx="204">
                  <c:v>5914</c:v>
                </c:pt>
                <c:pt idx="205">
                  <c:v>5963.8</c:v>
                </c:pt>
                <c:pt idx="206">
                  <c:v>6073</c:v>
                </c:pt>
                <c:pt idx="207">
                  <c:v>6340.6</c:v>
                </c:pt>
                <c:pt idx="208">
                  <c:v>6393.8</c:v>
                </c:pt>
                <c:pt idx="209">
                  <c:v>6308.8</c:v>
                </c:pt>
                <c:pt idx="210">
                  <c:v>6811.2</c:v>
                </c:pt>
                <c:pt idx="211">
                  <c:v>6945.8</c:v>
                </c:pt>
                <c:pt idx="212">
                  <c:v>7107.2</c:v>
                </c:pt>
                <c:pt idx="213">
                  <c:v>7430.4</c:v>
                </c:pt>
                <c:pt idx="214">
                  <c:v>7577.4</c:v>
                </c:pt>
                <c:pt idx="215">
                  <c:v>7815.6</c:v>
                </c:pt>
                <c:pt idx="216">
                  <c:v>8213.7999999999993</c:v>
                </c:pt>
                <c:pt idx="217">
                  <c:v>8559.4</c:v>
                </c:pt>
                <c:pt idx="218">
                  <c:v>8748.7999999999993</c:v>
                </c:pt>
                <c:pt idx="219">
                  <c:v>8767.7999999999993</c:v>
                </c:pt>
                <c:pt idx="220">
                  <c:v>8537.4</c:v>
                </c:pt>
                <c:pt idx="221">
                  <c:v>8586.7999999999993</c:v>
                </c:pt>
                <c:pt idx="222">
                  <c:v>8555.7999999999993</c:v>
                </c:pt>
                <c:pt idx="223">
                  <c:v>8973.7999999999993</c:v>
                </c:pt>
                <c:pt idx="224">
                  <c:v>8612.2000000000007</c:v>
                </c:pt>
                <c:pt idx="225">
                  <c:v>8668</c:v>
                </c:pt>
                <c:pt idx="226">
                  <c:v>8837.6</c:v>
                </c:pt>
                <c:pt idx="227">
                  <c:v>8957.4</c:v>
                </c:pt>
                <c:pt idx="228">
                  <c:v>8954</c:v>
                </c:pt>
                <c:pt idx="229">
                  <c:v>8960</c:v>
                </c:pt>
                <c:pt idx="230">
                  <c:v>8848.6</c:v>
                </c:pt>
                <c:pt idx="231">
                  <c:v>8929</c:v>
                </c:pt>
                <c:pt idx="232">
                  <c:v>9110</c:v>
                </c:pt>
                <c:pt idx="233">
                  <c:v>8797.2000000000007</c:v>
                </c:pt>
                <c:pt idx="234">
                  <c:v>8675.4</c:v>
                </c:pt>
                <c:pt idx="235">
                  <c:v>8586.2000000000007</c:v>
                </c:pt>
                <c:pt idx="236">
                  <c:v>8593.2000000000007</c:v>
                </c:pt>
                <c:pt idx="237">
                  <c:v>8226.4</c:v>
                </c:pt>
                <c:pt idx="238">
                  <c:v>7905.2</c:v>
                </c:pt>
                <c:pt idx="239">
                  <c:v>7784.2</c:v>
                </c:pt>
                <c:pt idx="240">
                  <c:v>7655.6</c:v>
                </c:pt>
                <c:pt idx="241">
                  <c:v>7456.6</c:v>
                </c:pt>
                <c:pt idx="242">
                  <c:v>7247.6</c:v>
                </c:pt>
                <c:pt idx="243">
                  <c:v>7172.4</c:v>
                </c:pt>
                <c:pt idx="244">
                  <c:v>7133.2</c:v>
                </c:pt>
                <c:pt idx="245">
                  <c:v>6923</c:v>
                </c:pt>
                <c:pt idx="246">
                  <c:v>6895.8</c:v>
                </c:pt>
                <c:pt idx="247">
                  <c:v>6843.6</c:v>
                </c:pt>
                <c:pt idx="248">
                  <c:v>6719</c:v>
                </c:pt>
                <c:pt idx="249">
                  <c:v>6671.4</c:v>
                </c:pt>
                <c:pt idx="250">
                  <c:v>6558</c:v>
                </c:pt>
                <c:pt idx="251">
                  <c:v>6457.4</c:v>
                </c:pt>
                <c:pt idx="252">
                  <c:v>6167.6</c:v>
                </c:pt>
                <c:pt idx="253">
                  <c:v>6290.4</c:v>
                </c:pt>
                <c:pt idx="254">
                  <c:v>6265.4</c:v>
                </c:pt>
                <c:pt idx="255">
                  <c:v>6056</c:v>
                </c:pt>
                <c:pt idx="256">
                  <c:v>5984.2</c:v>
                </c:pt>
                <c:pt idx="257">
                  <c:v>5913.4</c:v>
                </c:pt>
                <c:pt idx="258">
                  <c:v>6106</c:v>
                </c:pt>
                <c:pt idx="259">
                  <c:v>6198.2</c:v>
                </c:pt>
                <c:pt idx="260">
                  <c:v>6110.6</c:v>
                </c:pt>
                <c:pt idx="261">
                  <c:v>5986.6</c:v>
                </c:pt>
                <c:pt idx="262">
                  <c:v>6399</c:v>
                </c:pt>
                <c:pt idx="263">
                  <c:v>6560.6</c:v>
                </c:pt>
                <c:pt idx="264">
                  <c:v>6812.4</c:v>
                </c:pt>
                <c:pt idx="265">
                  <c:v>6964.8</c:v>
                </c:pt>
                <c:pt idx="266">
                  <c:v>7043.2</c:v>
                </c:pt>
                <c:pt idx="267">
                  <c:v>7158.4</c:v>
                </c:pt>
                <c:pt idx="268">
                  <c:v>7569.6</c:v>
                </c:pt>
                <c:pt idx="269">
                  <c:v>7810.2</c:v>
                </c:pt>
                <c:pt idx="270">
                  <c:v>8107.4</c:v>
                </c:pt>
                <c:pt idx="271">
                  <c:v>8196.6</c:v>
                </c:pt>
                <c:pt idx="272">
                  <c:v>8233.4</c:v>
                </c:pt>
                <c:pt idx="273">
                  <c:v>8438.2000000000007</c:v>
                </c:pt>
                <c:pt idx="274">
                  <c:v>8346.4</c:v>
                </c:pt>
                <c:pt idx="275">
                  <c:v>8769.6</c:v>
                </c:pt>
                <c:pt idx="276">
                  <c:v>8293.2000000000007</c:v>
                </c:pt>
                <c:pt idx="277">
                  <c:v>8247</c:v>
                </c:pt>
                <c:pt idx="278">
                  <c:v>8332</c:v>
                </c:pt>
                <c:pt idx="279">
                  <c:v>8764.7999999999993</c:v>
                </c:pt>
                <c:pt idx="280">
                  <c:v>8881</c:v>
                </c:pt>
                <c:pt idx="281">
                  <c:v>8657.6</c:v>
                </c:pt>
                <c:pt idx="282">
                  <c:v>8694.2000000000007</c:v>
                </c:pt>
                <c:pt idx="283">
                  <c:v>8835.4</c:v>
                </c:pt>
                <c:pt idx="284">
                  <c:v>8897.4</c:v>
                </c:pt>
                <c:pt idx="285">
                  <c:v>8714.4</c:v>
                </c:pt>
                <c:pt idx="286">
                  <c:v>8727.6</c:v>
                </c:pt>
                <c:pt idx="287">
                  <c:v>8464.6</c:v>
                </c:pt>
                <c:pt idx="288">
                  <c:v>8457.6</c:v>
                </c:pt>
                <c:pt idx="289">
                  <c:v>8184.8</c:v>
                </c:pt>
                <c:pt idx="290">
                  <c:v>7738</c:v>
                </c:pt>
                <c:pt idx="291">
                  <c:v>7586.6</c:v>
                </c:pt>
                <c:pt idx="292">
                  <c:v>7382.4</c:v>
                </c:pt>
                <c:pt idx="293">
                  <c:v>7169.4</c:v>
                </c:pt>
                <c:pt idx="294">
                  <c:v>7006.2</c:v>
                </c:pt>
                <c:pt idx="295">
                  <c:v>6918</c:v>
                </c:pt>
                <c:pt idx="296">
                  <c:v>6828.2</c:v>
                </c:pt>
                <c:pt idx="297">
                  <c:v>6646.6</c:v>
                </c:pt>
                <c:pt idx="298">
                  <c:v>6596.6</c:v>
                </c:pt>
                <c:pt idx="299">
                  <c:v>6580.2</c:v>
                </c:pt>
                <c:pt idx="300">
                  <c:v>6450</c:v>
                </c:pt>
                <c:pt idx="301">
                  <c:v>6295</c:v>
                </c:pt>
                <c:pt idx="302">
                  <c:v>6192</c:v>
                </c:pt>
                <c:pt idx="303">
                  <c:v>6095.8</c:v>
                </c:pt>
                <c:pt idx="304">
                  <c:v>5820.2</c:v>
                </c:pt>
                <c:pt idx="305">
                  <c:v>5901.2</c:v>
                </c:pt>
                <c:pt idx="306">
                  <c:v>5841.6</c:v>
                </c:pt>
                <c:pt idx="307">
                  <c:v>5610.8</c:v>
                </c:pt>
                <c:pt idx="308">
                  <c:v>5586.4</c:v>
                </c:pt>
                <c:pt idx="309">
                  <c:v>5451.2</c:v>
                </c:pt>
                <c:pt idx="310">
                  <c:v>5731.8</c:v>
                </c:pt>
                <c:pt idx="311">
                  <c:v>5915</c:v>
                </c:pt>
                <c:pt idx="312">
                  <c:v>5768.4</c:v>
                </c:pt>
                <c:pt idx="313">
                  <c:v>5766.4</c:v>
                </c:pt>
                <c:pt idx="314">
                  <c:v>6198.8</c:v>
                </c:pt>
                <c:pt idx="315">
                  <c:v>6377.4</c:v>
                </c:pt>
                <c:pt idx="316">
                  <c:v>6532</c:v>
                </c:pt>
                <c:pt idx="317">
                  <c:v>6465</c:v>
                </c:pt>
                <c:pt idx="318">
                  <c:v>6502.6</c:v>
                </c:pt>
                <c:pt idx="319">
                  <c:v>6520.6</c:v>
                </c:pt>
                <c:pt idx="320">
                  <c:v>6844.6</c:v>
                </c:pt>
                <c:pt idx="321">
                  <c:v>7188</c:v>
                </c:pt>
                <c:pt idx="322">
                  <c:v>7324.8</c:v>
                </c:pt>
                <c:pt idx="323">
                  <c:v>7414.6</c:v>
                </c:pt>
                <c:pt idx="324">
                  <c:v>7754.6</c:v>
                </c:pt>
                <c:pt idx="325">
                  <c:v>7961.6</c:v>
                </c:pt>
                <c:pt idx="326">
                  <c:v>8185.4</c:v>
                </c:pt>
                <c:pt idx="327">
                  <c:v>8738.6</c:v>
                </c:pt>
                <c:pt idx="328">
                  <c:v>8538.7000000000007</c:v>
                </c:pt>
                <c:pt idx="329">
                  <c:v>8338.7999999999993</c:v>
                </c:pt>
                <c:pt idx="330">
                  <c:v>8149</c:v>
                </c:pt>
                <c:pt idx="331">
                  <c:v>8086.4</c:v>
                </c:pt>
                <c:pt idx="332">
                  <c:v>8429.7999999999993</c:v>
                </c:pt>
                <c:pt idx="333">
                  <c:v>8462.2000000000007</c:v>
                </c:pt>
                <c:pt idx="334">
                  <c:v>8360</c:v>
                </c:pt>
                <c:pt idx="335">
                  <c:v>8327</c:v>
                </c:pt>
                <c:pt idx="336">
                  <c:v>8541.7999999999993</c:v>
                </c:pt>
                <c:pt idx="337">
                  <c:v>8626.4</c:v>
                </c:pt>
                <c:pt idx="338">
                  <c:v>8552.7999999999993</c:v>
                </c:pt>
                <c:pt idx="339">
                  <c:v>8534.2000000000007</c:v>
                </c:pt>
                <c:pt idx="340">
                  <c:v>8277.6</c:v>
                </c:pt>
                <c:pt idx="341">
                  <c:v>8317</c:v>
                </c:pt>
                <c:pt idx="342">
                  <c:v>8074.8</c:v>
                </c:pt>
                <c:pt idx="343">
                  <c:v>7651.8</c:v>
                </c:pt>
                <c:pt idx="344">
                  <c:v>7532.4</c:v>
                </c:pt>
                <c:pt idx="345">
                  <c:v>7414.2</c:v>
                </c:pt>
                <c:pt idx="346">
                  <c:v>7142</c:v>
                </c:pt>
                <c:pt idx="347">
                  <c:v>7135.6</c:v>
                </c:pt>
                <c:pt idx="348">
                  <c:v>6971.2</c:v>
                </c:pt>
                <c:pt idx="349">
                  <c:v>6679.2</c:v>
                </c:pt>
                <c:pt idx="350">
                  <c:v>6664.2</c:v>
                </c:pt>
                <c:pt idx="351">
                  <c:v>6638.8</c:v>
                </c:pt>
                <c:pt idx="352">
                  <c:v>6554.2</c:v>
                </c:pt>
                <c:pt idx="353">
                  <c:v>6362.2</c:v>
                </c:pt>
                <c:pt idx="354">
                  <c:v>6236.8</c:v>
                </c:pt>
                <c:pt idx="355">
                  <c:v>6121</c:v>
                </c:pt>
                <c:pt idx="356">
                  <c:v>5894</c:v>
                </c:pt>
                <c:pt idx="357">
                  <c:v>5601.2</c:v>
                </c:pt>
                <c:pt idx="358">
                  <c:v>5701.8</c:v>
                </c:pt>
                <c:pt idx="359">
                  <c:v>5578.2</c:v>
                </c:pt>
                <c:pt idx="360">
                  <c:v>5311.8</c:v>
                </c:pt>
                <c:pt idx="361">
                  <c:v>5371.8</c:v>
                </c:pt>
                <c:pt idx="362">
                  <c:v>5161.2</c:v>
                </c:pt>
                <c:pt idx="363">
                  <c:v>5318.6</c:v>
                </c:pt>
                <c:pt idx="364">
                  <c:v>5378</c:v>
                </c:pt>
                <c:pt idx="365">
                  <c:v>5311.2</c:v>
                </c:pt>
                <c:pt idx="366">
                  <c:v>5428</c:v>
                </c:pt>
                <c:pt idx="367">
                  <c:v>5787.6</c:v>
                </c:pt>
                <c:pt idx="368">
                  <c:v>5996.8</c:v>
                </c:pt>
                <c:pt idx="369">
                  <c:v>6154.6</c:v>
                </c:pt>
                <c:pt idx="370">
                  <c:v>6084.2</c:v>
                </c:pt>
                <c:pt idx="371">
                  <c:v>6168.6</c:v>
                </c:pt>
                <c:pt idx="372">
                  <c:v>6335</c:v>
                </c:pt>
                <c:pt idx="373">
                  <c:v>6536.2</c:v>
                </c:pt>
                <c:pt idx="374">
                  <c:v>6849.4</c:v>
                </c:pt>
                <c:pt idx="375">
                  <c:v>6682</c:v>
                </c:pt>
                <c:pt idx="376">
                  <c:v>7079.2</c:v>
                </c:pt>
                <c:pt idx="377">
                  <c:v>7390.2</c:v>
                </c:pt>
                <c:pt idx="378">
                  <c:v>7648.6</c:v>
                </c:pt>
                <c:pt idx="379">
                  <c:v>7978.6</c:v>
                </c:pt>
                <c:pt idx="380">
                  <c:v>8529.7999999999993</c:v>
                </c:pt>
                <c:pt idx="381">
                  <c:v>8269</c:v>
                </c:pt>
                <c:pt idx="382">
                  <c:v>8179.6</c:v>
                </c:pt>
                <c:pt idx="383">
                  <c:v>8164.2</c:v>
                </c:pt>
                <c:pt idx="384">
                  <c:v>8826.7999999999993</c:v>
                </c:pt>
                <c:pt idx="385">
                  <c:v>8921</c:v>
                </c:pt>
                <c:pt idx="386">
                  <c:v>8865.7999999999993</c:v>
                </c:pt>
                <c:pt idx="387">
                  <c:v>8834.6</c:v>
                </c:pt>
                <c:pt idx="388">
                  <c:v>9114.4</c:v>
                </c:pt>
                <c:pt idx="389">
                  <c:v>9406.6</c:v>
                </c:pt>
                <c:pt idx="390">
                  <c:v>9456</c:v>
                </c:pt>
                <c:pt idx="391">
                  <c:v>9592.2000000000007</c:v>
                </c:pt>
                <c:pt idx="392">
                  <c:v>9317.7999999999993</c:v>
                </c:pt>
                <c:pt idx="393">
                  <c:v>9284</c:v>
                </c:pt>
                <c:pt idx="394">
                  <c:v>9060.2000000000007</c:v>
                </c:pt>
                <c:pt idx="395">
                  <c:v>8822.2000000000007</c:v>
                </c:pt>
                <c:pt idx="396">
                  <c:v>8831.4</c:v>
                </c:pt>
                <c:pt idx="397">
                  <c:v>8587.4</c:v>
                </c:pt>
                <c:pt idx="398">
                  <c:v>8413.2000000000007</c:v>
                </c:pt>
                <c:pt idx="399">
                  <c:v>8507.2000000000007</c:v>
                </c:pt>
                <c:pt idx="400">
                  <c:v>8327.2000000000007</c:v>
                </c:pt>
                <c:pt idx="401">
                  <c:v>8033.2</c:v>
                </c:pt>
                <c:pt idx="402">
                  <c:v>7880.2</c:v>
                </c:pt>
                <c:pt idx="403">
                  <c:v>7697.8</c:v>
                </c:pt>
                <c:pt idx="404">
                  <c:v>7519.8</c:v>
                </c:pt>
                <c:pt idx="405">
                  <c:v>7392.4</c:v>
                </c:pt>
                <c:pt idx="406">
                  <c:v>7230</c:v>
                </c:pt>
                <c:pt idx="407">
                  <c:v>7212.2</c:v>
                </c:pt>
                <c:pt idx="408">
                  <c:v>6895.2</c:v>
                </c:pt>
                <c:pt idx="409">
                  <c:v>6490.8</c:v>
                </c:pt>
                <c:pt idx="410">
                  <c:v>6481</c:v>
                </c:pt>
                <c:pt idx="411">
                  <c:v>6295</c:v>
                </c:pt>
                <c:pt idx="412">
                  <c:v>6117.6</c:v>
                </c:pt>
                <c:pt idx="413">
                  <c:v>6266</c:v>
                </c:pt>
                <c:pt idx="414">
                  <c:v>6209.8</c:v>
                </c:pt>
                <c:pt idx="415">
                  <c:v>6358.6</c:v>
                </c:pt>
                <c:pt idx="416">
                  <c:v>6371.2</c:v>
                </c:pt>
                <c:pt idx="417">
                  <c:v>6253.6</c:v>
                </c:pt>
                <c:pt idx="418">
                  <c:v>6361.2</c:v>
                </c:pt>
                <c:pt idx="419">
                  <c:v>6579.6</c:v>
                </c:pt>
                <c:pt idx="420">
                  <c:v>6903.8</c:v>
                </c:pt>
                <c:pt idx="421">
                  <c:v>7134</c:v>
                </c:pt>
                <c:pt idx="422">
                  <c:v>7159.2</c:v>
                </c:pt>
                <c:pt idx="423">
                  <c:v>7443.4</c:v>
                </c:pt>
                <c:pt idx="424">
                  <c:v>7717</c:v>
                </c:pt>
                <c:pt idx="425">
                  <c:v>7893.2</c:v>
                </c:pt>
                <c:pt idx="426">
                  <c:v>7951.6</c:v>
                </c:pt>
                <c:pt idx="427">
                  <c:v>7963.8</c:v>
                </c:pt>
                <c:pt idx="428">
                  <c:v>8266.7999999999993</c:v>
                </c:pt>
                <c:pt idx="429">
                  <c:v>8494.6</c:v>
                </c:pt>
                <c:pt idx="430">
                  <c:v>8649.7999999999993</c:v>
                </c:pt>
                <c:pt idx="431">
                  <c:v>8989.2000000000007</c:v>
                </c:pt>
                <c:pt idx="432">
                  <c:v>9532.4</c:v>
                </c:pt>
                <c:pt idx="433">
                  <c:v>9358.4</c:v>
                </c:pt>
                <c:pt idx="434">
                  <c:v>9487.7999999999993</c:v>
                </c:pt>
                <c:pt idx="435">
                  <c:v>9594.6</c:v>
                </c:pt>
                <c:pt idx="436">
                  <c:v>10321</c:v>
                </c:pt>
                <c:pt idx="437">
                  <c:v>10628.4</c:v>
                </c:pt>
                <c:pt idx="438">
                  <c:v>10612.4</c:v>
                </c:pt>
                <c:pt idx="439">
                  <c:v>10542.4</c:v>
                </c:pt>
                <c:pt idx="440">
                  <c:v>10749.8</c:v>
                </c:pt>
                <c:pt idx="441">
                  <c:v>10853.6</c:v>
                </c:pt>
                <c:pt idx="442">
                  <c:v>11011.6</c:v>
                </c:pt>
                <c:pt idx="443">
                  <c:v>11187.6</c:v>
                </c:pt>
                <c:pt idx="444">
                  <c:v>11081.4</c:v>
                </c:pt>
                <c:pt idx="445">
                  <c:v>11015</c:v>
                </c:pt>
                <c:pt idx="446">
                  <c:v>10926.2</c:v>
                </c:pt>
                <c:pt idx="447">
                  <c:v>10636</c:v>
                </c:pt>
                <c:pt idx="448">
                  <c:v>10455</c:v>
                </c:pt>
                <c:pt idx="449">
                  <c:v>10251.4</c:v>
                </c:pt>
                <c:pt idx="450">
                  <c:v>10081.4</c:v>
                </c:pt>
                <c:pt idx="451">
                  <c:v>10141.200000000001</c:v>
                </c:pt>
                <c:pt idx="452">
                  <c:v>9898.7999999999993</c:v>
                </c:pt>
                <c:pt idx="453">
                  <c:v>9530</c:v>
                </c:pt>
                <c:pt idx="454">
                  <c:v>9379.4</c:v>
                </c:pt>
                <c:pt idx="455">
                  <c:v>9342.4</c:v>
                </c:pt>
                <c:pt idx="456">
                  <c:v>9185</c:v>
                </c:pt>
                <c:pt idx="457">
                  <c:v>8970.4</c:v>
                </c:pt>
                <c:pt idx="458">
                  <c:v>8884.6</c:v>
                </c:pt>
                <c:pt idx="459">
                  <c:v>8612.2000000000007</c:v>
                </c:pt>
                <c:pt idx="460">
                  <c:v>8380.2000000000007</c:v>
                </c:pt>
                <c:pt idx="461">
                  <c:v>7997.2</c:v>
                </c:pt>
                <c:pt idx="462">
                  <c:v>7849.6</c:v>
                </c:pt>
                <c:pt idx="463">
                  <c:v>7817</c:v>
                </c:pt>
                <c:pt idx="464">
                  <c:v>7512.6</c:v>
                </c:pt>
                <c:pt idx="465">
                  <c:v>7538.2</c:v>
                </c:pt>
                <c:pt idx="466">
                  <c:v>7515</c:v>
                </c:pt>
                <c:pt idx="467">
                  <c:v>7650.4</c:v>
                </c:pt>
                <c:pt idx="468">
                  <c:v>7440.4</c:v>
                </c:pt>
                <c:pt idx="469">
                  <c:v>7248.8</c:v>
                </c:pt>
                <c:pt idx="470">
                  <c:v>7356.8</c:v>
                </c:pt>
                <c:pt idx="471">
                  <c:v>7593.2</c:v>
                </c:pt>
                <c:pt idx="472">
                  <c:v>8084</c:v>
                </c:pt>
                <c:pt idx="473">
                  <c:v>8193.4</c:v>
                </c:pt>
                <c:pt idx="474">
                  <c:v>8163.6</c:v>
                </c:pt>
                <c:pt idx="475">
                  <c:v>8560.6</c:v>
                </c:pt>
                <c:pt idx="476">
                  <c:v>8595.6</c:v>
                </c:pt>
                <c:pt idx="477">
                  <c:v>8706.4</c:v>
                </c:pt>
                <c:pt idx="478">
                  <c:v>8765.7999999999993</c:v>
                </c:pt>
                <c:pt idx="479">
                  <c:v>8756.2000000000007</c:v>
                </c:pt>
                <c:pt idx="480">
                  <c:v>9301.2000000000007</c:v>
                </c:pt>
                <c:pt idx="481">
                  <c:v>9385.7999999999993</c:v>
                </c:pt>
                <c:pt idx="482">
                  <c:v>9468.4</c:v>
                </c:pt>
                <c:pt idx="483">
                  <c:v>9904.6</c:v>
                </c:pt>
                <c:pt idx="484">
                  <c:v>10315.6</c:v>
                </c:pt>
                <c:pt idx="485">
                  <c:v>10135.200000000001</c:v>
                </c:pt>
                <c:pt idx="486">
                  <c:v>10134.6</c:v>
                </c:pt>
                <c:pt idx="487">
                  <c:v>10078</c:v>
                </c:pt>
                <c:pt idx="488">
                  <c:v>10952.6</c:v>
                </c:pt>
                <c:pt idx="489">
                  <c:v>10938</c:v>
                </c:pt>
                <c:pt idx="490">
                  <c:v>10909.4</c:v>
                </c:pt>
                <c:pt idx="491">
                  <c:v>10735.6</c:v>
                </c:pt>
                <c:pt idx="492">
                  <c:v>11038</c:v>
                </c:pt>
                <c:pt idx="493">
                  <c:v>10943.2</c:v>
                </c:pt>
                <c:pt idx="494">
                  <c:v>11249.2</c:v>
                </c:pt>
                <c:pt idx="495">
                  <c:v>11553</c:v>
                </c:pt>
                <c:pt idx="496">
                  <c:v>11487.6</c:v>
                </c:pt>
                <c:pt idx="497">
                  <c:v>11558.8</c:v>
                </c:pt>
                <c:pt idx="498">
                  <c:v>11463.6</c:v>
                </c:pt>
                <c:pt idx="499">
                  <c:v>11109.6</c:v>
                </c:pt>
                <c:pt idx="500">
                  <c:v>10895.2</c:v>
                </c:pt>
                <c:pt idx="501">
                  <c:v>10637.2</c:v>
                </c:pt>
                <c:pt idx="502">
                  <c:v>10329.6</c:v>
                </c:pt>
                <c:pt idx="503">
                  <c:v>10402.799999999999</c:v>
                </c:pt>
                <c:pt idx="504">
                  <c:v>10177.4</c:v>
                </c:pt>
                <c:pt idx="505">
                  <c:v>9647.6</c:v>
                </c:pt>
                <c:pt idx="506">
                  <c:v>9515.6</c:v>
                </c:pt>
                <c:pt idx="507">
                  <c:v>9311.6</c:v>
                </c:pt>
                <c:pt idx="508">
                  <c:v>9172</c:v>
                </c:pt>
                <c:pt idx="509">
                  <c:v>9020</c:v>
                </c:pt>
                <c:pt idx="510">
                  <c:v>8862.6</c:v>
                </c:pt>
                <c:pt idx="511">
                  <c:v>8521</c:v>
                </c:pt>
                <c:pt idx="512">
                  <c:v>8234.4</c:v>
                </c:pt>
                <c:pt idx="513">
                  <c:v>7905</c:v>
                </c:pt>
                <c:pt idx="514">
                  <c:v>7683.6</c:v>
                </c:pt>
                <c:pt idx="515">
                  <c:v>7662.4</c:v>
                </c:pt>
                <c:pt idx="516">
                  <c:v>7408.4</c:v>
                </c:pt>
                <c:pt idx="517">
                  <c:v>7407.8</c:v>
                </c:pt>
                <c:pt idx="518">
                  <c:v>7388.8</c:v>
                </c:pt>
                <c:pt idx="519">
                  <c:v>7492</c:v>
                </c:pt>
                <c:pt idx="520">
                  <c:v>7478.6</c:v>
                </c:pt>
                <c:pt idx="521">
                  <c:v>7278.6</c:v>
                </c:pt>
                <c:pt idx="522">
                  <c:v>7350.2</c:v>
                </c:pt>
                <c:pt idx="523">
                  <c:v>7674</c:v>
                </c:pt>
                <c:pt idx="524">
                  <c:v>8195.6</c:v>
                </c:pt>
                <c:pt idx="525">
                  <c:v>8287.6</c:v>
                </c:pt>
                <c:pt idx="526">
                  <c:v>8392.2000000000007</c:v>
                </c:pt>
                <c:pt idx="527">
                  <c:v>8754.4</c:v>
                </c:pt>
                <c:pt idx="528">
                  <c:v>9127.4</c:v>
                </c:pt>
                <c:pt idx="529">
                  <c:v>9325</c:v>
                </c:pt>
                <c:pt idx="530">
                  <c:v>9592.2000000000007</c:v>
                </c:pt>
                <c:pt idx="531">
                  <c:v>9679.4</c:v>
                </c:pt>
                <c:pt idx="532">
                  <c:v>10152</c:v>
                </c:pt>
                <c:pt idx="533">
                  <c:v>10210.200000000001</c:v>
                </c:pt>
                <c:pt idx="534">
                  <c:v>10267.6</c:v>
                </c:pt>
                <c:pt idx="535">
                  <c:v>10636</c:v>
                </c:pt>
                <c:pt idx="536">
                  <c:v>10837.6</c:v>
                </c:pt>
                <c:pt idx="537">
                  <c:v>10793.8</c:v>
                </c:pt>
                <c:pt idx="538">
                  <c:v>10791.8</c:v>
                </c:pt>
                <c:pt idx="539">
                  <c:v>10875.4</c:v>
                </c:pt>
                <c:pt idx="540">
                  <c:v>11636.6</c:v>
                </c:pt>
                <c:pt idx="541">
                  <c:v>11556</c:v>
                </c:pt>
                <c:pt idx="542">
                  <c:v>11787.6</c:v>
                </c:pt>
                <c:pt idx="543">
                  <c:v>11711.4</c:v>
                </c:pt>
                <c:pt idx="544">
                  <c:v>12006.4</c:v>
                </c:pt>
                <c:pt idx="545">
                  <c:v>11892.2</c:v>
                </c:pt>
                <c:pt idx="546">
                  <c:v>12092.6</c:v>
                </c:pt>
                <c:pt idx="547">
                  <c:v>12310.8</c:v>
                </c:pt>
                <c:pt idx="548">
                  <c:v>12421.8</c:v>
                </c:pt>
                <c:pt idx="549">
                  <c:v>12471</c:v>
                </c:pt>
                <c:pt idx="550">
                  <c:v>12333</c:v>
                </c:pt>
                <c:pt idx="551">
                  <c:v>11959</c:v>
                </c:pt>
                <c:pt idx="552">
                  <c:v>11669.6</c:v>
                </c:pt>
                <c:pt idx="553">
                  <c:v>11310</c:v>
                </c:pt>
                <c:pt idx="554">
                  <c:v>11013.2</c:v>
                </c:pt>
                <c:pt idx="555">
                  <c:v>11109.8</c:v>
                </c:pt>
                <c:pt idx="556">
                  <c:v>10798.6</c:v>
                </c:pt>
                <c:pt idx="557">
                  <c:v>10171</c:v>
                </c:pt>
                <c:pt idx="558">
                  <c:v>9895.4</c:v>
                </c:pt>
                <c:pt idx="559">
                  <c:v>9544.2000000000007</c:v>
                </c:pt>
                <c:pt idx="560">
                  <c:v>9298</c:v>
                </c:pt>
                <c:pt idx="561">
                  <c:v>9104</c:v>
                </c:pt>
                <c:pt idx="562">
                  <c:v>8890.6</c:v>
                </c:pt>
                <c:pt idx="563">
                  <c:v>8640.4</c:v>
                </c:pt>
                <c:pt idx="564">
                  <c:v>8353.4</c:v>
                </c:pt>
                <c:pt idx="565">
                  <c:v>7992.4</c:v>
                </c:pt>
                <c:pt idx="566">
                  <c:v>7807.4</c:v>
                </c:pt>
                <c:pt idx="567">
                  <c:v>7726</c:v>
                </c:pt>
                <c:pt idx="568">
                  <c:v>7632.2</c:v>
                </c:pt>
                <c:pt idx="569">
                  <c:v>7754</c:v>
                </c:pt>
                <c:pt idx="570">
                  <c:v>7753.8</c:v>
                </c:pt>
                <c:pt idx="571">
                  <c:v>7779</c:v>
                </c:pt>
                <c:pt idx="572">
                  <c:v>7575.4</c:v>
                </c:pt>
                <c:pt idx="573">
                  <c:v>7358</c:v>
                </c:pt>
                <c:pt idx="574">
                  <c:v>7531</c:v>
                </c:pt>
                <c:pt idx="575">
                  <c:v>7560</c:v>
                </c:pt>
                <c:pt idx="576">
                  <c:v>7949.6</c:v>
                </c:pt>
                <c:pt idx="577">
                  <c:v>8028.2</c:v>
                </c:pt>
                <c:pt idx="578">
                  <c:v>8224.7999999999993</c:v>
                </c:pt>
                <c:pt idx="579">
                  <c:v>8580.2000000000007</c:v>
                </c:pt>
                <c:pt idx="580">
                  <c:v>9064.7999999999993</c:v>
                </c:pt>
                <c:pt idx="581">
                  <c:v>9148.6</c:v>
                </c:pt>
                <c:pt idx="582">
                  <c:v>9431</c:v>
                </c:pt>
                <c:pt idx="583">
                  <c:v>9833.4</c:v>
                </c:pt>
                <c:pt idx="584">
                  <c:v>10352.6</c:v>
                </c:pt>
                <c:pt idx="585">
                  <c:v>10519.4</c:v>
                </c:pt>
                <c:pt idx="586">
                  <c:v>10746.8</c:v>
                </c:pt>
                <c:pt idx="587">
                  <c:v>10978.4</c:v>
                </c:pt>
                <c:pt idx="588">
                  <c:v>11131</c:v>
                </c:pt>
                <c:pt idx="589">
                  <c:v>10999.8</c:v>
                </c:pt>
                <c:pt idx="590">
                  <c:v>11047.6</c:v>
                </c:pt>
                <c:pt idx="591">
                  <c:v>11084.2</c:v>
                </c:pt>
                <c:pt idx="592">
                  <c:v>11904</c:v>
                </c:pt>
                <c:pt idx="593">
                  <c:v>11825.2</c:v>
                </c:pt>
                <c:pt idx="594">
                  <c:v>12000.6</c:v>
                </c:pt>
                <c:pt idx="595">
                  <c:v>11962.6</c:v>
                </c:pt>
                <c:pt idx="596">
                  <c:v>12289.6</c:v>
                </c:pt>
                <c:pt idx="597">
                  <c:v>12242.8</c:v>
                </c:pt>
                <c:pt idx="598">
                  <c:v>12282</c:v>
                </c:pt>
                <c:pt idx="599">
                  <c:v>12568.2</c:v>
                </c:pt>
                <c:pt idx="600">
                  <c:v>12688.6</c:v>
                </c:pt>
                <c:pt idx="601">
                  <c:v>12737.6</c:v>
                </c:pt>
                <c:pt idx="602">
                  <c:v>12652</c:v>
                </c:pt>
                <c:pt idx="603">
                  <c:v>12305.8</c:v>
                </c:pt>
                <c:pt idx="604">
                  <c:v>11975.8</c:v>
                </c:pt>
                <c:pt idx="605">
                  <c:v>11522.8</c:v>
                </c:pt>
                <c:pt idx="606">
                  <c:v>11116.2</c:v>
                </c:pt>
                <c:pt idx="607">
                  <c:v>11199.2</c:v>
                </c:pt>
                <c:pt idx="608">
                  <c:v>10988</c:v>
                </c:pt>
                <c:pt idx="609">
                  <c:v>10548</c:v>
                </c:pt>
                <c:pt idx="610">
                  <c:v>10216.6</c:v>
                </c:pt>
                <c:pt idx="611">
                  <c:v>9933</c:v>
                </c:pt>
                <c:pt idx="612">
                  <c:v>9911.7999999999993</c:v>
                </c:pt>
                <c:pt idx="613">
                  <c:v>9659</c:v>
                </c:pt>
                <c:pt idx="614">
                  <c:v>9405.6</c:v>
                </c:pt>
                <c:pt idx="615">
                  <c:v>8995.7999999999993</c:v>
                </c:pt>
                <c:pt idx="616">
                  <c:v>8558</c:v>
                </c:pt>
                <c:pt idx="617">
                  <c:v>8210</c:v>
                </c:pt>
                <c:pt idx="618">
                  <c:v>7852.4</c:v>
                </c:pt>
                <c:pt idx="619">
                  <c:v>7889.4</c:v>
                </c:pt>
                <c:pt idx="620">
                  <c:v>7830.6</c:v>
                </c:pt>
                <c:pt idx="621">
                  <c:v>7825.8</c:v>
                </c:pt>
                <c:pt idx="622">
                  <c:v>7811.4</c:v>
                </c:pt>
                <c:pt idx="623">
                  <c:v>7711.6</c:v>
                </c:pt>
                <c:pt idx="624">
                  <c:v>7602.6</c:v>
                </c:pt>
                <c:pt idx="625">
                  <c:v>7370.2</c:v>
                </c:pt>
                <c:pt idx="626">
                  <c:v>7431.6</c:v>
                </c:pt>
                <c:pt idx="627">
                  <c:v>7585</c:v>
                </c:pt>
                <c:pt idx="628">
                  <c:v>7929.4</c:v>
                </c:pt>
                <c:pt idx="629">
                  <c:v>7978.8</c:v>
                </c:pt>
                <c:pt idx="630">
                  <c:v>8370.6</c:v>
                </c:pt>
                <c:pt idx="631">
                  <c:v>8611.4</c:v>
                </c:pt>
                <c:pt idx="632">
                  <c:v>9082.7999999999993</c:v>
                </c:pt>
                <c:pt idx="633">
                  <c:v>9399.2000000000007</c:v>
                </c:pt>
                <c:pt idx="634">
                  <c:v>9884</c:v>
                </c:pt>
                <c:pt idx="635">
                  <c:v>10515.4</c:v>
                </c:pt>
                <c:pt idx="636">
                  <c:v>10982</c:v>
                </c:pt>
                <c:pt idx="637">
                  <c:v>11194</c:v>
                </c:pt>
                <c:pt idx="638">
                  <c:v>11100.2</c:v>
                </c:pt>
                <c:pt idx="639">
                  <c:v>11157.8</c:v>
                </c:pt>
                <c:pt idx="640">
                  <c:v>11194.8</c:v>
                </c:pt>
                <c:pt idx="641">
                  <c:v>11159.7</c:v>
                </c:pt>
                <c:pt idx="642">
                  <c:v>11124.6</c:v>
                </c:pt>
                <c:pt idx="643">
                  <c:v>10994.8</c:v>
                </c:pt>
                <c:pt idx="644">
                  <c:v>11347.6</c:v>
                </c:pt>
                <c:pt idx="645">
                  <c:v>11907.8</c:v>
                </c:pt>
                <c:pt idx="646">
                  <c:v>11855.6</c:v>
                </c:pt>
                <c:pt idx="647">
                  <c:v>12102</c:v>
                </c:pt>
                <c:pt idx="648">
                  <c:v>11921.6</c:v>
                </c:pt>
                <c:pt idx="649">
                  <c:v>12439.8</c:v>
                </c:pt>
                <c:pt idx="650">
                  <c:v>12219</c:v>
                </c:pt>
                <c:pt idx="651">
                  <c:v>12175.8</c:v>
                </c:pt>
                <c:pt idx="652">
                  <c:v>12457.8</c:v>
                </c:pt>
                <c:pt idx="653">
                  <c:v>12601.6</c:v>
                </c:pt>
                <c:pt idx="654">
                  <c:v>12697.8</c:v>
                </c:pt>
                <c:pt idx="655">
                  <c:v>12670</c:v>
                </c:pt>
                <c:pt idx="656">
                  <c:v>12287</c:v>
                </c:pt>
                <c:pt idx="657">
                  <c:v>12034.2</c:v>
                </c:pt>
                <c:pt idx="658">
                  <c:v>11657.8</c:v>
                </c:pt>
                <c:pt idx="659">
                  <c:v>11358.4</c:v>
                </c:pt>
                <c:pt idx="660">
                  <c:v>11349.2</c:v>
                </c:pt>
                <c:pt idx="661">
                  <c:v>11100.8</c:v>
                </c:pt>
                <c:pt idx="662">
                  <c:v>10637.6</c:v>
                </c:pt>
                <c:pt idx="663">
                  <c:v>10416.4</c:v>
                </c:pt>
                <c:pt idx="664">
                  <c:v>9851.4</c:v>
                </c:pt>
                <c:pt idx="665">
                  <c:v>10185.200000000001</c:v>
                </c:pt>
                <c:pt idx="666">
                  <c:v>9825.7999999999993</c:v>
                </c:pt>
                <c:pt idx="667">
                  <c:v>9475.7999999999993</c:v>
                </c:pt>
                <c:pt idx="668">
                  <c:v>8918.6</c:v>
                </c:pt>
                <c:pt idx="669">
                  <c:v>8234.4</c:v>
                </c:pt>
                <c:pt idx="670">
                  <c:v>7947.8</c:v>
                </c:pt>
                <c:pt idx="671">
                  <c:v>7548.6</c:v>
                </c:pt>
                <c:pt idx="672">
                  <c:v>7462.2</c:v>
                </c:pt>
                <c:pt idx="673">
                  <c:v>7212.8</c:v>
                </c:pt>
                <c:pt idx="674">
                  <c:v>7204.4</c:v>
                </c:pt>
                <c:pt idx="675">
                  <c:v>7118.8</c:v>
                </c:pt>
                <c:pt idx="676">
                  <c:v>7035.8</c:v>
                </c:pt>
                <c:pt idx="677">
                  <c:v>6785</c:v>
                </c:pt>
                <c:pt idx="678">
                  <c:v>6667.2</c:v>
                </c:pt>
                <c:pt idx="679">
                  <c:v>6831</c:v>
                </c:pt>
                <c:pt idx="680">
                  <c:v>7035.4</c:v>
                </c:pt>
                <c:pt idx="681">
                  <c:v>7232.2</c:v>
                </c:pt>
                <c:pt idx="682">
                  <c:v>7229.8</c:v>
                </c:pt>
                <c:pt idx="683">
                  <c:v>7542.6</c:v>
                </c:pt>
                <c:pt idx="684">
                  <c:v>7789.4</c:v>
                </c:pt>
                <c:pt idx="685">
                  <c:v>8189.4</c:v>
                </c:pt>
                <c:pt idx="686">
                  <c:v>8616.2000000000007</c:v>
                </c:pt>
                <c:pt idx="687">
                  <c:v>9056.7999999999993</c:v>
                </c:pt>
                <c:pt idx="688">
                  <c:v>9511</c:v>
                </c:pt>
                <c:pt idx="689">
                  <c:v>10006.4</c:v>
                </c:pt>
                <c:pt idx="690">
                  <c:v>10301.6</c:v>
                </c:pt>
                <c:pt idx="691">
                  <c:v>10561.4</c:v>
                </c:pt>
                <c:pt idx="692">
                  <c:v>10730.8</c:v>
                </c:pt>
                <c:pt idx="693">
                  <c:v>10654.2</c:v>
                </c:pt>
                <c:pt idx="694">
                  <c:v>10829.6</c:v>
                </c:pt>
                <c:pt idx="695">
                  <c:v>10686</c:v>
                </c:pt>
                <c:pt idx="696">
                  <c:v>10933.6</c:v>
                </c:pt>
                <c:pt idx="697">
                  <c:v>11155.8</c:v>
                </c:pt>
                <c:pt idx="698">
                  <c:v>11163.4</c:v>
                </c:pt>
                <c:pt idx="699">
                  <c:v>11195.6</c:v>
                </c:pt>
                <c:pt idx="700">
                  <c:v>10923.6</c:v>
                </c:pt>
                <c:pt idx="701">
                  <c:v>11524.6</c:v>
                </c:pt>
                <c:pt idx="702">
                  <c:v>11539.6</c:v>
                </c:pt>
                <c:pt idx="703">
                  <c:v>11527.8</c:v>
                </c:pt>
                <c:pt idx="704">
                  <c:v>11908.2</c:v>
                </c:pt>
                <c:pt idx="705">
                  <c:v>12004</c:v>
                </c:pt>
                <c:pt idx="706">
                  <c:v>12196</c:v>
                </c:pt>
                <c:pt idx="707">
                  <c:v>12268.8</c:v>
                </c:pt>
                <c:pt idx="708">
                  <c:v>12032.6</c:v>
                </c:pt>
                <c:pt idx="709">
                  <c:v>11909.2</c:v>
                </c:pt>
                <c:pt idx="710">
                  <c:v>11360.8</c:v>
                </c:pt>
                <c:pt idx="711">
                  <c:v>11181</c:v>
                </c:pt>
                <c:pt idx="712">
                  <c:v>10826</c:v>
                </c:pt>
                <c:pt idx="713">
                  <c:v>10677.8</c:v>
                </c:pt>
                <c:pt idx="714">
                  <c:v>10206.4</c:v>
                </c:pt>
                <c:pt idx="715">
                  <c:v>9977.4</c:v>
                </c:pt>
                <c:pt idx="716">
                  <c:v>9311.4</c:v>
                </c:pt>
                <c:pt idx="717">
                  <c:v>9577.2000000000007</c:v>
                </c:pt>
                <c:pt idx="718">
                  <c:v>9147.6</c:v>
                </c:pt>
                <c:pt idx="719">
                  <c:v>8728.2000000000007</c:v>
                </c:pt>
                <c:pt idx="720">
                  <c:v>8058.2</c:v>
                </c:pt>
                <c:pt idx="721">
                  <c:v>7375.6</c:v>
                </c:pt>
                <c:pt idx="722">
                  <c:v>7055.6</c:v>
                </c:pt>
                <c:pt idx="723">
                  <c:v>6789.6</c:v>
                </c:pt>
                <c:pt idx="724">
                  <c:v>6525</c:v>
                </c:pt>
                <c:pt idx="725">
                  <c:v>6430.4</c:v>
                </c:pt>
                <c:pt idx="726">
                  <c:v>6536.4</c:v>
                </c:pt>
                <c:pt idx="727">
                  <c:v>6226</c:v>
                </c:pt>
                <c:pt idx="728">
                  <c:v>6082.6</c:v>
                </c:pt>
                <c:pt idx="729">
                  <c:v>5908</c:v>
                </c:pt>
                <c:pt idx="730">
                  <c:v>5867.6</c:v>
                </c:pt>
                <c:pt idx="731">
                  <c:v>6207.2</c:v>
                </c:pt>
                <c:pt idx="732">
                  <c:v>6263</c:v>
                </c:pt>
                <c:pt idx="733">
                  <c:v>6505</c:v>
                </c:pt>
                <c:pt idx="734">
                  <c:v>6570</c:v>
                </c:pt>
                <c:pt idx="735">
                  <c:v>7068.8</c:v>
                </c:pt>
                <c:pt idx="736">
                  <c:v>7308.8</c:v>
                </c:pt>
                <c:pt idx="737">
                  <c:v>7926</c:v>
                </c:pt>
                <c:pt idx="738">
                  <c:v>8073.8</c:v>
                </c:pt>
                <c:pt idx="739">
                  <c:v>8346.4</c:v>
                </c:pt>
                <c:pt idx="740">
                  <c:v>8865</c:v>
                </c:pt>
                <c:pt idx="741">
                  <c:v>9433.6</c:v>
                </c:pt>
                <c:pt idx="742">
                  <c:v>10242.200000000001</c:v>
                </c:pt>
                <c:pt idx="743">
                  <c:v>10519.4</c:v>
                </c:pt>
                <c:pt idx="744">
                  <c:v>10820</c:v>
                </c:pt>
                <c:pt idx="745">
                  <c:v>10614.8</c:v>
                </c:pt>
                <c:pt idx="746">
                  <c:v>10601.8</c:v>
                </c:pt>
                <c:pt idx="747">
                  <c:v>10511.4</c:v>
                </c:pt>
                <c:pt idx="748">
                  <c:v>10727.6</c:v>
                </c:pt>
                <c:pt idx="749">
                  <c:v>10909.2</c:v>
                </c:pt>
                <c:pt idx="750">
                  <c:v>11327.2</c:v>
                </c:pt>
                <c:pt idx="751">
                  <c:v>11277</c:v>
                </c:pt>
                <c:pt idx="752">
                  <c:v>11257.8</c:v>
                </c:pt>
                <c:pt idx="753">
                  <c:v>11701.2</c:v>
                </c:pt>
                <c:pt idx="754">
                  <c:v>11860.6</c:v>
                </c:pt>
                <c:pt idx="755">
                  <c:v>11737.6</c:v>
                </c:pt>
                <c:pt idx="756">
                  <c:v>12071.4</c:v>
                </c:pt>
                <c:pt idx="757">
                  <c:v>12132.6</c:v>
                </c:pt>
                <c:pt idx="758">
                  <c:v>12273.4</c:v>
                </c:pt>
                <c:pt idx="759">
                  <c:v>12380.4</c:v>
                </c:pt>
                <c:pt idx="760">
                  <c:v>12195.2</c:v>
                </c:pt>
                <c:pt idx="761">
                  <c:v>12057.2</c:v>
                </c:pt>
                <c:pt idx="762">
                  <c:v>11424</c:v>
                </c:pt>
                <c:pt idx="763">
                  <c:v>11467.8</c:v>
                </c:pt>
                <c:pt idx="764">
                  <c:v>11168.2</c:v>
                </c:pt>
                <c:pt idx="765">
                  <c:v>11139.6</c:v>
                </c:pt>
                <c:pt idx="766">
                  <c:v>10754</c:v>
                </c:pt>
                <c:pt idx="767">
                  <c:v>10485</c:v>
                </c:pt>
                <c:pt idx="768">
                  <c:v>9907.4</c:v>
                </c:pt>
                <c:pt idx="769">
                  <c:v>10268.200000000001</c:v>
                </c:pt>
                <c:pt idx="770">
                  <c:v>9714.4</c:v>
                </c:pt>
                <c:pt idx="771">
                  <c:v>9308.2000000000007</c:v>
                </c:pt>
                <c:pt idx="772">
                  <c:v>8453.6</c:v>
                </c:pt>
                <c:pt idx="773">
                  <c:v>7707.8</c:v>
                </c:pt>
                <c:pt idx="774">
                  <c:v>7380.2</c:v>
                </c:pt>
                <c:pt idx="775">
                  <c:v>7026.4</c:v>
                </c:pt>
                <c:pt idx="776">
                  <c:v>6647.6</c:v>
                </c:pt>
                <c:pt idx="777">
                  <c:v>6476</c:v>
                </c:pt>
                <c:pt idx="778">
                  <c:v>6449</c:v>
                </c:pt>
                <c:pt idx="779">
                  <c:v>6044.4</c:v>
                </c:pt>
                <c:pt idx="780">
                  <c:v>5964.8</c:v>
                </c:pt>
                <c:pt idx="781">
                  <c:v>5709.8</c:v>
                </c:pt>
                <c:pt idx="782">
                  <c:v>5791.8</c:v>
                </c:pt>
                <c:pt idx="783">
                  <c:v>6172.2</c:v>
                </c:pt>
                <c:pt idx="784">
                  <c:v>6298</c:v>
                </c:pt>
                <c:pt idx="785">
                  <c:v>6497.8</c:v>
                </c:pt>
                <c:pt idx="786">
                  <c:v>6475.6</c:v>
                </c:pt>
                <c:pt idx="787">
                  <c:v>6826.8</c:v>
                </c:pt>
                <c:pt idx="788">
                  <c:v>7043</c:v>
                </c:pt>
                <c:pt idx="789">
                  <c:v>7343.4</c:v>
                </c:pt>
                <c:pt idx="790">
                  <c:v>7449.2</c:v>
                </c:pt>
                <c:pt idx="791">
                  <c:v>7766.6</c:v>
                </c:pt>
                <c:pt idx="792">
                  <c:v>8214.4</c:v>
                </c:pt>
                <c:pt idx="793">
                  <c:v>8657.6</c:v>
                </c:pt>
                <c:pt idx="794">
                  <c:v>9623.6</c:v>
                </c:pt>
                <c:pt idx="795">
                  <c:v>10219.200000000001</c:v>
                </c:pt>
                <c:pt idx="796">
                  <c:v>10595.4</c:v>
                </c:pt>
                <c:pt idx="797">
                  <c:v>10417.799999999999</c:v>
                </c:pt>
                <c:pt idx="798">
                  <c:v>10248</c:v>
                </c:pt>
                <c:pt idx="799">
                  <c:v>10138.4</c:v>
                </c:pt>
                <c:pt idx="800">
                  <c:v>10389.200000000001</c:v>
                </c:pt>
                <c:pt idx="801">
                  <c:v>10381.200000000001</c:v>
                </c:pt>
                <c:pt idx="802">
                  <c:v>10834.2</c:v>
                </c:pt>
                <c:pt idx="803">
                  <c:v>10767.8</c:v>
                </c:pt>
                <c:pt idx="804">
                  <c:v>10560.2</c:v>
                </c:pt>
                <c:pt idx="805">
                  <c:v>10954.4</c:v>
                </c:pt>
                <c:pt idx="806">
                  <c:v>11106.8</c:v>
                </c:pt>
                <c:pt idx="807">
                  <c:v>11104.6</c:v>
                </c:pt>
                <c:pt idx="808">
                  <c:v>11558.4</c:v>
                </c:pt>
                <c:pt idx="809">
                  <c:v>11673</c:v>
                </c:pt>
                <c:pt idx="810">
                  <c:v>11779.4</c:v>
                </c:pt>
                <c:pt idx="811">
                  <c:v>11855.2</c:v>
                </c:pt>
                <c:pt idx="812">
                  <c:v>11756.2</c:v>
                </c:pt>
                <c:pt idx="813">
                  <c:v>11670.8</c:v>
                </c:pt>
                <c:pt idx="814">
                  <c:v>11247.4</c:v>
                </c:pt>
                <c:pt idx="815">
                  <c:v>11321.4</c:v>
                </c:pt>
                <c:pt idx="816">
                  <c:v>10958.2</c:v>
                </c:pt>
                <c:pt idx="817">
                  <c:v>10975.6</c:v>
                </c:pt>
                <c:pt idx="818">
                  <c:v>10788.2</c:v>
                </c:pt>
                <c:pt idx="819">
                  <c:v>10554</c:v>
                </c:pt>
                <c:pt idx="820">
                  <c:v>9984.2000000000007</c:v>
                </c:pt>
                <c:pt idx="821">
                  <c:v>10436.6</c:v>
                </c:pt>
                <c:pt idx="822">
                  <c:v>10019.799999999999</c:v>
                </c:pt>
                <c:pt idx="823">
                  <c:v>9572.2000000000007</c:v>
                </c:pt>
                <c:pt idx="824">
                  <c:v>8637.4</c:v>
                </c:pt>
                <c:pt idx="825">
                  <c:v>7976.2</c:v>
                </c:pt>
                <c:pt idx="826">
                  <c:v>7583.2</c:v>
                </c:pt>
                <c:pt idx="827">
                  <c:v>7290.2</c:v>
                </c:pt>
                <c:pt idx="828">
                  <c:v>6861</c:v>
                </c:pt>
                <c:pt idx="829">
                  <c:v>6657.2</c:v>
                </c:pt>
                <c:pt idx="830">
                  <c:v>6386.4</c:v>
                </c:pt>
                <c:pt idx="831">
                  <c:v>6009</c:v>
                </c:pt>
                <c:pt idx="832">
                  <c:v>5974</c:v>
                </c:pt>
                <c:pt idx="833">
                  <c:v>5763.4</c:v>
                </c:pt>
                <c:pt idx="834">
                  <c:v>5851</c:v>
                </c:pt>
                <c:pt idx="835">
                  <c:v>6012.2</c:v>
                </c:pt>
                <c:pt idx="836">
                  <c:v>6369</c:v>
                </c:pt>
                <c:pt idx="837">
                  <c:v>6631</c:v>
                </c:pt>
                <c:pt idx="838">
                  <c:v>6758</c:v>
                </c:pt>
                <c:pt idx="839">
                  <c:v>7215</c:v>
                </c:pt>
                <c:pt idx="840">
                  <c:v>7436</c:v>
                </c:pt>
                <c:pt idx="841">
                  <c:v>7525.8</c:v>
                </c:pt>
                <c:pt idx="842">
                  <c:v>7712</c:v>
                </c:pt>
                <c:pt idx="843">
                  <c:v>8126.8</c:v>
                </c:pt>
                <c:pt idx="844">
                  <c:v>8238.6</c:v>
                </c:pt>
                <c:pt idx="845">
                  <c:v>8555.6</c:v>
                </c:pt>
                <c:pt idx="846">
                  <c:v>9346.4</c:v>
                </c:pt>
                <c:pt idx="847">
                  <c:v>9632</c:v>
                </c:pt>
                <c:pt idx="848">
                  <c:v>10141.4</c:v>
                </c:pt>
                <c:pt idx="849">
                  <c:v>9911</c:v>
                </c:pt>
                <c:pt idx="850">
                  <c:v>9680.6</c:v>
                </c:pt>
                <c:pt idx="851">
                  <c:v>9731</c:v>
                </c:pt>
                <c:pt idx="852">
                  <c:v>10049</c:v>
                </c:pt>
                <c:pt idx="853">
                  <c:v>10002.4</c:v>
                </c:pt>
                <c:pt idx="854">
                  <c:v>10581.8</c:v>
                </c:pt>
                <c:pt idx="855">
                  <c:v>10570</c:v>
                </c:pt>
                <c:pt idx="856">
                  <c:v>10272.799999999999</c:v>
                </c:pt>
                <c:pt idx="857">
                  <c:v>10502</c:v>
                </c:pt>
                <c:pt idx="858">
                  <c:v>10603.8</c:v>
                </c:pt>
                <c:pt idx="859">
                  <c:v>10487.6</c:v>
                </c:pt>
                <c:pt idx="860">
                  <c:v>10819.8</c:v>
                </c:pt>
                <c:pt idx="861">
                  <c:v>10867.6</c:v>
                </c:pt>
                <c:pt idx="862">
                  <c:v>10940.4</c:v>
                </c:pt>
                <c:pt idx="863">
                  <c:v>10719.6</c:v>
                </c:pt>
                <c:pt idx="864">
                  <c:v>10660.2</c:v>
                </c:pt>
                <c:pt idx="865">
                  <c:v>10442</c:v>
                </c:pt>
                <c:pt idx="866">
                  <c:v>10228.200000000001</c:v>
                </c:pt>
                <c:pt idx="867">
                  <c:v>10395.6</c:v>
                </c:pt>
                <c:pt idx="868">
                  <c:v>9974.4</c:v>
                </c:pt>
                <c:pt idx="869">
                  <c:v>10190.4</c:v>
                </c:pt>
                <c:pt idx="870">
                  <c:v>9921.2000000000007</c:v>
                </c:pt>
                <c:pt idx="871">
                  <c:v>9794.7999999999993</c:v>
                </c:pt>
                <c:pt idx="872">
                  <c:v>9193.4</c:v>
                </c:pt>
                <c:pt idx="873">
                  <c:v>9450.2000000000007</c:v>
                </c:pt>
                <c:pt idx="874">
                  <c:v>9018.4</c:v>
                </c:pt>
                <c:pt idx="875">
                  <c:v>8564</c:v>
                </c:pt>
                <c:pt idx="876">
                  <c:v>7777.8</c:v>
                </c:pt>
                <c:pt idx="877">
                  <c:v>7213.8</c:v>
                </c:pt>
                <c:pt idx="878">
                  <c:v>6829.2</c:v>
                </c:pt>
                <c:pt idx="879">
                  <c:v>6658.2</c:v>
                </c:pt>
                <c:pt idx="880">
                  <c:v>6143.8</c:v>
                </c:pt>
                <c:pt idx="881">
                  <c:v>5985.8</c:v>
                </c:pt>
                <c:pt idx="882">
                  <c:v>5712</c:v>
                </c:pt>
                <c:pt idx="883">
                  <c:v>5313.6</c:v>
                </c:pt>
                <c:pt idx="884">
                  <c:v>5404.6</c:v>
                </c:pt>
                <c:pt idx="885">
                  <c:v>5166.2</c:v>
                </c:pt>
                <c:pt idx="886">
                  <c:v>5009</c:v>
                </c:pt>
                <c:pt idx="887">
                  <c:v>5207.6000000000004</c:v>
                </c:pt>
                <c:pt idx="888">
                  <c:v>5473</c:v>
                </c:pt>
                <c:pt idx="889">
                  <c:v>5716.6</c:v>
                </c:pt>
                <c:pt idx="890">
                  <c:v>5877.4</c:v>
                </c:pt>
                <c:pt idx="891">
                  <c:v>6292</c:v>
                </c:pt>
                <c:pt idx="892">
                  <c:v>6676.4</c:v>
                </c:pt>
                <c:pt idx="893">
                  <c:v>6700.2</c:v>
                </c:pt>
                <c:pt idx="894">
                  <c:v>6827</c:v>
                </c:pt>
                <c:pt idx="895">
                  <c:v>7142.6</c:v>
                </c:pt>
                <c:pt idx="896">
                  <c:v>7415.6</c:v>
                </c:pt>
                <c:pt idx="897">
                  <c:v>7608.8</c:v>
                </c:pt>
                <c:pt idx="898">
                  <c:v>8375.7999999999993</c:v>
                </c:pt>
                <c:pt idx="899">
                  <c:v>8859.6</c:v>
                </c:pt>
                <c:pt idx="900">
                  <c:v>9271.2000000000007</c:v>
                </c:pt>
                <c:pt idx="901">
                  <c:v>8961.7999999999993</c:v>
                </c:pt>
                <c:pt idx="902">
                  <c:v>8756.7999999999993</c:v>
                </c:pt>
                <c:pt idx="903">
                  <c:v>8740.4</c:v>
                </c:pt>
                <c:pt idx="904">
                  <c:v>8836.2000000000007</c:v>
                </c:pt>
                <c:pt idx="905">
                  <c:v>8686.6</c:v>
                </c:pt>
                <c:pt idx="906">
                  <c:v>9202.7999999999993</c:v>
                </c:pt>
                <c:pt idx="907">
                  <c:v>9159.4</c:v>
                </c:pt>
                <c:pt idx="908">
                  <c:v>8816.4</c:v>
                </c:pt>
                <c:pt idx="909">
                  <c:v>8778.7999999999993</c:v>
                </c:pt>
                <c:pt idx="910">
                  <c:v>8977.2000000000007</c:v>
                </c:pt>
                <c:pt idx="911">
                  <c:v>8838.4</c:v>
                </c:pt>
                <c:pt idx="912">
                  <c:v>9004</c:v>
                </c:pt>
                <c:pt idx="913">
                  <c:v>9099.6</c:v>
                </c:pt>
                <c:pt idx="914">
                  <c:v>9156.4</c:v>
                </c:pt>
                <c:pt idx="915">
                  <c:v>8909.4</c:v>
                </c:pt>
                <c:pt idx="916">
                  <c:v>8985</c:v>
                </c:pt>
                <c:pt idx="917">
                  <c:v>8796.2000000000007</c:v>
                </c:pt>
                <c:pt idx="918">
                  <c:v>8612.6</c:v>
                </c:pt>
                <c:pt idx="919">
                  <c:v>8798</c:v>
                </c:pt>
                <c:pt idx="920">
                  <c:v>8359.2000000000007</c:v>
                </c:pt>
                <c:pt idx="921">
                  <c:v>8642.4</c:v>
                </c:pt>
                <c:pt idx="922">
                  <c:v>8520.4</c:v>
                </c:pt>
                <c:pt idx="923">
                  <c:v>8124</c:v>
                </c:pt>
                <c:pt idx="924">
                  <c:v>7956.4</c:v>
                </c:pt>
                <c:pt idx="925">
                  <c:v>7883.2</c:v>
                </c:pt>
                <c:pt idx="926">
                  <c:v>7486.2</c:v>
                </c:pt>
                <c:pt idx="927">
                  <c:v>7137.4</c:v>
                </c:pt>
                <c:pt idx="928">
                  <c:v>6419.6</c:v>
                </c:pt>
                <c:pt idx="929">
                  <c:v>6066.4</c:v>
                </c:pt>
                <c:pt idx="930">
                  <c:v>5689.4</c:v>
                </c:pt>
                <c:pt idx="931">
                  <c:v>5565.8</c:v>
                </c:pt>
                <c:pt idx="932">
                  <c:v>5276.8</c:v>
                </c:pt>
                <c:pt idx="933">
                  <c:v>5292.4</c:v>
                </c:pt>
                <c:pt idx="934">
                  <c:v>5026</c:v>
                </c:pt>
                <c:pt idx="935">
                  <c:v>4657</c:v>
                </c:pt>
                <c:pt idx="936">
                  <c:v>4653</c:v>
                </c:pt>
                <c:pt idx="937">
                  <c:v>4521.8</c:v>
                </c:pt>
                <c:pt idx="938">
                  <c:v>4389.2</c:v>
                </c:pt>
                <c:pt idx="939">
                  <c:v>4659.6000000000004</c:v>
                </c:pt>
                <c:pt idx="940">
                  <c:v>4831</c:v>
                </c:pt>
                <c:pt idx="941">
                  <c:v>5233</c:v>
                </c:pt>
                <c:pt idx="942">
                  <c:v>5548</c:v>
                </c:pt>
                <c:pt idx="943">
                  <c:v>6074.6</c:v>
                </c:pt>
                <c:pt idx="944">
                  <c:v>6417.6</c:v>
                </c:pt>
                <c:pt idx="945">
                  <c:v>6433.2</c:v>
                </c:pt>
                <c:pt idx="946">
                  <c:v>6477.6</c:v>
                </c:pt>
                <c:pt idx="947">
                  <c:v>6872.6</c:v>
                </c:pt>
                <c:pt idx="948">
                  <c:v>6795</c:v>
                </c:pt>
                <c:pt idx="949">
                  <c:v>6788.2</c:v>
                </c:pt>
                <c:pt idx="950">
                  <c:v>7643.8</c:v>
                </c:pt>
                <c:pt idx="951">
                  <c:v>8099.2</c:v>
                </c:pt>
                <c:pt idx="952">
                  <c:v>8861.7999999999993</c:v>
                </c:pt>
                <c:pt idx="953">
                  <c:v>8788.7999999999993</c:v>
                </c:pt>
                <c:pt idx="954">
                  <c:v>8760.7999999999993</c:v>
                </c:pt>
                <c:pt idx="955">
                  <c:v>8732.7999999999993</c:v>
                </c:pt>
                <c:pt idx="956">
                  <c:v>8808.6</c:v>
                </c:pt>
                <c:pt idx="957">
                  <c:v>9111.6</c:v>
                </c:pt>
                <c:pt idx="958">
                  <c:v>9237.6</c:v>
                </c:pt>
                <c:pt idx="959">
                  <c:v>9627</c:v>
                </c:pt>
                <c:pt idx="960">
                  <c:v>9968.7999999999993</c:v>
                </c:pt>
                <c:pt idx="961">
                  <c:v>9765.7999999999993</c:v>
                </c:pt>
                <c:pt idx="962">
                  <c:v>9674.2000000000007</c:v>
                </c:pt>
                <c:pt idx="963">
                  <c:v>9772</c:v>
                </c:pt>
                <c:pt idx="964">
                  <c:v>9572.6</c:v>
                </c:pt>
                <c:pt idx="965">
                  <c:v>9704.4</c:v>
                </c:pt>
                <c:pt idx="966">
                  <c:v>9817.4</c:v>
                </c:pt>
                <c:pt idx="967">
                  <c:v>9728</c:v>
                </c:pt>
                <c:pt idx="968">
                  <c:v>9548.2000000000007</c:v>
                </c:pt>
                <c:pt idx="969">
                  <c:v>9533.2000000000007</c:v>
                </c:pt>
                <c:pt idx="970">
                  <c:v>9446.6</c:v>
                </c:pt>
                <c:pt idx="971">
                  <c:v>9464.7999999999993</c:v>
                </c:pt>
                <c:pt idx="972">
                  <c:v>9588.4</c:v>
                </c:pt>
                <c:pt idx="973">
                  <c:v>9406.2000000000007</c:v>
                </c:pt>
                <c:pt idx="974">
                  <c:v>9556.4</c:v>
                </c:pt>
                <c:pt idx="975">
                  <c:v>9689.7999999999993</c:v>
                </c:pt>
                <c:pt idx="976">
                  <c:v>9243.2000000000007</c:v>
                </c:pt>
                <c:pt idx="977">
                  <c:v>9171.2000000000007</c:v>
                </c:pt>
                <c:pt idx="978">
                  <c:v>9031.6</c:v>
                </c:pt>
                <c:pt idx="979">
                  <c:v>8917.6</c:v>
                </c:pt>
                <c:pt idx="980">
                  <c:v>8560.7999999999993</c:v>
                </c:pt>
                <c:pt idx="981">
                  <c:v>8001.6</c:v>
                </c:pt>
                <c:pt idx="982">
                  <c:v>7560.4</c:v>
                </c:pt>
                <c:pt idx="983">
                  <c:v>7233</c:v>
                </c:pt>
                <c:pt idx="984">
                  <c:v>7108.2</c:v>
                </c:pt>
                <c:pt idx="985">
                  <c:v>6830</c:v>
                </c:pt>
                <c:pt idx="986">
                  <c:v>6693.6</c:v>
                </c:pt>
                <c:pt idx="987">
                  <c:v>6409.4</c:v>
                </c:pt>
                <c:pt idx="988">
                  <c:v>6219.6</c:v>
                </c:pt>
                <c:pt idx="989">
                  <c:v>6266.2</c:v>
                </c:pt>
                <c:pt idx="990">
                  <c:v>6230.8</c:v>
                </c:pt>
                <c:pt idx="991">
                  <c:v>5965.4</c:v>
                </c:pt>
                <c:pt idx="992">
                  <c:v>6076.8</c:v>
                </c:pt>
                <c:pt idx="993">
                  <c:v>6427.6</c:v>
                </c:pt>
                <c:pt idx="994">
                  <c:v>6645</c:v>
                </c:pt>
                <c:pt idx="995">
                  <c:v>6941.4</c:v>
                </c:pt>
                <c:pt idx="996">
                  <c:v>7710</c:v>
                </c:pt>
                <c:pt idx="997">
                  <c:v>8181.6</c:v>
                </c:pt>
                <c:pt idx="998">
                  <c:v>8070.6</c:v>
                </c:pt>
                <c:pt idx="999">
                  <c:v>8437</c:v>
                </c:pt>
                <c:pt idx="1000">
                  <c:v>8971.2000000000007</c:v>
                </c:pt>
                <c:pt idx="1001">
                  <c:v>8723.6</c:v>
                </c:pt>
                <c:pt idx="1002">
                  <c:v>8466</c:v>
                </c:pt>
                <c:pt idx="1003">
                  <c:v>8830.2000000000007</c:v>
                </c:pt>
                <c:pt idx="1004">
                  <c:v>9291.2000000000007</c:v>
                </c:pt>
                <c:pt idx="1005">
                  <c:v>10044.6</c:v>
                </c:pt>
                <c:pt idx="1006">
                  <c:v>10219</c:v>
                </c:pt>
                <c:pt idx="1007">
                  <c:v>10416.6</c:v>
                </c:pt>
                <c:pt idx="1008">
                  <c:v>10371</c:v>
                </c:pt>
                <c:pt idx="1009">
                  <c:v>10774.6</c:v>
                </c:pt>
                <c:pt idx="1010">
                  <c:v>10810.6</c:v>
                </c:pt>
                <c:pt idx="1011">
                  <c:v>10875.2</c:v>
                </c:pt>
                <c:pt idx="1012">
                  <c:v>11301.8</c:v>
                </c:pt>
                <c:pt idx="1013">
                  <c:v>11095.6</c:v>
                </c:pt>
                <c:pt idx="1014">
                  <c:v>10981.8</c:v>
                </c:pt>
                <c:pt idx="1015">
                  <c:v>11272.8</c:v>
                </c:pt>
                <c:pt idx="1016">
                  <c:v>11163.4</c:v>
                </c:pt>
                <c:pt idx="1017">
                  <c:v>11318.6</c:v>
                </c:pt>
                <c:pt idx="1018">
                  <c:v>11467</c:v>
                </c:pt>
                <c:pt idx="1019">
                  <c:v>11295.8</c:v>
                </c:pt>
                <c:pt idx="1020">
                  <c:v>11126.4</c:v>
                </c:pt>
                <c:pt idx="1021">
                  <c:v>11075.8</c:v>
                </c:pt>
                <c:pt idx="1022">
                  <c:v>10949.8</c:v>
                </c:pt>
                <c:pt idx="1023">
                  <c:v>11134.2</c:v>
                </c:pt>
                <c:pt idx="1024">
                  <c:v>11082.4</c:v>
                </c:pt>
                <c:pt idx="1025">
                  <c:v>10877.2</c:v>
                </c:pt>
                <c:pt idx="1026">
                  <c:v>10874.6</c:v>
                </c:pt>
                <c:pt idx="1027">
                  <c:v>11060.8</c:v>
                </c:pt>
                <c:pt idx="1028">
                  <c:v>10459</c:v>
                </c:pt>
                <c:pt idx="1029">
                  <c:v>10410.4</c:v>
                </c:pt>
                <c:pt idx="1030">
                  <c:v>10129.799999999999</c:v>
                </c:pt>
                <c:pt idx="1031">
                  <c:v>10002.6</c:v>
                </c:pt>
                <c:pt idx="1032">
                  <c:v>9718.7999999999993</c:v>
                </c:pt>
                <c:pt idx="1033">
                  <c:v>9414.4</c:v>
                </c:pt>
                <c:pt idx="1034">
                  <c:v>8929.7999999999993</c:v>
                </c:pt>
                <c:pt idx="1035">
                  <c:v>8749</c:v>
                </c:pt>
                <c:pt idx="1036">
                  <c:v>8713.4</c:v>
                </c:pt>
                <c:pt idx="1037">
                  <c:v>8399</c:v>
                </c:pt>
                <c:pt idx="1038">
                  <c:v>8038</c:v>
                </c:pt>
                <c:pt idx="1039">
                  <c:v>7869</c:v>
                </c:pt>
                <c:pt idx="1040">
                  <c:v>7701.6</c:v>
                </c:pt>
                <c:pt idx="1041">
                  <c:v>7772.2</c:v>
                </c:pt>
                <c:pt idx="1042">
                  <c:v>7525.2</c:v>
                </c:pt>
                <c:pt idx="1043">
                  <c:v>7039.4</c:v>
                </c:pt>
                <c:pt idx="1044">
                  <c:v>7135.4</c:v>
                </c:pt>
                <c:pt idx="1045">
                  <c:v>7269.4</c:v>
                </c:pt>
                <c:pt idx="1046">
                  <c:v>7420.8</c:v>
                </c:pt>
                <c:pt idx="1047">
                  <c:v>7864</c:v>
                </c:pt>
                <c:pt idx="1048">
                  <c:v>8623</c:v>
                </c:pt>
                <c:pt idx="1049">
                  <c:v>9295.7999999999993</c:v>
                </c:pt>
                <c:pt idx="1050">
                  <c:v>9233.6</c:v>
                </c:pt>
                <c:pt idx="1051">
                  <c:v>9580.4</c:v>
                </c:pt>
                <c:pt idx="1052">
                  <c:v>9837.7999999999993</c:v>
                </c:pt>
                <c:pt idx="1053">
                  <c:v>9586.4</c:v>
                </c:pt>
                <c:pt idx="1054">
                  <c:v>9379.4</c:v>
                </c:pt>
                <c:pt idx="1055">
                  <c:v>9731.4</c:v>
                </c:pt>
                <c:pt idx="1056">
                  <c:v>9947.7999999999993</c:v>
                </c:pt>
                <c:pt idx="1057">
                  <c:v>10691.6</c:v>
                </c:pt>
                <c:pt idx="1058">
                  <c:v>10852.6</c:v>
                </c:pt>
                <c:pt idx="1059">
                  <c:v>11006.2</c:v>
                </c:pt>
                <c:pt idx="1060">
                  <c:v>10965.6</c:v>
                </c:pt>
                <c:pt idx="1061">
                  <c:v>11324.2</c:v>
                </c:pt>
                <c:pt idx="1062">
                  <c:v>11394</c:v>
                </c:pt>
                <c:pt idx="1063">
                  <c:v>11314</c:v>
                </c:pt>
                <c:pt idx="1064">
                  <c:v>11792.4</c:v>
                </c:pt>
                <c:pt idx="1065">
                  <c:v>11739.4</c:v>
                </c:pt>
                <c:pt idx="1066">
                  <c:v>11656.6</c:v>
                </c:pt>
                <c:pt idx="1067">
                  <c:v>12192.8</c:v>
                </c:pt>
                <c:pt idx="1068">
                  <c:v>11683.6</c:v>
                </c:pt>
                <c:pt idx="1069">
                  <c:v>11756.2</c:v>
                </c:pt>
                <c:pt idx="1070">
                  <c:v>11762</c:v>
                </c:pt>
                <c:pt idx="1071">
                  <c:v>11635</c:v>
                </c:pt>
                <c:pt idx="1072">
                  <c:v>11438.8</c:v>
                </c:pt>
                <c:pt idx="1073">
                  <c:v>11542.2</c:v>
                </c:pt>
                <c:pt idx="1074">
                  <c:v>11260.8</c:v>
                </c:pt>
                <c:pt idx="1075">
                  <c:v>11390.2</c:v>
                </c:pt>
                <c:pt idx="1076">
                  <c:v>11225.8</c:v>
                </c:pt>
                <c:pt idx="1077">
                  <c:v>11074.6</c:v>
                </c:pt>
                <c:pt idx="1078">
                  <c:v>11155</c:v>
                </c:pt>
                <c:pt idx="1079">
                  <c:v>11192</c:v>
                </c:pt>
                <c:pt idx="1080">
                  <c:v>10724</c:v>
                </c:pt>
                <c:pt idx="1081">
                  <c:v>10598.4</c:v>
                </c:pt>
                <c:pt idx="1082">
                  <c:v>10330.4</c:v>
                </c:pt>
                <c:pt idx="1083">
                  <c:v>9973.2000000000007</c:v>
                </c:pt>
                <c:pt idx="1084">
                  <c:v>9693.6</c:v>
                </c:pt>
                <c:pt idx="1085">
                  <c:v>9199.4</c:v>
                </c:pt>
                <c:pt idx="1086">
                  <c:v>8575.2000000000007</c:v>
                </c:pt>
                <c:pt idx="1087">
                  <c:v>8409</c:v>
                </c:pt>
                <c:pt idx="1088">
                  <c:v>8169.4</c:v>
                </c:pt>
                <c:pt idx="1089">
                  <c:v>8001.4</c:v>
                </c:pt>
                <c:pt idx="1090">
                  <c:v>7549.4</c:v>
                </c:pt>
                <c:pt idx="1091">
                  <c:v>7490.4</c:v>
                </c:pt>
                <c:pt idx="1092">
                  <c:v>7194.6</c:v>
                </c:pt>
                <c:pt idx="1093">
                  <c:v>7259.6</c:v>
                </c:pt>
                <c:pt idx="1094">
                  <c:v>6947.6</c:v>
                </c:pt>
                <c:pt idx="1095">
                  <c:v>6526.8</c:v>
                </c:pt>
                <c:pt idx="1096">
                  <c:v>6831.6</c:v>
                </c:pt>
                <c:pt idx="1097">
                  <c:v>6886.6</c:v>
                </c:pt>
                <c:pt idx="1098">
                  <c:v>6919.8</c:v>
                </c:pt>
                <c:pt idx="1099">
                  <c:v>7326.8</c:v>
                </c:pt>
                <c:pt idx="1100">
                  <c:v>8132.2</c:v>
                </c:pt>
                <c:pt idx="1101">
                  <c:v>8714.4</c:v>
                </c:pt>
                <c:pt idx="1102">
                  <c:v>8816.7999999999993</c:v>
                </c:pt>
                <c:pt idx="1103">
                  <c:v>9258.7999999999993</c:v>
                </c:pt>
                <c:pt idx="1104">
                  <c:v>9442.6</c:v>
                </c:pt>
                <c:pt idx="1105">
                  <c:v>9277.4</c:v>
                </c:pt>
                <c:pt idx="1106">
                  <c:v>9063</c:v>
                </c:pt>
                <c:pt idx="1107">
                  <c:v>9493.2000000000007</c:v>
                </c:pt>
                <c:pt idx="1108">
                  <c:v>9926.6</c:v>
                </c:pt>
                <c:pt idx="1109">
                  <c:v>10575</c:v>
                </c:pt>
                <c:pt idx="1110">
                  <c:v>10590.2</c:v>
                </c:pt>
                <c:pt idx="1111">
                  <c:v>10702.2</c:v>
                </c:pt>
                <c:pt idx="1112">
                  <c:v>10527.8</c:v>
                </c:pt>
                <c:pt idx="1113">
                  <c:v>10882.4</c:v>
                </c:pt>
                <c:pt idx="1114">
                  <c:v>11013.8</c:v>
                </c:pt>
                <c:pt idx="1115">
                  <c:v>10921.4</c:v>
                </c:pt>
                <c:pt idx="1116">
                  <c:v>11316</c:v>
                </c:pt>
                <c:pt idx="1117">
                  <c:v>11510.6</c:v>
                </c:pt>
                <c:pt idx="1118">
                  <c:v>11441</c:v>
                </c:pt>
                <c:pt idx="1119">
                  <c:v>11856.8</c:v>
                </c:pt>
                <c:pt idx="1120">
                  <c:v>11405.2</c:v>
                </c:pt>
                <c:pt idx="1121">
                  <c:v>11487</c:v>
                </c:pt>
                <c:pt idx="1122">
                  <c:v>11313</c:v>
                </c:pt>
                <c:pt idx="1123">
                  <c:v>11180.6</c:v>
                </c:pt>
                <c:pt idx="1124">
                  <c:v>11171.8</c:v>
                </c:pt>
                <c:pt idx="1125">
                  <c:v>11344.6</c:v>
                </c:pt>
                <c:pt idx="1126">
                  <c:v>11083.6</c:v>
                </c:pt>
                <c:pt idx="1127">
                  <c:v>11104.4</c:v>
                </c:pt>
                <c:pt idx="1128">
                  <c:v>11024</c:v>
                </c:pt>
                <c:pt idx="1129">
                  <c:v>10821.8</c:v>
                </c:pt>
                <c:pt idx="1130">
                  <c:v>10638.4</c:v>
                </c:pt>
                <c:pt idx="1131">
                  <c:v>10793</c:v>
                </c:pt>
                <c:pt idx="1132">
                  <c:v>10228</c:v>
                </c:pt>
                <c:pt idx="1133">
                  <c:v>10108.6</c:v>
                </c:pt>
                <c:pt idx="1134">
                  <c:v>9915</c:v>
                </c:pt>
                <c:pt idx="1135">
                  <c:v>9717</c:v>
                </c:pt>
                <c:pt idx="1136">
                  <c:v>9364.4</c:v>
                </c:pt>
                <c:pt idx="1137">
                  <c:v>8806.2000000000007</c:v>
                </c:pt>
                <c:pt idx="1138">
                  <c:v>8234.4</c:v>
                </c:pt>
                <c:pt idx="1139">
                  <c:v>8145.6</c:v>
                </c:pt>
                <c:pt idx="1140">
                  <c:v>7816.8</c:v>
                </c:pt>
                <c:pt idx="1141">
                  <c:v>7812</c:v>
                </c:pt>
                <c:pt idx="1142">
                  <c:v>7246.8</c:v>
                </c:pt>
                <c:pt idx="1143">
                  <c:v>7240.2</c:v>
                </c:pt>
                <c:pt idx="1144">
                  <c:v>7005.6</c:v>
                </c:pt>
                <c:pt idx="1145">
                  <c:v>7034.4</c:v>
                </c:pt>
                <c:pt idx="1146">
                  <c:v>6594.2</c:v>
                </c:pt>
                <c:pt idx="1147">
                  <c:v>6411.8</c:v>
                </c:pt>
                <c:pt idx="1148">
                  <c:v>6784.4</c:v>
                </c:pt>
                <c:pt idx="1149">
                  <c:v>6923.6</c:v>
                </c:pt>
                <c:pt idx="1150">
                  <c:v>7006.2</c:v>
                </c:pt>
                <c:pt idx="1151">
                  <c:v>7066.6</c:v>
                </c:pt>
                <c:pt idx="1152">
                  <c:v>7763.6</c:v>
                </c:pt>
                <c:pt idx="1153">
                  <c:v>8464</c:v>
                </c:pt>
                <c:pt idx="1154">
                  <c:v>8614.4</c:v>
                </c:pt>
                <c:pt idx="1155">
                  <c:v>8954.2000000000007</c:v>
                </c:pt>
                <c:pt idx="1156">
                  <c:v>9201.2000000000007</c:v>
                </c:pt>
                <c:pt idx="1157">
                  <c:v>9020.2000000000007</c:v>
                </c:pt>
                <c:pt idx="1158">
                  <c:v>9008.6</c:v>
                </c:pt>
                <c:pt idx="1159">
                  <c:v>9492.2000000000007</c:v>
                </c:pt>
                <c:pt idx="1160">
                  <c:v>10054</c:v>
                </c:pt>
                <c:pt idx="1161">
                  <c:v>10736.2</c:v>
                </c:pt>
                <c:pt idx="1162">
                  <c:v>10996.8</c:v>
                </c:pt>
                <c:pt idx="1163">
                  <c:v>11210.4</c:v>
                </c:pt>
                <c:pt idx="1164">
                  <c:v>11133.4</c:v>
                </c:pt>
                <c:pt idx="1165">
                  <c:v>11607.6</c:v>
                </c:pt>
                <c:pt idx="1166">
                  <c:v>12026.6</c:v>
                </c:pt>
                <c:pt idx="1167">
                  <c:v>11996.2</c:v>
                </c:pt>
                <c:pt idx="1168">
                  <c:v>12626.4</c:v>
                </c:pt>
                <c:pt idx="1169">
                  <c:v>12979.2</c:v>
                </c:pt>
                <c:pt idx="1170">
                  <c:v>13026.6</c:v>
                </c:pt>
                <c:pt idx="1171">
                  <c:v>13469.2</c:v>
                </c:pt>
                <c:pt idx="1172">
                  <c:v>13151.6</c:v>
                </c:pt>
                <c:pt idx="1173">
                  <c:v>13253</c:v>
                </c:pt>
                <c:pt idx="1174">
                  <c:v>13229.2</c:v>
                </c:pt>
                <c:pt idx="1175">
                  <c:v>12900</c:v>
                </c:pt>
                <c:pt idx="1176">
                  <c:v>12839</c:v>
                </c:pt>
                <c:pt idx="1177">
                  <c:v>12777.2</c:v>
                </c:pt>
                <c:pt idx="1178">
                  <c:v>12397.6</c:v>
                </c:pt>
                <c:pt idx="1179">
                  <c:v>12345.2</c:v>
                </c:pt>
                <c:pt idx="1180">
                  <c:v>12131.6</c:v>
                </c:pt>
                <c:pt idx="1181">
                  <c:v>11993.4</c:v>
                </c:pt>
                <c:pt idx="1182">
                  <c:v>11737.8</c:v>
                </c:pt>
                <c:pt idx="1183">
                  <c:v>11829.2</c:v>
                </c:pt>
                <c:pt idx="1184">
                  <c:v>11512.2</c:v>
                </c:pt>
                <c:pt idx="1185">
                  <c:v>11226</c:v>
                </c:pt>
                <c:pt idx="1186">
                  <c:v>11016.2</c:v>
                </c:pt>
                <c:pt idx="1187">
                  <c:v>10847.2</c:v>
                </c:pt>
                <c:pt idx="1188">
                  <c:v>10414.200000000001</c:v>
                </c:pt>
                <c:pt idx="1189">
                  <c:v>9832.2000000000007</c:v>
                </c:pt>
                <c:pt idx="1190">
                  <c:v>9344.4</c:v>
                </c:pt>
                <c:pt idx="1191">
                  <c:v>9115.2000000000007</c:v>
                </c:pt>
                <c:pt idx="1192">
                  <c:v>8863.6</c:v>
                </c:pt>
                <c:pt idx="1193">
                  <c:v>8851.6</c:v>
                </c:pt>
                <c:pt idx="1194">
                  <c:v>8231.7999999999993</c:v>
                </c:pt>
                <c:pt idx="1195">
                  <c:v>8161.4</c:v>
                </c:pt>
                <c:pt idx="1196">
                  <c:v>7794.2</c:v>
                </c:pt>
                <c:pt idx="1197">
                  <c:v>7968.2</c:v>
                </c:pt>
                <c:pt idx="1198">
                  <c:v>7540.4</c:v>
                </c:pt>
                <c:pt idx="1199">
                  <c:v>7399.8</c:v>
                </c:pt>
                <c:pt idx="1200">
                  <c:v>7613.4</c:v>
                </c:pt>
                <c:pt idx="1201">
                  <c:v>7842.6</c:v>
                </c:pt>
                <c:pt idx="1202">
                  <c:v>7876.4</c:v>
                </c:pt>
                <c:pt idx="1203">
                  <c:v>7877.6</c:v>
                </c:pt>
                <c:pt idx="1204">
                  <c:v>8247.2000000000007</c:v>
                </c:pt>
                <c:pt idx="1205">
                  <c:v>8870.2000000000007</c:v>
                </c:pt>
                <c:pt idx="1206">
                  <c:v>9276</c:v>
                </c:pt>
                <c:pt idx="1207">
                  <c:v>9509</c:v>
                </c:pt>
                <c:pt idx="1208">
                  <c:v>9920.4</c:v>
                </c:pt>
                <c:pt idx="1209">
                  <c:v>10250.799999999999</c:v>
                </c:pt>
                <c:pt idx="1210">
                  <c:v>10595.6</c:v>
                </c:pt>
                <c:pt idx="1211">
                  <c:v>11007.2</c:v>
                </c:pt>
                <c:pt idx="1212">
                  <c:v>11423.6</c:v>
                </c:pt>
                <c:pt idx="1213">
                  <c:v>11499.2</c:v>
                </c:pt>
                <c:pt idx="1214">
                  <c:v>11675</c:v>
                </c:pt>
                <c:pt idx="1215">
                  <c:v>11599.8</c:v>
                </c:pt>
                <c:pt idx="1216">
                  <c:v>11524.6</c:v>
                </c:pt>
                <c:pt idx="1217">
                  <c:v>11070</c:v>
                </c:pt>
                <c:pt idx="1218">
                  <c:v>11340</c:v>
                </c:pt>
                <c:pt idx="1219">
                  <c:v>11807.4</c:v>
                </c:pt>
                <c:pt idx="1220">
                  <c:v>12007.8</c:v>
                </c:pt>
                <c:pt idx="1221">
                  <c:v>12634.6</c:v>
                </c:pt>
                <c:pt idx="1222">
                  <c:v>12820.2</c:v>
                </c:pt>
                <c:pt idx="1223">
                  <c:v>12954.4</c:v>
                </c:pt>
                <c:pt idx="1224">
                  <c:v>13383.8</c:v>
                </c:pt>
                <c:pt idx="1225">
                  <c:v>13114.6</c:v>
                </c:pt>
                <c:pt idx="1226">
                  <c:v>12971.6</c:v>
                </c:pt>
                <c:pt idx="1227">
                  <c:v>12849.2</c:v>
                </c:pt>
                <c:pt idx="1228">
                  <c:v>12720.2</c:v>
                </c:pt>
                <c:pt idx="1229">
                  <c:v>12524.2</c:v>
                </c:pt>
                <c:pt idx="1230">
                  <c:v>12567.8</c:v>
                </c:pt>
                <c:pt idx="1231">
                  <c:v>12059.4</c:v>
                </c:pt>
                <c:pt idx="1232">
                  <c:v>11778.6</c:v>
                </c:pt>
                <c:pt idx="1233">
                  <c:v>11413.8</c:v>
                </c:pt>
                <c:pt idx="1234">
                  <c:v>11504</c:v>
                </c:pt>
                <c:pt idx="1235">
                  <c:v>11398.2</c:v>
                </c:pt>
                <c:pt idx="1236">
                  <c:v>11164.4</c:v>
                </c:pt>
                <c:pt idx="1237">
                  <c:v>10945.2</c:v>
                </c:pt>
                <c:pt idx="1238">
                  <c:v>10397.799999999999</c:v>
                </c:pt>
                <c:pt idx="1239">
                  <c:v>10153.6</c:v>
                </c:pt>
                <c:pt idx="1240">
                  <c:v>9631.2000000000007</c:v>
                </c:pt>
                <c:pt idx="1241">
                  <c:v>9203</c:v>
                </c:pt>
                <c:pt idx="1242">
                  <c:v>8583.2000000000007</c:v>
                </c:pt>
                <c:pt idx="1243">
                  <c:v>7963.4</c:v>
                </c:pt>
                <c:pt idx="1244">
                  <c:v>7587.6</c:v>
                </c:pt>
                <c:pt idx="1245">
                  <c:v>7158.8</c:v>
                </c:pt>
                <c:pt idx="1246">
                  <c:v>7066.6</c:v>
                </c:pt>
                <c:pt idx="1247">
                  <c:v>6422.8</c:v>
                </c:pt>
                <c:pt idx="1248">
                  <c:v>6363</c:v>
                </c:pt>
                <c:pt idx="1249">
                  <c:v>6034.8</c:v>
                </c:pt>
                <c:pt idx="1250">
                  <c:v>6152.2</c:v>
                </c:pt>
                <c:pt idx="1251">
                  <c:v>5716.4</c:v>
                </c:pt>
                <c:pt idx="1252">
                  <c:v>5704.2</c:v>
                </c:pt>
                <c:pt idx="1253">
                  <c:v>5891.2</c:v>
                </c:pt>
                <c:pt idx="1254">
                  <c:v>6040.4</c:v>
                </c:pt>
                <c:pt idx="1255">
                  <c:v>6235.2</c:v>
                </c:pt>
                <c:pt idx="1256">
                  <c:v>6328.8</c:v>
                </c:pt>
                <c:pt idx="1257">
                  <c:v>6375</c:v>
                </c:pt>
                <c:pt idx="1258">
                  <c:v>6733.6</c:v>
                </c:pt>
                <c:pt idx="1259">
                  <c:v>7133.8</c:v>
                </c:pt>
                <c:pt idx="1260">
                  <c:v>7453.4</c:v>
                </c:pt>
                <c:pt idx="1261">
                  <c:v>7684.2</c:v>
                </c:pt>
                <c:pt idx="1262">
                  <c:v>8518</c:v>
                </c:pt>
                <c:pt idx="1263">
                  <c:v>8842.7999999999993</c:v>
                </c:pt>
                <c:pt idx="1264">
                  <c:v>9514.2000000000007</c:v>
                </c:pt>
                <c:pt idx="1265">
                  <c:v>10091</c:v>
                </c:pt>
                <c:pt idx="1266">
                  <c:v>10391.200000000001</c:v>
                </c:pt>
                <c:pt idx="1267">
                  <c:v>10642.4</c:v>
                </c:pt>
                <c:pt idx="1268">
                  <c:v>10655</c:v>
                </c:pt>
                <c:pt idx="1269">
                  <c:v>10315</c:v>
                </c:pt>
                <c:pt idx="1270">
                  <c:v>10693.4</c:v>
                </c:pt>
                <c:pt idx="1271">
                  <c:v>11186.4</c:v>
                </c:pt>
                <c:pt idx="1272">
                  <c:v>11517</c:v>
                </c:pt>
                <c:pt idx="1273">
                  <c:v>12067.8</c:v>
                </c:pt>
                <c:pt idx="1274">
                  <c:v>12225.4</c:v>
                </c:pt>
                <c:pt idx="1275">
                  <c:v>12424.8</c:v>
                </c:pt>
                <c:pt idx="1276">
                  <c:v>12918.4</c:v>
                </c:pt>
                <c:pt idx="1277">
                  <c:v>12516.6</c:v>
                </c:pt>
                <c:pt idx="1278">
                  <c:v>12537.8</c:v>
                </c:pt>
                <c:pt idx="1279">
                  <c:v>12337.8</c:v>
                </c:pt>
                <c:pt idx="1280">
                  <c:v>12245.2</c:v>
                </c:pt>
                <c:pt idx="1281">
                  <c:v>11660.6</c:v>
                </c:pt>
                <c:pt idx="1282">
                  <c:v>11887.8</c:v>
                </c:pt>
                <c:pt idx="1283">
                  <c:v>11312</c:v>
                </c:pt>
                <c:pt idx="1284">
                  <c:v>10920</c:v>
                </c:pt>
                <c:pt idx="1285">
                  <c:v>10478.4</c:v>
                </c:pt>
                <c:pt idx="1286">
                  <c:v>10577.8</c:v>
                </c:pt>
                <c:pt idx="1287">
                  <c:v>10374</c:v>
                </c:pt>
                <c:pt idx="1288">
                  <c:v>10137.6</c:v>
                </c:pt>
                <c:pt idx="1289">
                  <c:v>9930.4</c:v>
                </c:pt>
                <c:pt idx="1290">
                  <c:v>9545</c:v>
                </c:pt>
                <c:pt idx="1291">
                  <c:v>9236</c:v>
                </c:pt>
                <c:pt idx="1292">
                  <c:v>8790.2000000000007</c:v>
                </c:pt>
                <c:pt idx="1293">
                  <c:v>8070</c:v>
                </c:pt>
                <c:pt idx="1294">
                  <c:v>7384.4</c:v>
                </c:pt>
                <c:pt idx="1295">
                  <c:v>6892.6</c:v>
                </c:pt>
                <c:pt idx="1296">
                  <c:v>6350</c:v>
                </c:pt>
                <c:pt idx="1297">
                  <c:v>5808.8</c:v>
                </c:pt>
                <c:pt idx="1298">
                  <c:v>5905.2</c:v>
                </c:pt>
                <c:pt idx="1299">
                  <c:v>5391</c:v>
                </c:pt>
                <c:pt idx="1300">
                  <c:v>5395.6</c:v>
                </c:pt>
                <c:pt idx="1301">
                  <c:v>5098.3999999999996</c:v>
                </c:pt>
                <c:pt idx="1302">
                  <c:v>5114.8</c:v>
                </c:pt>
                <c:pt idx="1303">
                  <c:v>4798.2</c:v>
                </c:pt>
                <c:pt idx="1304">
                  <c:v>4930.2</c:v>
                </c:pt>
                <c:pt idx="1305">
                  <c:v>5137.2</c:v>
                </c:pt>
                <c:pt idx="1306">
                  <c:v>5370.4</c:v>
                </c:pt>
                <c:pt idx="1307">
                  <c:v>5766.6</c:v>
                </c:pt>
                <c:pt idx="1308">
                  <c:v>5816.8</c:v>
                </c:pt>
                <c:pt idx="1309">
                  <c:v>5871.6</c:v>
                </c:pt>
                <c:pt idx="1310">
                  <c:v>6289</c:v>
                </c:pt>
                <c:pt idx="1311">
                  <c:v>6871</c:v>
                </c:pt>
                <c:pt idx="1312">
                  <c:v>7203.8</c:v>
                </c:pt>
                <c:pt idx="1313">
                  <c:v>7572.2</c:v>
                </c:pt>
                <c:pt idx="1314">
                  <c:v>8426.7999999999993</c:v>
                </c:pt>
                <c:pt idx="1315">
                  <c:v>9087.2000000000007</c:v>
                </c:pt>
                <c:pt idx="1316">
                  <c:v>9498</c:v>
                </c:pt>
                <c:pt idx="1317">
                  <c:v>10093.200000000001</c:v>
                </c:pt>
                <c:pt idx="1318">
                  <c:v>10359.6</c:v>
                </c:pt>
                <c:pt idx="1319">
                  <c:v>10380.6</c:v>
                </c:pt>
                <c:pt idx="1320">
                  <c:v>10561</c:v>
                </c:pt>
                <c:pt idx="1321">
                  <c:v>10181.200000000001</c:v>
                </c:pt>
                <c:pt idx="1322">
                  <c:v>10611</c:v>
                </c:pt>
                <c:pt idx="1323">
                  <c:v>11471.4</c:v>
                </c:pt>
                <c:pt idx="1324">
                  <c:v>11846</c:v>
                </c:pt>
                <c:pt idx="1325">
                  <c:v>12204.8</c:v>
                </c:pt>
                <c:pt idx="1326">
                  <c:v>12527</c:v>
                </c:pt>
                <c:pt idx="1327">
                  <c:v>12791</c:v>
                </c:pt>
                <c:pt idx="1328">
                  <c:v>12931.8</c:v>
                </c:pt>
                <c:pt idx="1329">
                  <c:v>12644.8</c:v>
                </c:pt>
                <c:pt idx="1330">
                  <c:v>12529</c:v>
                </c:pt>
                <c:pt idx="1331">
                  <c:v>12291.4</c:v>
                </c:pt>
                <c:pt idx="1332">
                  <c:v>12301.4</c:v>
                </c:pt>
                <c:pt idx="1333">
                  <c:v>11767.8</c:v>
                </c:pt>
                <c:pt idx="1334">
                  <c:v>11792.2</c:v>
                </c:pt>
                <c:pt idx="1335">
                  <c:v>11485.4</c:v>
                </c:pt>
                <c:pt idx="1336">
                  <c:v>10784.8</c:v>
                </c:pt>
                <c:pt idx="1337">
                  <c:v>10468.4</c:v>
                </c:pt>
                <c:pt idx="1338">
                  <c:v>10604</c:v>
                </c:pt>
                <c:pt idx="1339">
                  <c:v>10393.6</c:v>
                </c:pt>
                <c:pt idx="1340">
                  <c:v>10256.200000000001</c:v>
                </c:pt>
                <c:pt idx="1341">
                  <c:v>9787.7999999999993</c:v>
                </c:pt>
                <c:pt idx="1342">
                  <c:v>9491.2000000000007</c:v>
                </c:pt>
                <c:pt idx="1343">
                  <c:v>8994.6</c:v>
                </c:pt>
                <c:pt idx="1344">
                  <c:v>8561.4</c:v>
                </c:pt>
                <c:pt idx="1345">
                  <c:v>7866.2</c:v>
                </c:pt>
                <c:pt idx="1346">
                  <c:v>7235.8</c:v>
                </c:pt>
                <c:pt idx="1347">
                  <c:v>6789</c:v>
                </c:pt>
                <c:pt idx="1348">
                  <c:v>6289.4</c:v>
                </c:pt>
                <c:pt idx="1349">
                  <c:v>5616.2</c:v>
                </c:pt>
                <c:pt idx="1350">
                  <c:v>5576.4</c:v>
                </c:pt>
                <c:pt idx="1351">
                  <c:v>5098.2</c:v>
                </c:pt>
                <c:pt idx="1352">
                  <c:v>4856.8</c:v>
                </c:pt>
                <c:pt idx="1353">
                  <c:v>4653.3999999999996</c:v>
                </c:pt>
                <c:pt idx="1354">
                  <c:v>4810.3999999999996</c:v>
                </c:pt>
                <c:pt idx="1355">
                  <c:v>4632</c:v>
                </c:pt>
                <c:pt idx="1356">
                  <c:v>4717</c:v>
                </c:pt>
                <c:pt idx="1357">
                  <c:v>4876.3999999999996</c:v>
                </c:pt>
                <c:pt idx="1358">
                  <c:v>5228.6000000000004</c:v>
                </c:pt>
                <c:pt idx="1359">
                  <c:v>5716.4</c:v>
                </c:pt>
                <c:pt idx="1360">
                  <c:v>5826.6</c:v>
                </c:pt>
                <c:pt idx="1361">
                  <c:v>5888.4</c:v>
                </c:pt>
                <c:pt idx="1362">
                  <c:v>6250.8</c:v>
                </c:pt>
                <c:pt idx="1363">
                  <c:v>6761</c:v>
                </c:pt>
                <c:pt idx="1364">
                  <c:v>6930</c:v>
                </c:pt>
                <c:pt idx="1365">
                  <c:v>7228.6</c:v>
                </c:pt>
                <c:pt idx="1366">
                  <c:v>8259.4</c:v>
                </c:pt>
                <c:pt idx="1367">
                  <c:v>8923</c:v>
                </c:pt>
                <c:pt idx="1368">
                  <c:v>9305.6</c:v>
                </c:pt>
                <c:pt idx="1369">
                  <c:v>9971.4</c:v>
                </c:pt>
                <c:pt idx="1370">
                  <c:v>10438.799999999999</c:v>
                </c:pt>
                <c:pt idx="1371">
                  <c:v>10611.6</c:v>
                </c:pt>
                <c:pt idx="1372">
                  <c:v>11039</c:v>
                </c:pt>
                <c:pt idx="1373">
                  <c:v>10538.6</c:v>
                </c:pt>
                <c:pt idx="1374">
                  <c:v>10949.4</c:v>
                </c:pt>
                <c:pt idx="1375">
                  <c:v>11805.4</c:v>
                </c:pt>
                <c:pt idx="1376">
                  <c:v>12476.2</c:v>
                </c:pt>
                <c:pt idx="1377">
                  <c:v>12764</c:v>
                </c:pt>
                <c:pt idx="1378">
                  <c:v>12981</c:v>
                </c:pt>
                <c:pt idx="1379">
                  <c:v>13227.8</c:v>
                </c:pt>
                <c:pt idx="1380">
                  <c:v>13493.2</c:v>
                </c:pt>
                <c:pt idx="1381">
                  <c:v>13341.8</c:v>
                </c:pt>
                <c:pt idx="1382">
                  <c:v>13187.2</c:v>
                </c:pt>
                <c:pt idx="1383">
                  <c:v>13171</c:v>
                </c:pt>
                <c:pt idx="1384">
                  <c:v>13196.6</c:v>
                </c:pt>
                <c:pt idx="1385">
                  <c:v>12617.8</c:v>
                </c:pt>
                <c:pt idx="1386">
                  <c:v>12585.8</c:v>
                </c:pt>
                <c:pt idx="1387">
                  <c:v>12350.6</c:v>
                </c:pt>
                <c:pt idx="1388">
                  <c:v>11472.6</c:v>
                </c:pt>
                <c:pt idx="1389">
                  <c:v>10994.8</c:v>
                </c:pt>
                <c:pt idx="1390">
                  <c:v>11216</c:v>
                </c:pt>
                <c:pt idx="1391">
                  <c:v>10910.4</c:v>
                </c:pt>
                <c:pt idx="1392">
                  <c:v>10664.8</c:v>
                </c:pt>
                <c:pt idx="1393">
                  <c:v>10398.799999999999</c:v>
                </c:pt>
                <c:pt idx="1394">
                  <c:v>10196</c:v>
                </c:pt>
                <c:pt idx="1395">
                  <c:v>9377.2000000000007</c:v>
                </c:pt>
                <c:pt idx="1396">
                  <c:v>8826.2000000000007</c:v>
                </c:pt>
                <c:pt idx="1397">
                  <c:v>8197.7999999999993</c:v>
                </c:pt>
                <c:pt idx="1398">
                  <c:v>7593.6</c:v>
                </c:pt>
                <c:pt idx="1399">
                  <c:v>7243.2</c:v>
                </c:pt>
                <c:pt idx="1400">
                  <c:v>6541.4</c:v>
                </c:pt>
                <c:pt idx="1401">
                  <c:v>5793.6</c:v>
                </c:pt>
                <c:pt idx="1402">
                  <c:v>5737</c:v>
                </c:pt>
                <c:pt idx="1403">
                  <c:v>5326</c:v>
                </c:pt>
                <c:pt idx="1404">
                  <c:v>5046.3999999999996</c:v>
                </c:pt>
                <c:pt idx="1405">
                  <c:v>4887.2</c:v>
                </c:pt>
                <c:pt idx="1406">
                  <c:v>5122</c:v>
                </c:pt>
                <c:pt idx="1407">
                  <c:v>5033</c:v>
                </c:pt>
                <c:pt idx="1408">
                  <c:v>5076</c:v>
                </c:pt>
                <c:pt idx="1409">
                  <c:v>4963.8</c:v>
                </c:pt>
                <c:pt idx="1410">
                  <c:v>5146.6000000000004</c:v>
                </c:pt>
                <c:pt idx="1411">
                  <c:v>5478.8</c:v>
                </c:pt>
                <c:pt idx="1412">
                  <c:v>5890.4</c:v>
                </c:pt>
                <c:pt idx="1413">
                  <c:v>5924.8</c:v>
                </c:pt>
                <c:pt idx="1414">
                  <c:v>6203.8</c:v>
                </c:pt>
                <c:pt idx="1415">
                  <c:v>6605.4</c:v>
                </c:pt>
                <c:pt idx="1416">
                  <c:v>6738</c:v>
                </c:pt>
                <c:pt idx="1417">
                  <c:v>7164.8</c:v>
                </c:pt>
                <c:pt idx="1418">
                  <c:v>8276.4</c:v>
                </c:pt>
                <c:pt idx="1419">
                  <c:v>8754.2000000000007</c:v>
                </c:pt>
                <c:pt idx="1420">
                  <c:v>9071.4</c:v>
                </c:pt>
                <c:pt idx="1421">
                  <c:v>9672.6</c:v>
                </c:pt>
                <c:pt idx="1422">
                  <c:v>10450</c:v>
                </c:pt>
                <c:pt idx="1423">
                  <c:v>10498</c:v>
                </c:pt>
                <c:pt idx="1424">
                  <c:v>11472</c:v>
                </c:pt>
                <c:pt idx="1425">
                  <c:v>10894</c:v>
                </c:pt>
                <c:pt idx="1426">
                  <c:v>11186.5</c:v>
                </c:pt>
                <c:pt idx="1427">
                  <c:v>11918.25</c:v>
                </c:pt>
                <c:pt idx="1428">
                  <c:v>12667</c:v>
                </c:pt>
                <c:pt idx="1429">
                  <c:v>12704.25</c:v>
                </c:pt>
                <c:pt idx="1430">
                  <c:v>12991.25</c:v>
                </c:pt>
                <c:pt idx="1431">
                  <c:v>13252.25</c:v>
                </c:pt>
                <c:pt idx="1432">
                  <c:v>13540</c:v>
                </c:pt>
                <c:pt idx="1433">
                  <c:v>13314.25</c:v>
                </c:pt>
                <c:pt idx="1434">
                  <c:v>13153</c:v>
                </c:pt>
                <c:pt idx="1435">
                  <c:v>12960.75</c:v>
                </c:pt>
                <c:pt idx="1436">
                  <c:v>13169.25</c:v>
                </c:pt>
                <c:pt idx="1437">
                  <c:v>12462.25</c:v>
                </c:pt>
                <c:pt idx="1438">
                  <c:v>12552.75</c:v>
                </c:pt>
                <c:pt idx="1439">
                  <c:v>12269.75</c:v>
                </c:pt>
                <c:pt idx="1440">
                  <c:v>11286.75</c:v>
                </c:pt>
                <c:pt idx="1441">
                  <c:v>10796.5</c:v>
                </c:pt>
                <c:pt idx="1442">
                  <c:v>11040.25</c:v>
                </c:pt>
                <c:pt idx="1443">
                  <c:v>10785.25</c:v>
                </c:pt>
                <c:pt idx="1444">
                  <c:v>10450</c:v>
                </c:pt>
                <c:pt idx="1445">
                  <c:v>10173.5</c:v>
                </c:pt>
                <c:pt idx="1446">
                  <c:v>10149.25</c:v>
                </c:pt>
                <c:pt idx="1447">
                  <c:v>9236.75</c:v>
                </c:pt>
                <c:pt idx="1448">
                  <c:v>8562</c:v>
                </c:pt>
                <c:pt idx="1449">
                  <c:v>7951.75</c:v>
                </c:pt>
                <c:pt idx="1450">
                  <c:v>7314.5</c:v>
                </c:pt>
                <c:pt idx="1451">
                  <c:v>6908.5</c:v>
                </c:pt>
                <c:pt idx="1452">
                  <c:v>6275.25</c:v>
                </c:pt>
                <c:pt idx="1453">
                  <c:v>5307.5</c:v>
                </c:pt>
                <c:pt idx="1454">
                  <c:v>5138.5</c:v>
                </c:pt>
                <c:pt idx="1455">
                  <c:v>4682.25</c:v>
                </c:pt>
                <c:pt idx="1456">
                  <c:v>4364.75</c:v>
                </c:pt>
                <c:pt idx="1457">
                  <c:v>4355</c:v>
                </c:pt>
                <c:pt idx="1458">
                  <c:v>4586.5</c:v>
                </c:pt>
                <c:pt idx="1459">
                  <c:v>4496.25</c:v>
                </c:pt>
                <c:pt idx="1460">
                  <c:v>4413.5</c:v>
                </c:pt>
                <c:pt idx="1461">
                  <c:v>4319</c:v>
                </c:pt>
                <c:pt idx="1462">
                  <c:v>4456</c:v>
                </c:pt>
                <c:pt idx="1463">
                  <c:v>4829.5</c:v>
                </c:pt>
                <c:pt idx="1464">
                  <c:v>5251.5</c:v>
                </c:pt>
                <c:pt idx="1465">
                  <c:v>5505</c:v>
                </c:pt>
                <c:pt idx="1466">
                  <c:v>5812.25</c:v>
                </c:pt>
                <c:pt idx="1467">
                  <c:v>6002.5</c:v>
                </c:pt>
                <c:pt idx="1468">
                  <c:v>6255.5</c:v>
                </c:pt>
                <c:pt idx="1469">
                  <c:v>6633</c:v>
                </c:pt>
                <c:pt idx="1470">
                  <c:v>7798</c:v>
                </c:pt>
                <c:pt idx="1471">
                  <c:v>8056</c:v>
                </c:pt>
                <c:pt idx="1472">
                  <c:v>8330.75</c:v>
                </c:pt>
                <c:pt idx="1473">
                  <c:v>8999.5</c:v>
                </c:pt>
                <c:pt idx="1474">
                  <c:v>10112.75</c:v>
                </c:pt>
              </c:numCache>
            </c:numRef>
          </c:val>
          <c:smooth val="0"/>
          <c:extLst>
            <c:ext xmlns:c16="http://schemas.microsoft.com/office/drawing/2014/chart" uri="{C3380CC4-5D6E-409C-BE32-E72D297353CC}">
              <c16:uniqueId val="{00000000-BBEF-4A36-9669-4BE45E194AF2}"/>
            </c:ext>
          </c:extLst>
        </c:ser>
        <c:ser>
          <c:idx val="2"/>
          <c:order val="1"/>
          <c:tx>
            <c:strRef>
              <c:f>'New England Distillate Stocks'!$F$9</c:f>
              <c:strCache>
                <c:ptCount val="1"/>
                <c:pt idx="0">
                  <c:v>75% 5-yr Avg. </c:v>
                </c:pt>
              </c:strCache>
              <c:extLst xmlns:c15="http://schemas.microsoft.com/office/drawing/2012/chart"/>
            </c:strRef>
          </c:tx>
          <c:spPr>
            <a:ln w="28575" cap="rnd">
              <a:solidFill>
                <a:srgbClr val="FFC000"/>
              </a:solidFill>
              <a:prstDash val="sysDot"/>
              <a:round/>
            </a:ln>
            <a:effectLst/>
          </c:spPr>
          <c:marker>
            <c:symbol val="none"/>
          </c:marker>
          <c:cat>
            <c:numRef>
              <c:f>'New England Distillate Stocks'!$C$10:$C$1642</c:f>
              <c:numCache>
                <c:formatCode>m/d/yyyy</c:formatCode>
                <c:ptCount val="1633"/>
                <c:pt idx="0">
                  <c:v>45030</c:v>
                </c:pt>
                <c:pt idx="1">
                  <c:v>45023</c:v>
                </c:pt>
                <c:pt idx="2">
                  <c:v>45016</c:v>
                </c:pt>
                <c:pt idx="3">
                  <c:v>45009</c:v>
                </c:pt>
                <c:pt idx="4">
                  <c:v>45002</c:v>
                </c:pt>
                <c:pt idx="5">
                  <c:v>44995</c:v>
                </c:pt>
                <c:pt idx="6">
                  <c:v>44988</c:v>
                </c:pt>
                <c:pt idx="7">
                  <c:v>44981</c:v>
                </c:pt>
                <c:pt idx="8">
                  <c:v>44974</c:v>
                </c:pt>
                <c:pt idx="9">
                  <c:v>44967</c:v>
                </c:pt>
                <c:pt idx="10">
                  <c:v>44960</c:v>
                </c:pt>
                <c:pt idx="11">
                  <c:v>44953</c:v>
                </c:pt>
                <c:pt idx="12">
                  <c:v>44946</c:v>
                </c:pt>
                <c:pt idx="13">
                  <c:v>44939</c:v>
                </c:pt>
                <c:pt idx="14">
                  <c:v>44932</c:v>
                </c:pt>
                <c:pt idx="15">
                  <c:v>44925</c:v>
                </c:pt>
                <c:pt idx="16">
                  <c:v>44918</c:v>
                </c:pt>
                <c:pt idx="17">
                  <c:v>44911</c:v>
                </c:pt>
                <c:pt idx="18">
                  <c:v>44904</c:v>
                </c:pt>
                <c:pt idx="19">
                  <c:v>44897</c:v>
                </c:pt>
                <c:pt idx="20">
                  <c:v>44890</c:v>
                </c:pt>
                <c:pt idx="21">
                  <c:v>44883</c:v>
                </c:pt>
                <c:pt idx="22">
                  <c:v>44876</c:v>
                </c:pt>
                <c:pt idx="23">
                  <c:v>44869</c:v>
                </c:pt>
                <c:pt idx="24">
                  <c:v>44862</c:v>
                </c:pt>
                <c:pt idx="25">
                  <c:v>44855</c:v>
                </c:pt>
                <c:pt idx="26">
                  <c:v>44848</c:v>
                </c:pt>
                <c:pt idx="27">
                  <c:v>44841</c:v>
                </c:pt>
                <c:pt idx="28">
                  <c:v>44834</c:v>
                </c:pt>
                <c:pt idx="29">
                  <c:v>44827</c:v>
                </c:pt>
                <c:pt idx="30">
                  <c:v>44820</c:v>
                </c:pt>
                <c:pt idx="31">
                  <c:v>44813</c:v>
                </c:pt>
                <c:pt idx="32">
                  <c:v>44806</c:v>
                </c:pt>
                <c:pt idx="33">
                  <c:v>44799</c:v>
                </c:pt>
                <c:pt idx="34">
                  <c:v>44792</c:v>
                </c:pt>
                <c:pt idx="35">
                  <c:v>44785</c:v>
                </c:pt>
                <c:pt idx="36">
                  <c:v>44778</c:v>
                </c:pt>
                <c:pt idx="37">
                  <c:v>44771</c:v>
                </c:pt>
                <c:pt idx="38">
                  <c:v>44764</c:v>
                </c:pt>
                <c:pt idx="39">
                  <c:v>44757</c:v>
                </c:pt>
                <c:pt idx="40">
                  <c:v>44750</c:v>
                </c:pt>
                <c:pt idx="41">
                  <c:v>44743</c:v>
                </c:pt>
                <c:pt idx="42">
                  <c:v>44736</c:v>
                </c:pt>
                <c:pt idx="43">
                  <c:v>44729</c:v>
                </c:pt>
                <c:pt idx="44">
                  <c:v>44722</c:v>
                </c:pt>
                <c:pt idx="45">
                  <c:v>44715</c:v>
                </c:pt>
                <c:pt idx="46">
                  <c:v>44708</c:v>
                </c:pt>
                <c:pt idx="47">
                  <c:v>44701</c:v>
                </c:pt>
                <c:pt idx="48">
                  <c:v>44694</c:v>
                </c:pt>
                <c:pt idx="49">
                  <c:v>44687</c:v>
                </c:pt>
                <c:pt idx="50">
                  <c:v>44680</c:v>
                </c:pt>
                <c:pt idx="51">
                  <c:v>44673</c:v>
                </c:pt>
                <c:pt idx="52">
                  <c:v>44666</c:v>
                </c:pt>
                <c:pt idx="53">
                  <c:v>44659</c:v>
                </c:pt>
                <c:pt idx="54">
                  <c:v>44652</c:v>
                </c:pt>
                <c:pt idx="55">
                  <c:v>44645</c:v>
                </c:pt>
                <c:pt idx="56">
                  <c:v>44638</c:v>
                </c:pt>
                <c:pt idx="57">
                  <c:v>44631</c:v>
                </c:pt>
                <c:pt idx="58">
                  <c:v>44624</c:v>
                </c:pt>
                <c:pt idx="59">
                  <c:v>44617</c:v>
                </c:pt>
                <c:pt idx="60">
                  <c:v>44610</c:v>
                </c:pt>
                <c:pt idx="61">
                  <c:v>44603</c:v>
                </c:pt>
                <c:pt idx="62">
                  <c:v>44596</c:v>
                </c:pt>
                <c:pt idx="63">
                  <c:v>44589</c:v>
                </c:pt>
                <c:pt idx="64">
                  <c:v>44582</c:v>
                </c:pt>
                <c:pt idx="65">
                  <c:v>44575</c:v>
                </c:pt>
                <c:pt idx="66">
                  <c:v>44568</c:v>
                </c:pt>
                <c:pt idx="67">
                  <c:v>44561</c:v>
                </c:pt>
                <c:pt idx="68">
                  <c:v>44554</c:v>
                </c:pt>
                <c:pt idx="69">
                  <c:v>44547</c:v>
                </c:pt>
                <c:pt idx="70">
                  <c:v>44540</c:v>
                </c:pt>
                <c:pt idx="71">
                  <c:v>44533</c:v>
                </c:pt>
                <c:pt idx="72">
                  <c:v>44526</c:v>
                </c:pt>
                <c:pt idx="73">
                  <c:v>44519</c:v>
                </c:pt>
                <c:pt idx="74">
                  <c:v>44512</c:v>
                </c:pt>
                <c:pt idx="75">
                  <c:v>44505</c:v>
                </c:pt>
                <c:pt idx="76">
                  <c:v>44498</c:v>
                </c:pt>
                <c:pt idx="77">
                  <c:v>44491</c:v>
                </c:pt>
                <c:pt idx="78">
                  <c:v>44484</c:v>
                </c:pt>
                <c:pt idx="79">
                  <c:v>44477</c:v>
                </c:pt>
                <c:pt idx="80">
                  <c:v>44470</c:v>
                </c:pt>
                <c:pt idx="81">
                  <c:v>44463</c:v>
                </c:pt>
                <c:pt idx="82">
                  <c:v>44456</c:v>
                </c:pt>
                <c:pt idx="83">
                  <c:v>44449</c:v>
                </c:pt>
                <c:pt idx="84">
                  <c:v>44442</c:v>
                </c:pt>
                <c:pt idx="85">
                  <c:v>44435</c:v>
                </c:pt>
                <c:pt idx="86">
                  <c:v>44428</c:v>
                </c:pt>
                <c:pt idx="87">
                  <c:v>44421</c:v>
                </c:pt>
                <c:pt idx="88">
                  <c:v>44414</c:v>
                </c:pt>
                <c:pt idx="89">
                  <c:v>44407</c:v>
                </c:pt>
                <c:pt idx="90">
                  <c:v>44400</c:v>
                </c:pt>
                <c:pt idx="91">
                  <c:v>44393</c:v>
                </c:pt>
                <c:pt idx="92">
                  <c:v>44386</c:v>
                </c:pt>
                <c:pt idx="93">
                  <c:v>44379</c:v>
                </c:pt>
                <c:pt idx="94">
                  <c:v>44372</c:v>
                </c:pt>
                <c:pt idx="95">
                  <c:v>44365</c:v>
                </c:pt>
                <c:pt idx="96">
                  <c:v>44358</c:v>
                </c:pt>
                <c:pt idx="97">
                  <c:v>44351</c:v>
                </c:pt>
                <c:pt idx="98">
                  <c:v>44344</c:v>
                </c:pt>
                <c:pt idx="99">
                  <c:v>44337</c:v>
                </c:pt>
                <c:pt idx="100">
                  <c:v>44330</c:v>
                </c:pt>
                <c:pt idx="101">
                  <c:v>44323</c:v>
                </c:pt>
                <c:pt idx="102">
                  <c:v>44316</c:v>
                </c:pt>
                <c:pt idx="103">
                  <c:v>44309</c:v>
                </c:pt>
                <c:pt idx="104">
                  <c:v>44302</c:v>
                </c:pt>
                <c:pt idx="105">
                  <c:v>44295</c:v>
                </c:pt>
                <c:pt idx="106">
                  <c:v>44288</c:v>
                </c:pt>
                <c:pt idx="107">
                  <c:v>44281</c:v>
                </c:pt>
                <c:pt idx="108">
                  <c:v>44274</c:v>
                </c:pt>
                <c:pt idx="109">
                  <c:v>44267</c:v>
                </c:pt>
                <c:pt idx="110">
                  <c:v>44260</c:v>
                </c:pt>
                <c:pt idx="111">
                  <c:v>44253</c:v>
                </c:pt>
                <c:pt idx="112">
                  <c:v>44246</c:v>
                </c:pt>
                <c:pt idx="113">
                  <c:v>44239</c:v>
                </c:pt>
                <c:pt idx="114">
                  <c:v>44232</c:v>
                </c:pt>
                <c:pt idx="115">
                  <c:v>44225</c:v>
                </c:pt>
                <c:pt idx="116">
                  <c:v>44218</c:v>
                </c:pt>
                <c:pt idx="117">
                  <c:v>44211</c:v>
                </c:pt>
                <c:pt idx="118">
                  <c:v>44204</c:v>
                </c:pt>
                <c:pt idx="119">
                  <c:v>44197</c:v>
                </c:pt>
                <c:pt idx="120">
                  <c:v>44190</c:v>
                </c:pt>
                <c:pt idx="121">
                  <c:v>44183</c:v>
                </c:pt>
                <c:pt idx="122">
                  <c:v>44176</c:v>
                </c:pt>
                <c:pt idx="123">
                  <c:v>44169</c:v>
                </c:pt>
                <c:pt idx="124">
                  <c:v>44162</c:v>
                </c:pt>
                <c:pt idx="125">
                  <c:v>44155</c:v>
                </c:pt>
                <c:pt idx="126">
                  <c:v>44148</c:v>
                </c:pt>
                <c:pt idx="127">
                  <c:v>44141</c:v>
                </c:pt>
                <c:pt idx="128">
                  <c:v>44134</c:v>
                </c:pt>
                <c:pt idx="129">
                  <c:v>44127</c:v>
                </c:pt>
                <c:pt idx="130">
                  <c:v>44120</c:v>
                </c:pt>
                <c:pt idx="131">
                  <c:v>44113</c:v>
                </c:pt>
                <c:pt idx="132">
                  <c:v>44106</c:v>
                </c:pt>
                <c:pt idx="133">
                  <c:v>44099</c:v>
                </c:pt>
                <c:pt idx="134">
                  <c:v>44092</c:v>
                </c:pt>
                <c:pt idx="135">
                  <c:v>44085</c:v>
                </c:pt>
                <c:pt idx="136">
                  <c:v>44078</c:v>
                </c:pt>
                <c:pt idx="137">
                  <c:v>44071</c:v>
                </c:pt>
                <c:pt idx="138">
                  <c:v>44064</c:v>
                </c:pt>
                <c:pt idx="139">
                  <c:v>44057</c:v>
                </c:pt>
                <c:pt idx="140">
                  <c:v>44050</c:v>
                </c:pt>
                <c:pt idx="141">
                  <c:v>44043</c:v>
                </c:pt>
                <c:pt idx="142">
                  <c:v>44036</c:v>
                </c:pt>
                <c:pt idx="143">
                  <c:v>44029</c:v>
                </c:pt>
                <c:pt idx="144">
                  <c:v>44022</c:v>
                </c:pt>
                <c:pt idx="145">
                  <c:v>44015</c:v>
                </c:pt>
                <c:pt idx="146">
                  <c:v>44008</c:v>
                </c:pt>
                <c:pt idx="147">
                  <c:v>44001</c:v>
                </c:pt>
                <c:pt idx="148">
                  <c:v>43994</c:v>
                </c:pt>
                <c:pt idx="149">
                  <c:v>43987</c:v>
                </c:pt>
                <c:pt idx="150">
                  <c:v>43980</c:v>
                </c:pt>
                <c:pt idx="151">
                  <c:v>43973</c:v>
                </c:pt>
                <c:pt idx="152">
                  <c:v>43966</c:v>
                </c:pt>
                <c:pt idx="153">
                  <c:v>43959</c:v>
                </c:pt>
                <c:pt idx="154">
                  <c:v>43952</c:v>
                </c:pt>
                <c:pt idx="155">
                  <c:v>43945</c:v>
                </c:pt>
                <c:pt idx="156">
                  <c:v>43938</c:v>
                </c:pt>
                <c:pt idx="157">
                  <c:v>43931</c:v>
                </c:pt>
                <c:pt idx="158">
                  <c:v>43924</c:v>
                </c:pt>
                <c:pt idx="159">
                  <c:v>43917</c:v>
                </c:pt>
                <c:pt idx="160">
                  <c:v>43910</c:v>
                </c:pt>
                <c:pt idx="161">
                  <c:v>43903</c:v>
                </c:pt>
                <c:pt idx="162">
                  <c:v>43896</c:v>
                </c:pt>
                <c:pt idx="163">
                  <c:v>43889</c:v>
                </c:pt>
                <c:pt idx="164">
                  <c:v>43882</c:v>
                </c:pt>
                <c:pt idx="165">
                  <c:v>43875</c:v>
                </c:pt>
                <c:pt idx="166">
                  <c:v>43868</c:v>
                </c:pt>
                <c:pt idx="167">
                  <c:v>43861</c:v>
                </c:pt>
                <c:pt idx="168">
                  <c:v>43854</c:v>
                </c:pt>
                <c:pt idx="169">
                  <c:v>43847</c:v>
                </c:pt>
                <c:pt idx="170">
                  <c:v>43840</c:v>
                </c:pt>
                <c:pt idx="171">
                  <c:v>43833</c:v>
                </c:pt>
                <c:pt idx="172">
                  <c:v>43826</c:v>
                </c:pt>
                <c:pt idx="173">
                  <c:v>43819</c:v>
                </c:pt>
                <c:pt idx="174">
                  <c:v>43812</c:v>
                </c:pt>
                <c:pt idx="175">
                  <c:v>43805</c:v>
                </c:pt>
                <c:pt idx="176">
                  <c:v>43798</c:v>
                </c:pt>
                <c:pt idx="177">
                  <c:v>43791</c:v>
                </c:pt>
                <c:pt idx="178">
                  <c:v>43784</c:v>
                </c:pt>
                <c:pt idx="179">
                  <c:v>43777</c:v>
                </c:pt>
                <c:pt idx="180">
                  <c:v>43770</c:v>
                </c:pt>
                <c:pt idx="181">
                  <c:v>43763</c:v>
                </c:pt>
                <c:pt idx="182">
                  <c:v>43756</c:v>
                </c:pt>
                <c:pt idx="183">
                  <c:v>43749</c:v>
                </c:pt>
                <c:pt idx="184">
                  <c:v>43742</c:v>
                </c:pt>
                <c:pt idx="185">
                  <c:v>43735</c:v>
                </c:pt>
                <c:pt idx="186">
                  <c:v>43728</c:v>
                </c:pt>
                <c:pt idx="187">
                  <c:v>43721</c:v>
                </c:pt>
                <c:pt idx="188">
                  <c:v>43714</c:v>
                </c:pt>
                <c:pt idx="189">
                  <c:v>43707</c:v>
                </c:pt>
                <c:pt idx="190">
                  <c:v>43700</c:v>
                </c:pt>
                <c:pt idx="191">
                  <c:v>43693</c:v>
                </c:pt>
                <c:pt idx="192">
                  <c:v>43686</c:v>
                </c:pt>
                <c:pt idx="193">
                  <c:v>43679</c:v>
                </c:pt>
                <c:pt idx="194">
                  <c:v>43672</c:v>
                </c:pt>
                <c:pt idx="195">
                  <c:v>43665</c:v>
                </c:pt>
                <c:pt idx="196">
                  <c:v>43658</c:v>
                </c:pt>
                <c:pt idx="197">
                  <c:v>43651</c:v>
                </c:pt>
                <c:pt idx="198">
                  <c:v>43644</c:v>
                </c:pt>
                <c:pt idx="199">
                  <c:v>43637</c:v>
                </c:pt>
                <c:pt idx="200">
                  <c:v>43630</c:v>
                </c:pt>
                <c:pt idx="201">
                  <c:v>43623</c:v>
                </c:pt>
                <c:pt idx="202">
                  <c:v>43616</c:v>
                </c:pt>
                <c:pt idx="203">
                  <c:v>43609</c:v>
                </c:pt>
                <c:pt idx="204">
                  <c:v>43602</c:v>
                </c:pt>
                <c:pt idx="205">
                  <c:v>43595</c:v>
                </c:pt>
                <c:pt idx="206">
                  <c:v>43588</c:v>
                </c:pt>
                <c:pt idx="207">
                  <c:v>43581</c:v>
                </c:pt>
                <c:pt idx="208">
                  <c:v>43574</c:v>
                </c:pt>
                <c:pt idx="209">
                  <c:v>43567</c:v>
                </c:pt>
                <c:pt idx="210">
                  <c:v>43560</c:v>
                </c:pt>
                <c:pt idx="211">
                  <c:v>43553</c:v>
                </c:pt>
                <c:pt idx="212">
                  <c:v>43546</c:v>
                </c:pt>
                <c:pt idx="213">
                  <c:v>43539</c:v>
                </c:pt>
                <c:pt idx="214">
                  <c:v>43532</c:v>
                </c:pt>
                <c:pt idx="215">
                  <c:v>43525</c:v>
                </c:pt>
                <c:pt idx="216">
                  <c:v>43518</c:v>
                </c:pt>
                <c:pt idx="217">
                  <c:v>43511</c:v>
                </c:pt>
                <c:pt idx="218">
                  <c:v>43504</c:v>
                </c:pt>
                <c:pt idx="219">
                  <c:v>43497</c:v>
                </c:pt>
                <c:pt idx="220">
                  <c:v>43490</c:v>
                </c:pt>
                <c:pt idx="221">
                  <c:v>43483</c:v>
                </c:pt>
                <c:pt idx="222">
                  <c:v>43476</c:v>
                </c:pt>
                <c:pt idx="223">
                  <c:v>43469</c:v>
                </c:pt>
                <c:pt idx="224">
                  <c:v>43462</c:v>
                </c:pt>
                <c:pt idx="225">
                  <c:v>43455</c:v>
                </c:pt>
                <c:pt idx="226">
                  <c:v>43448</c:v>
                </c:pt>
                <c:pt idx="227">
                  <c:v>43441</c:v>
                </c:pt>
                <c:pt idx="228">
                  <c:v>43434</c:v>
                </c:pt>
                <c:pt idx="229">
                  <c:v>43427</c:v>
                </c:pt>
                <c:pt idx="230">
                  <c:v>43420</c:v>
                </c:pt>
                <c:pt idx="231">
                  <c:v>43413</c:v>
                </c:pt>
                <c:pt idx="232">
                  <c:v>43406</c:v>
                </c:pt>
                <c:pt idx="233">
                  <c:v>43399</c:v>
                </c:pt>
                <c:pt idx="234">
                  <c:v>43392</c:v>
                </c:pt>
                <c:pt idx="235">
                  <c:v>43385</c:v>
                </c:pt>
                <c:pt idx="236">
                  <c:v>43378</c:v>
                </c:pt>
                <c:pt idx="237">
                  <c:v>43371</c:v>
                </c:pt>
                <c:pt idx="238">
                  <c:v>43364</c:v>
                </c:pt>
                <c:pt idx="239">
                  <c:v>43357</c:v>
                </c:pt>
                <c:pt idx="240">
                  <c:v>43350</c:v>
                </c:pt>
                <c:pt idx="241">
                  <c:v>43343</c:v>
                </c:pt>
                <c:pt idx="242">
                  <c:v>43336</c:v>
                </c:pt>
                <c:pt idx="243">
                  <c:v>43329</c:v>
                </c:pt>
                <c:pt idx="244">
                  <c:v>43322</c:v>
                </c:pt>
                <c:pt idx="245">
                  <c:v>43315</c:v>
                </c:pt>
                <c:pt idx="246">
                  <c:v>43308</c:v>
                </c:pt>
                <c:pt idx="247">
                  <c:v>43301</c:v>
                </c:pt>
                <c:pt idx="248">
                  <c:v>43294</c:v>
                </c:pt>
                <c:pt idx="249">
                  <c:v>43287</c:v>
                </c:pt>
                <c:pt idx="250">
                  <c:v>43280</c:v>
                </c:pt>
                <c:pt idx="251">
                  <c:v>43273</c:v>
                </c:pt>
                <c:pt idx="252">
                  <c:v>43266</c:v>
                </c:pt>
                <c:pt idx="253">
                  <c:v>43259</c:v>
                </c:pt>
                <c:pt idx="254">
                  <c:v>43252</c:v>
                </c:pt>
                <c:pt idx="255">
                  <c:v>43245</c:v>
                </c:pt>
                <c:pt idx="256">
                  <c:v>43238</c:v>
                </c:pt>
                <c:pt idx="257">
                  <c:v>43231</c:v>
                </c:pt>
                <c:pt idx="258">
                  <c:v>43224</c:v>
                </c:pt>
                <c:pt idx="259">
                  <c:v>43217</c:v>
                </c:pt>
                <c:pt idx="260">
                  <c:v>43210</c:v>
                </c:pt>
                <c:pt idx="261">
                  <c:v>43203</c:v>
                </c:pt>
                <c:pt idx="262">
                  <c:v>43196</c:v>
                </c:pt>
                <c:pt idx="263">
                  <c:v>43189</c:v>
                </c:pt>
                <c:pt idx="264">
                  <c:v>43182</c:v>
                </c:pt>
                <c:pt idx="265">
                  <c:v>43175</c:v>
                </c:pt>
                <c:pt idx="266">
                  <c:v>43168</c:v>
                </c:pt>
                <c:pt idx="267">
                  <c:v>43161</c:v>
                </c:pt>
                <c:pt idx="268">
                  <c:v>43154</c:v>
                </c:pt>
                <c:pt idx="269">
                  <c:v>43147</c:v>
                </c:pt>
                <c:pt idx="270">
                  <c:v>43140</c:v>
                </c:pt>
                <c:pt idx="271">
                  <c:v>43133</c:v>
                </c:pt>
                <c:pt idx="272">
                  <c:v>43126</c:v>
                </c:pt>
                <c:pt idx="273">
                  <c:v>43119</c:v>
                </c:pt>
                <c:pt idx="274">
                  <c:v>43112</c:v>
                </c:pt>
                <c:pt idx="275">
                  <c:v>43105</c:v>
                </c:pt>
                <c:pt idx="276">
                  <c:v>43098</c:v>
                </c:pt>
                <c:pt idx="277">
                  <c:v>43091</c:v>
                </c:pt>
                <c:pt idx="278">
                  <c:v>43084</c:v>
                </c:pt>
                <c:pt idx="279">
                  <c:v>43077</c:v>
                </c:pt>
                <c:pt idx="280">
                  <c:v>43070</c:v>
                </c:pt>
                <c:pt idx="281">
                  <c:v>43063</c:v>
                </c:pt>
                <c:pt idx="282">
                  <c:v>43056</c:v>
                </c:pt>
                <c:pt idx="283">
                  <c:v>43049</c:v>
                </c:pt>
                <c:pt idx="284">
                  <c:v>43042</c:v>
                </c:pt>
                <c:pt idx="285">
                  <c:v>43035</c:v>
                </c:pt>
                <c:pt idx="286">
                  <c:v>43028</c:v>
                </c:pt>
                <c:pt idx="287">
                  <c:v>43021</c:v>
                </c:pt>
                <c:pt idx="288">
                  <c:v>43014</c:v>
                </c:pt>
                <c:pt idx="289">
                  <c:v>43007</c:v>
                </c:pt>
                <c:pt idx="290">
                  <c:v>43000</c:v>
                </c:pt>
                <c:pt idx="291">
                  <c:v>42993</c:v>
                </c:pt>
                <c:pt idx="292">
                  <c:v>42986</c:v>
                </c:pt>
                <c:pt idx="293">
                  <c:v>42979</c:v>
                </c:pt>
                <c:pt idx="294">
                  <c:v>42972</c:v>
                </c:pt>
                <c:pt idx="295">
                  <c:v>42965</c:v>
                </c:pt>
                <c:pt idx="296">
                  <c:v>42958</c:v>
                </c:pt>
                <c:pt idx="297">
                  <c:v>42951</c:v>
                </c:pt>
                <c:pt idx="298">
                  <c:v>42944</c:v>
                </c:pt>
                <c:pt idx="299">
                  <c:v>42937</c:v>
                </c:pt>
                <c:pt idx="300">
                  <c:v>42930</c:v>
                </c:pt>
                <c:pt idx="301">
                  <c:v>42923</c:v>
                </c:pt>
                <c:pt idx="302">
                  <c:v>42916</c:v>
                </c:pt>
                <c:pt idx="303">
                  <c:v>42909</c:v>
                </c:pt>
                <c:pt idx="304">
                  <c:v>42902</c:v>
                </c:pt>
                <c:pt idx="305">
                  <c:v>42895</c:v>
                </c:pt>
                <c:pt idx="306">
                  <c:v>42888</c:v>
                </c:pt>
                <c:pt idx="307">
                  <c:v>42881</c:v>
                </c:pt>
                <c:pt idx="308">
                  <c:v>42874</c:v>
                </c:pt>
                <c:pt idx="309">
                  <c:v>42867</c:v>
                </c:pt>
                <c:pt idx="310">
                  <c:v>42860</c:v>
                </c:pt>
                <c:pt idx="311">
                  <c:v>42853</c:v>
                </c:pt>
                <c:pt idx="312">
                  <c:v>42846</c:v>
                </c:pt>
                <c:pt idx="313">
                  <c:v>42839</c:v>
                </c:pt>
                <c:pt idx="314">
                  <c:v>42832</c:v>
                </c:pt>
                <c:pt idx="315">
                  <c:v>42825</c:v>
                </c:pt>
                <c:pt idx="316">
                  <c:v>42818</c:v>
                </c:pt>
                <c:pt idx="317">
                  <c:v>42811</c:v>
                </c:pt>
                <c:pt idx="318">
                  <c:v>42804</c:v>
                </c:pt>
                <c:pt idx="319">
                  <c:v>42797</c:v>
                </c:pt>
                <c:pt idx="320">
                  <c:v>42790</c:v>
                </c:pt>
                <c:pt idx="321">
                  <c:v>42783</c:v>
                </c:pt>
                <c:pt idx="322">
                  <c:v>42776</c:v>
                </c:pt>
                <c:pt idx="323">
                  <c:v>42769</c:v>
                </c:pt>
                <c:pt idx="324">
                  <c:v>42762</c:v>
                </c:pt>
                <c:pt idx="325">
                  <c:v>42755</c:v>
                </c:pt>
                <c:pt idx="326">
                  <c:v>42748</c:v>
                </c:pt>
                <c:pt idx="327">
                  <c:v>42741</c:v>
                </c:pt>
                <c:pt idx="328">
                  <c:v>42734</c:v>
                </c:pt>
                <c:pt idx="329">
                  <c:v>42727</c:v>
                </c:pt>
                <c:pt idx="330">
                  <c:v>42720</c:v>
                </c:pt>
                <c:pt idx="331">
                  <c:v>42713</c:v>
                </c:pt>
                <c:pt idx="332">
                  <c:v>42706</c:v>
                </c:pt>
                <c:pt idx="333">
                  <c:v>42699</c:v>
                </c:pt>
                <c:pt idx="334">
                  <c:v>42692</c:v>
                </c:pt>
                <c:pt idx="335">
                  <c:v>42685</c:v>
                </c:pt>
                <c:pt idx="336">
                  <c:v>42678</c:v>
                </c:pt>
                <c:pt idx="337">
                  <c:v>42671</c:v>
                </c:pt>
                <c:pt idx="338">
                  <c:v>42664</c:v>
                </c:pt>
                <c:pt idx="339">
                  <c:v>42657</c:v>
                </c:pt>
                <c:pt idx="340">
                  <c:v>42650</c:v>
                </c:pt>
                <c:pt idx="341">
                  <c:v>42643</c:v>
                </c:pt>
                <c:pt idx="342">
                  <c:v>42636</c:v>
                </c:pt>
                <c:pt idx="343">
                  <c:v>42629</c:v>
                </c:pt>
                <c:pt idx="344">
                  <c:v>42622</c:v>
                </c:pt>
                <c:pt idx="345">
                  <c:v>42615</c:v>
                </c:pt>
                <c:pt idx="346">
                  <c:v>42608</c:v>
                </c:pt>
                <c:pt idx="347">
                  <c:v>42601</c:v>
                </c:pt>
                <c:pt idx="348">
                  <c:v>42594</c:v>
                </c:pt>
                <c:pt idx="349">
                  <c:v>42587</c:v>
                </c:pt>
                <c:pt idx="350">
                  <c:v>42580</c:v>
                </c:pt>
                <c:pt idx="351">
                  <c:v>42573</c:v>
                </c:pt>
                <c:pt idx="352">
                  <c:v>42566</c:v>
                </c:pt>
                <c:pt idx="353">
                  <c:v>42559</c:v>
                </c:pt>
                <c:pt idx="354">
                  <c:v>42552</c:v>
                </c:pt>
                <c:pt idx="355">
                  <c:v>42545</c:v>
                </c:pt>
                <c:pt idx="356">
                  <c:v>42538</c:v>
                </c:pt>
                <c:pt idx="357">
                  <c:v>42531</c:v>
                </c:pt>
                <c:pt idx="358">
                  <c:v>42524</c:v>
                </c:pt>
                <c:pt idx="359">
                  <c:v>42517</c:v>
                </c:pt>
                <c:pt idx="360">
                  <c:v>42510</c:v>
                </c:pt>
                <c:pt idx="361">
                  <c:v>42503</c:v>
                </c:pt>
                <c:pt idx="362">
                  <c:v>42496</c:v>
                </c:pt>
                <c:pt idx="363">
                  <c:v>42489</c:v>
                </c:pt>
                <c:pt idx="364">
                  <c:v>42482</c:v>
                </c:pt>
                <c:pt idx="365">
                  <c:v>42475</c:v>
                </c:pt>
                <c:pt idx="366">
                  <c:v>42468</c:v>
                </c:pt>
                <c:pt idx="367">
                  <c:v>42461</c:v>
                </c:pt>
                <c:pt idx="368">
                  <c:v>42454</c:v>
                </c:pt>
                <c:pt idx="369">
                  <c:v>42447</c:v>
                </c:pt>
                <c:pt idx="370">
                  <c:v>42440</c:v>
                </c:pt>
                <c:pt idx="371">
                  <c:v>42433</c:v>
                </c:pt>
                <c:pt idx="372">
                  <c:v>42426</c:v>
                </c:pt>
                <c:pt idx="373">
                  <c:v>42419</c:v>
                </c:pt>
                <c:pt idx="374">
                  <c:v>42412</c:v>
                </c:pt>
                <c:pt idx="375">
                  <c:v>42405</c:v>
                </c:pt>
                <c:pt idx="376">
                  <c:v>42398</c:v>
                </c:pt>
                <c:pt idx="377">
                  <c:v>42391</c:v>
                </c:pt>
                <c:pt idx="378">
                  <c:v>42384</c:v>
                </c:pt>
                <c:pt idx="379">
                  <c:v>42377</c:v>
                </c:pt>
                <c:pt idx="380">
                  <c:v>42370</c:v>
                </c:pt>
                <c:pt idx="381">
                  <c:v>42363</c:v>
                </c:pt>
                <c:pt idx="382">
                  <c:v>42356</c:v>
                </c:pt>
                <c:pt idx="383">
                  <c:v>42349</c:v>
                </c:pt>
                <c:pt idx="384">
                  <c:v>42342</c:v>
                </c:pt>
                <c:pt idx="385">
                  <c:v>42335</c:v>
                </c:pt>
                <c:pt idx="386">
                  <c:v>42328</c:v>
                </c:pt>
                <c:pt idx="387">
                  <c:v>42321</c:v>
                </c:pt>
                <c:pt idx="388">
                  <c:v>42314</c:v>
                </c:pt>
                <c:pt idx="389">
                  <c:v>42307</c:v>
                </c:pt>
                <c:pt idx="390">
                  <c:v>42300</c:v>
                </c:pt>
                <c:pt idx="391">
                  <c:v>42293</c:v>
                </c:pt>
                <c:pt idx="392">
                  <c:v>42286</c:v>
                </c:pt>
                <c:pt idx="393">
                  <c:v>42279</c:v>
                </c:pt>
                <c:pt idx="394">
                  <c:v>42272</c:v>
                </c:pt>
                <c:pt idx="395">
                  <c:v>42265</c:v>
                </c:pt>
                <c:pt idx="396">
                  <c:v>42258</c:v>
                </c:pt>
                <c:pt idx="397">
                  <c:v>42251</c:v>
                </c:pt>
                <c:pt idx="398">
                  <c:v>42244</c:v>
                </c:pt>
                <c:pt idx="399">
                  <c:v>42237</c:v>
                </c:pt>
                <c:pt idx="400">
                  <c:v>42230</c:v>
                </c:pt>
                <c:pt idx="401">
                  <c:v>42223</c:v>
                </c:pt>
                <c:pt idx="402">
                  <c:v>42216</c:v>
                </c:pt>
                <c:pt idx="403">
                  <c:v>42209</c:v>
                </c:pt>
                <c:pt idx="404">
                  <c:v>42202</c:v>
                </c:pt>
                <c:pt idx="405">
                  <c:v>42195</c:v>
                </c:pt>
                <c:pt idx="406">
                  <c:v>42188</c:v>
                </c:pt>
                <c:pt idx="407">
                  <c:v>42181</c:v>
                </c:pt>
                <c:pt idx="408">
                  <c:v>42174</c:v>
                </c:pt>
                <c:pt idx="409">
                  <c:v>42167</c:v>
                </c:pt>
                <c:pt idx="410">
                  <c:v>42160</c:v>
                </c:pt>
                <c:pt idx="411">
                  <c:v>42153</c:v>
                </c:pt>
                <c:pt idx="412">
                  <c:v>42146</c:v>
                </c:pt>
                <c:pt idx="413">
                  <c:v>42139</c:v>
                </c:pt>
                <c:pt idx="414">
                  <c:v>42132</c:v>
                </c:pt>
                <c:pt idx="415">
                  <c:v>42125</c:v>
                </c:pt>
                <c:pt idx="416">
                  <c:v>42118</c:v>
                </c:pt>
                <c:pt idx="417">
                  <c:v>42111</c:v>
                </c:pt>
                <c:pt idx="418">
                  <c:v>42104</c:v>
                </c:pt>
                <c:pt idx="419">
                  <c:v>42097</c:v>
                </c:pt>
                <c:pt idx="420">
                  <c:v>42090</c:v>
                </c:pt>
                <c:pt idx="421">
                  <c:v>42083</c:v>
                </c:pt>
                <c:pt idx="422">
                  <c:v>42076</c:v>
                </c:pt>
                <c:pt idx="423">
                  <c:v>42069</c:v>
                </c:pt>
                <c:pt idx="424">
                  <c:v>42062</c:v>
                </c:pt>
                <c:pt idx="425">
                  <c:v>42055</c:v>
                </c:pt>
                <c:pt idx="426">
                  <c:v>42048</c:v>
                </c:pt>
                <c:pt idx="427">
                  <c:v>42041</c:v>
                </c:pt>
                <c:pt idx="428">
                  <c:v>42034</c:v>
                </c:pt>
                <c:pt idx="429">
                  <c:v>42027</c:v>
                </c:pt>
                <c:pt idx="430">
                  <c:v>42020</c:v>
                </c:pt>
                <c:pt idx="431">
                  <c:v>42013</c:v>
                </c:pt>
                <c:pt idx="432">
                  <c:v>42006</c:v>
                </c:pt>
                <c:pt idx="433">
                  <c:v>41999</c:v>
                </c:pt>
                <c:pt idx="434">
                  <c:v>41992</c:v>
                </c:pt>
                <c:pt idx="435">
                  <c:v>41985</c:v>
                </c:pt>
                <c:pt idx="436">
                  <c:v>41978</c:v>
                </c:pt>
                <c:pt idx="437">
                  <c:v>41971</c:v>
                </c:pt>
                <c:pt idx="438">
                  <c:v>41964</c:v>
                </c:pt>
                <c:pt idx="439">
                  <c:v>41957</c:v>
                </c:pt>
                <c:pt idx="440">
                  <c:v>41950</c:v>
                </c:pt>
                <c:pt idx="441">
                  <c:v>41943</c:v>
                </c:pt>
                <c:pt idx="442">
                  <c:v>41936</c:v>
                </c:pt>
                <c:pt idx="443">
                  <c:v>41929</c:v>
                </c:pt>
                <c:pt idx="444">
                  <c:v>41922</c:v>
                </c:pt>
                <c:pt idx="445">
                  <c:v>41915</c:v>
                </c:pt>
                <c:pt idx="446">
                  <c:v>41908</c:v>
                </c:pt>
                <c:pt idx="447">
                  <c:v>41901</c:v>
                </c:pt>
                <c:pt idx="448">
                  <c:v>41894</c:v>
                </c:pt>
                <c:pt idx="449">
                  <c:v>41887</c:v>
                </c:pt>
                <c:pt idx="450">
                  <c:v>41880</c:v>
                </c:pt>
                <c:pt idx="451">
                  <c:v>41873</c:v>
                </c:pt>
                <c:pt idx="452">
                  <c:v>41866</c:v>
                </c:pt>
                <c:pt idx="453">
                  <c:v>41859</c:v>
                </c:pt>
                <c:pt idx="454">
                  <c:v>41852</c:v>
                </c:pt>
                <c:pt idx="455">
                  <c:v>41845</c:v>
                </c:pt>
                <c:pt idx="456">
                  <c:v>41838</c:v>
                </c:pt>
                <c:pt idx="457">
                  <c:v>41831</c:v>
                </c:pt>
                <c:pt idx="458">
                  <c:v>41824</c:v>
                </c:pt>
                <c:pt idx="459">
                  <c:v>41817</c:v>
                </c:pt>
                <c:pt idx="460">
                  <c:v>41810</c:v>
                </c:pt>
                <c:pt idx="461">
                  <c:v>41803</c:v>
                </c:pt>
                <c:pt idx="462">
                  <c:v>41796</c:v>
                </c:pt>
                <c:pt idx="463">
                  <c:v>41789</c:v>
                </c:pt>
                <c:pt idx="464">
                  <c:v>41782</c:v>
                </c:pt>
                <c:pt idx="465">
                  <c:v>41775</c:v>
                </c:pt>
                <c:pt idx="466">
                  <c:v>41768</c:v>
                </c:pt>
                <c:pt idx="467">
                  <c:v>41761</c:v>
                </c:pt>
                <c:pt idx="468">
                  <c:v>41754</c:v>
                </c:pt>
                <c:pt idx="469">
                  <c:v>41747</c:v>
                </c:pt>
                <c:pt idx="470">
                  <c:v>41740</c:v>
                </c:pt>
                <c:pt idx="471">
                  <c:v>41733</c:v>
                </c:pt>
                <c:pt idx="472">
                  <c:v>41726</c:v>
                </c:pt>
                <c:pt idx="473">
                  <c:v>41719</c:v>
                </c:pt>
                <c:pt idx="474">
                  <c:v>41712</c:v>
                </c:pt>
                <c:pt idx="475">
                  <c:v>41705</c:v>
                </c:pt>
                <c:pt idx="476">
                  <c:v>41698</c:v>
                </c:pt>
                <c:pt idx="477">
                  <c:v>41691</c:v>
                </c:pt>
                <c:pt idx="478">
                  <c:v>41684</c:v>
                </c:pt>
                <c:pt idx="479">
                  <c:v>41677</c:v>
                </c:pt>
                <c:pt idx="480">
                  <c:v>41670</c:v>
                </c:pt>
                <c:pt idx="481">
                  <c:v>41663</c:v>
                </c:pt>
                <c:pt idx="482">
                  <c:v>41656</c:v>
                </c:pt>
                <c:pt idx="483">
                  <c:v>41649</c:v>
                </c:pt>
                <c:pt idx="484">
                  <c:v>41642</c:v>
                </c:pt>
                <c:pt idx="485">
                  <c:v>41635</c:v>
                </c:pt>
                <c:pt idx="486">
                  <c:v>41628</c:v>
                </c:pt>
                <c:pt idx="487">
                  <c:v>41621</c:v>
                </c:pt>
                <c:pt idx="488">
                  <c:v>41614</c:v>
                </c:pt>
                <c:pt idx="489">
                  <c:v>41607</c:v>
                </c:pt>
                <c:pt idx="490">
                  <c:v>41600</c:v>
                </c:pt>
                <c:pt idx="491">
                  <c:v>41593</c:v>
                </c:pt>
                <c:pt idx="492">
                  <c:v>41586</c:v>
                </c:pt>
                <c:pt idx="493">
                  <c:v>41579</c:v>
                </c:pt>
                <c:pt idx="494">
                  <c:v>41572</c:v>
                </c:pt>
                <c:pt idx="495">
                  <c:v>41565</c:v>
                </c:pt>
                <c:pt idx="496">
                  <c:v>41558</c:v>
                </c:pt>
                <c:pt idx="497">
                  <c:v>41551</c:v>
                </c:pt>
                <c:pt idx="498">
                  <c:v>41544</c:v>
                </c:pt>
                <c:pt idx="499">
                  <c:v>41537</c:v>
                </c:pt>
                <c:pt idx="500">
                  <c:v>41530</c:v>
                </c:pt>
                <c:pt idx="501">
                  <c:v>41523</c:v>
                </c:pt>
                <c:pt idx="502">
                  <c:v>41516</c:v>
                </c:pt>
                <c:pt idx="503">
                  <c:v>41509</c:v>
                </c:pt>
                <c:pt idx="504">
                  <c:v>41502</c:v>
                </c:pt>
                <c:pt idx="505">
                  <c:v>41495</c:v>
                </c:pt>
                <c:pt idx="506">
                  <c:v>41488</c:v>
                </c:pt>
                <c:pt idx="507">
                  <c:v>41481</c:v>
                </c:pt>
                <c:pt idx="508">
                  <c:v>41474</c:v>
                </c:pt>
                <c:pt idx="509">
                  <c:v>41467</c:v>
                </c:pt>
                <c:pt idx="510">
                  <c:v>41460</c:v>
                </c:pt>
                <c:pt idx="511">
                  <c:v>41453</c:v>
                </c:pt>
                <c:pt idx="512">
                  <c:v>41446</c:v>
                </c:pt>
                <c:pt idx="513">
                  <c:v>41439</c:v>
                </c:pt>
                <c:pt idx="514">
                  <c:v>41432</c:v>
                </c:pt>
                <c:pt idx="515">
                  <c:v>41425</c:v>
                </c:pt>
                <c:pt idx="516">
                  <c:v>41418</c:v>
                </c:pt>
                <c:pt idx="517">
                  <c:v>41411</c:v>
                </c:pt>
                <c:pt idx="518">
                  <c:v>41404</c:v>
                </c:pt>
                <c:pt idx="519">
                  <c:v>41397</c:v>
                </c:pt>
                <c:pt idx="520">
                  <c:v>41390</c:v>
                </c:pt>
                <c:pt idx="521">
                  <c:v>41383</c:v>
                </c:pt>
                <c:pt idx="522">
                  <c:v>41376</c:v>
                </c:pt>
                <c:pt idx="523">
                  <c:v>41369</c:v>
                </c:pt>
                <c:pt idx="524">
                  <c:v>41362</c:v>
                </c:pt>
                <c:pt idx="525">
                  <c:v>41355</c:v>
                </c:pt>
                <c:pt idx="526">
                  <c:v>41348</c:v>
                </c:pt>
                <c:pt idx="527">
                  <c:v>41341</c:v>
                </c:pt>
                <c:pt idx="528">
                  <c:v>41334</c:v>
                </c:pt>
                <c:pt idx="529">
                  <c:v>41327</c:v>
                </c:pt>
                <c:pt idx="530">
                  <c:v>41320</c:v>
                </c:pt>
                <c:pt idx="531">
                  <c:v>41313</c:v>
                </c:pt>
                <c:pt idx="532">
                  <c:v>41306</c:v>
                </c:pt>
                <c:pt idx="533">
                  <c:v>41299</c:v>
                </c:pt>
                <c:pt idx="534">
                  <c:v>41292</c:v>
                </c:pt>
                <c:pt idx="535">
                  <c:v>41285</c:v>
                </c:pt>
                <c:pt idx="536">
                  <c:v>41278</c:v>
                </c:pt>
                <c:pt idx="537">
                  <c:v>41271</c:v>
                </c:pt>
                <c:pt idx="538">
                  <c:v>41264</c:v>
                </c:pt>
                <c:pt idx="539">
                  <c:v>41257</c:v>
                </c:pt>
                <c:pt idx="540">
                  <c:v>41250</c:v>
                </c:pt>
                <c:pt idx="541">
                  <c:v>41243</c:v>
                </c:pt>
                <c:pt idx="542">
                  <c:v>41236</c:v>
                </c:pt>
                <c:pt idx="543">
                  <c:v>41229</c:v>
                </c:pt>
                <c:pt idx="544">
                  <c:v>41222</c:v>
                </c:pt>
                <c:pt idx="545">
                  <c:v>41215</c:v>
                </c:pt>
                <c:pt idx="546">
                  <c:v>41208</c:v>
                </c:pt>
                <c:pt idx="547">
                  <c:v>41201</c:v>
                </c:pt>
                <c:pt idx="548">
                  <c:v>41194</c:v>
                </c:pt>
                <c:pt idx="549">
                  <c:v>41187</c:v>
                </c:pt>
                <c:pt idx="550">
                  <c:v>41180</c:v>
                </c:pt>
                <c:pt idx="551">
                  <c:v>41173</c:v>
                </c:pt>
                <c:pt idx="552">
                  <c:v>41166</c:v>
                </c:pt>
                <c:pt idx="553">
                  <c:v>41159</c:v>
                </c:pt>
                <c:pt idx="554">
                  <c:v>41152</c:v>
                </c:pt>
                <c:pt idx="555">
                  <c:v>41145</c:v>
                </c:pt>
                <c:pt idx="556">
                  <c:v>41138</c:v>
                </c:pt>
                <c:pt idx="557">
                  <c:v>41131</c:v>
                </c:pt>
                <c:pt idx="558">
                  <c:v>41124</c:v>
                </c:pt>
                <c:pt idx="559">
                  <c:v>41117</c:v>
                </c:pt>
                <c:pt idx="560">
                  <c:v>41110</c:v>
                </c:pt>
                <c:pt idx="561">
                  <c:v>41103</c:v>
                </c:pt>
                <c:pt idx="562">
                  <c:v>41096</c:v>
                </c:pt>
                <c:pt idx="563">
                  <c:v>41089</c:v>
                </c:pt>
                <c:pt idx="564">
                  <c:v>41082</c:v>
                </c:pt>
                <c:pt idx="565">
                  <c:v>41075</c:v>
                </c:pt>
                <c:pt idx="566">
                  <c:v>41068</c:v>
                </c:pt>
                <c:pt idx="567">
                  <c:v>41061</c:v>
                </c:pt>
                <c:pt idx="568">
                  <c:v>41054</c:v>
                </c:pt>
                <c:pt idx="569">
                  <c:v>41047</c:v>
                </c:pt>
                <c:pt idx="570">
                  <c:v>41040</c:v>
                </c:pt>
                <c:pt idx="571">
                  <c:v>41033</c:v>
                </c:pt>
                <c:pt idx="572">
                  <c:v>41026</c:v>
                </c:pt>
                <c:pt idx="573">
                  <c:v>41019</c:v>
                </c:pt>
                <c:pt idx="574">
                  <c:v>41012</c:v>
                </c:pt>
                <c:pt idx="575">
                  <c:v>41005</c:v>
                </c:pt>
                <c:pt idx="576">
                  <c:v>40998</c:v>
                </c:pt>
                <c:pt idx="577">
                  <c:v>40991</c:v>
                </c:pt>
                <c:pt idx="578">
                  <c:v>40984</c:v>
                </c:pt>
                <c:pt idx="579">
                  <c:v>40977</c:v>
                </c:pt>
                <c:pt idx="580">
                  <c:v>40970</c:v>
                </c:pt>
                <c:pt idx="581">
                  <c:v>40963</c:v>
                </c:pt>
                <c:pt idx="582">
                  <c:v>40956</c:v>
                </c:pt>
                <c:pt idx="583">
                  <c:v>40949</c:v>
                </c:pt>
                <c:pt idx="584">
                  <c:v>40942</c:v>
                </c:pt>
                <c:pt idx="585">
                  <c:v>40935</c:v>
                </c:pt>
                <c:pt idx="586">
                  <c:v>40928</c:v>
                </c:pt>
                <c:pt idx="587">
                  <c:v>40921</c:v>
                </c:pt>
                <c:pt idx="588">
                  <c:v>40914</c:v>
                </c:pt>
                <c:pt idx="589">
                  <c:v>40907</c:v>
                </c:pt>
                <c:pt idx="590">
                  <c:v>40900</c:v>
                </c:pt>
                <c:pt idx="591">
                  <c:v>40893</c:v>
                </c:pt>
                <c:pt idx="592">
                  <c:v>40886</c:v>
                </c:pt>
                <c:pt idx="593">
                  <c:v>40879</c:v>
                </c:pt>
                <c:pt idx="594">
                  <c:v>40872</c:v>
                </c:pt>
                <c:pt idx="595">
                  <c:v>40865</c:v>
                </c:pt>
                <c:pt idx="596">
                  <c:v>40858</c:v>
                </c:pt>
                <c:pt idx="597">
                  <c:v>40851</c:v>
                </c:pt>
                <c:pt idx="598">
                  <c:v>40844</c:v>
                </c:pt>
                <c:pt idx="599">
                  <c:v>40837</c:v>
                </c:pt>
                <c:pt idx="600">
                  <c:v>40830</c:v>
                </c:pt>
                <c:pt idx="601">
                  <c:v>40823</c:v>
                </c:pt>
                <c:pt idx="602">
                  <c:v>40816</c:v>
                </c:pt>
                <c:pt idx="603">
                  <c:v>40809</c:v>
                </c:pt>
                <c:pt idx="604">
                  <c:v>40802</c:v>
                </c:pt>
                <c:pt idx="605">
                  <c:v>40795</c:v>
                </c:pt>
                <c:pt idx="606">
                  <c:v>40788</c:v>
                </c:pt>
                <c:pt idx="607">
                  <c:v>40781</c:v>
                </c:pt>
                <c:pt idx="608">
                  <c:v>40774</c:v>
                </c:pt>
                <c:pt idx="609">
                  <c:v>40767</c:v>
                </c:pt>
                <c:pt idx="610">
                  <c:v>40760</c:v>
                </c:pt>
                <c:pt idx="611">
                  <c:v>40753</c:v>
                </c:pt>
                <c:pt idx="612">
                  <c:v>40746</c:v>
                </c:pt>
                <c:pt idx="613">
                  <c:v>40739</c:v>
                </c:pt>
                <c:pt idx="614">
                  <c:v>40732</c:v>
                </c:pt>
                <c:pt idx="615">
                  <c:v>40725</c:v>
                </c:pt>
                <c:pt idx="616">
                  <c:v>40718</c:v>
                </c:pt>
                <c:pt idx="617">
                  <c:v>40711</c:v>
                </c:pt>
                <c:pt idx="618">
                  <c:v>40704</c:v>
                </c:pt>
                <c:pt idx="619">
                  <c:v>40697</c:v>
                </c:pt>
                <c:pt idx="620">
                  <c:v>40690</c:v>
                </c:pt>
                <c:pt idx="621">
                  <c:v>40683</c:v>
                </c:pt>
                <c:pt idx="622">
                  <c:v>40676</c:v>
                </c:pt>
                <c:pt idx="623">
                  <c:v>40669</c:v>
                </c:pt>
                <c:pt idx="624">
                  <c:v>40662</c:v>
                </c:pt>
                <c:pt idx="625">
                  <c:v>40655</c:v>
                </c:pt>
                <c:pt idx="626">
                  <c:v>40648</c:v>
                </c:pt>
                <c:pt idx="627">
                  <c:v>40641</c:v>
                </c:pt>
                <c:pt idx="628">
                  <c:v>40634</c:v>
                </c:pt>
                <c:pt idx="629">
                  <c:v>40627</c:v>
                </c:pt>
                <c:pt idx="630">
                  <c:v>40620</c:v>
                </c:pt>
                <c:pt idx="631">
                  <c:v>40613</c:v>
                </c:pt>
                <c:pt idx="632">
                  <c:v>40606</c:v>
                </c:pt>
                <c:pt idx="633">
                  <c:v>40599</c:v>
                </c:pt>
                <c:pt idx="634">
                  <c:v>40592</c:v>
                </c:pt>
                <c:pt idx="635">
                  <c:v>40585</c:v>
                </c:pt>
                <c:pt idx="636">
                  <c:v>40578</c:v>
                </c:pt>
                <c:pt idx="637">
                  <c:v>40571</c:v>
                </c:pt>
                <c:pt idx="638">
                  <c:v>40564</c:v>
                </c:pt>
                <c:pt idx="639">
                  <c:v>40557</c:v>
                </c:pt>
                <c:pt idx="640">
                  <c:v>40550</c:v>
                </c:pt>
                <c:pt idx="641">
                  <c:v>40543</c:v>
                </c:pt>
                <c:pt idx="642">
                  <c:v>40536</c:v>
                </c:pt>
                <c:pt idx="643">
                  <c:v>40529</c:v>
                </c:pt>
                <c:pt idx="644">
                  <c:v>40522</c:v>
                </c:pt>
                <c:pt idx="645">
                  <c:v>40515</c:v>
                </c:pt>
                <c:pt idx="646">
                  <c:v>40508</c:v>
                </c:pt>
                <c:pt idx="647">
                  <c:v>40501</c:v>
                </c:pt>
                <c:pt idx="648">
                  <c:v>40494</c:v>
                </c:pt>
                <c:pt idx="649">
                  <c:v>40487</c:v>
                </c:pt>
                <c:pt idx="650">
                  <c:v>40480</c:v>
                </c:pt>
                <c:pt idx="651">
                  <c:v>40473</c:v>
                </c:pt>
                <c:pt idx="652">
                  <c:v>40466</c:v>
                </c:pt>
                <c:pt idx="653">
                  <c:v>40459</c:v>
                </c:pt>
                <c:pt idx="654">
                  <c:v>40452</c:v>
                </c:pt>
                <c:pt idx="655">
                  <c:v>40445</c:v>
                </c:pt>
                <c:pt idx="656">
                  <c:v>40438</c:v>
                </c:pt>
                <c:pt idx="657">
                  <c:v>40431</c:v>
                </c:pt>
                <c:pt idx="658">
                  <c:v>40424</c:v>
                </c:pt>
                <c:pt idx="659">
                  <c:v>40417</c:v>
                </c:pt>
                <c:pt idx="660">
                  <c:v>40410</c:v>
                </c:pt>
                <c:pt idx="661">
                  <c:v>40403</c:v>
                </c:pt>
                <c:pt idx="662">
                  <c:v>40396</c:v>
                </c:pt>
                <c:pt idx="663">
                  <c:v>40389</c:v>
                </c:pt>
                <c:pt idx="664">
                  <c:v>40382</c:v>
                </c:pt>
                <c:pt idx="665">
                  <c:v>40375</c:v>
                </c:pt>
                <c:pt idx="666">
                  <c:v>40368</c:v>
                </c:pt>
                <c:pt idx="667">
                  <c:v>40361</c:v>
                </c:pt>
                <c:pt idx="668">
                  <c:v>40354</c:v>
                </c:pt>
                <c:pt idx="669">
                  <c:v>40347</c:v>
                </c:pt>
                <c:pt idx="670">
                  <c:v>40340</c:v>
                </c:pt>
                <c:pt idx="671">
                  <c:v>40333</c:v>
                </c:pt>
                <c:pt idx="672">
                  <c:v>40326</c:v>
                </c:pt>
                <c:pt idx="673">
                  <c:v>40319</c:v>
                </c:pt>
                <c:pt idx="674">
                  <c:v>40312</c:v>
                </c:pt>
                <c:pt idx="675">
                  <c:v>40305</c:v>
                </c:pt>
                <c:pt idx="676">
                  <c:v>40298</c:v>
                </c:pt>
                <c:pt idx="677">
                  <c:v>40291</c:v>
                </c:pt>
                <c:pt idx="678">
                  <c:v>40284</c:v>
                </c:pt>
                <c:pt idx="679">
                  <c:v>40277</c:v>
                </c:pt>
                <c:pt idx="680">
                  <c:v>40270</c:v>
                </c:pt>
                <c:pt idx="681">
                  <c:v>40263</c:v>
                </c:pt>
                <c:pt idx="682">
                  <c:v>40256</c:v>
                </c:pt>
                <c:pt idx="683">
                  <c:v>40249</c:v>
                </c:pt>
                <c:pt idx="684">
                  <c:v>40242</c:v>
                </c:pt>
                <c:pt idx="685">
                  <c:v>40235</c:v>
                </c:pt>
                <c:pt idx="686">
                  <c:v>40228</c:v>
                </c:pt>
                <c:pt idx="687">
                  <c:v>40221</c:v>
                </c:pt>
                <c:pt idx="688">
                  <c:v>40214</c:v>
                </c:pt>
                <c:pt idx="689">
                  <c:v>40207</c:v>
                </c:pt>
                <c:pt idx="690">
                  <c:v>40200</c:v>
                </c:pt>
                <c:pt idx="691">
                  <c:v>40193</c:v>
                </c:pt>
                <c:pt idx="692">
                  <c:v>40186</c:v>
                </c:pt>
                <c:pt idx="693">
                  <c:v>40179</c:v>
                </c:pt>
                <c:pt idx="694">
                  <c:v>40172</c:v>
                </c:pt>
                <c:pt idx="695">
                  <c:v>40165</c:v>
                </c:pt>
                <c:pt idx="696">
                  <c:v>40158</c:v>
                </c:pt>
                <c:pt idx="697">
                  <c:v>40151</c:v>
                </c:pt>
                <c:pt idx="698">
                  <c:v>40144</c:v>
                </c:pt>
                <c:pt idx="699">
                  <c:v>40137</c:v>
                </c:pt>
                <c:pt idx="700">
                  <c:v>40130</c:v>
                </c:pt>
                <c:pt idx="701">
                  <c:v>40123</c:v>
                </c:pt>
                <c:pt idx="702">
                  <c:v>40116</c:v>
                </c:pt>
                <c:pt idx="703">
                  <c:v>40109</c:v>
                </c:pt>
                <c:pt idx="704">
                  <c:v>40102</c:v>
                </c:pt>
                <c:pt idx="705">
                  <c:v>40095</c:v>
                </c:pt>
                <c:pt idx="706">
                  <c:v>40088</c:v>
                </c:pt>
                <c:pt idx="707">
                  <c:v>40081</c:v>
                </c:pt>
                <c:pt idx="708">
                  <c:v>40074</c:v>
                </c:pt>
                <c:pt idx="709">
                  <c:v>40067</c:v>
                </c:pt>
                <c:pt idx="710">
                  <c:v>40060</c:v>
                </c:pt>
                <c:pt idx="711">
                  <c:v>40053</c:v>
                </c:pt>
                <c:pt idx="712">
                  <c:v>40046</c:v>
                </c:pt>
                <c:pt idx="713">
                  <c:v>40039</c:v>
                </c:pt>
                <c:pt idx="714">
                  <c:v>40032</c:v>
                </c:pt>
                <c:pt idx="715">
                  <c:v>40025</c:v>
                </c:pt>
                <c:pt idx="716">
                  <c:v>40018</c:v>
                </c:pt>
                <c:pt idx="717">
                  <c:v>40011</c:v>
                </c:pt>
                <c:pt idx="718">
                  <c:v>40004</c:v>
                </c:pt>
                <c:pt idx="719">
                  <c:v>39997</c:v>
                </c:pt>
                <c:pt idx="720">
                  <c:v>39990</c:v>
                </c:pt>
                <c:pt idx="721">
                  <c:v>39983</c:v>
                </c:pt>
                <c:pt idx="722">
                  <c:v>39976</c:v>
                </c:pt>
                <c:pt idx="723">
                  <c:v>39969</c:v>
                </c:pt>
                <c:pt idx="724">
                  <c:v>39962</c:v>
                </c:pt>
                <c:pt idx="725">
                  <c:v>39955</c:v>
                </c:pt>
                <c:pt idx="726">
                  <c:v>39948</c:v>
                </c:pt>
                <c:pt idx="727">
                  <c:v>39941</c:v>
                </c:pt>
                <c:pt idx="728">
                  <c:v>39934</c:v>
                </c:pt>
                <c:pt idx="729">
                  <c:v>39927</c:v>
                </c:pt>
                <c:pt idx="730">
                  <c:v>39920</c:v>
                </c:pt>
                <c:pt idx="731">
                  <c:v>39913</c:v>
                </c:pt>
                <c:pt idx="732">
                  <c:v>39906</c:v>
                </c:pt>
                <c:pt idx="733">
                  <c:v>39899</c:v>
                </c:pt>
                <c:pt idx="734">
                  <c:v>39892</c:v>
                </c:pt>
                <c:pt idx="735">
                  <c:v>39885</c:v>
                </c:pt>
                <c:pt idx="736">
                  <c:v>39878</c:v>
                </c:pt>
                <c:pt idx="737">
                  <c:v>39871</c:v>
                </c:pt>
                <c:pt idx="738">
                  <c:v>39864</c:v>
                </c:pt>
                <c:pt idx="739">
                  <c:v>39857</c:v>
                </c:pt>
                <c:pt idx="740">
                  <c:v>39850</c:v>
                </c:pt>
                <c:pt idx="741">
                  <c:v>39843</c:v>
                </c:pt>
                <c:pt idx="742">
                  <c:v>39836</c:v>
                </c:pt>
                <c:pt idx="743">
                  <c:v>39829</c:v>
                </c:pt>
                <c:pt idx="744">
                  <c:v>39822</c:v>
                </c:pt>
                <c:pt idx="745">
                  <c:v>39815</c:v>
                </c:pt>
                <c:pt idx="746">
                  <c:v>39808</c:v>
                </c:pt>
                <c:pt idx="747">
                  <c:v>39801</c:v>
                </c:pt>
                <c:pt idx="748">
                  <c:v>39794</c:v>
                </c:pt>
                <c:pt idx="749">
                  <c:v>39787</c:v>
                </c:pt>
                <c:pt idx="750">
                  <c:v>39780</c:v>
                </c:pt>
                <c:pt idx="751">
                  <c:v>39773</c:v>
                </c:pt>
                <c:pt idx="752">
                  <c:v>39766</c:v>
                </c:pt>
                <c:pt idx="753">
                  <c:v>39759</c:v>
                </c:pt>
                <c:pt idx="754">
                  <c:v>39752</c:v>
                </c:pt>
                <c:pt idx="755">
                  <c:v>39745</c:v>
                </c:pt>
                <c:pt idx="756">
                  <c:v>39738</c:v>
                </c:pt>
                <c:pt idx="757">
                  <c:v>39731</c:v>
                </c:pt>
                <c:pt idx="758">
                  <c:v>39724</c:v>
                </c:pt>
                <c:pt idx="759">
                  <c:v>39717</c:v>
                </c:pt>
                <c:pt idx="760">
                  <c:v>39710</c:v>
                </c:pt>
                <c:pt idx="761">
                  <c:v>39703</c:v>
                </c:pt>
                <c:pt idx="762">
                  <c:v>39696</c:v>
                </c:pt>
                <c:pt idx="763">
                  <c:v>39689</c:v>
                </c:pt>
                <c:pt idx="764">
                  <c:v>39682</c:v>
                </c:pt>
                <c:pt idx="765">
                  <c:v>39675</c:v>
                </c:pt>
                <c:pt idx="766">
                  <c:v>39668</c:v>
                </c:pt>
                <c:pt idx="767">
                  <c:v>39661</c:v>
                </c:pt>
                <c:pt idx="768">
                  <c:v>39654</c:v>
                </c:pt>
                <c:pt idx="769">
                  <c:v>39647</c:v>
                </c:pt>
                <c:pt idx="770">
                  <c:v>39640</c:v>
                </c:pt>
                <c:pt idx="771">
                  <c:v>39633</c:v>
                </c:pt>
                <c:pt idx="772">
                  <c:v>39626</c:v>
                </c:pt>
                <c:pt idx="773">
                  <c:v>39619</c:v>
                </c:pt>
                <c:pt idx="774">
                  <c:v>39612</c:v>
                </c:pt>
                <c:pt idx="775">
                  <c:v>39605</c:v>
                </c:pt>
                <c:pt idx="776">
                  <c:v>39598</c:v>
                </c:pt>
                <c:pt idx="777">
                  <c:v>39591</c:v>
                </c:pt>
                <c:pt idx="778">
                  <c:v>39584</c:v>
                </c:pt>
                <c:pt idx="779">
                  <c:v>39577</c:v>
                </c:pt>
                <c:pt idx="780">
                  <c:v>39570</c:v>
                </c:pt>
                <c:pt idx="781">
                  <c:v>39563</c:v>
                </c:pt>
                <c:pt idx="782">
                  <c:v>39556</c:v>
                </c:pt>
                <c:pt idx="783">
                  <c:v>39549</c:v>
                </c:pt>
                <c:pt idx="784">
                  <c:v>39542</c:v>
                </c:pt>
                <c:pt idx="785">
                  <c:v>39535</c:v>
                </c:pt>
                <c:pt idx="786">
                  <c:v>39528</c:v>
                </c:pt>
                <c:pt idx="787">
                  <c:v>39521</c:v>
                </c:pt>
                <c:pt idx="788">
                  <c:v>39514</c:v>
                </c:pt>
                <c:pt idx="789">
                  <c:v>39507</c:v>
                </c:pt>
                <c:pt idx="790">
                  <c:v>39500</c:v>
                </c:pt>
                <c:pt idx="791">
                  <c:v>39493</c:v>
                </c:pt>
                <c:pt idx="792">
                  <c:v>39486</c:v>
                </c:pt>
                <c:pt idx="793">
                  <c:v>39479</c:v>
                </c:pt>
                <c:pt idx="794">
                  <c:v>39472</c:v>
                </c:pt>
                <c:pt idx="795">
                  <c:v>39465</c:v>
                </c:pt>
                <c:pt idx="796">
                  <c:v>39458</c:v>
                </c:pt>
                <c:pt idx="797">
                  <c:v>39451</c:v>
                </c:pt>
                <c:pt idx="798">
                  <c:v>39444</c:v>
                </c:pt>
                <c:pt idx="799">
                  <c:v>39437</c:v>
                </c:pt>
                <c:pt idx="800">
                  <c:v>39430</c:v>
                </c:pt>
                <c:pt idx="801">
                  <c:v>39423</c:v>
                </c:pt>
                <c:pt idx="802">
                  <c:v>39416</c:v>
                </c:pt>
                <c:pt idx="803">
                  <c:v>39409</c:v>
                </c:pt>
                <c:pt idx="804">
                  <c:v>39402</c:v>
                </c:pt>
                <c:pt idx="805">
                  <c:v>39395</c:v>
                </c:pt>
                <c:pt idx="806">
                  <c:v>39388</c:v>
                </c:pt>
                <c:pt idx="807">
                  <c:v>39381</c:v>
                </c:pt>
                <c:pt idx="808">
                  <c:v>39374</c:v>
                </c:pt>
                <c:pt idx="809">
                  <c:v>39367</c:v>
                </c:pt>
                <c:pt idx="810">
                  <c:v>39360</c:v>
                </c:pt>
                <c:pt idx="811">
                  <c:v>39353</c:v>
                </c:pt>
                <c:pt idx="812">
                  <c:v>39346</c:v>
                </c:pt>
                <c:pt idx="813">
                  <c:v>39339</c:v>
                </c:pt>
                <c:pt idx="814">
                  <c:v>39332</c:v>
                </c:pt>
                <c:pt idx="815">
                  <c:v>39325</c:v>
                </c:pt>
                <c:pt idx="816">
                  <c:v>39318</c:v>
                </c:pt>
                <c:pt idx="817">
                  <c:v>39311</c:v>
                </c:pt>
                <c:pt idx="818">
                  <c:v>39304</c:v>
                </c:pt>
                <c:pt idx="819">
                  <c:v>39297</c:v>
                </c:pt>
                <c:pt idx="820">
                  <c:v>39290</c:v>
                </c:pt>
                <c:pt idx="821">
                  <c:v>39283</c:v>
                </c:pt>
                <c:pt idx="822">
                  <c:v>39276</c:v>
                </c:pt>
                <c:pt idx="823">
                  <c:v>39269</c:v>
                </c:pt>
                <c:pt idx="824">
                  <c:v>39262</c:v>
                </c:pt>
                <c:pt idx="825">
                  <c:v>39255</c:v>
                </c:pt>
                <c:pt idx="826">
                  <c:v>39248</c:v>
                </c:pt>
                <c:pt idx="827">
                  <c:v>39241</c:v>
                </c:pt>
                <c:pt idx="828">
                  <c:v>39234</c:v>
                </c:pt>
                <c:pt idx="829">
                  <c:v>39227</c:v>
                </c:pt>
                <c:pt idx="830">
                  <c:v>39220</c:v>
                </c:pt>
                <c:pt idx="831">
                  <c:v>39213</c:v>
                </c:pt>
                <c:pt idx="832">
                  <c:v>39206</c:v>
                </c:pt>
                <c:pt idx="833">
                  <c:v>39199</c:v>
                </c:pt>
                <c:pt idx="834">
                  <c:v>39192</c:v>
                </c:pt>
                <c:pt idx="835">
                  <c:v>39185</c:v>
                </c:pt>
                <c:pt idx="836">
                  <c:v>39178</c:v>
                </c:pt>
                <c:pt idx="837">
                  <c:v>39171</c:v>
                </c:pt>
                <c:pt idx="838">
                  <c:v>39164</c:v>
                </c:pt>
                <c:pt idx="839">
                  <c:v>39157</c:v>
                </c:pt>
                <c:pt idx="840">
                  <c:v>39150</c:v>
                </c:pt>
                <c:pt idx="841">
                  <c:v>39143</c:v>
                </c:pt>
                <c:pt idx="842">
                  <c:v>39136</c:v>
                </c:pt>
                <c:pt idx="843">
                  <c:v>39129</c:v>
                </c:pt>
                <c:pt idx="844">
                  <c:v>39122</c:v>
                </c:pt>
                <c:pt idx="845">
                  <c:v>39115</c:v>
                </c:pt>
                <c:pt idx="846">
                  <c:v>39108</c:v>
                </c:pt>
                <c:pt idx="847">
                  <c:v>39101</c:v>
                </c:pt>
                <c:pt idx="848">
                  <c:v>39094</c:v>
                </c:pt>
                <c:pt idx="849">
                  <c:v>39087</c:v>
                </c:pt>
                <c:pt idx="850">
                  <c:v>39080</c:v>
                </c:pt>
                <c:pt idx="851">
                  <c:v>39073</c:v>
                </c:pt>
                <c:pt idx="852">
                  <c:v>39066</c:v>
                </c:pt>
                <c:pt idx="853">
                  <c:v>39059</c:v>
                </c:pt>
                <c:pt idx="854">
                  <c:v>39052</c:v>
                </c:pt>
                <c:pt idx="855">
                  <c:v>39045</c:v>
                </c:pt>
                <c:pt idx="856">
                  <c:v>39038</c:v>
                </c:pt>
                <c:pt idx="857">
                  <c:v>39031</c:v>
                </c:pt>
                <c:pt idx="858">
                  <c:v>39024</c:v>
                </c:pt>
                <c:pt idx="859">
                  <c:v>39017</c:v>
                </c:pt>
                <c:pt idx="860">
                  <c:v>39010</c:v>
                </c:pt>
                <c:pt idx="861">
                  <c:v>39003</c:v>
                </c:pt>
                <c:pt idx="862">
                  <c:v>38996</c:v>
                </c:pt>
                <c:pt idx="863">
                  <c:v>38989</c:v>
                </c:pt>
                <c:pt idx="864">
                  <c:v>38982</c:v>
                </c:pt>
                <c:pt idx="865">
                  <c:v>38975</c:v>
                </c:pt>
                <c:pt idx="866">
                  <c:v>38968</c:v>
                </c:pt>
                <c:pt idx="867">
                  <c:v>38961</c:v>
                </c:pt>
                <c:pt idx="868">
                  <c:v>38954</c:v>
                </c:pt>
                <c:pt idx="869">
                  <c:v>38947</c:v>
                </c:pt>
                <c:pt idx="870">
                  <c:v>38940</c:v>
                </c:pt>
                <c:pt idx="871">
                  <c:v>38933</c:v>
                </c:pt>
                <c:pt idx="872">
                  <c:v>38926</c:v>
                </c:pt>
                <c:pt idx="873">
                  <c:v>38919</c:v>
                </c:pt>
                <c:pt idx="874">
                  <c:v>38912</c:v>
                </c:pt>
                <c:pt idx="875">
                  <c:v>38905</c:v>
                </c:pt>
                <c:pt idx="876">
                  <c:v>38898</c:v>
                </c:pt>
                <c:pt idx="877">
                  <c:v>38891</c:v>
                </c:pt>
                <c:pt idx="878">
                  <c:v>38884</c:v>
                </c:pt>
                <c:pt idx="879">
                  <c:v>38877</c:v>
                </c:pt>
                <c:pt idx="880">
                  <c:v>38870</c:v>
                </c:pt>
                <c:pt idx="881">
                  <c:v>38863</c:v>
                </c:pt>
                <c:pt idx="882">
                  <c:v>38856</c:v>
                </c:pt>
                <c:pt idx="883">
                  <c:v>38849</c:v>
                </c:pt>
                <c:pt idx="884">
                  <c:v>38842</c:v>
                </c:pt>
                <c:pt idx="885">
                  <c:v>38835</c:v>
                </c:pt>
                <c:pt idx="886">
                  <c:v>38828</c:v>
                </c:pt>
                <c:pt idx="887">
                  <c:v>38821</c:v>
                </c:pt>
                <c:pt idx="888">
                  <c:v>38814</c:v>
                </c:pt>
                <c:pt idx="889">
                  <c:v>38807</c:v>
                </c:pt>
                <c:pt idx="890">
                  <c:v>38800</c:v>
                </c:pt>
                <c:pt idx="891">
                  <c:v>38793</c:v>
                </c:pt>
                <c:pt idx="892">
                  <c:v>38786</c:v>
                </c:pt>
                <c:pt idx="893">
                  <c:v>38779</c:v>
                </c:pt>
                <c:pt idx="894">
                  <c:v>38772</c:v>
                </c:pt>
                <c:pt idx="895">
                  <c:v>38765</c:v>
                </c:pt>
                <c:pt idx="896">
                  <c:v>38758</c:v>
                </c:pt>
                <c:pt idx="897">
                  <c:v>38751</c:v>
                </c:pt>
                <c:pt idx="898">
                  <c:v>38744</c:v>
                </c:pt>
                <c:pt idx="899">
                  <c:v>38737</c:v>
                </c:pt>
                <c:pt idx="900">
                  <c:v>38730</c:v>
                </c:pt>
                <c:pt idx="901">
                  <c:v>38723</c:v>
                </c:pt>
                <c:pt idx="902">
                  <c:v>38716</c:v>
                </c:pt>
                <c:pt idx="903">
                  <c:v>38709</c:v>
                </c:pt>
                <c:pt idx="904">
                  <c:v>38702</c:v>
                </c:pt>
                <c:pt idx="905">
                  <c:v>38695</c:v>
                </c:pt>
                <c:pt idx="906">
                  <c:v>38688</c:v>
                </c:pt>
                <c:pt idx="907">
                  <c:v>38681</c:v>
                </c:pt>
                <c:pt idx="908">
                  <c:v>38674</c:v>
                </c:pt>
                <c:pt idx="909">
                  <c:v>38667</c:v>
                </c:pt>
                <c:pt idx="910">
                  <c:v>38660</c:v>
                </c:pt>
                <c:pt idx="911">
                  <c:v>38653</c:v>
                </c:pt>
                <c:pt idx="912">
                  <c:v>38646</c:v>
                </c:pt>
                <c:pt idx="913">
                  <c:v>38639</c:v>
                </c:pt>
                <c:pt idx="914">
                  <c:v>38632</c:v>
                </c:pt>
                <c:pt idx="915">
                  <c:v>38625</c:v>
                </c:pt>
                <c:pt idx="916">
                  <c:v>38618</c:v>
                </c:pt>
                <c:pt idx="917">
                  <c:v>38611</c:v>
                </c:pt>
                <c:pt idx="918">
                  <c:v>38604</c:v>
                </c:pt>
                <c:pt idx="919">
                  <c:v>38597</c:v>
                </c:pt>
                <c:pt idx="920">
                  <c:v>38590</c:v>
                </c:pt>
                <c:pt idx="921">
                  <c:v>38583</c:v>
                </c:pt>
                <c:pt idx="922">
                  <c:v>38576</c:v>
                </c:pt>
                <c:pt idx="923">
                  <c:v>38569</c:v>
                </c:pt>
                <c:pt idx="924">
                  <c:v>38562</c:v>
                </c:pt>
                <c:pt idx="925">
                  <c:v>38555</c:v>
                </c:pt>
                <c:pt idx="926">
                  <c:v>38548</c:v>
                </c:pt>
                <c:pt idx="927">
                  <c:v>38541</c:v>
                </c:pt>
                <c:pt idx="928">
                  <c:v>38534</c:v>
                </c:pt>
                <c:pt idx="929">
                  <c:v>38527</c:v>
                </c:pt>
                <c:pt idx="930">
                  <c:v>38520</c:v>
                </c:pt>
                <c:pt idx="931">
                  <c:v>38513</c:v>
                </c:pt>
                <c:pt idx="932">
                  <c:v>38506</c:v>
                </c:pt>
                <c:pt idx="933">
                  <c:v>38499</c:v>
                </c:pt>
                <c:pt idx="934">
                  <c:v>38492</c:v>
                </c:pt>
                <c:pt idx="935">
                  <c:v>38485</c:v>
                </c:pt>
                <c:pt idx="936">
                  <c:v>38478</c:v>
                </c:pt>
                <c:pt idx="937">
                  <c:v>38471</c:v>
                </c:pt>
                <c:pt idx="938">
                  <c:v>38464</c:v>
                </c:pt>
                <c:pt idx="939">
                  <c:v>38457</c:v>
                </c:pt>
                <c:pt idx="940">
                  <c:v>38450</c:v>
                </c:pt>
                <c:pt idx="941">
                  <c:v>38443</c:v>
                </c:pt>
                <c:pt idx="942">
                  <c:v>38436</c:v>
                </c:pt>
                <c:pt idx="943">
                  <c:v>38429</c:v>
                </c:pt>
                <c:pt idx="944">
                  <c:v>38422</c:v>
                </c:pt>
                <c:pt idx="945">
                  <c:v>38415</c:v>
                </c:pt>
                <c:pt idx="946">
                  <c:v>38408</c:v>
                </c:pt>
                <c:pt idx="947">
                  <c:v>38401</c:v>
                </c:pt>
                <c:pt idx="948">
                  <c:v>38394</c:v>
                </c:pt>
                <c:pt idx="949">
                  <c:v>38387</c:v>
                </c:pt>
                <c:pt idx="950">
                  <c:v>38380</c:v>
                </c:pt>
                <c:pt idx="951">
                  <c:v>38373</c:v>
                </c:pt>
                <c:pt idx="952">
                  <c:v>38366</c:v>
                </c:pt>
                <c:pt idx="953">
                  <c:v>38359</c:v>
                </c:pt>
                <c:pt idx="954">
                  <c:v>38352</c:v>
                </c:pt>
                <c:pt idx="955">
                  <c:v>38345</c:v>
                </c:pt>
                <c:pt idx="956">
                  <c:v>38338</c:v>
                </c:pt>
                <c:pt idx="957">
                  <c:v>38331</c:v>
                </c:pt>
                <c:pt idx="958">
                  <c:v>38324</c:v>
                </c:pt>
                <c:pt idx="959">
                  <c:v>38317</c:v>
                </c:pt>
                <c:pt idx="960">
                  <c:v>38310</c:v>
                </c:pt>
                <c:pt idx="961">
                  <c:v>38303</c:v>
                </c:pt>
                <c:pt idx="962">
                  <c:v>38296</c:v>
                </c:pt>
                <c:pt idx="963">
                  <c:v>38289</c:v>
                </c:pt>
                <c:pt idx="964">
                  <c:v>38282</c:v>
                </c:pt>
                <c:pt idx="965">
                  <c:v>38275</c:v>
                </c:pt>
                <c:pt idx="966">
                  <c:v>38268</c:v>
                </c:pt>
                <c:pt idx="967">
                  <c:v>38261</c:v>
                </c:pt>
                <c:pt idx="968">
                  <c:v>38254</c:v>
                </c:pt>
                <c:pt idx="969">
                  <c:v>38247</c:v>
                </c:pt>
                <c:pt idx="970">
                  <c:v>38240</c:v>
                </c:pt>
                <c:pt idx="971">
                  <c:v>38233</c:v>
                </c:pt>
                <c:pt idx="972">
                  <c:v>38226</c:v>
                </c:pt>
                <c:pt idx="973">
                  <c:v>38219</c:v>
                </c:pt>
                <c:pt idx="974">
                  <c:v>38212</c:v>
                </c:pt>
                <c:pt idx="975">
                  <c:v>38205</c:v>
                </c:pt>
                <c:pt idx="976">
                  <c:v>38198</c:v>
                </c:pt>
                <c:pt idx="977">
                  <c:v>38191</c:v>
                </c:pt>
                <c:pt idx="978">
                  <c:v>38184</c:v>
                </c:pt>
                <c:pt idx="979">
                  <c:v>38177</c:v>
                </c:pt>
                <c:pt idx="980">
                  <c:v>38170</c:v>
                </c:pt>
                <c:pt idx="981">
                  <c:v>38163</c:v>
                </c:pt>
                <c:pt idx="982">
                  <c:v>38156</c:v>
                </c:pt>
                <c:pt idx="983">
                  <c:v>38149</c:v>
                </c:pt>
                <c:pt idx="984">
                  <c:v>38142</c:v>
                </c:pt>
                <c:pt idx="985">
                  <c:v>38135</c:v>
                </c:pt>
                <c:pt idx="986">
                  <c:v>38128</c:v>
                </c:pt>
                <c:pt idx="987">
                  <c:v>38121</c:v>
                </c:pt>
                <c:pt idx="988">
                  <c:v>38114</c:v>
                </c:pt>
                <c:pt idx="989">
                  <c:v>38107</c:v>
                </c:pt>
                <c:pt idx="990">
                  <c:v>38100</c:v>
                </c:pt>
                <c:pt idx="991">
                  <c:v>38093</c:v>
                </c:pt>
                <c:pt idx="992">
                  <c:v>38086</c:v>
                </c:pt>
                <c:pt idx="993">
                  <c:v>38079</c:v>
                </c:pt>
                <c:pt idx="994">
                  <c:v>38072</c:v>
                </c:pt>
                <c:pt idx="995">
                  <c:v>38065</c:v>
                </c:pt>
                <c:pt idx="996">
                  <c:v>38058</c:v>
                </c:pt>
                <c:pt idx="997">
                  <c:v>38051</c:v>
                </c:pt>
                <c:pt idx="998">
                  <c:v>38044</c:v>
                </c:pt>
                <c:pt idx="999">
                  <c:v>38037</c:v>
                </c:pt>
                <c:pt idx="1000">
                  <c:v>38030</c:v>
                </c:pt>
                <c:pt idx="1001">
                  <c:v>38023</c:v>
                </c:pt>
                <c:pt idx="1002">
                  <c:v>38016</c:v>
                </c:pt>
                <c:pt idx="1003">
                  <c:v>38009</c:v>
                </c:pt>
                <c:pt idx="1004">
                  <c:v>38002</c:v>
                </c:pt>
                <c:pt idx="1005">
                  <c:v>37995</c:v>
                </c:pt>
                <c:pt idx="1006">
                  <c:v>37988</c:v>
                </c:pt>
                <c:pt idx="1007">
                  <c:v>37981</c:v>
                </c:pt>
                <c:pt idx="1008">
                  <c:v>37974</c:v>
                </c:pt>
                <c:pt idx="1009">
                  <c:v>37967</c:v>
                </c:pt>
                <c:pt idx="1010">
                  <c:v>37960</c:v>
                </c:pt>
                <c:pt idx="1011">
                  <c:v>37953</c:v>
                </c:pt>
                <c:pt idx="1012">
                  <c:v>37946</c:v>
                </c:pt>
                <c:pt idx="1013">
                  <c:v>37939</c:v>
                </c:pt>
                <c:pt idx="1014">
                  <c:v>37932</c:v>
                </c:pt>
                <c:pt idx="1015">
                  <c:v>37925</c:v>
                </c:pt>
                <c:pt idx="1016">
                  <c:v>37918</c:v>
                </c:pt>
                <c:pt idx="1017">
                  <c:v>37911</c:v>
                </c:pt>
                <c:pt idx="1018">
                  <c:v>37904</c:v>
                </c:pt>
                <c:pt idx="1019">
                  <c:v>37897</c:v>
                </c:pt>
                <c:pt idx="1020">
                  <c:v>37890</c:v>
                </c:pt>
                <c:pt idx="1021">
                  <c:v>37883</c:v>
                </c:pt>
                <c:pt idx="1022">
                  <c:v>37876</c:v>
                </c:pt>
                <c:pt idx="1023">
                  <c:v>37869</c:v>
                </c:pt>
                <c:pt idx="1024">
                  <c:v>37862</c:v>
                </c:pt>
                <c:pt idx="1025">
                  <c:v>37855</c:v>
                </c:pt>
                <c:pt idx="1026">
                  <c:v>37848</c:v>
                </c:pt>
                <c:pt idx="1027">
                  <c:v>37841</c:v>
                </c:pt>
                <c:pt idx="1028">
                  <c:v>37834</c:v>
                </c:pt>
                <c:pt idx="1029">
                  <c:v>37827</c:v>
                </c:pt>
                <c:pt idx="1030">
                  <c:v>37820</c:v>
                </c:pt>
                <c:pt idx="1031">
                  <c:v>37813</c:v>
                </c:pt>
                <c:pt idx="1032">
                  <c:v>37806</c:v>
                </c:pt>
                <c:pt idx="1033">
                  <c:v>37799</c:v>
                </c:pt>
                <c:pt idx="1034">
                  <c:v>37792</c:v>
                </c:pt>
                <c:pt idx="1035">
                  <c:v>37785</c:v>
                </c:pt>
                <c:pt idx="1036">
                  <c:v>37778</c:v>
                </c:pt>
                <c:pt idx="1037">
                  <c:v>37771</c:v>
                </c:pt>
                <c:pt idx="1038">
                  <c:v>37764</c:v>
                </c:pt>
                <c:pt idx="1039">
                  <c:v>37757</c:v>
                </c:pt>
                <c:pt idx="1040">
                  <c:v>37750</c:v>
                </c:pt>
                <c:pt idx="1041">
                  <c:v>37743</c:v>
                </c:pt>
                <c:pt idx="1042">
                  <c:v>37736</c:v>
                </c:pt>
                <c:pt idx="1043">
                  <c:v>37729</c:v>
                </c:pt>
                <c:pt idx="1044">
                  <c:v>37722</c:v>
                </c:pt>
                <c:pt idx="1045">
                  <c:v>37715</c:v>
                </c:pt>
                <c:pt idx="1046">
                  <c:v>37708</c:v>
                </c:pt>
                <c:pt idx="1047">
                  <c:v>37701</c:v>
                </c:pt>
                <c:pt idx="1048">
                  <c:v>37694</c:v>
                </c:pt>
                <c:pt idx="1049">
                  <c:v>37687</c:v>
                </c:pt>
                <c:pt idx="1050">
                  <c:v>37680</c:v>
                </c:pt>
                <c:pt idx="1051">
                  <c:v>37673</c:v>
                </c:pt>
                <c:pt idx="1052">
                  <c:v>37666</c:v>
                </c:pt>
                <c:pt idx="1053">
                  <c:v>37659</c:v>
                </c:pt>
                <c:pt idx="1054">
                  <c:v>37652</c:v>
                </c:pt>
                <c:pt idx="1055">
                  <c:v>37645</c:v>
                </c:pt>
                <c:pt idx="1056">
                  <c:v>37638</c:v>
                </c:pt>
                <c:pt idx="1057">
                  <c:v>37631</c:v>
                </c:pt>
                <c:pt idx="1058">
                  <c:v>37624</c:v>
                </c:pt>
                <c:pt idx="1059">
                  <c:v>37617</c:v>
                </c:pt>
                <c:pt idx="1060">
                  <c:v>37610</c:v>
                </c:pt>
                <c:pt idx="1061">
                  <c:v>37603</c:v>
                </c:pt>
                <c:pt idx="1062">
                  <c:v>37596</c:v>
                </c:pt>
                <c:pt idx="1063">
                  <c:v>37589</c:v>
                </c:pt>
                <c:pt idx="1064">
                  <c:v>37582</c:v>
                </c:pt>
                <c:pt idx="1065">
                  <c:v>37575</c:v>
                </c:pt>
                <c:pt idx="1066">
                  <c:v>37568</c:v>
                </c:pt>
                <c:pt idx="1067">
                  <c:v>37561</c:v>
                </c:pt>
                <c:pt idx="1068">
                  <c:v>37554</c:v>
                </c:pt>
                <c:pt idx="1069">
                  <c:v>37547</c:v>
                </c:pt>
                <c:pt idx="1070">
                  <c:v>37540</c:v>
                </c:pt>
                <c:pt idx="1071">
                  <c:v>37533</c:v>
                </c:pt>
                <c:pt idx="1072">
                  <c:v>37526</c:v>
                </c:pt>
                <c:pt idx="1073">
                  <c:v>37519</c:v>
                </c:pt>
                <c:pt idx="1074">
                  <c:v>37512</c:v>
                </c:pt>
                <c:pt idx="1075">
                  <c:v>37505</c:v>
                </c:pt>
                <c:pt idx="1076">
                  <c:v>37498</c:v>
                </c:pt>
                <c:pt idx="1077">
                  <c:v>37491</c:v>
                </c:pt>
                <c:pt idx="1078">
                  <c:v>37484</c:v>
                </c:pt>
                <c:pt idx="1079">
                  <c:v>37477</c:v>
                </c:pt>
                <c:pt idx="1080">
                  <c:v>37470</c:v>
                </c:pt>
                <c:pt idx="1081">
                  <c:v>37463</c:v>
                </c:pt>
                <c:pt idx="1082">
                  <c:v>37456</c:v>
                </c:pt>
                <c:pt idx="1083">
                  <c:v>37449</c:v>
                </c:pt>
                <c:pt idx="1084">
                  <c:v>37442</c:v>
                </c:pt>
                <c:pt idx="1085">
                  <c:v>37435</c:v>
                </c:pt>
                <c:pt idx="1086">
                  <c:v>37428</c:v>
                </c:pt>
                <c:pt idx="1087">
                  <c:v>37421</c:v>
                </c:pt>
                <c:pt idx="1088">
                  <c:v>37414</c:v>
                </c:pt>
                <c:pt idx="1089">
                  <c:v>37407</c:v>
                </c:pt>
                <c:pt idx="1090">
                  <c:v>37400</c:v>
                </c:pt>
                <c:pt idx="1091">
                  <c:v>37393</c:v>
                </c:pt>
                <c:pt idx="1092">
                  <c:v>37386</c:v>
                </c:pt>
                <c:pt idx="1093">
                  <c:v>37379</c:v>
                </c:pt>
                <c:pt idx="1094">
                  <c:v>37372</c:v>
                </c:pt>
                <c:pt idx="1095">
                  <c:v>37365</c:v>
                </c:pt>
                <c:pt idx="1096">
                  <c:v>37358</c:v>
                </c:pt>
                <c:pt idx="1097">
                  <c:v>37351</c:v>
                </c:pt>
                <c:pt idx="1098">
                  <c:v>37344</c:v>
                </c:pt>
                <c:pt idx="1099">
                  <c:v>37337</c:v>
                </c:pt>
                <c:pt idx="1100">
                  <c:v>37330</c:v>
                </c:pt>
                <c:pt idx="1101">
                  <c:v>37323</c:v>
                </c:pt>
                <c:pt idx="1102">
                  <c:v>37316</c:v>
                </c:pt>
                <c:pt idx="1103">
                  <c:v>37309</c:v>
                </c:pt>
                <c:pt idx="1104">
                  <c:v>37302</c:v>
                </c:pt>
                <c:pt idx="1105">
                  <c:v>37295</c:v>
                </c:pt>
                <c:pt idx="1106">
                  <c:v>37288</c:v>
                </c:pt>
                <c:pt idx="1107">
                  <c:v>37281</c:v>
                </c:pt>
                <c:pt idx="1108">
                  <c:v>37274</c:v>
                </c:pt>
                <c:pt idx="1109">
                  <c:v>37267</c:v>
                </c:pt>
                <c:pt idx="1110">
                  <c:v>37260</c:v>
                </c:pt>
                <c:pt idx="1111">
                  <c:v>37253</c:v>
                </c:pt>
                <c:pt idx="1112">
                  <c:v>37246</c:v>
                </c:pt>
                <c:pt idx="1113">
                  <c:v>37239</c:v>
                </c:pt>
                <c:pt idx="1114">
                  <c:v>37232</c:v>
                </c:pt>
                <c:pt idx="1115">
                  <c:v>37225</c:v>
                </c:pt>
                <c:pt idx="1116">
                  <c:v>37218</c:v>
                </c:pt>
                <c:pt idx="1117">
                  <c:v>37211</c:v>
                </c:pt>
                <c:pt idx="1118">
                  <c:v>37204</c:v>
                </c:pt>
                <c:pt idx="1119">
                  <c:v>37197</c:v>
                </c:pt>
                <c:pt idx="1120">
                  <c:v>37190</c:v>
                </c:pt>
                <c:pt idx="1121">
                  <c:v>37183</c:v>
                </c:pt>
                <c:pt idx="1122">
                  <c:v>37176</c:v>
                </c:pt>
                <c:pt idx="1123">
                  <c:v>37169</c:v>
                </c:pt>
                <c:pt idx="1124">
                  <c:v>37162</c:v>
                </c:pt>
                <c:pt idx="1125">
                  <c:v>37155</c:v>
                </c:pt>
                <c:pt idx="1126">
                  <c:v>37148</c:v>
                </c:pt>
                <c:pt idx="1127">
                  <c:v>37141</c:v>
                </c:pt>
                <c:pt idx="1128">
                  <c:v>37134</c:v>
                </c:pt>
                <c:pt idx="1129">
                  <c:v>37127</c:v>
                </c:pt>
                <c:pt idx="1130">
                  <c:v>37120</c:v>
                </c:pt>
                <c:pt idx="1131">
                  <c:v>37113</c:v>
                </c:pt>
                <c:pt idx="1132">
                  <c:v>37106</c:v>
                </c:pt>
                <c:pt idx="1133">
                  <c:v>37099</c:v>
                </c:pt>
                <c:pt idx="1134">
                  <c:v>37092</c:v>
                </c:pt>
                <c:pt idx="1135">
                  <c:v>37085</c:v>
                </c:pt>
                <c:pt idx="1136">
                  <c:v>37078</c:v>
                </c:pt>
                <c:pt idx="1137">
                  <c:v>37071</c:v>
                </c:pt>
                <c:pt idx="1138">
                  <c:v>37064</c:v>
                </c:pt>
                <c:pt idx="1139">
                  <c:v>37057</c:v>
                </c:pt>
                <c:pt idx="1140">
                  <c:v>37050</c:v>
                </c:pt>
                <c:pt idx="1141">
                  <c:v>37043</c:v>
                </c:pt>
                <c:pt idx="1142">
                  <c:v>37036</c:v>
                </c:pt>
                <c:pt idx="1143">
                  <c:v>37029</c:v>
                </c:pt>
                <c:pt idx="1144">
                  <c:v>37022</c:v>
                </c:pt>
                <c:pt idx="1145">
                  <c:v>37015</c:v>
                </c:pt>
                <c:pt idx="1146">
                  <c:v>37008</c:v>
                </c:pt>
                <c:pt idx="1147">
                  <c:v>37001</c:v>
                </c:pt>
                <c:pt idx="1148">
                  <c:v>36994</c:v>
                </c:pt>
                <c:pt idx="1149">
                  <c:v>36987</c:v>
                </c:pt>
                <c:pt idx="1150">
                  <c:v>36980</c:v>
                </c:pt>
                <c:pt idx="1151">
                  <c:v>36973</c:v>
                </c:pt>
                <c:pt idx="1152">
                  <c:v>36966</c:v>
                </c:pt>
                <c:pt idx="1153">
                  <c:v>36959</c:v>
                </c:pt>
                <c:pt idx="1154">
                  <c:v>36952</c:v>
                </c:pt>
                <c:pt idx="1155">
                  <c:v>36945</c:v>
                </c:pt>
                <c:pt idx="1156">
                  <c:v>36938</c:v>
                </c:pt>
                <c:pt idx="1157">
                  <c:v>36931</c:v>
                </c:pt>
                <c:pt idx="1158">
                  <c:v>36924</c:v>
                </c:pt>
                <c:pt idx="1159">
                  <c:v>36917</c:v>
                </c:pt>
                <c:pt idx="1160">
                  <c:v>36910</c:v>
                </c:pt>
                <c:pt idx="1161">
                  <c:v>36903</c:v>
                </c:pt>
                <c:pt idx="1162">
                  <c:v>36896</c:v>
                </c:pt>
                <c:pt idx="1163">
                  <c:v>36889</c:v>
                </c:pt>
                <c:pt idx="1164">
                  <c:v>36882</c:v>
                </c:pt>
                <c:pt idx="1165">
                  <c:v>36875</c:v>
                </c:pt>
                <c:pt idx="1166">
                  <c:v>36868</c:v>
                </c:pt>
                <c:pt idx="1167">
                  <c:v>36861</c:v>
                </c:pt>
                <c:pt idx="1168">
                  <c:v>36854</c:v>
                </c:pt>
                <c:pt idx="1169">
                  <c:v>36847</c:v>
                </c:pt>
                <c:pt idx="1170">
                  <c:v>36840</c:v>
                </c:pt>
                <c:pt idx="1171">
                  <c:v>36833</c:v>
                </c:pt>
                <c:pt idx="1172">
                  <c:v>36826</c:v>
                </c:pt>
                <c:pt idx="1173">
                  <c:v>36819</c:v>
                </c:pt>
                <c:pt idx="1174">
                  <c:v>36812</c:v>
                </c:pt>
                <c:pt idx="1175">
                  <c:v>36805</c:v>
                </c:pt>
                <c:pt idx="1176">
                  <c:v>36798</c:v>
                </c:pt>
                <c:pt idx="1177">
                  <c:v>36791</c:v>
                </c:pt>
                <c:pt idx="1178">
                  <c:v>36784</c:v>
                </c:pt>
                <c:pt idx="1179">
                  <c:v>36777</c:v>
                </c:pt>
                <c:pt idx="1180">
                  <c:v>36770</c:v>
                </c:pt>
                <c:pt idx="1181">
                  <c:v>36763</c:v>
                </c:pt>
                <c:pt idx="1182">
                  <c:v>36756</c:v>
                </c:pt>
                <c:pt idx="1183">
                  <c:v>36749</c:v>
                </c:pt>
                <c:pt idx="1184">
                  <c:v>36742</c:v>
                </c:pt>
                <c:pt idx="1185">
                  <c:v>36735</c:v>
                </c:pt>
                <c:pt idx="1186">
                  <c:v>36728</c:v>
                </c:pt>
                <c:pt idx="1187">
                  <c:v>36721</c:v>
                </c:pt>
                <c:pt idx="1188">
                  <c:v>36714</c:v>
                </c:pt>
                <c:pt idx="1189">
                  <c:v>36707</c:v>
                </c:pt>
                <c:pt idx="1190">
                  <c:v>36700</c:v>
                </c:pt>
                <c:pt idx="1191">
                  <c:v>36693</c:v>
                </c:pt>
                <c:pt idx="1192">
                  <c:v>36686</c:v>
                </c:pt>
                <c:pt idx="1193">
                  <c:v>36679</c:v>
                </c:pt>
                <c:pt idx="1194">
                  <c:v>36672</c:v>
                </c:pt>
                <c:pt idx="1195">
                  <c:v>36665</c:v>
                </c:pt>
                <c:pt idx="1196">
                  <c:v>36658</c:v>
                </c:pt>
                <c:pt idx="1197">
                  <c:v>36651</c:v>
                </c:pt>
                <c:pt idx="1198">
                  <c:v>36644</c:v>
                </c:pt>
                <c:pt idx="1199">
                  <c:v>36637</c:v>
                </c:pt>
                <c:pt idx="1200">
                  <c:v>36630</c:v>
                </c:pt>
                <c:pt idx="1201">
                  <c:v>36623</c:v>
                </c:pt>
                <c:pt idx="1202">
                  <c:v>36616</c:v>
                </c:pt>
                <c:pt idx="1203">
                  <c:v>36609</c:v>
                </c:pt>
                <c:pt idx="1204">
                  <c:v>36602</c:v>
                </c:pt>
                <c:pt idx="1205">
                  <c:v>36595</c:v>
                </c:pt>
                <c:pt idx="1206">
                  <c:v>36588</c:v>
                </c:pt>
                <c:pt idx="1207">
                  <c:v>36581</c:v>
                </c:pt>
                <c:pt idx="1208">
                  <c:v>36574</c:v>
                </c:pt>
                <c:pt idx="1209">
                  <c:v>36567</c:v>
                </c:pt>
                <c:pt idx="1210">
                  <c:v>36560</c:v>
                </c:pt>
                <c:pt idx="1211">
                  <c:v>36553</c:v>
                </c:pt>
                <c:pt idx="1212">
                  <c:v>36546</c:v>
                </c:pt>
                <c:pt idx="1213">
                  <c:v>36539</c:v>
                </c:pt>
                <c:pt idx="1214">
                  <c:v>36532</c:v>
                </c:pt>
                <c:pt idx="1215">
                  <c:v>36525</c:v>
                </c:pt>
                <c:pt idx="1216">
                  <c:v>36518</c:v>
                </c:pt>
                <c:pt idx="1217">
                  <c:v>36511</c:v>
                </c:pt>
                <c:pt idx="1218">
                  <c:v>36504</c:v>
                </c:pt>
                <c:pt idx="1219">
                  <c:v>36497</c:v>
                </c:pt>
                <c:pt idx="1220">
                  <c:v>36490</c:v>
                </c:pt>
                <c:pt idx="1221">
                  <c:v>36483</c:v>
                </c:pt>
                <c:pt idx="1222">
                  <c:v>36476</c:v>
                </c:pt>
                <c:pt idx="1223">
                  <c:v>36469</c:v>
                </c:pt>
                <c:pt idx="1224">
                  <c:v>36462</c:v>
                </c:pt>
                <c:pt idx="1225">
                  <c:v>36455</c:v>
                </c:pt>
                <c:pt idx="1226">
                  <c:v>36448</c:v>
                </c:pt>
                <c:pt idx="1227">
                  <c:v>36441</c:v>
                </c:pt>
                <c:pt idx="1228">
                  <c:v>36434</c:v>
                </c:pt>
                <c:pt idx="1229">
                  <c:v>36427</c:v>
                </c:pt>
                <c:pt idx="1230">
                  <c:v>36420</c:v>
                </c:pt>
                <c:pt idx="1231">
                  <c:v>36413</c:v>
                </c:pt>
                <c:pt idx="1232">
                  <c:v>36406</c:v>
                </c:pt>
                <c:pt idx="1233">
                  <c:v>36399</c:v>
                </c:pt>
                <c:pt idx="1234">
                  <c:v>36392</c:v>
                </c:pt>
                <c:pt idx="1235">
                  <c:v>36385</c:v>
                </c:pt>
                <c:pt idx="1236">
                  <c:v>36378</c:v>
                </c:pt>
                <c:pt idx="1237">
                  <c:v>36371</c:v>
                </c:pt>
                <c:pt idx="1238">
                  <c:v>36364</c:v>
                </c:pt>
                <c:pt idx="1239">
                  <c:v>36357</c:v>
                </c:pt>
                <c:pt idx="1240">
                  <c:v>36350</c:v>
                </c:pt>
                <c:pt idx="1241">
                  <c:v>36343</c:v>
                </c:pt>
                <c:pt idx="1242">
                  <c:v>36336</c:v>
                </c:pt>
                <c:pt idx="1243">
                  <c:v>36329</c:v>
                </c:pt>
                <c:pt idx="1244">
                  <c:v>36322</c:v>
                </c:pt>
                <c:pt idx="1245">
                  <c:v>36315</c:v>
                </c:pt>
                <c:pt idx="1246">
                  <c:v>36308</c:v>
                </c:pt>
                <c:pt idx="1247">
                  <c:v>36301</c:v>
                </c:pt>
                <c:pt idx="1248">
                  <c:v>36294</c:v>
                </c:pt>
                <c:pt idx="1249">
                  <c:v>36287</c:v>
                </c:pt>
                <c:pt idx="1250">
                  <c:v>36280</c:v>
                </c:pt>
                <c:pt idx="1251">
                  <c:v>36273</c:v>
                </c:pt>
                <c:pt idx="1252">
                  <c:v>36266</c:v>
                </c:pt>
                <c:pt idx="1253">
                  <c:v>36259</c:v>
                </c:pt>
                <c:pt idx="1254">
                  <c:v>36252</c:v>
                </c:pt>
                <c:pt idx="1255">
                  <c:v>36245</c:v>
                </c:pt>
                <c:pt idx="1256">
                  <c:v>36238</c:v>
                </c:pt>
                <c:pt idx="1257">
                  <c:v>36231</c:v>
                </c:pt>
                <c:pt idx="1258">
                  <c:v>36224</c:v>
                </c:pt>
                <c:pt idx="1259">
                  <c:v>36217</c:v>
                </c:pt>
                <c:pt idx="1260">
                  <c:v>36210</c:v>
                </c:pt>
                <c:pt idx="1261">
                  <c:v>36203</c:v>
                </c:pt>
                <c:pt idx="1262">
                  <c:v>36196</c:v>
                </c:pt>
                <c:pt idx="1263">
                  <c:v>36189</c:v>
                </c:pt>
                <c:pt idx="1264">
                  <c:v>36182</c:v>
                </c:pt>
                <c:pt idx="1265">
                  <c:v>36175</c:v>
                </c:pt>
                <c:pt idx="1266">
                  <c:v>36168</c:v>
                </c:pt>
                <c:pt idx="1267">
                  <c:v>36161</c:v>
                </c:pt>
                <c:pt idx="1268">
                  <c:v>36154</c:v>
                </c:pt>
                <c:pt idx="1269">
                  <c:v>36147</c:v>
                </c:pt>
                <c:pt idx="1270">
                  <c:v>36140</c:v>
                </c:pt>
                <c:pt idx="1271">
                  <c:v>36133</c:v>
                </c:pt>
                <c:pt idx="1272">
                  <c:v>36126</c:v>
                </c:pt>
                <c:pt idx="1273">
                  <c:v>36119</c:v>
                </c:pt>
                <c:pt idx="1274">
                  <c:v>36112</c:v>
                </c:pt>
                <c:pt idx="1275">
                  <c:v>36105</c:v>
                </c:pt>
                <c:pt idx="1276">
                  <c:v>36098</c:v>
                </c:pt>
                <c:pt idx="1277">
                  <c:v>36091</c:v>
                </c:pt>
                <c:pt idx="1278">
                  <c:v>36084</c:v>
                </c:pt>
                <c:pt idx="1279">
                  <c:v>36077</c:v>
                </c:pt>
                <c:pt idx="1280">
                  <c:v>36070</c:v>
                </c:pt>
                <c:pt idx="1281">
                  <c:v>36063</c:v>
                </c:pt>
                <c:pt idx="1282">
                  <c:v>36056</c:v>
                </c:pt>
                <c:pt idx="1283">
                  <c:v>36049</c:v>
                </c:pt>
                <c:pt idx="1284">
                  <c:v>36042</c:v>
                </c:pt>
                <c:pt idx="1285">
                  <c:v>36035</c:v>
                </c:pt>
                <c:pt idx="1286">
                  <c:v>36028</c:v>
                </c:pt>
                <c:pt idx="1287">
                  <c:v>36021</c:v>
                </c:pt>
                <c:pt idx="1288">
                  <c:v>36014</c:v>
                </c:pt>
                <c:pt idx="1289">
                  <c:v>36007</c:v>
                </c:pt>
                <c:pt idx="1290">
                  <c:v>36000</c:v>
                </c:pt>
                <c:pt idx="1291">
                  <c:v>35993</c:v>
                </c:pt>
                <c:pt idx="1292">
                  <c:v>35986</c:v>
                </c:pt>
                <c:pt idx="1293">
                  <c:v>35979</c:v>
                </c:pt>
                <c:pt idx="1294">
                  <c:v>35972</c:v>
                </c:pt>
                <c:pt idx="1295">
                  <c:v>35965</c:v>
                </c:pt>
                <c:pt idx="1296">
                  <c:v>35958</c:v>
                </c:pt>
                <c:pt idx="1297">
                  <c:v>35951</c:v>
                </c:pt>
                <c:pt idx="1298">
                  <c:v>35944</c:v>
                </c:pt>
                <c:pt idx="1299">
                  <c:v>35937</c:v>
                </c:pt>
                <c:pt idx="1300">
                  <c:v>35930</c:v>
                </c:pt>
                <c:pt idx="1301">
                  <c:v>35923</c:v>
                </c:pt>
                <c:pt idx="1302">
                  <c:v>35916</c:v>
                </c:pt>
                <c:pt idx="1303">
                  <c:v>35909</c:v>
                </c:pt>
                <c:pt idx="1304">
                  <c:v>35902</c:v>
                </c:pt>
                <c:pt idx="1305">
                  <c:v>35895</c:v>
                </c:pt>
                <c:pt idx="1306">
                  <c:v>35888</c:v>
                </c:pt>
                <c:pt idx="1307">
                  <c:v>35881</c:v>
                </c:pt>
                <c:pt idx="1308">
                  <c:v>35874</c:v>
                </c:pt>
                <c:pt idx="1309">
                  <c:v>35867</c:v>
                </c:pt>
                <c:pt idx="1310">
                  <c:v>35860</c:v>
                </c:pt>
                <c:pt idx="1311">
                  <c:v>35853</c:v>
                </c:pt>
                <c:pt idx="1312">
                  <c:v>35846</c:v>
                </c:pt>
                <c:pt idx="1313">
                  <c:v>35839</c:v>
                </c:pt>
                <c:pt idx="1314">
                  <c:v>35832</c:v>
                </c:pt>
                <c:pt idx="1315">
                  <c:v>35825</c:v>
                </c:pt>
                <c:pt idx="1316">
                  <c:v>35818</c:v>
                </c:pt>
                <c:pt idx="1317">
                  <c:v>35811</c:v>
                </c:pt>
                <c:pt idx="1318">
                  <c:v>35804</c:v>
                </c:pt>
                <c:pt idx="1319">
                  <c:v>35797</c:v>
                </c:pt>
                <c:pt idx="1320">
                  <c:v>35790</c:v>
                </c:pt>
                <c:pt idx="1321">
                  <c:v>35783</c:v>
                </c:pt>
                <c:pt idx="1322">
                  <c:v>35776</c:v>
                </c:pt>
                <c:pt idx="1323">
                  <c:v>35769</c:v>
                </c:pt>
                <c:pt idx="1324">
                  <c:v>35762</c:v>
                </c:pt>
                <c:pt idx="1325">
                  <c:v>35755</c:v>
                </c:pt>
                <c:pt idx="1326">
                  <c:v>35748</c:v>
                </c:pt>
                <c:pt idx="1327">
                  <c:v>35741</c:v>
                </c:pt>
                <c:pt idx="1328">
                  <c:v>35734</c:v>
                </c:pt>
                <c:pt idx="1329">
                  <c:v>35727</c:v>
                </c:pt>
                <c:pt idx="1330">
                  <c:v>35720</c:v>
                </c:pt>
                <c:pt idx="1331">
                  <c:v>35713</c:v>
                </c:pt>
                <c:pt idx="1332">
                  <c:v>35706</c:v>
                </c:pt>
                <c:pt idx="1333">
                  <c:v>35699</c:v>
                </c:pt>
                <c:pt idx="1334">
                  <c:v>35692</c:v>
                </c:pt>
                <c:pt idx="1335">
                  <c:v>35685</c:v>
                </c:pt>
                <c:pt idx="1336">
                  <c:v>35678</c:v>
                </c:pt>
                <c:pt idx="1337">
                  <c:v>35671</c:v>
                </c:pt>
                <c:pt idx="1338">
                  <c:v>35664</c:v>
                </c:pt>
                <c:pt idx="1339">
                  <c:v>35657</c:v>
                </c:pt>
                <c:pt idx="1340">
                  <c:v>35650</c:v>
                </c:pt>
                <c:pt idx="1341">
                  <c:v>35643</c:v>
                </c:pt>
                <c:pt idx="1342">
                  <c:v>35636</c:v>
                </c:pt>
                <c:pt idx="1343">
                  <c:v>35629</c:v>
                </c:pt>
                <c:pt idx="1344">
                  <c:v>35622</c:v>
                </c:pt>
                <c:pt idx="1345">
                  <c:v>35615</c:v>
                </c:pt>
                <c:pt idx="1346">
                  <c:v>35608</c:v>
                </c:pt>
                <c:pt idx="1347">
                  <c:v>35601</c:v>
                </c:pt>
                <c:pt idx="1348">
                  <c:v>35594</c:v>
                </c:pt>
                <c:pt idx="1349">
                  <c:v>35587</c:v>
                </c:pt>
                <c:pt idx="1350">
                  <c:v>35580</c:v>
                </c:pt>
                <c:pt idx="1351">
                  <c:v>35573</c:v>
                </c:pt>
                <c:pt idx="1352">
                  <c:v>35566</c:v>
                </c:pt>
                <c:pt idx="1353">
                  <c:v>35559</c:v>
                </c:pt>
                <c:pt idx="1354">
                  <c:v>35552</c:v>
                </c:pt>
                <c:pt idx="1355">
                  <c:v>35545</c:v>
                </c:pt>
                <c:pt idx="1356">
                  <c:v>35538</c:v>
                </c:pt>
                <c:pt idx="1357">
                  <c:v>35531</c:v>
                </c:pt>
                <c:pt idx="1358">
                  <c:v>35524</c:v>
                </c:pt>
                <c:pt idx="1359">
                  <c:v>35517</c:v>
                </c:pt>
                <c:pt idx="1360">
                  <c:v>35510</c:v>
                </c:pt>
                <c:pt idx="1361">
                  <c:v>35503</c:v>
                </c:pt>
                <c:pt idx="1362">
                  <c:v>35496</c:v>
                </c:pt>
                <c:pt idx="1363">
                  <c:v>35489</c:v>
                </c:pt>
                <c:pt idx="1364">
                  <c:v>35482</c:v>
                </c:pt>
                <c:pt idx="1365">
                  <c:v>35475</c:v>
                </c:pt>
                <c:pt idx="1366">
                  <c:v>35468</c:v>
                </c:pt>
                <c:pt idx="1367">
                  <c:v>35461</c:v>
                </c:pt>
                <c:pt idx="1368">
                  <c:v>35454</c:v>
                </c:pt>
                <c:pt idx="1369">
                  <c:v>35447</c:v>
                </c:pt>
                <c:pt idx="1370">
                  <c:v>35440</c:v>
                </c:pt>
                <c:pt idx="1371">
                  <c:v>35433</c:v>
                </c:pt>
                <c:pt idx="1372">
                  <c:v>35426</c:v>
                </c:pt>
                <c:pt idx="1373">
                  <c:v>35419</c:v>
                </c:pt>
                <c:pt idx="1374">
                  <c:v>35412</c:v>
                </c:pt>
                <c:pt idx="1375">
                  <c:v>35405</c:v>
                </c:pt>
                <c:pt idx="1376">
                  <c:v>35398</c:v>
                </c:pt>
                <c:pt idx="1377">
                  <c:v>35391</c:v>
                </c:pt>
                <c:pt idx="1378">
                  <c:v>35384</c:v>
                </c:pt>
                <c:pt idx="1379">
                  <c:v>35377</c:v>
                </c:pt>
                <c:pt idx="1380">
                  <c:v>35370</c:v>
                </c:pt>
                <c:pt idx="1381">
                  <c:v>35363</c:v>
                </c:pt>
                <c:pt idx="1382">
                  <c:v>35356</c:v>
                </c:pt>
                <c:pt idx="1383">
                  <c:v>35349</c:v>
                </c:pt>
                <c:pt idx="1384">
                  <c:v>35342</c:v>
                </c:pt>
                <c:pt idx="1385">
                  <c:v>35335</c:v>
                </c:pt>
                <c:pt idx="1386">
                  <c:v>35328</c:v>
                </c:pt>
                <c:pt idx="1387">
                  <c:v>35321</c:v>
                </c:pt>
                <c:pt idx="1388">
                  <c:v>35314</c:v>
                </c:pt>
                <c:pt idx="1389">
                  <c:v>35307</c:v>
                </c:pt>
                <c:pt idx="1390">
                  <c:v>35300</c:v>
                </c:pt>
                <c:pt idx="1391">
                  <c:v>35293</c:v>
                </c:pt>
                <c:pt idx="1392">
                  <c:v>35286</c:v>
                </c:pt>
                <c:pt idx="1393">
                  <c:v>35279</c:v>
                </c:pt>
                <c:pt idx="1394">
                  <c:v>35272</c:v>
                </c:pt>
                <c:pt idx="1395">
                  <c:v>35265</c:v>
                </c:pt>
                <c:pt idx="1396">
                  <c:v>35258</c:v>
                </c:pt>
                <c:pt idx="1397">
                  <c:v>35251</c:v>
                </c:pt>
                <c:pt idx="1398">
                  <c:v>35244</c:v>
                </c:pt>
                <c:pt idx="1399">
                  <c:v>35237</c:v>
                </c:pt>
                <c:pt idx="1400">
                  <c:v>35230</c:v>
                </c:pt>
                <c:pt idx="1401">
                  <c:v>35223</c:v>
                </c:pt>
                <c:pt idx="1402">
                  <c:v>35216</c:v>
                </c:pt>
                <c:pt idx="1403">
                  <c:v>35209</c:v>
                </c:pt>
                <c:pt idx="1404">
                  <c:v>35202</c:v>
                </c:pt>
                <c:pt idx="1405">
                  <c:v>35195</c:v>
                </c:pt>
                <c:pt idx="1406">
                  <c:v>35188</c:v>
                </c:pt>
                <c:pt idx="1407">
                  <c:v>35181</c:v>
                </c:pt>
                <c:pt idx="1408">
                  <c:v>35174</c:v>
                </c:pt>
                <c:pt idx="1409">
                  <c:v>35167</c:v>
                </c:pt>
                <c:pt idx="1410">
                  <c:v>35160</c:v>
                </c:pt>
                <c:pt idx="1411">
                  <c:v>35153</c:v>
                </c:pt>
                <c:pt idx="1412">
                  <c:v>35146</c:v>
                </c:pt>
                <c:pt idx="1413">
                  <c:v>35139</c:v>
                </c:pt>
                <c:pt idx="1414">
                  <c:v>35132</c:v>
                </c:pt>
                <c:pt idx="1415">
                  <c:v>35125</c:v>
                </c:pt>
                <c:pt idx="1416">
                  <c:v>35118</c:v>
                </c:pt>
                <c:pt idx="1417">
                  <c:v>35111</c:v>
                </c:pt>
                <c:pt idx="1418">
                  <c:v>35104</c:v>
                </c:pt>
                <c:pt idx="1419">
                  <c:v>35097</c:v>
                </c:pt>
                <c:pt idx="1420">
                  <c:v>35090</c:v>
                </c:pt>
                <c:pt idx="1421">
                  <c:v>35083</c:v>
                </c:pt>
                <c:pt idx="1422">
                  <c:v>35076</c:v>
                </c:pt>
                <c:pt idx="1423">
                  <c:v>35069</c:v>
                </c:pt>
                <c:pt idx="1424">
                  <c:v>35062</c:v>
                </c:pt>
                <c:pt idx="1425">
                  <c:v>35055</c:v>
                </c:pt>
                <c:pt idx="1426">
                  <c:v>35048</c:v>
                </c:pt>
                <c:pt idx="1427">
                  <c:v>35041</c:v>
                </c:pt>
                <c:pt idx="1428">
                  <c:v>35034</c:v>
                </c:pt>
                <c:pt idx="1429">
                  <c:v>35027</c:v>
                </c:pt>
                <c:pt idx="1430">
                  <c:v>35020</c:v>
                </c:pt>
                <c:pt idx="1431">
                  <c:v>35013</c:v>
                </c:pt>
                <c:pt idx="1432">
                  <c:v>35006</c:v>
                </c:pt>
                <c:pt idx="1433">
                  <c:v>34999</c:v>
                </c:pt>
                <c:pt idx="1434">
                  <c:v>34992</c:v>
                </c:pt>
                <c:pt idx="1435">
                  <c:v>34985</c:v>
                </c:pt>
                <c:pt idx="1436">
                  <c:v>34978</c:v>
                </c:pt>
                <c:pt idx="1437">
                  <c:v>34971</c:v>
                </c:pt>
                <c:pt idx="1438">
                  <c:v>34964</c:v>
                </c:pt>
                <c:pt idx="1439">
                  <c:v>34957</c:v>
                </c:pt>
                <c:pt idx="1440">
                  <c:v>34950</c:v>
                </c:pt>
                <c:pt idx="1441">
                  <c:v>34943</c:v>
                </c:pt>
                <c:pt idx="1442">
                  <c:v>34936</c:v>
                </c:pt>
                <c:pt idx="1443">
                  <c:v>34929</c:v>
                </c:pt>
                <c:pt idx="1444">
                  <c:v>34922</c:v>
                </c:pt>
                <c:pt idx="1445">
                  <c:v>34915</c:v>
                </c:pt>
                <c:pt idx="1446">
                  <c:v>34908</c:v>
                </c:pt>
                <c:pt idx="1447">
                  <c:v>34901</c:v>
                </c:pt>
                <c:pt idx="1448">
                  <c:v>34894</c:v>
                </c:pt>
                <c:pt idx="1449">
                  <c:v>34887</c:v>
                </c:pt>
                <c:pt idx="1450">
                  <c:v>34880</c:v>
                </c:pt>
                <c:pt idx="1451">
                  <c:v>34873</c:v>
                </c:pt>
                <c:pt idx="1452">
                  <c:v>34866</c:v>
                </c:pt>
                <c:pt idx="1453">
                  <c:v>34859</c:v>
                </c:pt>
                <c:pt idx="1454">
                  <c:v>34852</c:v>
                </c:pt>
                <c:pt idx="1455">
                  <c:v>34845</c:v>
                </c:pt>
                <c:pt idx="1456">
                  <c:v>34838</c:v>
                </c:pt>
                <c:pt idx="1457">
                  <c:v>34831</c:v>
                </c:pt>
                <c:pt idx="1458">
                  <c:v>34824</c:v>
                </c:pt>
                <c:pt idx="1459">
                  <c:v>34817</c:v>
                </c:pt>
                <c:pt idx="1460">
                  <c:v>34810</c:v>
                </c:pt>
                <c:pt idx="1461">
                  <c:v>34803</c:v>
                </c:pt>
                <c:pt idx="1462">
                  <c:v>34796</c:v>
                </c:pt>
                <c:pt idx="1463">
                  <c:v>34789</c:v>
                </c:pt>
                <c:pt idx="1464">
                  <c:v>34782</c:v>
                </c:pt>
                <c:pt idx="1465">
                  <c:v>34775</c:v>
                </c:pt>
                <c:pt idx="1466">
                  <c:v>34768</c:v>
                </c:pt>
                <c:pt idx="1467">
                  <c:v>34761</c:v>
                </c:pt>
                <c:pt idx="1468">
                  <c:v>34754</c:v>
                </c:pt>
                <c:pt idx="1469">
                  <c:v>34747</c:v>
                </c:pt>
                <c:pt idx="1470">
                  <c:v>34740</c:v>
                </c:pt>
                <c:pt idx="1471">
                  <c:v>34733</c:v>
                </c:pt>
                <c:pt idx="1472">
                  <c:v>34726</c:v>
                </c:pt>
                <c:pt idx="1473">
                  <c:v>34719</c:v>
                </c:pt>
                <c:pt idx="1474">
                  <c:v>34712</c:v>
                </c:pt>
                <c:pt idx="1475">
                  <c:v>34705</c:v>
                </c:pt>
                <c:pt idx="1476">
                  <c:v>34698</c:v>
                </c:pt>
                <c:pt idx="1477">
                  <c:v>34691</c:v>
                </c:pt>
                <c:pt idx="1478">
                  <c:v>34684</c:v>
                </c:pt>
                <c:pt idx="1479">
                  <c:v>34677</c:v>
                </c:pt>
                <c:pt idx="1480">
                  <c:v>34670</c:v>
                </c:pt>
                <c:pt idx="1481">
                  <c:v>34663</c:v>
                </c:pt>
                <c:pt idx="1482">
                  <c:v>34656</c:v>
                </c:pt>
                <c:pt idx="1483">
                  <c:v>34649</c:v>
                </c:pt>
                <c:pt idx="1484">
                  <c:v>34642</c:v>
                </c:pt>
                <c:pt idx="1485">
                  <c:v>34635</c:v>
                </c:pt>
                <c:pt idx="1486">
                  <c:v>34628</c:v>
                </c:pt>
                <c:pt idx="1487">
                  <c:v>34621</c:v>
                </c:pt>
                <c:pt idx="1488">
                  <c:v>34614</c:v>
                </c:pt>
                <c:pt idx="1489">
                  <c:v>34607</c:v>
                </c:pt>
                <c:pt idx="1490">
                  <c:v>34600</c:v>
                </c:pt>
                <c:pt idx="1491">
                  <c:v>34593</c:v>
                </c:pt>
                <c:pt idx="1492">
                  <c:v>34586</c:v>
                </c:pt>
                <c:pt idx="1493">
                  <c:v>34579</c:v>
                </c:pt>
                <c:pt idx="1494">
                  <c:v>34572</c:v>
                </c:pt>
                <c:pt idx="1495">
                  <c:v>34565</c:v>
                </c:pt>
                <c:pt idx="1496">
                  <c:v>34558</c:v>
                </c:pt>
                <c:pt idx="1497">
                  <c:v>34551</c:v>
                </c:pt>
                <c:pt idx="1498">
                  <c:v>34544</c:v>
                </c:pt>
                <c:pt idx="1499">
                  <c:v>34537</c:v>
                </c:pt>
                <c:pt idx="1500">
                  <c:v>34530</c:v>
                </c:pt>
                <c:pt idx="1501">
                  <c:v>34523</c:v>
                </c:pt>
                <c:pt idx="1502">
                  <c:v>34516</c:v>
                </c:pt>
                <c:pt idx="1503">
                  <c:v>34509</c:v>
                </c:pt>
                <c:pt idx="1504">
                  <c:v>34502</c:v>
                </c:pt>
                <c:pt idx="1505">
                  <c:v>34495</c:v>
                </c:pt>
                <c:pt idx="1506">
                  <c:v>34488</c:v>
                </c:pt>
                <c:pt idx="1507">
                  <c:v>34481</c:v>
                </c:pt>
                <c:pt idx="1508">
                  <c:v>34474</c:v>
                </c:pt>
                <c:pt idx="1509">
                  <c:v>34467</c:v>
                </c:pt>
                <c:pt idx="1510">
                  <c:v>34460</c:v>
                </c:pt>
                <c:pt idx="1511">
                  <c:v>34453</c:v>
                </c:pt>
                <c:pt idx="1512">
                  <c:v>34446</c:v>
                </c:pt>
                <c:pt idx="1513">
                  <c:v>34439</c:v>
                </c:pt>
                <c:pt idx="1514">
                  <c:v>34432</c:v>
                </c:pt>
                <c:pt idx="1515">
                  <c:v>34425</c:v>
                </c:pt>
                <c:pt idx="1516">
                  <c:v>34418</c:v>
                </c:pt>
                <c:pt idx="1517">
                  <c:v>34411</c:v>
                </c:pt>
                <c:pt idx="1518">
                  <c:v>34404</c:v>
                </c:pt>
                <c:pt idx="1519">
                  <c:v>34397</c:v>
                </c:pt>
                <c:pt idx="1520">
                  <c:v>34390</c:v>
                </c:pt>
                <c:pt idx="1521">
                  <c:v>34383</c:v>
                </c:pt>
                <c:pt idx="1522">
                  <c:v>34376</c:v>
                </c:pt>
                <c:pt idx="1523">
                  <c:v>34369</c:v>
                </c:pt>
                <c:pt idx="1524">
                  <c:v>34362</c:v>
                </c:pt>
                <c:pt idx="1525">
                  <c:v>34355</c:v>
                </c:pt>
                <c:pt idx="1526">
                  <c:v>34348</c:v>
                </c:pt>
                <c:pt idx="1527">
                  <c:v>34341</c:v>
                </c:pt>
                <c:pt idx="1528">
                  <c:v>34334</c:v>
                </c:pt>
                <c:pt idx="1529">
                  <c:v>34327</c:v>
                </c:pt>
                <c:pt idx="1530">
                  <c:v>34320</c:v>
                </c:pt>
                <c:pt idx="1531">
                  <c:v>34313</c:v>
                </c:pt>
                <c:pt idx="1532">
                  <c:v>34306</c:v>
                </c:pt>
                <c:pt idx="1533">
                  <c:v>34299</c:v>
                </c:pt>
                <c:pt idx="1534">
                  <c:v>34292</c:v>
                </c:pt>
                <c:pt idx="1535">
                  <c:v>34285</c:v>
                </c:pt>
                <c:pt idx="1536">
                  <c:v>34278</c:v>
                </c:pt>
                <c:pt idx="1537">
                  <c:v>34271</c:v>
                </c:pt>
                <c:pt idx="1538">
                  <c:v>34264</c:v>
                </c:pt>
                <c:pt idx="1539">
                  <c:v>34257</c:v>
                </c:pt>
                <c:pt idx="1540">
                  <c:v>34250</c:v>
                </c:pt>
                <c:pt idx="1541">
                  <c:v>34243</c:v>
                </c:pt>
                <c:pt idx="1542">
                  <c:v>34236</c:v>
                </c:pt>
                <c:pt idx="1543">
                  <c:v>34229</c:v>
                </c:pt>
                <c:pt idx="1544">
                  <c:v>34222</c:v>
                </c:pt>
                <c:pt idx="1545">
                  <c:v>34215</c:v>
                </c:pt>
                <c:pt idx="1546">
                  <c:v>34208</c:v>
                </c:pt>
                <c:pt idx="1547">
                  <c:v>34201</c:v>
                </c:pt>
                <c:pt idx="1548">
                  <c:v>34194</c:v>
                </c:pt>
                <c:pt idx="1549">
                  <c:v>34187</c:v>
                </c:pt>
                <c:pt idx="1550">
                  <c:v>34180</c:v>
                </c:pt>
                <c:pt idx="1551">
                  <c:v>34173</c:v>
                </c:pt>
                <c:pt idx="1552">
                  <c:v>34166</c:v>
                </c:pt>
                <c:pt idx="1553">
                  <c:v>34159</c:v>
                </c:pt>
                <c:pt idx="1554">
                  <c:v>34152</c:v>
                </c:pt>
                <c:pt idx="1555">
                  <c:v>34145</c:v>
                </c:pt>
                <c:pt idx="1556">
                  <c:v>34138</c:v>
                </c:pt>
                <c:pt idx="1557">
                  <c:v>34131</c:v>
                </c:pt>
                <c:pt idx="1558">
                  <c:v>34124</c:v>
                </c:pt>
                <c:pt idx="1559">
                  <c:v>34117</c:v>
                </c:pt>
                <c:pt idx="1560">
                  <c:v>34110</c:v>
                </c:pt>
                <c:pt idx="1561">
                  <c:v>34103</c:v>
                </c:pt>
                <c:pt idx="1562">
                  <c:v>34096</c:v>
                </c:pt>
                <c:pt idx="1563">
                  <c:v>34089</c:v>
                </c:pt>
                <c:pt idx="1564">
                  <c:v>34082</c:v>
                </c:pt>
                <c:pt idx="1565">
                  <c:v>34075</c:v>
                </c:pt>
                <c:pt idx="1566">
                  <c:v>34068</c:v>
                </c:pt>
                <c:pt idx="1567">
                  <c:v>34061</c:v>
                </c:pt>
                <c:pt idx="1568">
                  <c:v>34054</c:v>
                </c:pt>
                <c:pt idx="1569">
                  <c:v>34047</c:v>
                </c:pt>
                <c:pt idx="1570">
                  <c:v>34040</c:v>
                </c:pt>
                <c:pt idx="1571">
                  <c:v>34033</c:v>
                </c:pt>
                <c:pt idx="1572">
                  <c:v>34026</c:v>
                </c:pt>
                <c:pt idx="1573">
                  <c:v>34019</c:v>
                </c:pt>
                <c:pt idx="1574">
                  <c:v>34012</c:v>
                </c:pt>
                <c:pt idx="1575">
                  <c:v>34005</c:v>
                </c:pt>
                <c:pt idx="1576">
                  <c:v>33998</c:v>
                </c:pt>
                <c:pt idx="1577">
                  <c:v>33991</c:v>
                </c:pt>
                <c:pt idx="1578">
                  <c:v>33984</c:v>
                </c:pt>
                <c:pt idx="1579">
                  <c:v>33977</c:v>
                </c:pt>
                <c:pt idx="1580">
                  <c:v>33970</c:v>
                </c:pt>
                <c:pt idx="1581">
                  <c:v>33963</c:v>
                </c:pt>
                <c:pt idx="1582">
                  <c:v>33956</c:v>
                </c:pt>
                <c:pt idx="1583">
                  <c:v>33949</c:v>
                </c:pt>
                <c:pt idx="1584">
                  <c:v>33942</c:v>
                </c:pt>
                <c:pt idx="1585">
                  <c:v>33935</c:v>
                </c:pt>
                <c:pt idx="1586">
                  <c:v>33928</c:v>
                </c:pt>
                <c:pt idx="1587">
                  <c:v>33921</c:v>
                </c:pt>
                <c:pt idx="1588">
                  <c:v>33914</c:v>
                </c:pt>
                <c:pt idx="1589">
                  <c:v>33907</c:v>
                </c:pt>
                <c:pt idx="1590">
                  <c:v>33900</c:v>
                </c:pt>
                <c:pt idx="1591">
                  <c:v>33893</c:v>
                </c:pt>
                <c:pt idx="1592">
                  <c:v>33886</c:v>
                </c:pt>
                <c:pt idx="1593">
                  <c:v>33879</c:v>
                </c:pt>
                <c:pt idx="1594">
                  <c:v>33872</c:v>
                </c:pt>
                <c:pt idx="1595">
                  <c:v>33865</c:v>
                </c:pt>
                <c:pt idx="1596">
                  <c:v>33858</c:v>
                </c:pt>
                <c:pt idx="1597">
                  <c:v>33851</c:v>
                </c:pt>
                <c:pt idx="1598">
                  <c:v>33844</c:v>
                </c:pt>
                <c:pt idx="1599">
                  <c:v>33837</c:v>
                </c:pt>
                <c:pt idx="1600">
                  <c:v>33830</c:v>
                </c:pt>
                <c:pt idx="1601">
                  <c:v>33823</c:v>
                </c:pt>
                <c:pt idx="1602">
                  <c:v>33816</c:v>
                </c:pt>
                <c:pt idx="1603">
                  <c:v>33809</c:v>
                </c:pt>
                <c:pt idx="1604">
                  <c:v>33802</c:v>
                </c:pt>
                <c:pt idx="1605">
                  <c:v>33795</c:v>
                </c:pt>
                <c:pt idx="1606">
                  <c:v>33788</c:v>
                </c:pt>
                <c:pt idx="1607">
                  <c:v>33781</c:v>
                </c:pt>
                <c:pt idx="1608">
                  <c:v>33774</c:v>
                </c:pt>
                <c:pt idx="1609">
                  <c:v>33767</c:v>
                </c:pt>
                <c:pt idx="1610">
                  <c:v>33760</c:v>
                </c:pt>
                <c:pt idx="1611">
                  <c:v>33753</c:v>
                </c:pt>
                <c:pt idx="1612">
                  <c:v>33746</c:v>
                </c:pt>
                <c:pt idx="1613">
                  <c:v>33739</c:v>
                </c:pt>
                <c:pt idx="1614">
                  <c:v>33732</c:v>
                </c:pt>
                <c:pt idx="1615">
                  <c:v>33725</c:v>
                </c:pt>
                <c:pt idx="1616">
                  <c:v>33718</c:v>
                </c:pt>
                <c:pt idx="1617">
                  <c:v>33711</c:v>
                </c:pt>
                <c:pt idx="1618">
                  <c:v>33704</c:v>
                </c:pt>
                <c:pt idx="1619">
                  <c:v>33697</c:v>
                </c:pt>
                <c:pt idx="1620">
                  <c:v>33690</c:v>
                </c:pt>
                <c:pt idx="1621">
                  <c:v>33683</c:v>
                </c:pt>
                <c:pt idx="1622">
                  <c:v>33676</c:v>
                </c:pt>
                <c:pt idx="1623">
                  <c:v>33669</c:v>
                </c:pt>
                <c:pt idx="1624">
                  <c:v>33662</c:v>
                </c:pt>
                <c:pt idx="1625">
                  <c:v>33655</c:v>
                </c:pt>
                <c:pt idx="1626">
                  <c:v>33648</c:v>
                </c:pt>
                <c:pt idx="1627">
                  <c:v>33641</c:v>
                </c:pt>
                <c:pt idx="1628">
                  <c:v>33634</c:v>
                </c:pt>
                <c:pt idx="1629">
                  <c:v>33627</c:v>
                </c:pt>
                <c:pt idx="1630">
                  <c:v>33620</c:v>
                </c:pt>
                <c:pt idx="1631">
                  <c:v>33613</c:v>
                </c:pt>
                <c:pt idx="1632">
                  <c:v>33606</c:v>
                </c:pt>
              </c:numCache>
              <c:extLst xmlns:c15="http://schemas.microsoft.com/office/drawing/2012/chart"/>
            </c:numRef>
          </c:cat>
          <c:val>
            <c:numRef>
              <c:f>'New England Distillate Stocks'!$F$10:$F$1642</c:f>
              <c:numCache>
                <c:formatCode>_(* #,##0.00_);_(* \(#,##0.00\);_(* "-"??_);_(@_)</c:formatCode>
                <c:ptCount val="1633"/>
                <c:pt idx="0">
                  <c:v>4763.5499999999993</c:v>
                </c:pt>
                <c:pt idx="1">
                  <c:v>4827.75</c:v>
                </c:pt>
                <c:pt idx="2">
                  <c:v>4898.5499999999993</c:v>
                </c:pt>
                <c:pt idx="3">
                  <c:v>5097.4500000000007</c:v>
                </c:pt>
                <c:pt idx="4">
                  <c:v>5214.8999999999996</c:v>
                </c:pt>
                <c:pt idx="5">
                  <c:v>5360.1</c:v>
                </c:pt>
                <c:pt idx="6">
                  <c:v>5528.7000000000007</c:v>
                </c:pt>
                <c:pt idx="7">
                  <c:v>5934.2999999999993</c:v>
                </c:pt>
                <c:pt idx="8">
                  <c:v>6042.2999999999993</c:v>
                </c:pt>
                <c:pt idx="9">
                  <c:v>6102.9</c:v>
                </c:pt>
                <c:pt idx="10">
                  <c:v>6078.75</c:v>
                </c:pt>
                <c:pt idx="11">
                  <c:v>5905.7999999999993</c:v>
                </c:pt>
                <c:pt idx="12">
                  <c:v>6123.15</c:v>
                </c:pt>
                <c:pt idx="13">
                  <c:v>6261</c:v>
                </c:pt>
                <c:pt idx="14">
                  <c:v>6396.5999999999995</c:v>
                </c:pt>
                <c:pt idx="15">
                  <c:v>6300.1500000000005</c:v>
                </c:pt>
                <c:pt idx="16">
                  <c:v>6242.4000000000005</c:v>
                </c:pt>
                <c:pt idx="17">
                  <c:v>6337.3499999999995</c:v>
                </c:pt>
                <c:pt idx="18">
                  <c:v>6399.2999999999993</c:v>
                </c:pt>
                <c:pt idx="19">
                  <c:v>6316.3499999999995</c:v>
                </c:pt>
                <c:pt idx="20">
                  <c:v>6552.2999999999993</c:v>
                </c:pt>
                <c:pt idx="21">
                  <c:v>6499.5</c:v>
                </c:pt>
                <c:pt idx="22">
                  <c:v>6390.75</c:v>
                </c:pt>
                <c:pt idx="23">
                  <c:v>6655.6500000000005</c:v>
                </c:pt>
                <c:pt idx="24">
                  <c:v>6413.0999999999995</c:v>
                </c:pt>
                <c:pt idx="25">
                  <c:v>6265.3499999999995</c:v>
                </c:pt>
                <c:pt idx="26">
                  <c:v>6235.7999999999993</c:v>
                </c:pt>
                <c:pt idx="27">
                  <c:v>6315</c:v>
                </c:pt>
                <c:pt idx="28">
                  <c:v>6371.7000000000007</c:v>
                </c:pt>
                <c:pt idx="29">
                  <c:v>6448.3499999999995</c:v>
                </c:pt>
                <c:pt idx="30">
                  <c:v>6558.9000000000005</c:v>
                </c:pt>
                <c:pt idx="31">
                  <c:v>6462.9000000000005</c:v>
                </c:pt>
                <c:pt idx="32">
                  <c:v>6361.6500000000005</c:v>
                </c:pt>
                <c:pt idx="33">
                  <c:v>6316.3499999999995</c:v>
                </c:pt>
                <c:pt idx="34">
                  <c:v>6297.75</c:v>
                </c:pt>
                <c:pt idx="35">
                  <c:v>6057.15</c:v>
                </c:pt>
                <c:pt idx="36">
                  <c:v>6117.2999999999993</c:v>
                </c:pt>
                <c:pt idx="37">
                  <c:v>6016.0499999999993</c:v>
                </c:pt>
                <c:pt idx="38">
                  <c:v>5980.35</c:v>
                </c:pt>
                <c:pt idx="39">
                  <c:v>6022.7999999999993</c:v>
                </c:pt>
                <c:pt idx="40">
                  <c:v>6054.15</c:v>
                </c:pt>
                <c:pt idx="41">
                  <c:v>5976.6</c:v>
                </c:pt>
                <c:pt idx="42">
                  <c:v>5932.2000000000007</c:v>
                </c:pt>
                <c:pt idx="43">
                  <c:v>5726.7000000000007</c:v>
                </c:pt>
                <c:pt idx="44">
                  <c:v>5517.9</c:v>
                </c:pt>
                <c:pt idx="45">
                  <c:v>5556.4500000000007</c:v>
                </c:pt>
                <c:pt idx="46">
                  <c:v>5212.6499999999996</c:v>
                </c:pt>
                <c:pt idx="47">
                  <c:v>5253.9</c:v>
                </c:pt>
                <c:pt idx="48">
                  <c:v>5282.4</c:v>
                </c:pt>
                <c:pt idx="49">
                  <c:v>5166.2999999999993</c:v>
                </c:pt>
                <c:pt idx="50">
                  <c:v>5250.4500000000007</c:v>
                </c:pt>
                <c:pt idx="51">
                  <c:v>5255.1</c:v>
                </c:pt>
                <c:pt idx="52">
                  <c:v>5221.9500000000007</c:v>
                </c:pt>
                <c:pt idx="53">
                  <c:v>5354.85</c:v>
                </c:pt>
                <c:pt idx="54">
                  <c:v>5437.65</c:v>
                </c:pt>
                <c:pt idx="55">
                  <c:v>5573.4</c:v>
                </c:pt>
                <c:pt idx="56">
                  <c:v>5852.5499999999993</c:v>
                </c:pt>
                <c:pt idx="57">
                  <c:v>6137.25</c:v>
                </c:pt>
                <c:pt idx="58">
                  <c:v>6401.7000000000007</c:v>
                </c:pt>
                <c:pt idx="59">
                  <c:v>6842.4000000000005</c:v>
                </c:pt>
                <c:pt idx="60">
                  <c:v>6930.75</c:v>
                </c:pt>
                <c:pt idx="61">
                  <c:v>7192.9500000000007</c:v>
                </c:pt>
                <c:pt idx="62">
                  <c:v>7327.9500000000007</c:v>
                </c:pt>
                <c:pt idx="63">
                  <c:v>6997.5</c:v>
                </c:pt>
                <c:pt idx="64">
                  <c:v>7182.1500000000005</c:v>
                </c:pt>
                <c:pt idx="65">
                  <c:v>7120.9500000000007</c:v>
                </c:pt>
                <c:pt idx="66">
                  <c:v>7183.9500000000007</c:v>
                </c:pt>
                <c:pt idx="67">
                  <c:v>7113.375</c:v>
                </c:pt>
                <c:pt idx="68">
                  <c:v>7042.7999999999993</c:v>
                </c:pt>
                <c:pt idx="69">
                  <c:v>6993.5999999999995</c:v>
                </c:pt>
                <c:pt idx="70">
                  <c:v>7188.2999999999993</c:v>
                </c:pt>
                <c:pt idx="71">
                  <c:v>7225.3499999999995</c:v>
                </c:pt>
                <c:pt idx="72">
                  <c:v>7228.7999999999993</c:v>
                </c:pt>
                <c:pt idx="73">
                  <c:v>7355.0999999999995</c:v>
                </c:pt>
                <c:pt idx="74">
                  <c:v>7255.6500000000005</c:v>
                </c:pt>
                <c:pt idx="75">
                  <c:v>7221.2999999999993</c:v>
                </c:pt>
                <c:pt idx="76">
                  <c:v>7407.4500000000007</c:v>
                </c:pt>
                <c:pt idx="77">
                  <c:v>7254.75</c:v>
                </c:pt>
                <c:pt idx="78">
                  <c:v>7182</c:v>
                </c:pt>
                <c:pt idx="79">
                  <c:v>7174.5</c:v>
                </c:pt>
                <c:pt idx="80">
                  <c:v>7213.5</c:v>
                </c:pt>
                <c:pt idx="81">
                  <c:v>7219.3499999999995</c:v>
                </c:pt>
                <c:pt idx="82">
                  <c:v>7166.7000000000007</c:v>
                </c:pt>
                <c:pt idx="83">
                  <c:v>7205.25</c:v>
                </c:pt>
                <c:pt idx="84">
                  <c:v>7108.0499999999993</c:v>
                </c:pt>
                <c:pt idx="85">
                  <c:v>7072.0499999999993</c:v>
                </c:pt>
                <c:pt idx="86">
                  <c:v>6886.5</c:v>
                </c:pt>
                <c:pt idx="87">
                  <c:v>6983.0999999999995</c:v>
                </c:pt>
                <c:pt idx="88">
                  <c:v>6857.25</c:v>
                </c:pt>
                <c:pt idx="89">
                  <c:v>6749.5499999999993</c:v>
                </c:pt>
                <c:pt idx="90">
                  <c:v>6538.2000000000007</c:v>
                </c:pt>
                <c:pt idx="91">
                  <c:v>6484.7999999999993</c:v>
                </c:pt>
                <c:pt idx="92">
                  <c:v>6491.0999999999995</c:v>
                </c:pt>
                <c:pt idx="93">
                  <c:v>6506.25</c:v>
                </c:pt>
                <c:pt idx="94">
                  <c:v>6305.5499999999993</c:v>
                </c:pt>
                <c:pt idx="95">
                  <c:v>6258.9000000000005</c:v>
                </c:pt>
                <c:pt idx="96">
                  <c:v>6150</c:v>
                </c:pt>
                <c:pt idx="97">
                  <c:v>5943.75</c:v>
                </c:pt>
                <c:pt idx="98">
                  <c:v>5883.75</c:v>
                </c:pt>
                <c:pt idx="99">
                  <c:v>5424.6</c:v>
                </c:pt>
                <c:pt idx="100">
                  <c:v>5360.7000000000007</c:v>
                </c:pt>
                <c:pt idx="101">
                  <c:v>5439</c:v>
                </c:pt>
                <c:pt idx="102">
                  <c:v>5433.4500000000007</c:v>
                </c:pt>
                <c:pt idx="103">
                  <c:v>5509.0499999999993</c:v>
                </c:pt>
                <c:pt idx="104">
                  <c:v>5426.1</c:v>
                </c:pt>
                <c:pt idx="105">
                  <c:v>5289.15</c:v>
                </c:pt>
                <c:pt idx="106">
                  <c:v>5505.6</c:v>
                </c:pt>
                <c:pt idx="107">
                  <c:v>5646.4500000000007</c:v>
                </c:pt>
                <c:pt idx="108">
                  <c:v>5878.9500000000007</c:v>
                </c:pt>
                <c:pt idx="109">
                  <c:v>6008.7000000000007</c:v>
                </c:pt>
                <c:pt idx="110">
                  <c:v>6388.6500000000005</c:v>
                </c:pt>
                <c:pt idx="111">
                  <c:v>6562.5</c:v>
                </c:pt>
                <c:pt idx="112">
                  <c:v>6971.4000000000005</c:v>
                </c:pt>
                <c:pt idx="113">
                  <c:v>7040.8499999999995</c:v>
                </c:pt>
                <c:pt idx="114">
                  <c:v>7281.1500000000005</c:v>
                </c:pt>
                <c:pt idx="115">
                  <c:v>7263.5999999999995</c:v>
                </c:pt>
                <c:pt idx="116">
                  <c:v>6993.9000000000005</c:v>
                </c:pt>
                <c:pt idx="117">
                  <c:v>7181.25</c:v>
                </c:pt>
                <c:pt idx="118">
                  <c:v>7134</c:v>
                </c:pt>
                <c:pt idx="119">
                  <c:v>7245.5999999999995</c:v>
                </c:pt>
                <c:pt idx="120">
                  <c:v>6996.2999999999993</c:v>
                </c:pt>
                <c:pt idx="121">
                  <c:v>6853.0499999999993</c:v>
                </c:pt>
                <c:pt idx="122">
                  <c:v>7002.1500000000005</c:v>
                </c:pt>
                <c:pt idx="123">
                  <c:v>6921</c:v>
                </c:pt>
                <c:pt idx="124">
                  <c:v>7077.9000000000005</c:v>
                </c:pt>
                <c:pt idx="125">
                  <c:v>7078.5</c:v>
                </c:pt>
                <c:pt idx="126">
                  <c:v>6950.7000000000007</c:v>
                </c:pt>
                <c:pt idx="127">
                  <c:v>6809.7000000000007</c:v>
                </c:pt>
                <c:pt idx="128">
                  <c:v>6908.7000000000007</c:v>
                </c:pt>
                <c:pt idx="129">
                  <c:v>6688.6500000000005</c:v>
                </c:pt>
                <c:pt idx="130">
                  <c:v>6728.4000000000005</c:v>
                </c:pt>
                <c:pt idx="131">
                  <c:v>6702.75</c:v>
                </c:pt>
                <c:pt idx="132">
                  <c:v>6726.1500000000005</c:v>
                </c:pt>
                <c:pt idx="133">
                  <c:v>6660.9000000000005</c:v>
                </c:pt>
                <c:pt idx="134">
                  <c:v>6515.7000000000007</c:v>
                </c:pt>
                <c:pt idx="135">
                  <c:v>6426.5999999999995</c:v>
                </c:pt>
                <c:pt idx="136">
                  <c:v>6332.4000000000005</c:v>
                </c:pt>
                <c:pt idx="137">
                  <c:v>6226.7999999999993</c:v>
                </c:pt>
                <c:pt idx="138">
                  <c:v>6018</c:v>
                </c:pt>
                <c:pt idx="139">
                  <c:v>6081.4500000000007</c:v>
                </c:pt>
                <c:pt idx="140">
                  <c:v>5891.1</c:v>
                </c:pt>
                <c:pt idx="141">
                  <c:v>5678.85</c:v>
                </c:pt>
                <c:pt idx="142">
                  <c:v>5507.7000000000007</c:v>
                </c:pt>
                <c:pt idx="143">
                  <c:v>5484.6</c:v>
                </c:pt>
                <c:pt idx="144">
                  <c:v>5462.25</c:v>
                </c:pt>
                <c:pt idx="145">
                  <c:v>5424.4500000000007</c:v>
                </c:pt>
                <c:pt idx="146">
                  <c:v>5136.4500000000007</c:v>
                </c:pt>
                <c:pt idx="147">
                  <c:v>5079</c:v>
                </c:pt>
                <c:pt idx="148">
                  <c:v>5039.25</c:v>
                </c:pt>
                <c:pt idx="149">
                  <c:v>4921.3500000000004</c:v>
                </c:pt>
                <c:pt idx="150">
                  <c:v>4986.2999999999993</c:v>
                </c:pt>
                <c:pt idx="151">
                  <c:v>4702.0499999999993</c:v>
                </c:pt>
                <c:pt idx="152">
                  <c:v>4685.7000000000007</c:v>
                </c:pt>
                <c:pt idx="153">
                  <c:v>4714.2000000000007</c:v>
                </c:pt>
                <c:pt idx="154">
                  <c:v>4788.75</c:v>
                </c:pt>
                <c:pt idx="155">
                  <c:v>5000.8500000000004</c:v>
                </c:pt>
                <c:pt idx="156">
                  <c:v>5056.7999999999993</c:v>
                </c:pt>
                <c:pt idx="157">
                  <c:v>4987.9500000000007</c:v>
                </c:pt>
                <c:pt idx="158">
                  <c:v>5373.75</c:v>
                </c:pt>
                <c:pt idx="159">
                  <c:v>5491.7999999999993</c:v>
                </c:pt>
                <c:pt idx="160">
                  <c:v>5611.9500000000007</c:v>
                </c:pt>
                <c:pt idx="161">
                  <c:v>5776.35</c:v>
                </c:pt>
                <c:pt idx="162">
                  <c:v>6092.7000000000007</c:v>
                </c:pt>
                <c:pt idx="163">
                  <c:v>6297.4500000000007</c:v>
                </c:pt>
                <c:pt idx="164">
                  <c:v>6711.75</c:v>
                </c:pt>
                <c:pt idx="165">
                  <c:v>6848.25</c:v>
                </c:pt>
                <c:pt idx="166">
                  <c:v>7078.5</c:v>
                </c:pt>
                <c:pt idx="167">
                  <c:v>7165.6500000000005</c:v>
                </c:pt>
                <c:pt idx="168">
                  <c:v>6994.9500000000007</c:v>
                </c:pt>
                <c:pt idx="169">
                  <c:v>7010.0999999999995</c:v>
                </c:pt>
                <c:pt idx="170">
                  <c:v>7021.3499999999995</c:v>
                </c:pt>
                <c:pt idx="171">
                  <c:v>7114.2000000000007</c:v>
                </c:pt>
                <c:pt idx="172">
                  <c:v>6856.3499999999995</c:v>
                </c:pt>
                <c:pt idx="173">
                  <c:v>6676.7999999999993</c:v>
                </c:pt>
                <c:pt idx="174">
                  <c:v>6716.5499999999993</c:v>
                </c:pt>
                <c:pt idx="175">
                  <c:v>6719.7000000000007</c:v>
                </c:pt>
                <c:pt idx="176">
                  <c:v>6724.5</c:v>
                </c:pt>
                <c:pt idx="177">
                  <c:v>6727.7999999999993</c:v>
                </c:pt>
                <c:pt idx="178">
                  <c:v>6779.25</c:v>
                </c:pt>
                <c:pt idx="179">
                  <c:v>6706.7999999999993</c:v>
                </c:pt>
                <c:pt idx="180">
                  <c:v>6863.25</c:v>
                </c:pt>
                <c:pt idx="181">
                  <c:v>6672.4500000000007</c:v>
                </c:pt>
                <c:pt idx="182">
                  <c:v>6703.0499999999993</c:v>
                </c:pt>
                <c:pt idx="183">
                  <c:v>6617.5499999999993</c:v>
                </c:pt>
                <c:pt idx="184">
                  <c:v>6682.2000000000007</c:v>
                </c:pt>
                <c:pt idx="185">
                  <c:v>6437.25</c:v>
                </c:pt>
                <c:pt idx="186">
                  <c:v>6159.4500000000007</c:v>
                </c:pt>
                <c:pt idx="187">
                  <c:v>6035.85</c:v>
                </c:pt>
                <c:pt idx="188">
                  <c:v>5932.5</c:v>
                </c:pt>
                <c:pt idx="189">
                  <c:v>5784.4500000000007</c:v>
                </c:pt>
                <c:pt idx="190">
                  <c:v>5603.7000000000007</c:v>
                </c:pt>
                <c:pt idx="191">
                  <c:v>5654.4</c:v>
                </c:pt>
                <c:pt idx="192">
                  <c:v>5529.75</c:v>
                </c:pt>
                <c:pt idx="193">
                  <c:v>5372.1</c:v>
                </c:pt>
                <c:pt idx="194">
                  <c:v>5194.2000000000007</c:v>
                </c:pt>
                <c:pt idx="195">
                  <c:v>5154.1499999999996</c:v>
                </c:pt>
                <c:pt idx="196">
                  <c:v>5109.75</c:v>
                </c:pt>
                <c:pt idx="197">
                  <c:v>5062.3500000000004</c:v>
                </c:pt>
                <c:pt idx="198">
                  <c:v>4936.6499999999996</c:v>
                </c:pt>
                <c:pt idx="199">
                  <c:v>4810.5</c:v>
                </c:pt>
                <c:pt idx="200">
                  <c:v>4704.4500000000007</c:v>
                </c:pt>
                <c:pt idx="201">
                  <c:v>4681.0499999999993</c:v>
                </c:pt>
                <c:pt idx="202">
                  <c:v>4690.9500000000007</c:v>
                </c:pt>
                <c:pt idx="203">
                  <c:v>4525.3500000000004</c:v>
                </c:pt>
                <c:pt idx="204">
                  <c:v>4435.5</c:v>
                </c:pt>
                <c:pt idx="205">
                  <c:v>4472.8500000000004</c:v>
                </c:pt>
                <c:pt idx="206">
                  <c:v>4554.75</c:v>
                </c:pt>
                <c:pt idx="207">
                  <c:v>4755.4500000000007</c:v>
                </c:pt>
                <c:pt idx="208">
                  <c:v>4795.3500000000004</c:v>
                </c:pt>
                <c:pt idx="209">
                  <c:v>4731.6000000000004</c:v>
                </c:pt>
                <c:pt idx="210">
                  <c:v>5108.3999999999996</c:v>
                </c:pt>
                <c:pt idx="211">
                  <c:v>5209.3500000000004</c:v>
                </c:pt>
                <c:pt idx="212">
                  <c:v>5330.4</c:v>
                </c:pt>
                <c:pt idx="213">
                  <c:v>5572.7999999999993</c:v>
                </c:pt>
                <c:pt idx="214">
                  <c:v>5683.0499999999993</c:v>
                </c:pt>
                <c:pt idx="215">
                  <c:v>5861.7000000000007</c:v>
                </c:pt>
                <c:pt idx="216">
                  <c:v>6160.3499999999995</c:v>
                </c:pt>
                <c:pt idx="217">
                  <c:v>6419.5499999999993</c:v>
                </c:pt>
                <c:pt idx="218">
                  <c:v>6561.5999999999995</c:v>
                </c:pt>
                <c:pt idx="219">
                  <c:v>6575.8499999999995</c:v>
                </c:pt>
                <c:pt idx="220">
                  <c:v>6403.0499999999993</c:v>
                </c:pt>
                <c:pt idx="221">
                  <c:v>6440.0999999999995</c:v>
                </c:pt>
                <c:pt idx="222">
                  <c:v>6416.8499999999995</c:v>
                </c:pt>
                <c:pt idx="223">
                  <c:v>6730.3499999999995</c:v>
                </c:pt>
                <c:pt idx="224">
                  <c:v>6459.1500000000005</c:v>
                </c:pt>
                <c:pt idx="225">
                  <c:v>6501</c:v>
                </c:pt>
                <c:pt idx="226">
                  <c:v>6628.2000000000007</c:v>
                </c:pt>
                <c:pt idx="227">
                  <c:v>6718.0499999999993</c:v>
                </c:pt>
                <c:pt idx="228">
                  <c:v>6715.5</c:v>
                </c:pt>
                <c:pt idx="229">
                  <c:v>6720</c:v>
                </c:pt>
                <c:pt idx="230">
                  <c:v>6636.4500000000007</c:v>
                </c:pt>
                <c:pt idx="231">
                  <c:v>6696.75</c:v>
                </c:pt>
                <c:pt idx="232">
                  <c:v>6832.5</c:v>
                </c:pt>
                <c:pt idx="233">
                  <c:v>6597.9000000000005</c:v>
                </c:pt>
                <c:pt idx="234">
                  <c:v>6506.5499999999993</c:v>
                </c:pt>
                <c:pt idx="235">
                  <c:v>6439.6500000000005</c:v>
                </c:pt>
                <c:pt idx="236">
                  <c:v>6444.9000000000005</c:v>
                </c:pt>
                <c:pt idx="237">
                  <c:v>6169.7999999999993</c:v>
                </c:pt>
                <c:pt idx="238">
                  <c:v>5928.9</c:v>
                </c:pt>
                <c:pt idx="239">
                  <c:v>5838.15</c:v>
                </c:pt>
                <c:pt idx="240">
                  <c:v>5741.7000000000007</c:v>
                </c:pt>
                <c:pt idx="241">
                  <c:v>5592.4500000000007</c:v>
                </c:pt>
                <c:pt idx="242">
                  <c:v>5435.7000000000007</c:v>
                </c:pt>
                <c:pt idx="243">
                  <c:v>5379.2999999999993</c:v>
                </c:pt>
                <c:pt idx="244">
                  <c:v>5349.9</c:v>
                </c:pt>
                <c:pt idx="245">
                  <c:v>5192.25</c:v>
                </c:pt>
                <c:pt idx="246">
                  <c:v>5171.8500000000004</c:v>
                </c:pt>
                <c:pt idx="247">
                  <c:v>5132.7000000000007</c:v>
                </c:pt>
                <c:pt idx="248">
                  <c:v>5039.25</c:v>
                </c:pt>
                <c:pt idx="249">
                  <c:v>5003.5499999999993</c:v>
                </c:pt>
                <c:pt idx="250">
                  <c:v>4918.5</c:v>
                </c:pt>
                <c:pt idx="251">
                  <c:v>4843.0499999999993</c:v>
                </c:pt>
                <c:pt idx="252">
                  <c:v>4625.7000000000007</c:v>
                </c:pt>
                <c:pt idx="253">
                  <c:v>4717.7999999999993</c:v>
                </c:pt>
                <c:pt idx="254">
                  <c:v>4699.0499999999993</c:v>
                </c:pt>
                <c:pt idx="255">
                  <c:v>4542</c:v>
                </c:pt>
                <c:pt idx="256">
                  <c:v>4488.1499999999996</c:v>
                </c:pt>
                <c:pt idx="257">
                  <c:v>4435.0499999999993</c:v>
                </c:pt>
                <c:pt idx="258">
                  <c:v>4579.5</c:v>
                </c:pt>
                <c:pt idx="259">
                  <c:v>4648.6499999999996</c:v>
                </c:pt>
                <c:pt idx="260">
                  <c:v>4582.9500000000007</c:v>
                </c:pt>
                <c:pt idx="261">
                  <c:v>4489.9500000000007</c:v>
                </c:pt>
                <c:pt idx="262">
                  <c:v>4799.25</c:v>
                </c:pt>
                <c:pt idx="263">
                  <c:v>4920.4500000000007</c:v>
                </c:pt>
                <c:pt idx="264">
                  <c:v>5109.2999999999993</c:v>
                </c:pt>
                <c:pt idx="265">
                  <c:v>5223.6000000000004</c:v>
                </c:pt>
                <c:pt idx="266">
                  <c:v>5282.4</c:v>
                </c:pt>
                <c:pt idx="267">
                  <c:v>5368.7999999999993</c:v>
                </c:pt>
                <c:pt idx="268">
                  <c:v>5677.2000000000007</c:v>
                </c:pt>
                <c:pt idx="269">
                  <c:v>5857.65</c:v>
                </c:pt>
                <c:pt idx="270">
                  <c:v>6080.5499999999993</c:v>
                </c:pt>
                <c:pt idx="271">
                  <c:v>6147.4500000000007</c:v>
                </c:pt>
                <c:pt idx="272">
                  <c:v>6175.0499999999993</c:v>
                </c:pt>
                <c:pt idx="273">
                  <c:v>6328.6500000000005</c:v>
                </c:pt>
                <c:pt idx="274">
                  <c:v>6259.7999999999993</c:v>
                </c:pt>
                <c:pt idx="275">
                  <c:v>6577.2000000000007</c:v>
                </c:pt>
                <c:pt idx="276">
                  <c:v>6219.9000000000005</c:v>
                </c:pt>
                <c:pt idx="277">
                  <c:v>6185.25</c:v>
                </c:pt>
                <c:pt idx="278">
                  <c:v>6249</c:v>
                </c:pt>
                <c:pt idx="279">
                  <c:v>6573.5999999999995</c:v>
                </c:pt>
                <c:pt idx="280">
                  <c:v>6660.75</c:v>
                </c:pt>
                <c:pt idx="281">
                  <c:v>6493.2000000000007</c:v>
                </c:pt>
                <c:pt idx="282">
                  <c:v>6520.6500000000005</c:v>
                </c:pt>
                <c:pt idx="283">
                  <c:v>6626.5499999999993</c:v>
                </c:pt>
                <c:pt idx="284">
                  <c:v>6673.0499999999993</c:v>
                </c:pt>
                <c:pt idx="285">
                  <c:v>6535.7999999999993</c:v>
                </c:pt>
                <c:pt idx="286">
                  <c:v>6545.7000000000007</c:v>
                </c:pt>
                <c:pt idx="287">
                  <c:v>6348.4500000000007</c:v>
                </c:pt>
                <c:pt idx="288">
                  <c:v>6343.2000000000007</c:v>
                </c:pt>
                <c:pt idx="289">
                  <c:v>6138.6</c:v>
                </c:pt>
                <c:pt idx="290">
                  <c:v>5803.5</c:v>
                </c:pt>
                <c:pt idx="291">
                  <c:v>5689.9500000000007</c:v>
                </c:pt>
                <c:pt idx="292">
                  <c:v>5536.7999999999993</c:v>
                </c:pt>
                <c:pt idx="293">
                  <c:v>5377.0499999999993</c:v>
                </c:pt>
                <c:pt idx="294">
                  <c:v>5254.65</c:v>
                </c:pt>
                <c:pt idx="295">
                  <c:v>5188.5</c:v>
                </c:pt>
                <c:pt idx="296">
                  <c:v>5121.1499999999996</c:v>
                </c:pt>
                <c:pt idx="297">
                  <c:v>4984.9500000000007</c:v>
                </c:pt>
                <c:pt idx="298">
                  <c:v>4947.4500000000007</c:v>
                </c:pt>
                <c:pt idx="299">
                  <c:v>4935.1499999999996</c:v>
                </c:pt>
                <c:pt idx="300">
                  <c:v>4837.5</c:v>
                </c:pt>
                <c:pt idx="301">
                  <c:v>4721.25</c:v>
                </c:pt>
                <c:pt idx="302">
                  <c:v>4644</c:v>
                </c:pt>
                <c:pt idx="303">
                  <c:v>4571.8500000000004</c:v>
                </c:pt>
                <c:pt idx="304">
                  <c:v>4365.1499999999996</c:v>
                </c:pt>
                <c:pt idx="305">
                  <c:v>4425.8999999999996</c:v>
                </c:pt>
                <c:pt idx="306">
                  <c:v>4381.2000000000007</c:v>
                </c:pt>
                <c:pt idx="307">
                  <c:v>4208.1000000000004</c:v>
                </c:pt>
                <c:pt idx="308">
                  <c:v>4189.7999999999993</c:v>
                </c:pt>
                <c:pt idx="309">
                  <c:v>4088.3999999999996</c:v>
                </c:pt>
                <c:pt idx="310">
                  <c:v>4298.8500000000004</c:v>
                </c:pt>
                <c:pt idx="311">
                  <c:v>4436.25</c:v>
                </c:pt>
                <c:pt idx="312">
                  <c:v>4326.2999999999993</c:v>
                </c:pt>
                <c:pt idx="313">
                  <c:v>4324.7999999999993</c:v>
                </c:pt>
                <c:pt idx="314">
                  <c:v>4649.1000000000004</c:v>
                </c:pt>
                <c:pt idx="315">
                  <c:v>4783.0499999999993</c:v>
                </c:pt>
                <c:pt idx="316">
                  <c:v>4899</c:v>
                </c:pt>
                <c:pt idx="317">
                  <c:v>4848.75</c:v>
                </c:pt>
                <c:pt idx="318">
                  <c:v>4876.9500000000007</c:v>
                </c:pt>
                <c:pt idx="319">
                  <c:v>4890.4500000000007</c:v>
                </c:pt>
                <c:pt idx="320">
                  <c:v>5133.4500000000007</c:v>
                </c:pt>
                <c:pt idx="321">
                  <c:v>5391</c:v>
                </c:pt>
                <c:pt idx="322">
                  <c:v>5493.6</c:v>
                </c:pt>
                <c:pt idx="323">
                  <c:v>5560.9500000000007</c:v>
                </c:pt>
                <c:pt idx="324">
                  <c:v>5815.9500000000007</c:v>
                </c:pt>
                <c:pt idx="325">
                  <c:v>5971.2000000000007</c:v>
                </c:pt>
                <c:pt idx="326">
                  <c:v>6139.0499999999993</c:v>
                </c:pt>
                <c:pt idx="327">
                  <c:v>6553.9500000000007</c:v>
                </c:pt>
                <c:pt idx="328">
                  <c:v>6404.0250000000005</c:v>
                </c:pt>
                <c:pt idx="329">
                  <c:v>6254.0999999999995</c:v>
                </c:pt>
                <c:pt idx="330">
                  <c:v>6111.75</c:v>
                </c:pt>
                <c:pt idx="331">
                  <c:v>6064.7999999999993</c:v>
                </c:pt>
                <c:pt idx="332">
                  <c:v>6322.3499999999995</c:v>
                </c:pt>
                <c:pt idx="333">
                  <c:v>6346.6500000000005</c:v>
                </c:pt>
                <c:pt idx="334">
                  <c:v>6270</c:v>
                </c:pt>
                <c:pt idx="335">
                  <c:v>6245.25</c:v>
                </c:pt>
                <c:pt idx="336">
                  <c:v>6406.3499999999995</c:v>
                </c:pt>
                <c:pt idx="337">
                  <c:v>6469.7999999999993</c:v>
                </c:pt>
                <c:pt idx="338">
                  <c:v>6414.5999999999995</c:v>
                </c:pt>
                <c:pt idx="339">
                  <c:v>6400.6500000000005</c:v>
                </c:pt>
                <c:pt idx="340">
                  <c:v>6208.2000000000007</c:v>
                </c:pt>
                <c:pt idx="341">
                  <c:v>6237.75</c:v>
                </c:pt>
                <c:pt idx="342">
                  <c:v>6056.1</c:v>
                </c:pt>
                <c:pt idx="343">
                  <c:v>5738.85</c:v>
                </c:pt>
                <c:pt idx="344">
                  <c:v>5649.2999999999993</c:v>
                </c:pt>
                <c:pt idx="345">
                  <c:v>5560.65</c:v>
                </c:pt>
                <c:pt idx="346">
                  <c:v>5356.5</c:v>
                </c:pt>
                <c:pt idx="347">
                  <c:v>5351.7000000000007</c:v>
                </c:pt>
                <c:pt idx="348">
                  <c:v>5228.3999999999996</c:v>
                </c:pt>
                <c:pt idx="349">
                  <c:v>5009.3999999999996</c:v>
                </c:pt>
                <c:pt idx="350">
                  <c:v>4998.1499999999996</c:v>
                </c:pt>
                <c:pt idx="351">
                  <c:v>4979.1000000000004</c:v>
                </c:pt>
                <c:pt idx="352">
                  <c:v>4915.6499999999996</c:v>
                </c:pt>
                <c:pt idx="353">
                  <c:v>4771.6499999999996</c:v>
                </c:pt>
                <c:pt idx="354">
                  <c:v>4677.6000000000004</c:v>
                </c:pt>
                <c:pt idx="355">
                  <c:v>4590.75</c:v>
                </c:pt>
                <c:pt idx="356">
                  <c:v>4420.5</c:v>
                </c:pt>
                <c:pt idx="357">
                  <c:v>4200.8999999999996</c:v>
                </c:pt>
                <c:pt idx="358">
                  <c:v>4276.3500000000004</c:v>
                </c:pt>
                <c:pt idx="359">
                  <c:v>4183.6499999999996</c:v>
                </c:pt>
                <c:pt idx="360">
                  <c:v>3983.8500000000004</c:v>
                </c:pt>
                <c:pt idx="361">
                  <c:v>4028.8500000000004</c:v>
                </c:pt>
                <c:pt idx="362">
                  <c:v>3870.8999999999996</c:v>
                </c:pt>
                <c:pt idx="363">
                  <c:v>3988.9500000000003</c:v>
                </c:pt>
                <c:pt idx="364">
                  <c:v>4033.5</c:v>
                </c:pt>
                <c:pt idx="365">
                  <c:v>3983.3999999999996</c:v>
                </c:pt>
                <c:pt idx="366">
                  <c:v>4071</c:v>
                </c:pt>
                <c:pt idx="367">
                  <c:v>4340.7000000000007</c:v>
                </c:pt>
                <c:pt idx="368">
                  <c:v>4497.6000000000004</c:v>
                </c:pt>
                <c:pt idx="369">
                  <c:v>4615.9500000000007</c:v>
                </c:pt>
                <c:pt idx="370">
                  <c:v>4563.1499999999996</c:v>
                </c:pt>
                <c:pt idx="371">
                  <c:v>4626.4500000000007</c:v>
                </c:pt>
                <c:pt idx="372">
                  <c:v>4751.25</c:v>
                </c:pt>
                <c:pt idx="373">
                  <c:v>4902.1499999999996</c:v>
                </c:pt>
                <c:pt idx="374">
                  <c:v>5137.0499999999993</c:v>
                </c:pt>
                <c:pt idx="375">
                  <c:v>5011.5</c:v>
                </c:pt>
                <c:pt idx="376">
                  <c:v>5309.4</c:v>
                </c:pt>
                <c:pt idx="377">
                  <c:v>5542.65</c:v>
                </c:pt>
                <c:pt idx="378">
                  <c:v>5736.4500000000007</c:v>
                </c:pt>
                <c:pt idx="379">
                  <c:v>5983.9500000000007</c:v>
                </c:pt>
                <c:pt idx="380">
                  <c:v>6397.3499999999995</c:v>
                </c:pt>
                <c:pt idx="381">
                  <c:v>6201.75</c:v>
                </c:pt>
                <c:pt idx="382">
                  <c:v>6134.7000000000007</c:v>
                </c:pt>
                <c:pt idx="383">
                  <c:v>6123.15</c:v>
                </c:pt>
                <c:pt idx="384">
                  <c:v>6620.0999999999995</c:v>
                </c:pt>
                <c:pt idx="385">
                  <c:v>6690.75</c:v>
                </c:pt>
                <c:pt idx="386">
                  <c:v>6649.3499999999995</c:v>
                </c:pt>
                <c:pt idx="387">
                  <c:v>6625.9500000000007</c:v>
                </c:pt>
                <c:pt idx="388">
                  <c:v>6835.7999999999993</c:v>
                </c:pt>
                <c:pt idx="389">
                  <c:v>7054.9500000000007</c:v>
                </c:pt>
                <c:pt idx="390">
                  <c:v>7092</c:v>
                </c:pt>
                <c:pt idx="391">
                  <c:v>7194.1500000000005</c:v>
                </c:pt>
                <c:pt idx="392">
                  <c:v>6988.3499999999995</c:v>
                </c:pt>
                <c:pt idx="393">
                  <c:v>6963</c:v>
                </c:pt>
                <c:pt idx="394">
                  <c:v>6795.1500000000005</c:v>
                </c:pt>
                <c:pt idx="395">
                  <c:v>6616.6500000000005</c:v>
                </c:pt>
                <c:pt idx="396">
                  <c:v>6623.5499999999993</c:v>
                </c:pt>
                <c:pt idx="397">
                  <c:v>6440.5499999999993</c:v>
                </c:pt>
                <c:pt idx="398">
                  <c:v>6309.9000000000005</c:v>
                </c:pt>
                <c:pt idx="399">
                  <c:v>6380.4000000000005</c:v>
                </c:pt>
                <c:pt idx="400">
                  <c:v>6245.4000000000005</c:v>
                </c:pt>
                <c:pt idx="401">
                  <c:v>6024.9</c:v>
                </c:pt>
                <c:pt idx="402">
                  <c:v>5910.15</c:v>
                </c:pt>
                <c:pt idx="403">
                  <c:v>5773.35</c:v>
                </c:pt>
                <c:pt idx="404">
                  <c:v>5639.85</c:v>
                </c:pt>
                <c:pt idx="405">
                  <c:v>5544.2999999999993</c:v>
                </c:pt>
                <c:pt idx="406">
                  <c:v>5422.5</c:v>
                </c:pt>
                <c:pt idx="407">
                  <c:v>5409.15</c:v>
                </c:pt>
                <c:pt idx="408">
                  <c:v>5171.3999999999996</c:v>
                </c:pt>
                <c:pt idx="409">
                  <c:v>4868.1000000000004</c:v>
                </c:pt>
                <c:pt idx="410">
                  <c:v>4860.75</c:v>
                </c:pt>
                <c:pt idx="411">
                  <c:v>4721.25</c:v>
                </c:pt>
                <c:pt idx="412">
                  <c:v>4588.2000000000007</c:v>
                </c:pt>
                <c:pt idx="413">
                  <c:v>4699.5</c:v>
                </c:pt>
                <c:pt idx="414">
                  <c:v>4657.3500000000004</c:v>
                </c:pt>
                <c:pt idx="415">
                  <c:v>4768.9500000000007</c:v>
                </c:pt>
                <c:pt idx="416">
                  <c:v>4778.3999999999996</c:v>
                </c:pt>
                <c:pt idx="417">
                  <c:v>4690.2000000000007</c:v>
                </c:pt>
                <c:pt idx="418">
                  <c:v>4770.8999999999996</c:v>
                </c:pt>
                <c:pt idx="419">
                  <c:v>4934.7000000000007</c:v>
                </c:pt>
                <c:pt idx="420">
                  <c:v>5177.8500000000004</c:v>
                </c:pt>
                <c:pt idx="421">
                  <c:v>5350.5</c:v>
                </c:pt>
                <c:pt idx="422">
                  <c:v>5369.4</c:v>
                </c:pt>
                <c:pt idx="423">
                  <c:v>5582.5499999999993</c:v>
                </c:pt>
                <c:pt idx="424">
                  <c:v>5787.75</c:v>
                </c:pt>
                <c:pt idx="425">
                  <c:v>5919.9</c:v>
                </c:pt>
                <c:pt idx="426">
                  <c:v>5963.7000000000007</c:v>
                </c:pt>
                <c:pt idx="427">
                  <c:v>5972.85</c:v>
                </c:pt>
                <c:pt idx="428">
                  <c:v>6200.0999999999995</c:v>
                </c:pt>
                <c:pt idx="429">
                  <c:v>6370.9500000000007</c:v>
                </c:pt>
                <c:pt idx="430">
                  <c:v>6487.3499999999995</c:v>
                </c:pt>
                <c:pt idx="431">
                  <c:v>6741.9000000000005</c:v>
                </c:pt>
                <c:pt idx="432">
                  <c:v>7149.2999999999993</c:v>
                </c:pt>
                <c:pt idx="433">
                  <c:v>7018.7999999999993</c:v>
                </c:pt>
                <c:pt idx="434">
                  <c:v>7115.8499999999995</c:v>
                </c:pt>
                <c:pt idx="435">
                  <c:v>7195.9500000000007</c:v>
                </c:pt>
                <c:pt idx="436">
                  <c:v>7740.75</c:v>
                </c:pt>
                <c:pt idx="437">
                  <c:v>7971.2999999999993</c:v>
                </c:pt>
                <c:pt idx="438">
                  <c:v>7959.2999999999993</c:v>
                </c:pt>
                <c:pt idx="439">
                  <c:v>7906.7999999999993</c:v>
                </c:pt>
                <c:pt idx="440">
                  <c:v>8062.3499999999995</c:v>
                </c:pt>
                <c:pt idx="441">
                  <c:v>8140.2000000000007</c:v>
                </c:pt>
                <c:pt idx="442">
                  <c:v>8258.7000000000007</c:v>
                </c:pt>
                <c:pt idx="443">
                  <c:v>8390.7000000000007</c:v>
                </c:pt>
                <c:pt idx="444">
                  <c:v>8311.0499999999993</c:v>
                </c:pt>
                <c:pt idx="445">
                  <c:v>8261.25</c:v>
                </c:pt>
                <c:pt idx="446">
                  <c:v>8194.6500000000015</c:v>
                </c:pt>
                <c:pt idx="447">
                  <c:v>7977</c:v>
                </c:pt>
                <c:pt idx="448">
                  <c:v>7841.25</c:v>
                </c:pt>
                <c:pt idx="449">
                  <c:v>7688.5499999999993</c:v>
                </c:pt>
                <c:pt idx="450">
                  <c:v>7561.0499999999993</c:v>
                </c:pt>
                <c:pt idx="451">
                  <c:v>7605.9000000000005</c:v>
                </c:pt>
                <c:pt idx="452">
                  <c:v>7424.0999999999995</c:v>
                </c:pt>
                <c:pt idx="453">
                  <c:v>7147.5</c:v>
                </c:pt>
                <c:pt idx="454">
                  <c:v>7034.5499999999993</c:v>
                </c:pt>
                <c:pt idx="455">
                  <c:v>7006.7999999999993</c:v>
                </c:pt>
                <c:pt idx="456">
                  <c:v>6888.75</c:v>
                </c:pt>
                <c:pt idx="457">
                  <c:v>6727.7999999999993</c:v>
                </c:pt>
                <c:pt idx="458">
                  <c:v>6663.4500000000007</c:v>
                </c:pt>
                <c:pt idx="459">
                  <c:v>6459.1500000000005</c:v>
                </c:pt>
                <c:pt idx="460">
                  <c:v>6285.1500000000005</c:v>
                </c:pt>
                <c:pt idx="461">
                  <c:v>5997.9</c:v>
                </c:pt>
                <c:pt idx="462">
                  <c:v>5887.2000000000007</c:v>
                </c:pt>
                <c:pt idx="463">
                  <c:v>5862.75</c:v>
                </c:pt>
                <c:pt idx="464">
                  <c:v>5634.4500000000007</c:v>
                </c:pt>
                <c:pt idx="465">
                  <c:v>5653.65</c:v>
                </c:pt>
                <c:pt idx="466">
                  <c:v>5636.25</c:v>
                </c:pt>
                <c:pt idx="467">
                  <c:v>5737.7999999999993</c:v>
                </c:pt>
                <c:pt idx="468">
                  <c:v>5580.2999999999993</c:v>
                </c:pt>
                <c:pt idx="469">
                  <c:v>5436.6</c:v>
                </c:pt>
                <c:pt idx="470">
                  <c:v>5517.6</c:v>
                </c:pt>
                <c:pt idx="471">
                  <c:v>5694.9</c:v>
                </c:pt>
                <c:pt idx="472">
                  <c:v>6063</c:v>
                </c:pt>
                <c:pt idx="473">
                  <c:v>6145.0499999999993</c:v>
                </c:pt>
                <c:pt idx="474">
                  <c:v>6122.7000000000007</c:v>
                </c:pt>
                <c:pt idx="475">
                  <c:v>6420.4500000000007</c:v>
                </c:pt>
                <c:pt idx="476">
                  <c:v>6446.7000000000007</c:v>
                </c:pt>
                <c:pt idx="477">
                  <c:v>6529.7999999999993</c:v>
                </c:pt>
                <c:pt idx="478">
                  <c:v>6574.3499999999995</c:v>
                </c:pt>
                <c:pt idx="479">
                  <c:v>6567.1500000000005</c:v>
                </c:pt>
                <c:pt idx="480">
                  <c:v>6975.9000000000005</c:v>
                </c:pt>
                <c:pt idx="481">
                  <c:v>7039.3499999999995</c:v>
                </c:pt>
                <c:pt idx="482">
                  <c:v>7101.2999999999993</c:v>
                </c:pt>
                <c:pt idx="483">
                  <c:v>7428.4500000000007</c:v>
                </c:pt>
                <c:pt idx="484">
                  <c:v>7736.7000000000007</c:v>
                </c:pt>
                <c:pt idx="485">
                  <c:v>7601.4000000000005</c:v>
                </c:pt>
                <c:pt idx="486">
                  <c:v>7600.9500000000007</c:v>
                </c:pt>
                <c:pt idx="487">
                  <c:v>7558.5</c:v>
                </c:pt>
                <c:pt idx="488">
                  <c:v>8214.4500000000007</c:v>
                </c:pt>
                <c:pt idx="489">
                  <c:v>8203.5</c:v>
                </c:pt>
                <c:pt idx="490">
                  <c:v>8182.0499999999993</c:v>
                </c:pt>
                <c:pt idx="491">
                  <c:v>8051.7000000000007</c:v>
                </c:pt>
                <c:pt idx="492">
                  <c:v>8278.5</c:v>
                </c:pt>
                <c:pt idx="493">
                  <c:v>8207.4000000000015</c:v>
                </c:pt>
                <c:pt idx="494">
                  <c:v>8436.9000000000015</c:v>
                </c:pt>
                <c:pt idx="495">
                  <c:v>8664.75</c:v>
                </c:pt>
                <c:pt idx="496">
                  <c:v>8615.7000000000007</c:v>
                </c:pt>
                <c:pt idx="497">
                  <c:v>8669.0999999999985</c:v>
                </c:pt>
                <c:pt idx="498">
                  <c:v>8597.7000000000007</c:v>
                </c:pt>
                <c:pt idx="499">
                  <c:v>8332.2000000000007</c:v>
                </c:pt>
                <c:pt idx="500">
                  <c:v>8171.4000000000005</c:v>
                </c:pt>
                <c:pt idx="501">
                  <c:v>7977.9000000000005</c:v>
                </c:pt>
                <c:pt idx="502">
                  <c:v>7747.2000000000007</c:v>
                </c:pt>
                <c:pt idx="503">
                  <c:v>7802.0999999999995</c:v>
                </c:pt>
                <c:pt idx="504">
                  <c:v>7633.0499999999993</c:v>
                </c:pt>
                <c:pt idx="505">
                  <c:v>7235.7000000000007</c:v>
                </c:pt>
                <c:pt idx="506">
                  <c:v>7136.7000000000007</c:v>
                </c:pt>
                <c:pt idx="507">
                  <c:v>6983.7000000000007</c:v>
                </c:pt>
                <c:pt idx="508">
                  <c:v>6879</c:v>
                </c:pt>
                <c:pt idx="509">
                  <c:v>6765</c:v>
                </c:pt>
                <c:pt idx="510">
                  <c:v>6646.9500000000007</c:v>
                </c:pt>
                <c:pt idx="511">
                  <c:v>6390.75</c:v>
                </c:pt>
                <c:pt idx="512">
                  <c:v>6175.7999999999993</c:v>
                </c:pt>
                <c:pt idx="513">
                  <c:v>5928.75</c:v>
                </c:pt>
                <c:pt idx="514">
                  <c:v>5762.7000000000007</c:v>
                </c:pt>
                <c:pt idx="515">
                  <c:v>5746.7999999999993</c:v>
                </c:pt>
                <c:pt idx="516">
                  <c:v>5556.2999999999993</c:v>
                </c:pt>
                <c:pt idx="517">
                  <c:v>5555.85</c:v>
                </c:pt>
                <c:pt idx="518">
                  <c:v>5541.6</c:v>
                </c:pt>
                <c:pt idx="519">
                  <c:v>5619</c:v>
                </c:pt>
                <c:pt idx="520">
                  <c:v>5608.9500000000007</c:v>
                </c:pt>
                <c:pt idx="521">
                  <c:v>5458.9500000000007</c:v>
                </c:pt>
                <c:pt idx="522">
                  <c:v>5512.65</c:v>
                </c:pt>
                <c:pt idx="523">
                  <c:v>5755.5</c:v>
                </c:pt>
                <c:pt idx="524">
                  <c:v>6146.7000000000007</c:v>
                </c:pt>
                <c:pt idx="525">
                  <c:v>6215.7000000000007</c:v>
                </c:pt>
                <c:pt idx="526">
                  <c:v>6294.1500000000005</c:v>
                </c:pt>
                <c:pt idx="527">
                  <c:v>6565.7999999999993</c:v>
                </c:pt>
                <c:pt idx="528">
                  <c:v>6845.5499999999993</c:v>
                </c:pt>
                <c:pt idx="529">
                  <c:v>6993.75</c:v>
                </c:pt>
                <c:pt idx="530">
                  <c:v>7194.1500000000005</c:v>
                </c:pt>
                <c:pt idx="531">
                  <c:v>7259.5499999999993</c:v>
                </c:pt>
                <c:pt idx="532">
                  <c:v>7614</c:v>
                </c:pt>
                <c:pt idx="533">
                  <c:v>7657.6500000000005</c:v>
                </c:pt>
                <c:pt idx="534">
                  <c:v>7700.7000000000007</c:v>
                </c:pt>
                <c:pt idx="535">
                  <c:v>7977</c:v>
                </c:pt>
                <c:pt idx="536">
                  <c:v>8128.2000000000007</c:v>
                </c:pt>
                <c:pt idx="537">
                  <c:v>8095.3499999999995</c:v>
                </c:pt>
                <c:pt idx="538">
                  <c:v>8093.8499999999995</c:v>
                </c:pt>
                <c:pt idx="539">
                  <c:v>8156.5499999999993</c:v>
                </c:pt>
                <c:pt idx="540">
                  <c:v>8727.4500000000007</c:v>
                </c:pt>
                <c:pt idx="541">
                  <c:v>8667</c:v>
                </c:pt>
                <c:pt idx="542">
                  <c:v>8840.7000000000007</c:v>
                </c:pt>
                <c:pt idx="543">
                  <c:v>8783.5499999999993</c:v>
                </c:pt>
                <c:pt idx="544">
                  <c:v>9004.7999999999993</c:v>
                </c:pt>
                <c:pt idx="545">
                  <c:v>8919.1500000000015</c:v>
                </c:pt>
                <c:pt idx="546">
                  <c:v>9069.4500000000007</c:v>
                </c:pt>
                <c:pt idx="547">
                  <c:v>9233.0999999999985</c:v>
                </c:pt>
                <c:pt idx="548">
                  <c:v>9316.3499999999985</c:v>
                </c:pt>
                <c:pt idx="549">
                  <c:v>9353.25</c:v>
                </c:pt>
                <c:pt idx="550">
                  <c:v>9249.75</c:v>
                </c:pt>
                <c:pt idx="551">
                  <c:v>8969.25</c:v>
                </c:pt>
                <c:pt idx="552">
                  <c:v>8752.2000000000007</c:v>
                </c:pt>
                <c:pt idx="553">
                  <c:v>8482.5</c:v>
                </c:pt>
                <c:pt idx="554">
                  <c:v>8259.9000000000015</c:v>
                </c:pt>
                <c:pt idx="555">
                  <c:v>8332.3499999999985</c:v>
                </c:pt>
                <c:pt idx="556">
                  <c:v>8098.9500000000007</c:v>
                </c:pt>
                <c:pt idx="557">
                  <c:v>7628.25</c:v>
                </c:pt>
                <c:pt idx="558">
                  <c:v>7421.5499999999993</c:v>
                </c:pt>
                <c:pt idx="559">
                  <c:v>7158.1500000000005</c:v>
                </c:pt>
                <c:pt idx="560">
                  <c:v>6973.5</c:v>
                </c:pt>
                <c:pt idx="561">
                  <c:v>6828</c:v>
                </c:pt>
                <c:pt idx="562">
                  <c:v>6667.9500000000007</c:v>
                </c:pt>
                <c:pt idx="563">
                  <c:v>6480.2999999999993</c:v>
                </c:pt>
                <c:pt idx="564">
                  <c:v>6265.0499999999993</c:v>
                </c:pt>
                <c:pt idx="565">
                  <c:v>5994.2999999999993</c:v>
                </c:pt>
                <c:pt idx="566">
                  <c:v>5855.5499999999993</c:v>
                </c:pt>
                <c:pt idx="567">
                  <c:v>5794.5</c:v>
                </c:pt>
                <c:pt idx="568">
                  <c:v>5724.15</c:v>
                </c:pt>
                <c:pt idx="569">
                  <c:v>5815.5</c:v>
                </c:pt>
                <c:pt idx="570">
                  <c:v>5815.35</c:v>
                </c:pt>
                <c:pt idx="571">
                  <c:v>5834.25</c:v>
                </c:pt>
                <c:pt idx="572">
                  <c:v>5681.5499999999993</c:v>
                </c:pt>
                <c:pt idx="573">
                  <c:v>5518.5</c:v>
                </c:pt>
                <c:pt idx="574">
                  <c:v>5648.25</c:v>
                </c:pt>
                <c:pt idx="575">
                  <c:v>5670</c:v>
                </c:pt>
                <c:pt idx="576">
                  <c:v>5962.2000000000007</c:v>
                </c:pt>
                <c:pt idx="577">
                  <c:v>6021.15</c:v>
                </c:pt>
                <c:pt idx="578">
                  <c:v>6168.5999999999995</c:v>
                </c:pt>
                <c:pt idx="579">
                  <c:v>6435.1500000000005</c:v>
                </c:pt>
                <c:pt idx="580">
                  <c:v>6798.5999999999995</c:v>
                </c:pt>
                <c:pt idx="581">
                  <c:v>6861.4500000000007</c:v>
                </c:pt>
                <c:pt idx="582">
                  <c:v>7073.25</c:v>
                </c:pt>
                <c:pt idx="583">
                  <c:v>7375.0499999999993</c:v>
                </c:pt>
                <c:pt idx="584">
                  <c:v>7764.4500000000007</c:v>
                </c:pt>
                <c:pt idx="585">
                  <c:v>7889.5499999999993</c:v>
                </c:pt>
                <c:pt idx="586">
                  <c:v>8060.0999999999995</c:v>
                </c:pt>
                <c:pt idx="587">
                  <c:v>8233.7999999999993</c:v>
                </c:pt>
                <c:pt idx="588">
                  <c:v>8348.25</c:v>
                </c:pt>
                <c:pt idx="589">
                  <c:v>8249.8499999999985</c:v>
                </c:pt>
                <c:pt idx="590">
                  <c:v>8285.7000000000007</c:v>
                </c:pt>
                <c:pt idx="591">
                  <c:v>8313.1500000000015</c:v>
                </c:pt>
                <c:pt idx="592">
                  <c:v>8928</c:v>
                </c:pt>
                <c:pt idx="593">
                  <c:v>8868.9000000000015</c:v>
                </c:pt>
                <c:pt idx="594">
                  <c:v>9000.4500000000007</c:v>
                </c:pt>
                <c:pt idx="595">
                  <c:v>8971.9500000000007</c:v>
                </c:pt>
                <c:pt idx="596">
                  <c:v>9217.2000000000007</c:v>
                </c:pt>
                <c:pt idx="597">
                  <c:v>9182.0999999999985</c:v>
                </c:pt>
                <c:pt idx="598">
                  <c:v>9211.5</c:v>
                </c:pt>
                <c:pt idx="599">
                  <c:v>9426.1500000000015</c:v>
                </c:pt>
                <c:pt idx="600">
                  <c:v>9516.4500000000007</c:v>
                </c:pt>
                <c:pt idx="601">
                  <c:v>9553.2000000000007</c:v>
                </c:pt>
                <c:pt idx="602">
                  <c:v>9489</c:v>
                </c:pt>
                <c:pt idx="603">
                  <c:v>9229.3499999999985</c:v>
                </c:pt>
                <c:pt idx="604">
                  <c:v>8981.8499999999985</c:v>
                </c:pt>
                <c:pt idx="605">
                  <c:v>8642.0999999999985</c:v>
                </c:pt>
                <c:pt idx="606">
                  <c:v>8337.1500000000015</c:v>
                </c:pt>
                <c:pt idx="607">
                  <c:v>8399.4000000000015</c:v>
                </c:pt>
                <c:pt idx="608">
                  <c:v>8241</c:v>
                </c:pt>
                <c:pt idx="609">
                  <c:v>7911</c:v>
                </c:pt>
                <c:pt idx="610">
                  <c:v>7662.4500000000007</c:v>
                </c:pt>
                <c:pt idx="611">
                  <c:v>7449.75</c:v>
                </c:pt>
                <c:pt idx="612">
                  <c:v>7433.8499999999995</c:v>
                </c:pt>
                <c:pt idx="613">
                  <c:v>7244.25</c:v>
                </c:pt>
                <c:pt idx="614">
                  <c:v>7054.2000000000007</c:v>
                </c:pt>
                <c:pt idx="615">
                  <c:v>6746.8499999999995</c:v>
                </c:pt>
                <c:pt idx="616">
                  <c:v>6418.5</c:v>
                </c:pt>
                <c:pt idx="617">
                  <c:v>6157.5</c:v>
                </c:pt>
                <c:pt idx="618">
                  <c:v>5889.2999999999993</c:v>
                </c:pt>
                <c:pt idx="619">
                  <c:v>5917.0499999999993</c:v>
                </c:pt>
                <c:pt idx="620">
                  <c:v>5872.9500000000007</c:v>
                </c:pt>
                <c:pt idx="621">
                  <c:v>5869.35</c:v>
                </c:pt>
                <c:pt idx="622">
                  <c:v>5858.5499999999993</c:v>
                </c:pt>
                <c:pt idx="623">
                  <c:v>5783.7000000000007</c:v>
                </c:pt>
                <c:pt idx="624">
                  <c:v>5701.9500000000007</c:v>
                </c:pt>
                <c:pt idx="625">
                  <c:v>5527.65</c:v>
                </c:pt>
                <c:pt idx="626">
                  <c:v>5573.7000000000007</c:v>
                </c:pt>
                <c:pt idx="627">
                  <c:v>5688.75</c:v>
                </c:pt>
                <c:pt idx="628">
                  <c:v>5947.0499999999993</c:v>
                </c:pt>
                <c:pt idx="629">
                  <c:v>5984.1</c:v>
                </c:pt>
                <c:pt idx="630">
                  <c:v>6277.9500000000007</c:v>
                </c:pt>
                <c:pt idx="631">
                  <c:v>6458.5499999999993</c:v>
                </c:pt>
                <c:pt idx="632">
                  <c:v>6812.0999999999995</c:v>
                </c:pt>
                <c:pt idx="633">
                  <c:v>7049.4000000000005</c:v>
                </c:pt>
                <c:pt idx="634">
                  <c:v>7413</c:v>
                </c:pt>
                <c:pt idx="635">
                  <c:v>7886.5499999999993</c:v>
                </c:pt>
                <c:pt idx="636">
                  <c:v>8236.5</c:v>
                </c:pt>
                <c:pt idx="637">
                  <c:v>8395.5</c:v>
                </c:pt>
                <c:pt idx="638">
                  <c:v>8325.1500000000015</c:v>
                </c:pt>
                <c:pt idx="639">
                  <c:v>8368.3499999999985</c:v>
                </c:pt>
                <c:pt idx="640">
                  <c:v>8396.0999999999985</c:v>
                </c:pt>
                <c:pt idx="641">
                  <c:v>8369.7750000000015</c:v>
                </c:pt>
                <c:pt idx="642">
                  <c:v>8343.4500000000007</c:v>
                </c:pt>
                <c:pt idx="643">
                  <c:v>8246.0999999999985</c:v>
                </c:pt>
                <c:pt idx="644">
                  <c:v>8510.7000000000007</c:v>
                </c:pt>
                <c:pt idx="645">
                  <c:v>8930.8499999999985</c:v>
                </c:pt>
                <c:pt idx="646">
                  <c:v>8891.7000000000007</c:v>
                </c:pt>
                <c:pt idx="647">
                  <c:v>9076.5</c:v>
                </c:pt>
                <c:pt idx="648">
                  <c:v>8941.2000000000007</c:v>
                </c:pt>
                <c:pt idx="649">
                  <c:v>9329.8499999999985</c:v>
                </c:pt>
                <c:pt idx="650">
                  <c:v>9164.25</c:v>
                </c:pt>
                <c:pt idx="651">
                  <c:v>9131.8499999999985</c:v>
                </c:pt>
                <c:pt idx="652">
                  <c:v>9343.3499999999985</c:v>
                </c:pt>
                <c:pt idx="653">
                  <c:v>9451.2000000000007</c:v>
                </c:pt>
                <c:pt idx="654">
                  <c:v>9523.3499999999985</c:v>
                </c:pt>
                <c:pt idx="655">
                  <c:v>9502.5</c:v>
                </c:pt>
                <c:pt idx="656">
                  <c:v>9215.25</c:v>
                </c:pt>
                <c:pt idx="657">
                  <c:v>9025.6500000000015</c:v>
                </c:pt>
                <c:pt idx="658">
                  <c:v>8743.3499999999985</c:v>
                </c:pt>
                <c:pt idx="659">
                  <c:v>8518.7999999999993</c:v>
                </c:pt>
                <c:pt idx="660">
                  <c:v>8511.9000000000015</c:v>
                </c:pt>
                <c:pt idx="661">
                  <c:v>8325.5999999999985</c:v>
                </c:pt>
                <c:pt idx="662">
                  <c:v>7978.2000000000007</c:v>
                </c:pt>
                <c:pt idx="663">
                  <c:v>7812.2999999999993</c:v>
                </c:pt>
                <c:pt idx="664">
                  <c:v>7388.5499999999993</c:v>
                </c:pt>
                <c:pt idx="665">
                  <c:v>7638.9000000000005</c:v>
                </c:pt>
                <c:pt idx="666">
                  <c:v>7369.3499999999995</c:v>
                </c:pt>
                <c:pt idx="667">
                  <c:v>7106.8499999999995</c:v>
                </c:pt>
                <c:pt idx="668">
                  <c:v>6688.9500000000007</c:v>
                </c:pt>
                <c:pt idx="669">
                  <c:v>6175.7999999999993</c:v>
                </c:pt>
                <c:pt idx="670">
                  <c:v>5960.85</c:v>
                </c:pt>
                <c:pt idx="671">
                  <c:v>5661.4500000000007</c:v>
                </c:pt>
                <c:pt idx="672">
                  <c:v>5596.65</c:v>
                </c:pt>
                <c:pt idx="673">
                  <c:v>5409.6</c:v>
                </c:pt>
                <c:pt idx="674">
                  <c:v>5403.2999999999993</c:v>
                </c:pt>
                <c:pt idx="675">
                  <c:v>5339.1</c:v>
                </c:pt>
                <c:pt idx="676">
                  <c:v>5276.85</c:v>
                </c:pt>
                <c:pt idx="677">
                  <c:v>5088.75</c:v>
                </c:pt>
                <c:pt idx="678">
                  <c:v>5000.3999999999996</c:v>
                </c:pt>
                <c:pt idx="679">
                  <c:v>5123.25</c:v>
                </c:pt>
                <c:pt idx="680">
                  <c:v>5276.5499999999993</c:v>
                </c:pt>
                <c:pt idx="681">
                  <c:v>5424.15</c:v>
                </c:pt>
                <c:pt idx="682">
                  <c:v>5422.35</c:v>
                </c:pt>
                <c:pt idx="683">
                  <c:v>5656.9500000000007</c:v>
                </c:pt>
                <c:pt idx="684">
                  <c:v>5842.0499999999993</c:v>
                </c:pt>
                <c:pt idx="685">
                  <c:v>6142.0499999999993</c:v>
                </c:pt>
                <c:pt idx="686">
                  <c:v>6462.1500000000005</c:v>
                </c:pt>
                <c:pt idx="687">
                  <c:v>6792.5999999999995</c:v>
                </c:pt>
                <c:pt idx="688">
                  <c:v>7133.25</c:v>
                </c:pt>
                <c:pt idx="689">
                  <c:v>7504.7999999999993</c:v>
                </c:pt>
                <c:pt idx="690">
                  <c:v>7726.2000000000007</c:v>
                </c:pt>
                <c:pt idx="691">
                  <c:v>7921.0499999999993</c:v>
                </c:pt>
                <c:pt idx="692">
                  <c:v>8048.0999999999995</c:v>
                </c:pt>
                <c:pt idx="693">
                  <c:v>7990.6500000000005</c:v>
                </c:pt>
                <c:pt idx="694">
                  <c:v>8122.2000000000007</c:v>
                </c:pt>
                <c:pt idx="695">
                  <c:v>8014.5</c:v>
                </c:pt>
                <c:pt idx="696">
                  <c:v>8200.2000000000007</c:v>
                </c:pt>
                <c:pt idx="697">
                  <c:v>8366.8499999999985</c:v>
                </c:pt>
                <c:pt idx="698">
                  <c:v>8372.5499999999993</c:v>
                </c:pt>
                <c:pt idx="699">
                  <c:v>8396.7000000000007</c:v>
                </c:pt>
                <c:pt idx="700">
                  <c:v>8192.7000000000007</c:v>
                </c:pt>
                <c:pt idx="701">
                  <c:v>8643.4500000000007</c:v>
                </c:pt>
                <c:pt idx="702">
                  <c:v>8654.7000000000007</c:v>
                </c:pt>
                <c:pt idx="703">
                  <c:v>8645.8499999999985</c:v>
                </c:pt>
                <c:pt idx="704">
                  <c:v>8931.1500000000015</c:v>
                </c:pt>
                <c:pt idx="705">
                  <c:v>9003</c:v>
                </c:pt>
                <c:pt idx="706">
                  <c:v>9147</c:v>
                </c:pt>
                <c:pt idx="707">
                  <c:v>9201.5999999999985</c:v>
                </c:pt>
                <c:pt idx="708">
                  <c:v>9024.4500000000007</c:v>
                </c:pt>
                <c:pt idx="709">
                  <c:v>8931.9000000000015</c:v>
                </c:pt>
                <c:pt idx="710">
                  <c:v>8520.5999999999985</c:v>
                </c:pt>
                <c:pt idx="711">
                  <c:v>8385.75</c:v>
                </c:pt>
                <c:pt idx="712">
                  <c:v>8119.5</c:v>
                </c:pt>
                <c:pt idx="713">
                  <c:v>8008.3499999999995</c:v>
                </c:pt>
                <c:pt idx="714">
                  <c:v>7654.7999999999993</c:v>
                </c:pt>
                <c:pt idx="715">
                  <c:v>7483.0499999999993</c:v>
                </c:pt>
                <c:pt idx="716">
                  <c:v>6983.5499999999993</c:v>
                </c:pt>
                <c:pt idx="717">
                  <c:v>7182.9000000000005</c:v>
                </c:pt>
                <c:pt idx="718">
                  <c:v>6860.7000000000007</c:v>
                </c:pt>
                <c:pt idx="719">
                  <c:v>6546.1500000000005</c:v>
                </c:pt>
                <c:pt idx="720">
                  <c:v>6043.65</c:v>
                </c:pt>
                <c:pt idx="721">
                  <c:v>5531.7000000000007</c:v>
                </c:pt>
                <c:pt idx="722">
                  <c:v>5291.7000000000007</c:v>
                </c:pt>
                <c:pt idx="723">
                  <c:v>5092.2000000000007</c:v>
                </c:pt>
                <c:pt idx="724">
                  <c:v>4893.75</c:v>
                </c:pt>
                <c:pt idx="725">
                  <c:v>4822.7999999999993</c:v>
                </c:pt>
                <c:pt idx="726">
                  <c:v>4902.2999999999993</c:v>
                </c:pt>
                <c:pt idx="727">
                  <c:v>4669.5</c:v>
                </c:pt>
                <c:pt idx="728">
                  <c:v>4561.9500000000007</c:v>
                </c:pt>
                <c:pt idx="729">
                  <c:v>4431</c:v>
                </c:pt>
                <c:pt idx="730">
                  <c:v>4400.7000000000007</c:v>
                </c:pt>
                <c:pt idx="731">
                  <c:v>4655.3999999999996</c:v>
                </c:pt>
                <c:pt idx="732">
                  <c:v>4697.25</c:v>
                </c:pt>
                <c:pt idx="733">
                  <c:v>4878.75</c:v>
                </c:pt>
                <c:pt idx="734">
                  <c:v>4927.5</c:v>
                </c:pt>
                <c:pt idx="735">
                  <c:v>5301.6</c:v>
                </c:pt>
                <c:pt idx="736">
                  <c:v>5481.6</c:v>
                </c:pt>
                <c:pt idx="737">
                  <c:v>5944.5</c:v>
                </c:pt>
                <c:pt idx="738">
                  <c:v>6055.35</c:v>
                </c:pt>
                <c:pt idx="739">
                  <c:v>6259.7999999999993</c:v>
                </c:pt>
                <c:pt idx="740">
                  <c:v>6648.75</c:v>
                </c:pt>
                <c:pt idx="741">
                  <c:v>7075.2000000000007</c:v>
                </c:pt>
                <c:pt idx="742">
                  <c:v>7681.6500000000005</c:v>
                </c:pt>
                <c:pt idx="743">
                  <c:v>7889.5499999999993</c:v>
                </c:pt>
                <c:pt idx="744">
                  <c:v>8115</c:v>
                </c:pt>
                <c:pt idx="745">
                  <c:v>7961.0999999999995</c:v>
                </c:pt>
                <c:pt idx="746">
                  <c:v>7951.3499999999995</c:v>
                </c:pt>
                <c:pt idx="747">
                  <c:v>7883.5499999999993</c:v>
                </c:pt>
                <c:pt idx="748">
                  <c:v>8045.7000000000007</c:v>
                </c:pt>
                <c:pt idx="749">
                  <c:v>8181.9000000000005</c:v>
                </c:pt>
                <c:pt idx="750">
                  <c:v>8495.4000000000015</c:v>
                </c:pt>
                <c:pt idx="751">
                  <c:v>8457.75</c:v>
                </c:pt>
                <c:pt idx="752">
                  <c:v>8443.3499999999985</c:v>
                </c:pt>
                <c:pt idx="753">
                  <c:v>8775.9000000000015</c:v>
                </c:pt>
                <c:pt idx="754">
                  <c:v>8895.4500000000007</c:v>
                </c:pt>
                <c:pt idx="755">
                  <c:v>8803.2000000000007</c:v>
                </c:pt>
                <c:pt idx="756">
                  <c:v>9053.5499999999993</c:v>
                </c:pt>
                <c:pt idx="757">
                  <c:v>9099.4500000000007</c:v>
                </c:pt>
                <c:pt idx="758">
                  <c:v>9205.0499999999993</c:v>
                </c:pt>
                <c:pt idx="759">
                  <c:v>9285.2999999999993</c:v>
                </c:pt>
                <c:pt idx="760">
                  <c:v>9146.4000000000015</c:v>
                </c:pt>
                <c:pt idx="761">
                  <c:v>9042.9000000000015</c:v>
                </c:pt>
                <c:pt idx="762">
                  <c:v>8568</c:v>
                </c:pt>
                <c:pt idx="763">
                  <c:v>8600.8499999999985</c:v>
                </c:pt>
                <c:pt idx="764">
                  <c:v>8376.1500000000015</c:v>
                </c:pt>
                <c:pt idx="765">
                  <c:v>8354.7000000000007</c:v>
                </c:pt>
                <c:pt idx="766">
                  <c:v>8065.5</c:v>
                </c:pt>
                <c:pt idx="767">
                  <c:v>7863.75</c:v>
                </c:pt>
                <c:pt idx="768">
                  <c:v>7430.5499999999993</c:v>
                </c:pt>
                <c:pt idx="769">
                  <c:v>7701.1500000000005</c:v>
                </c:pt>
                <c:pt idx="770">
                  <c:v>7285.7999999999993</c:v>
                </c:pt>
                <c:pt idx="771">
                  <c:v>6981.1500000000005</c:v>
                </c:pt>
                <c:pt idx="772">
                  <c:v>6340.2000000000007</c:v>
                </c:pt>
                <c:pt idx="773">
                  <c:v>5780.85</c:v>
                </c:pt>
                <c:pt idx="774">
                  <c:v>5535.15</c:v>
                </c:pt>
                <c:pt idx="775">
                  <c:v>5269.7999999999993</c:v>
                </c:pt>
                <c:pt idx="776">
                  <c:v>4985.7000000000007</c:v>
                </c:pt>
                <c:pt idx="777">
                  <c:v>4857</c:v>
                </c:pt>
                <c:pt idx="778">
                  <c:v>4836.75</c:v>
                </c:pt>
                <c:pt idx="779">
                  <c:v>4533.2999999999993</c:v>
                </c:pt>
                <c:pt idx="780">
                  <c:v>4473.6000000000004</c:v>
                </c:pt>
                <c:pt idx="781">
                  <c:v>4282.3500000000004</c:v>
                </c:pt>
                <c:pt idx="782">
                  <c:v>4343.8500000000004</c:v>
                </c:pt>
                <c:pt idx="783">
                  <c:v>4629.1499999999996</c:v>
                </c:pt>
                <c:pt idx="784">
                  <c:v>4723.5</c:v>
                </c:pt>
                <c:pt idx="785">
                  <c:v>4873.3500000000004</c:v>
                </c:pt>
                <c:pt idx="786">
                  <c:v>4856.7000000000007</c:v>
                </c:pt>
                <c:pt idx="787">
                  <c:v>5120.1000000000004</c:v>
                </c:pt>
                <c:pt idx="788">
                  <c:v>5282.25</c:v>
                </c:pt>
                <c:pt idx="789">
                  <c:v>5507.5499999999993</c:v>
                </c:pt>
                <c:pt idx="790">
                  <c:v>5586.9</c:v>
                </c:pt>
                <c:pt idx="791">
                  <c:v>5824.9500000000007</c:v>
                </c:pt>
                <c:pt idx="792">
                  <c:v>6160.7999999999993</c:v>
                </c:pt>
                <c:pt idx="793">
                  <c:v>6493.2000000000007</c:v>
                </c:pt>
                <c:pt idx="794">
                  <c:v>7217.7000000000007</c:v>
                </c:pt>
                <c:pt idx="795">
                  <c:v>7664.4000000000005</c:v>
                </c:pt>
                <c:pt idx="796">
                  <c:v>7946.5499999999993</c:v>
                </c:pt>
                <c:pt idx="797">
                  <c:v>7813.3499999999995</c:v>
                </c:pt>
                <c:pt idx="798">
                  <c:v>7686</c:v>
                </c:pt>
                <c:pt idx="799">
                  <c:v>7603.7999999999993</c:v>
                </c:pt>
                <c:pt idx="800">
                  <c:v>7791.9000000000005</c:v>
                </c:pt>
                <c:pt idx="801">
                  <c:v>7785.9000000000005</c:v>
                </c:pt>
                <c:pt idx="802">
                  <c:v>8125.6500000000005</c:v>
                </c:pt>
                <c:pt idx="803">
                  <c:v>8075.8499999999995</c:v>
                </c:pt>
                <c:pt idx="804">
                  <c:v>7920.1500000000005</c:v>
                </c:pt>
                <c:pt idx="805">
                  <c:v>8215.7999999999993</c:v>
                </c:pt>
                <c:pt idx="806">
                  <c:v>8330.0999999999985</c:v>
                </c:pt>
                <c:pt idx="807">
                  <c:v>8328.4500000000007</c:v>
                </c:pt>
                <c:pt idx="808">
                  <c:v>8668.7999999999993</c:v>
                </c:pt>
                <c:pt idx="809">
                  <c:v>8754.75</c:v>
                </c:pt>
                <c:pt idx="810">
                  <c:v>8834.5499999999993</c:v>
                </c:pt>
                <c:pt idx="811">
                  <c:v>8891.4000000000015</c:v>
                </c:pt>
                <c:pt idx="812">
                  <c:v>8817.1500000000015</c:v>
                </c:pt>
                <c:pt idx="813">
                  <c:v>8753.0999999999985</c:v>
                </c:pt>
                <c:pt idx="814">
                  <c:v>8435.5499999999993</c:v>
                </c:pt>
                <c:pt idx="815">
                  <c:v>8491.0499999999993</c:v>
                </c:pt>
                <c:pt idx="816">
                  <c:v>8218.6500000000015</c:v>
                </c:pt>
                <c:pt idx="817">
                  <c:v>8231.7000000000007</c:v>
                </c:pt>
                <c:pt idx="818">
                  <c:v>8091.1500000000005</c:v>
                </c:pt>
                <c:pt idx="819">
                  <c:v>7915.5</c:v>
                </c:pt>
                <c:pt idx="820">
                  <c:v>7488.1500000000005</c:v>
                </c:pt>
                <c:pt idx="821">
                  <c:v>7827.4500000000007</c:v>
                </c:pt>
                <c:pt idx="822">
                  <c:v>7514.8499999999995</c:v>
                </c:pt>
                <c:pt idx="823">
                  <c:v>7179.1500000000005</c:v>
                </c:pt>
                <c:pt idx="824">
                  <c:v>6478.0499999999993</c:v>
                </c:pt>
                <c:pt idx="825">
                  <c:v>5982.15</c:v>
                </c:pt>
                <c:pt idx="826">
                  <c:v>5687.4</c:v>
                </c:pt>
                <c:pt idx="827">
                  <c:v>5467.65</c:v>
                </c:pt>
                <c:pt idx="828">
                  <c:v>5145.75</c:v>
                </c:pt>
                <c:pt idx="829">
                  <c:v>4992.8999999999996</c:v>
                </c:pt>
                <c:pt idx="830">
                  <c:v>4789.7999999999993</c:v>
                </c:pt>
                <c:pt idx="831">
                  <c:v>4506.75</c:v>
                </c:pt>
                <c:pt idx="832">
                  <c:v>4480.5</c:v>
                </c:pt>
                <c:pt idx="833">
                  <c:v>4322.5499999999993</c:v>
                </c:pt>
                <c:pt idx="834">
                  <c:v>4388.25</c:v>
                </c:pt>
                <c:pt idx="835">
                  <c:v>4509.1499999999996</c:v>
                </c:pt>
                <c:pt idx="836">
                  <c:v>4776.75</c:v>
                </c:pt>
                <c:pt idx="837">
                  <c:v>4973.25</c:v>
                </c:pt>
                <c:pt idx="838">
                  <c:v>5068.5</c:v>
                </c:pt>
                <c:pt idx="839">
                  <c:v>5411.25</c:v>
                </c:pt>
                <c:pt idx="840">
                  <c:v>5577</c:v>
                </c:pt>
                <c:pt idx="841">
                  <c:v>5644.35</c:v>
                </c:pt>
                <c:pt idx="842">
                  <c:v>5784</c:v>
                </c:pt>
                <c:pt idx="843">
                  <c:v>6095.1</c:v>
                </c:pt>
                <c:pt idx="844">
                  <c:v>6178.9500000000007</c:v>
                </c:pt>
                <c:pt idx="845">
                  <c:v>6416.7000000000007</c:v>
                </c:pt>
                <c:pt idx="846">
                  <c:v>7009.7999999999993</c:v>
                </c:pt>
                <c:pt idx="847">
                  <c:v>7224</c:v>
                </c:pt>
                <c:pt idx="848">
                  <c:v>7606.0499999999993</c:v>
                </c:pt>
                <c:pt idx="849">
                  <c:v>7433.25</c:v>
                </c:pt>
                <c:pt idx="850">
                  <c:v>7260.4500000000007</c:v>
                </c:pt>
                <c:pt idx="851">
                  <c:v>7298.25</c:v>
                </c:pt>
                <c:pt idx="852">
                  <c:v>7536.75</c:v>
                </c:pt>
                <c:pt idx="853">
                  <c:v>7501.7999999999993</c:v>
                </c:pt>
                <c:pt idx="854">
                  <c:v>7936.3499999999995</c:v>
                </c:pt>
                <c:pt idx="855">
                  <c:v>7927.5</c:v>
                </c:pt>
                <c:pt idx="856">
                  <c:v>7704.5999999999995</c:v>
                </c:pt>
                <c:pt idx="857">
                  <c:v>7876.5</c:v>
                </c:pt>
                <c:pt idx="858">
                  <c:v>7952.8499999999995</c:v>
                </c:pt>
                <c:pt idx="859">
                  <c:v>7865.7000000000007</c:v>
                </c:pt>
                <c:pt idx="860">
                  <c:v>8114.8499999999995</c:v>
                </c:pt>
                <c:pt idx="861">
                  <c:v>8150.7000000000007</c:v>
                </c:pt>
                <c:pt idx="862">
                  <c:v>8205.2999999999993</c:v>
                </c:pt>
                <c:pt idx="863">
                  <c:v>8039.7000000000007</c:v>
                </c:pt>
                <c:pt idx="864">
                  <c:v>7995.1500000000005</c:v>
                </c:pt>
                <c:pt idx="865">
                  <c:v>7831.5</c:v>
                </c:pt>
                <c:pt idx="866">
                  <c:v>7671.1500000000005</c:v>
                </c:pt>
                <c:pt idx="867">
                  <c:v>7796.7000000000007</c:v>
                </c:pt>
                <c:pt idx="868">
                  <c:v>7480.7999999999993</c:v>
                </c:pt>
                <c:pt idx="869">
                  <c:v>7642.7999999999993</c:v>
                </c:pt>
                <c:pt idx="870">
                  <c:v>7440.9000000000005</c:v>
                </c:pt>
                <c:pt idx="871">
                  <c:v>7346.0999999999995</c:v>
                </c:pt>
                <c:pt idx="872">
                  <c:v>6895.0499999999993</c:v>
                </c:pt>
                <c:pt idx="873">
                  <c:v>7087.6500000000005</c:v>
                </c:pt>
                <c:pt idx="874">
                  <c:v>6763.7999999999993</c:v>
                </c:pt>
                <c:pt idx="875">
                  <c:v>6423</c:v>
                </c:pt>
                <c:pt idx="876">
                  <c:v>5833.35</c:v>
                </c:pt>
                <c:pt idx="877">
                  <c:v>5410.35</c:v>
                </c:pt>
                <c:pt idx="878">
                  <c:v>5121.8999999999996</c:v>
                </c:pt>
                <c:pt idx="879">
                  <c:v>4993.6499999999996</c:v>
                </c:pt>
                <c:pt idx="880">
                  <c:v>4607.8500000000004</c:v>
                </c:pt>
                <c:pt idx="881">
                  <c:v>4489.3500000000004</c:v>
                </c:pt>
                <c:pt idx="882">
                  <c:v>4284</c:v>
                </c:pt>
                <c:pt idx="883">
                  <c:v>3985.2000000000003</c:v>
                </c:pt>
                <c:pt idx="884">
                  <c:v>4053.4500000000003</c:v>
                </c:pt>
                <c:pt idx="885">
                  <c:v>3874.6499999999996</c:v>
                </c:pt>
                <c:pt idx="886">
                  <c:v>3756.75</c:v>
                </c:pt>
                <c:pt idx="887">
                  <c:v>3905.7000000000003</c:v>
                </c:pt>
                <c:pt idx="888">
                  <c:v>4104.75</c:v>
                </c:pt>
                <c:pt idx="889">
                  <c:v>4287.4500000000007</c:v>
                </c:pt>
                <c:pt idx="890">
                  <c:v>4408.0499999999993</c:v>
                </c:pt>
                <c:pt idx="891">
                  <c:v>4719</c:v>
                </c:pt>
                <c:pt idx="892">
                  <c:v>5007.2999999999993</c:v>
                </c:pt>
                <c:pt idx="893">
                  <c:v>5025.1499999999996</c:v>
                </c:pt>
                <c:pt idx="894">
                  <c:v>5120.25</c:v>
                </c:pt>
                <c:pt idx="895">
                  <c:v>5356.9500000000007</c:v>
                </c:pt>
                <c:pt idx="896">
                  <c:v>5561.7000000000007</c:v>
                </c:pt>
                <c:pt idx="897">
                  <c:v>5706.6</c:v>
                </c:pt>
                <c:pt idx="898">
                  <c:v>6281.8499999999995</c:v>
                </c:pt>
                <c:pt idx="899">
                  <c:v>6644.7000000000007</c:v>
                </c:pt>
                <c:pt idx="900">
                  <c:v>6953.4000000000005</c:v>
                </c:pt>
                <c:pt idx="901">
                  <c:v>6721.3499999999995</c:v>
                </c:pt>
                <c:pt idx="902">
                  <c:v>6567.5999999999995</c:v>
                </c:pt>
                <c:pt idx="903">
                  <c:v>6555.2999999999993</c:v>
                </c:pt>
                <c:pt idx="904">
                  <c:v>6627.1500000000005</c:v>
                </c:pt>
                <c:pt idx="905">
                  <c:v>6514.9500000000007</c:v>
                </c:pt>
                <c:pt idx="906">
                  <c:v>6902.0999999999995</c:v>
                </c:pt>
                <c:pt idx="907">
                  <c:v>6869.5499999999993</c:v>
                </c:pt>
                <c:pt idx="908">
                  <c:v>6612.2999999999993</c:v>
                </c:pt>
                <c:pt idx="909">
                  <c:v>6584.0999999999995</c:v>
                </c:pt>
                <c:pt idx="910">
                  <c:v>6732.9000000000005</c:v>
                </c:pt>
                <c:pt idx="911">
                  <c:v>6628.7999999999993</c:v>
                </c:pt>
                <c:pt idx="912">
                  <c:v>6753</c:v>
                </c:pt>
                <c:pt idx="913">
                  <c:v>6824.7000000000007</c:v>
                </c:pt>
                <c:pt idx="914">
                  <c:v>6867.2999999999993</c:v>
                </c:pt>
                <c:pt idx="915">
                  <c:v>6682.0499999999993</c:v>
                </c:pt>
                <c:pt idx="916">
                  <c:v>6738.75</c:v>
                </c:pt>
                <c:pt idx="917">
                  <c:v>6597.1500000000005</c:v>
                </c:pt>
                <c:pt idx="918">
                  <c:v>6459.4500000000007</c:v>
                </c:pt>
                <c:pt idx="919">
                  <c:v>6598.5</c:v>
                </c:pt>
                <c:pt idx="920">
                  <c:v>6269.4000000000005</c:v>
                </c:pt>
                <c:pt idx="921">
                  <c:v>6481.7999999999993</c:v>
                </c:pt>
                <c:pt idx="922">
                  <c:v>6390.2999999999993</c:v>
                </c:pt>
                <c:pt idx="923">
                  <c:v>6093</c:v>
                </c:pt>
                <c:pt idx="924">
                  <c:v>5967.2999999999993</c:v>
                </c:pt>
                <c:pt idx="925">
                  <c:v>5912.4</c:v>
                </c:pt>
                <c:pt idx="926">
                  <c:v>5614.65</c:v>
                </c:pt>
                <c:pt idx="927">
                  <c:v>5353.0499999999993</c:v>
                </c:pt>
                <c:pt idx="928">
                  <c:v>4814.7000000000007</c:v>
                </c:pt>
                <c:pt idx="929">
                  <c:v>4549.7999999999993</c:v>
                </c:pt>
                <c:pt idx="930">
                  <c:v>4267.0499999999993</c:v>
                </c:pt>
                <c:pt idx="931">
                  <c:v>4174.3500000000004</c:v>
                </c:pt>
                <c:pt idx="932">
                  <c:v>3957.6000000000004</c:v>
                </c:pt>
                <c:pt idx="933">
                  <c:v>3969.2999999999997</c:v>
                </c:pt>
                <c:pt idx="934">
                  <c:v>3769.5</c:v>
                </c:pt>
                <c:pt idx="935">
                  <c:v>3492.75</c:v>
                </c:pt>
                <c:pt idx="936">
                  <c:v>3489.75</c:v>
                </c:pt>
                <c:pt idx="937">
                  <c:v>3391.3500000000004</c:v>
                </c:pt>
                <c:pt idx="938">
                  <c:v>3291.8999999999996</c:v>
                </c:pt>
                <c:pt idx="939">
                  <c:v>3494.7000000000003</c:v>
                </c:pt>
                <c:pt idx="940">
                  <c:v>3623.25</c:v>
                </c:pt>
                <c:pt idx="941">
                  <c:v>3924.75</c:v>
                </c:pt>
                <c:pt idx="942">
                  <c:v>4161</c:v>
                </c:pt>
                <c:pt idx="943">
                  <c:v>4555.9500000000007</c:v>
                </c:pt>
                <c:pt idx="944">
                  <c:v>4813.2000000000007</c:v>
                </c:pt>
                <c:pt idx="945">
                  <c:v>4824.8999999999996</c:v>
                </c:pt>
                <c:pt idx="946">
                  <c:v>4858.2000000000007</c:v>
                </c:pt>
                <c:pt idx="947">
                  <c:v>5154.4500000000007</c:v>
                </c:pt>
                <c:pt idx="948">
                  <c:v>5096.25</c:v>
                </c:pt>
                <c:pt idx="949">
                  <c:v>5091.1499999999996</c:v>
                </c:pt>
                <c:pt idx="950">
                  <c:v>5732.85</c:v>
                </c:pt>
                <c:pt idx="951">
                  <c:v>6074.4</c:v>
                </c:pt>
                <c:pt idx="952">
                  <c:v>6646.3499999999995</c:v>
                </c:pt>
                <c:pt idx="953">
                  <c:v>6591.5999999999995</c:v>
                </c:pt>
                <c:pt idx="954">
                  <c:v>6570.5999999999995</c:v>
                </c:pt>
                <c:pt idx="955">
                  <c:v>6549.5999999999995</c:v>
                </c:pt>
                <c:pt idx="956">
                  <c:v>6606.4500000000007</c:v>
                </c:pt>
                <c:pt idx="957">
                  <c:v>6833.7000000000007</c:v>
                </c:pt>
                <c:pt idx="958">
                  <c:v>6928.2000000000007</c:v>
                </c:pt>
                <c:pt idx="959">
                  <c:v>7220.25</c:v>
                </c:pt>
                <c:pt idx="960">
                  <c:v>7476.5999999999995</c:v>
                </c:pt>
                <c:pt idx="961">
                  <c:v>7324.3499999999995</c:v>
                </c:pt>
                <c:pt idx="962">
                  <c:v>7255.6500000000005</c:v>
                </c:pt>
                <c:pt idx="963">
                  <c:v>7329</c:v>
                </c:pt>
                <c:pt idx="964">
                  <c:v>7179.4500000000007</c:v>
                </c:pt>
                <c:pt idx="965">
                  <c:v>7278.2999999999993</c:v>
                </c:pt>
                <c:pt idx="966">
                  <c:v>7363.0499999999993</c:v>
                </c:pt>
                <c:pt idx="967">
                  <c:v>7296</c:v>
                </c:pt>
                <c:pt idx="968">
                  <c:v>7161.1500000000005</c:v>
                </c:pt>
                <c:pt idx="969">
                  <c:v>7149.9000000000005</c:v>
                </c:pt>
                <c:pt idx="970">
                  <c:v>7084.9500000000007</c:v>
                </c:pt>
                <c:pt idx="971">
                  <c:v>7098.5999999999995</c:v>
                </c:pt>
                <c:pt idx="972">
                  <c:v>7191.2999999999993</c:v>
                </c:pt>
                <c:pt idx="973">
                  <c:v>7054.6500000000005</c:v>
                </c:pt>
                <c:pt idx="974">
                  <c:v>7167.2999999999993</c:v>
                </c:pt>
                <c:pt idx="975">
                  <c:v>7267.3499999999995</c:v>
                </c:pt>
                <c:pt idx="976">
                  <c:v>6932.4000000000005</c:v>
                </c:pt>
                <c:pt idx="977">
                  <c:v>6878.4000000000005</c:v>
                </c:pt>
                <c:pt idx="978">
                  <c:v>6773.7000000000007</c:v>
                </c:pt>
                <c:pt idx="979">
                  <c:v>6688.2000000000007</c:v>
                </c:pt>
                <c:pt idx="980">
                  <c:v>6420.5999999999995</c:v>
                </c:pt>
                <c:pt idx="981">
                  <c:v>6001.2000000000007</c:v>
                </c:pt>
                <c:pt idx="982">
                  <c:v>5670.2999999999993</c:v>
                </c:pt>
                <c:pt idx="983">
                  <c:v>5424.75</c:v>
                </c:pt>
                <c:pt idx="984">
                  <c:v>5331.15</c:v>
                </c:pt>
                <c:pt idx="985">
                  <c:v>5122.5</c:v>
                </c:pt>
                <c:pt idx="986">
                  <c:v>5020.2000000000007</c:v>
                </c:pt>
                <c:pt idx="987">
                  <c:v>4807.0499999999993</c:v>
                </c:pt>
                <c:pt idx="988">
                  <c:v>4664.7000000000007</c:v>
                </c:pt>
                <c:pt idx="989">
                  <c:v>4699.6499999999996</c:v>
                </c:pt>
                <c:pt idx="990">
                  <c:v>4673.1000000000004</c:v>
                </c:pt>
                <c:pt idx="991">
                  <c:v>4474.0499999999993</c:v>
                </c:pt>
                <c:pt idx="992">
                  <c:v>4557.6000000000004</c:v>
                </c:pt>
                <c:pt idx="993">
                  <c:v>4820.7000000000007</c:v>
                </c:pt>
                <c:pt idx="994">
                  <c:v>4983.75</c:v>
                </c:pt>
                <c:pt idx="995">
                  <c:v>5206.0499999999993</c:v>
                </c:pt>
                <c:pt idx="996">
                  <c:v>5782.5</c:v>
                </c:pt>
                <c:pt idx="997">
                  <c:v>6136.2000000000007</c:v>
                </c:pt>
                <c:pt idx="998">
                  <c:v>6052.9500000000007</c:v>
                </c:pt>
                <c:pt idx="999">
                  <c:v>6327.75</c:v>
                </c:pt>
                <c:pt idx="1000">
                  <c:v>6728.4000000000005</c:v>
                </c:pt>
                <c:pt idx="1001">
                  <c:v>6542.7000000000007</c:v>
                </c:pt>
                <c:pt idx="1002">
                  <c:v>6349.5</c:v>
                </c:pt>
                <c:pt idx="1003">
                  <c:v>6622.6500000000005</c:v>
                </c:pt>
                <c:pt idx="1004">
                  <c:v>6968.4000000000005</c:v>
                </c:pt>
                <c:pt idx="1005">
                  <c:v>7533.4500000000007</c:v>
                </c:pt>
                <c:pt idx="1006">
                  <c:v>7664.25</c:v>
                </c:pt>
                <c:pt idx="1007">
                  <c:v>7812.4500000000007</c:v>
                </c:pt>
                <c:pt idx="1008">
                  <c:v>7778.25</c:v>
                </c:pt>
                <c:pt idx="1009">
                  <c:v>8080.9500000000007</c:v>
                </c:pt>
                <c:pt idx="1010">
                  <c:v>8107.9500000000007</c:v>
                </c:pt>
                <c:pt idx="1011">
                  <c:v>8156.4000000000005</c:v>
                </c:pt>
                <c:pt idx="1012">
                  <c:v>8476.3499999999985</c:v>
                </c:pt>
                <c:pt idx="1013">
                  <c:v>8321.7000000000007</c:v>
                </c:pt>
                <c:pt idx="1014">
                  <c:v>8236.3499999999985</c:v>
                </c:pt>
                <c:pt idx="1015">
                  <c:v>8454.5999999999985</c:v>
                </c:pt>
                <c:pt idx="1016">
                  <c:v>8372.5499999999993</c:v>
                </c:pt>
                <c:pt idx="1017">
                  <c:v>8488.9500000000007</c:v>
                </c:pt>
                <c:pt idx="1018">
                  <c:v>8600.25</c:v>
                </c:pt>
                <c:pt idx="1019">
                  <c:v>8471.8499999999985</c:v>
                </c:pt>
                <c:pt idx="1020">
                  <c:v>8344.7999999999993</c:v>
                </c:pt>
                <c:pt idx="1021">
                  <c:v>8306.8499999999985</c:v>
                </c:pt>
                <c:pt idx="1022">
                  <c:v>8212.3499999999985</c:v>
                </c:pt>
                <c:pt idx="1023">
                  <c:v>8350.6500000000015</c:v>
                </c:pt>
                <c:pt idx="1024">
                  <c:v>8311.7999999999993</c:v>
                </c:pt>
                <c:pt idx="1025">
                  <c:v>8157.9000000000005</c:v>
                </c:pt>
                <c:pt idx="1026">
                  <c:v>8155.9500000000007</c:v>
                </c:pt>
                <c:pt idx="1027">
                  <c:v>8295.5999999999985</c:v>
                </c:pt>
                <c:pt idx="1028">
                  <c:v>7844.25</c:v>
                </c:pt>
                <c:pt idx="1029">
                  <c:v>7807.7999999999993</c:v>
                </c:pt>
                <c:pt idx="1030">
                  <c:v>7597.3499999999995</c:v>
                </c:pt>
                <c:pt idx="1031">
                  <c:v>7501.9500000000007</c:v>
                </c:pt>
                <c:pt idx="1032">
                  <c:v>7289.0999999999995</c:v>
                </c:pt>
                <c:pt idx="1033">
                  <c:v>7060.7999999999993</c:v>
                </c:pt>
                <c:pt idx="1034">
                  <c:v>6697.3499999999995</c:v>
                </c:pt>
                <c:pt idx="1035">
                  <c:v>6561.75</c:v>
                </c:pt>
                <c:pt idx="1036">
                  <c:v>6535.0499999999993</c:v>
                </c:pt>
                <c:pt idx="1037">
                  <c:v>6299.25</c:v>
                </c:pt>
                <c:pt idx="1038">
                  <c:v>6028.5</c:v>
                </c:pt>
                <c:pt idx="1039">
                  <c:v>5901.75</c:v>
                </c:pt>
                <c:pt idx="1040">
                  <c:v>5776.2000000000007</c:v>
                </c:pt>
                <c:pt idx="1041">
                  <c:v>5829.15</c:v>
                </c:pt>
                <c:pt idx="1042">
                  <c:v>5643.9</c:v>
                </c:pt>
                <c:pt idx="1043">
                  <c:v>5279.5499999999993</c:v>
                </c:pt>
                <c:pt idx="1044">
                  <c:v>5351.5499999999993</c:v>
                </c:pt>
                <c:pt idx="1045">
                  <c:v>5452.0499999999993</c:v>
                </c:pt>
                <c:pt idx="1046">
                  <c:v>5565.6</c:v>
                </c:pt>
                <c:pt idx="1047">
                  <c:v>5898</c:v>
                </c:pt>
                <c:pt idx="1048">
                  <c:v>6467.25</c:v>
                </c:pt>
                <c:pt idx="1049">
                  <c:v>6971.8499999999995</c:v>
                </c:pt>
                <c:pt idx="1050">
                  <c:v>6925.2000000000007</c:v>
                </c:pt>
                <c:pt idx="1051">
                  <c:v>7185.2999999999993</c:v>
                </c:pt>
                <c:pt idx="1052">
                  <c:v>7378.3499999999995</c:v>
                </c:pt>
                <c:pt idx="1053">
                  <c:v>7189.7999999999993</c:v>
                </c:pt>
                <c:pt idx="1054">
                  <c:v>7034.5499999999993</c:v>
                </c:pt>
                <c:pt idx="1055">
                  <c:v>7298.5499999999993</c:v>
                </c:pt>
                <c:pt idx="1056">
                  <c:v>7460.8499999999995</c:v>
                </c:pt>
                <c:pt idx="1057">
                  <c:v>8018.7000000000007</c:v>
                </c:pt>
                <c:pt idx="1058">
                  <c:v>8139.4500000000007</c:v>
                </c:pt>
                <c:pt idx="1059">
                  <c:v>8254.6500000000015</c:v>
                </c:pt>
                <c:pt idx="1060">
                  <c:v>8224.2000000000007</c:v>
                </c:pt>
                <c:pt idx="1061">
                  <c:v>8493.1500000000015</c:v>
                </c:pt>
                <c:pt idx="1062">
                  <c:v>8545.5</c:v>
                </c:pt>
                <c:pt idx="1063">
                  <c:v>8485.5</c:v>
                </c:pt>
                <c:pt idx="1064">
                  <c:v>8844.2999999999993</c:v>
                </c:pt>
                <c:pt idx="1065">
                  <c:v>8804.5499999999993</c:v>
                </c:pt>
                <c:pt idx="1066">
                  <c:v>8742.4500000000007</c:v>
                </c:pt>
                <c:pt idx="1067">
                  <c:v>9144.5999999999985</c:v>
                </c:pt>
                <c:pt idx="1068">
                  <c:v>8762.7000000000007</c:v>
                </c:pt>
                <c:pt idx="1069">
                  <c:v>8817.1500000000015</c:v>
                </c:pt>
                <c:pt idx="1070">
                  <c:v>8821.5</c:v>
                </c:pt>
                <c:pt idx="1071">
                  <c:v>8726.25</c:v>
                </c:pt>
                <c:pt idx="1072">
                  <c:v>8579.0999999999985</c:v>
                </c:pt>
                <c:pt idx="1073">
                  <c:v>8656.6500000000015</c:v>
                </c:pt>
                <c:pt idx="1074">
                  <c:v>8445.5999999999985</c:v>
                </c:pt>
                <c:pt idx="1075">
                  <c:v>8542.6500000000015</c:v>
                </c:pt>
                <c:pt idx="1076">
                  <c:v>8419.3499999999985</c:v>
                </c:pt>
                <c:pt idx="1077">
                  <c:v>8305.9500000000007</c:v>
                </c:pt>
                <c:pt idx="1078">
                  <c:v>8366.25</c:v>
                </c:pt>
                <c:pt idx="1079">
                  <c:v>8394</c:v>
                </c:pt>
                <c:pt idx="1080">
                  <c:v>8043</c:v>
                </c:pt>
                <c:pt idx="1081">
                  <c:v>7948.7999999999993</c:v>
                </c:pt>
                <c:pt idx="1082">
                  <c:v>7747.7999999999993</c:v>
                </c:pt>
                <c:pt idx="1083">
                  <c:v>7479.9000000000005</c:v>
                </c:pt>
                <c:pt idx="1084">
                  <c:v>7270.2000000000007</c:v>
                </c:pt>
                <c:pt idx="1085">
                  <c:v>6899.5499999999993</c:v>
                </c:pt>
                <c:pt idx="1086">
                  <c:v>6431.4000000000005</c:v>
                </c:pt>
                <c:pt idx="1087">
                  <c:v>6306.75</c:v>
                </c:pt>
                <c:pt idx="1088">
                  <c:v>6127.0499999999993</c:v>
                </c:pt>
                <c:pt idx="1089">
                  <c:v>6001.0499999999993</c:v>
                </c:pt>
                <c:pt idx="1090">
                  <c:v>5662.0499999999993</c:v>
                </c:pt>
                <c:pt idx="1091">
                  <c:v>5617.7999999999993</c:v>
                </c:pt>
                <c:pt idx="1092">
                  <c:v>5395.9500000000007</c:v>
                </c:pt>
                <c:pt idx="1093">
                  <c:v>5444.7000000000007</c:v>
                </c:pt>
                <c:pt idx="1094">
                  <c:v>5210.7000000000007</c:v>
                </c:pt>
                <c:pt idx="1095">
                  <c:v>4895.1000000000004</c:v>
                </c:pt>
                <c:pt idx="1096">
                  <c:v>5123.7000000000007</c:v>
                </c:pt>
                <c:pt idx="1097">
                  <c:v>5164.9500000000007</c:v>
                </c:pt>
                <c:pt idx="1098">
                  <c:v>5189.8500000000004</c:v>
                </c:pt>
                <c:pt idx="1099">
                  <c:v>5495.1</c:v>
                </c:pt>
                <c:pt idx="1100">
                  <c:v>6099.15</c:v>
                </c:pt>
                <c:pt idx="1101">
                  <c:v>6535.7999999999993</c:v>
                </c:pt>
                <c:pt idx="1102">
                  <c:v>6612.5999999999995</c:v>
                </c:pt>
                <c:pt idx="1103">
                  <c:v>6944.0999999999995</c:v>
                </c:pt>
                <c:pt idx="1104">
                  <c:v>7081.9500000000007</c:v>
                </c:pt>
                <c:pt idx="1105">
                  <c:v>6958.0499999999993</c:v>
                </c:pt>
                <c:pt idx="1106">
                  <c:v>6797.25</c:v>
                </c:pt>
                <c:pt idx="1107">
                  <c:v>7119.9000000000005</c:v>
                </c:pt>
                <c:pt idx="1108">
                  <c:v>7444.9500000000007</c:v>
                </c:pt>
                <c:pt idx="1109">
                  <c:v>7931.25</c:v>
                </c:pt>
                <c:pt idx="1110">
                  <c:v>7942.6500000000005</c:v>
                </c:pt>
                <c:pt idx="1111">
                  <c:v>8026.6500000000005</c:v>
                </c:pt>
                <c:pt idx="1112">
                  <c:v>7895.8499999999995</c:v>
                </c:pt>
                <c:pt idx="1113">
                  <c:v>8161.7999999999993</c:v>
                </c:pt>
                <c:pt idx="1114">
                  <c:v>8260.3499999999985</c:v>
                </c:pt>
                <c:pt idx="1115">
                  <c:v>8191.0499999999993</c:v>
                </c:pt>
                <c:pt idx="1116">
                  <c:v>8487</c:v>
                </c:pt>
                <c:pt idx="1117">
                  <c:v>8632.9500000000007</c:v>
                </c:pt>
                <c:pt idx="1118">
                  <c:v>8580.75</c:v>
                </c:pt>
                <c:pt idx="1119">
                  <c:v>8892.5999999999985</c:v>
                </c:pt>
                <c:pt idx="1120">
                  <c:v>8553.9000000000015</c:v>
                </c:pt>
                <c:pt idx="1121">
                  <c:v>8615.25</c:v>
                </c:pt>
                <c:pt idx="1122">
                  <c:v>8484.75</c:v>
                </c:pt>
                <c:pt idx="1123">
                  <c:v>8385.4500000000007</c:v>
                </c:pt>
                <c:pt idx="1124">
                  <c:v>8378.8499999999985</c:v>
                </c:pt>
                <c:pt idx="1125">
                  <c:v>8508.4500000000007</c:v>
                </c:pt>
                <c:pt idx="1126">
                  <c:v>8312.7000000000007</c:v>
                </c:pt>
                <c:pt idx="1127">
                  <c:v>8328.2999999999993</c:v>
                </c:pt>
                <c:pt idx="1128">
                  <c:v>8268</c:v>
                </c:pt>
                <c:pt idx="1129">
                  <c:v>8116.3499999999995</c:v>
                </c:pt>
                <c:pt idx="1130">
                  <c:v>7978.7999999999993</c:v>
                </c:pt>
                <c:pt idx="1131">
                  <c:v>8094.75</c:v>
                </c:pt>
                <c:pt idx="1132">
                  <c:v>7671</c:v>
                </c:pt>
                <c:pt idx="1133">
                  <c:v>7581.4500000000007</c:v>
                </c:pt>
                <c:pt idx="1134">
                  <c:v>7436.25</c:v>
                </c:pt>
                <c:pt idx="1135">
                  <c:v>7287.75</c:v>
                </c:pt>
                <c:pt idx="1136">
                  <c:v>7023.2999999999993</c:v>
                </c:pt>
                <c:pt idx="1137">
                  <c:v>6604.6500000000005</c:v>
                </c:pt>
                <c:pt idx="1138">
                  <c:v>6175.7999999999993</c:v>
                </c:pt>
                <c:pt idx="1139">
                  <c:v>6109.2000000000007</c:v>
                </c:pt>
                <c:pt idx="1140">
                  <c:v>5862.6</c:v>
                </c:pt>
                <c:pt idx="1141">
                  <c:v>5859</c:v>
                </c:pt>
                <c:pt idx="1142">
                  <c:v>5435.1</c:v>
                </c:pt>
                <c:pt idx="1143">
                  <c:v>5430.15</c:v>
                </c:pt>
                <c:pt idx="1144">
                  <c:v>5254.2000000000007</c:v>
                </c:pt>
                <c:pt idx="1145">
                  <c:v>5275.7999999999993</c:v>
                </c:pt>
                <c:pt idx="1146">
                  <c:v>4945.6499999999996</c:v>
                </c:pt>
                <c:pt idx="1147">
                  <c:v>4808.8500000000004</c:v>
                </c:pt>
                <c:pt idx="1148">
                  <c:v>5088.2999999999993</c:v>
                </c:pt>
                <c:pt idx="1149">
                  <c:v>5192.7000000000007</c:v>
                </c:pt>
                <c:pt idx="1150">
                  <c:v>5254.65</c:v>
                </c:pt>
                <c:pt idx="1151">
                  <c:v>5299.9500000000007</c:v>
                </c:pt>
                <c:pt idx="1152">
                  <c:v>5822.7000000000007</c:v>
                </c:pt>
                <c:pt idx="1153">
                  <c:v>6348</c:v>
                </c:pt>
                <c:pt idx="1154">
                  <c:v>6460.7999999999993</c:v>
                </c:pt>
                <c:pt idx="1155">
                  <c:v>6715.6500000000005</c:v>
                </c:pt>
                <c:pt idx="1156">
                  <c:v>6900.9000000000005</c:v>
                </c:pt>
                <c:pt idx="1157">
                  <c:v>6765.1500000000005</c:v>
                </c:pt>
                <c:pt idx="1158">
                  <c:v>6756.4500000000007</c:v>
                </c:pt>
                <c:pt idx="1159">
                  <c:v>7119.1500000000005</c:v>
                </c:pt>
                <c:pt idx="1160">
                  <c:v>7540.5</c:v>
                </c:pt>
                <c:pt idx="1161">
                  <c:v>8052.1500000000005</c:v>
                </c:pt>
                <c:pt idx="1162">
                  <c:v>8247.5999999999985</c:v>
                </c:pt>
                <c:pt idx="1163">
                  <c:v>8407.7999999999993</c:v>
                </c:pt>
                <c:pt idx="1164">
                  <c:v>8350.0499999999993</c:v>
                </c:pt>
                <c:pt idx="1165">
                  <c:v>8705.7000000000007</c:v>
                </c:pt>
                <c:pt idx="1166">
                  <c:v>9019.9500000000007</c:v>
                </c:pt>
                <c:pt idx="1167">
                  <c:v>8997.1500000000015</c:v>
                </c:pt>
                <c:pt idx="1168">
                  <c:v>9469.7999999999993</c:v>
                </c:pt>
                <c:pt idx="1169">
                  <c:v>9734.4000000000015</c:v>
                </c:pt>
                <c:pt idx="1170">
                  <c:v>9769.9500000000007</c:v>
                </c:pt>
                <c:pt idx="1171">
                  <c:v>10101.900000000001</c:v>
                </c:pt>
                <c:pt idx="1172">
                  <c:v>9863.7000000000007</c:v>
                </c:pt>
                <c:pt idx="1173">
                  <c:v>9939.75</c:v>
                </c:pt>
                <c:pt idx="1174">
                  <c:v>9921.9000000000015</c:v>
                </c:pt>
                <c:pt idx="1175">
                  <c:v>9675</c:v>
                </c:pt>
                <c:pt idx="1176">
                  <c:v>9629.25</c:v>
                </c:pt>
                <c:pt idx="1177">
                  <c:v>9582.9000000000015</c:v>
                </c:pt>
                <c:pt idx="1178">
                  <c:v>9298.2000000000007</c:v>
                </c:pt>
                <c:pt idx="1179">
                  <c:v>9258.9000000000015</c:v>
                </c:pt>
                <c:pt idx="1180">
                  <c:v>9098.7000000000007</c:v>
                </c:pt>
                <c:pt idx="1181">
                  <c:v>8995.0499999999993</c:v>
                </c:pt>
                <c:pt idx="1182">
                  <c:v>8803.3499999999985</c:v>
                </c:pt>
                <c:pt idx="1183">
                  <c:v>8871.9000000000015</c:v>
                </c:pt>
                <c:pt idx="1184">
                  <c:v>8634.1500000000015</c:v>
                </c:pt>
                <c:pt idx="1185">
                  <c:v>8419.5</c:v>
                </c:pt>
                <c:pt idx="1186">
                  <c:v>8262.1500000000015</c:v>
                </c:pt>
                <c:pt idx="1187">
                  <c:v>8135.4000000000005</c:v>
                </c:pt>
                <c:pt idx="1188">
                  <c:v>7810.6500000000005</c:v>
                </c:pt>
                <c:pt idx="1189">
                  <c:v>7374.1500000000005</c:v>
                </c:pt>
                <c:pt idx="1190">
                  <c:v>7008.2999999999993</c:v>
                </c:pt>
                <c:pt idx="1191">
                  <c:v>6836.4000000000005</c:v>
                </c:pt>
                <c:pt idx="1192">
                  <c:v>6647.7000000000007</c:v>
                </c:pt>
                <c:pt idx="1193">
                  <c:v>6638.7000000000007</c:v>
                </c:pt>
                <c:pt idx="1194">
                  <c:v>6173.8499999999995</c:v>
                </c:pt>
                <c:pt idx="1195">
                  <c:v>6121.0499999999993</c:v>
                </c:pt>
                <c:pt idx="1196">
                  <c:v>5845.65</c:v>
                </c:pt>
                <c:pt idx="1197">
                  <c:v>5976.15</c:v>
                </c:pt>
                <c:pt idx="1198">
                  <c:v>5655.2999999999993</c:v>
                </c:pt>
                <c:pt idx="1199">
                  <c:v>5549.85</c:v>
                </c:pt>
                <c:pt idx="1200">
                  <c:v>5710.0499999999993</c:v>
                </c:pt>
                <c:pt idx="1201">
                  <c:v>5881.9500000000007</c:v>
                </c:pt>
                <c:pt idx="1202">
                  <c:v>5907.2999999999993</c:v>
                </c:pt>
                <c:pt idx="1203">
                  <c:v>5908.2000000000007</c:v>
                </c:pt>
                <c:pt idx="1204">
                  <c:v>6185.4000000000005</c:v>
                </c:pt>
                <c:pt idx="1205">
                  <c:v>6652.6500000000005</c:v>
                </c:pt>
                <c:pt idx="1206">
                  <c:v>6957</c:v>
                </c:pt>
                <c:pt idx="1207">
                  <c:v>7131.75</c:v>
                </c:pt>
                <c:pt idx="1208">
                  <c:v>7440.2999999999993</c:v>
                </c:pt>
                <c:pt idx="1209">
                  <c:v>7688.0999999999995</c:v>
                </c:pt>
                <c:pt idx="1210">
                  <c:v>7946.7000000000007</c:v>
                </c:pt>
                <c:pt idx="1211">
                  <c:v>8255.4000000000015</c:v>
                </c:pt>
                <c:pt idx="1212">
                  <c:v>8567.7000000000007</c:v>
                </c:pt>
                <c:pt idx="1213">
                  <c:v>8624.4000000000015</c:v>
                </c:pt>
                <c:pt idx="1214">
                  <c:v>8756.25</c:v>
                </c:pt>
                <c:pt idx="1215">
                  <c:v>8699.8499999999985</c:v>
                </c:pt>
                <c:pt idx="1216">
                  <c:v>8643.4500000000007</c:v>
                </c:pt>
                <c:pt idx="1217">
                  <c:v>8302.5</c:v>
                </c:pt>
                <c:pt idx="1218">
                  <c:v>8505</c:v>
                </c:pt>
                <c:pt idx="1219">
                  <c:v>8855.5499999999993</c:v>
                </c:pt>
                <c:pt idx="1220">
                  <c:v>9005.8499999999985</c:v>
                </c:pt>
                <c:pt idx="1221">
                  <c:v>9475.9500000000007</c:v>
                </c:pt>
                <c:pt idx="1222">
                  <c:v>9615.1500000000015</c:v>
                </c:pt>
                <c:pt idx="1223">
                  <c:v>9715.7999999999993</c:v>
                </c:pt>
                <c:pt idx="1224">
                  <c:v>10037.849999999999</c:v>
                </c:pt>
                <c:pt idx="1225">
                  <c:v>9835.9500000000007</c:v>
                </c:pt>
                <c:pt idx="1226">
                  <c:v>9728.7000000000007</c:v>
                </c:pt>
                <c:pt idx="1227">
                  <c:v>9636.9000000000015</c:v>
                </c:pt>
                <c:pt idx="1228">
                  <c:v>9540.1500000000015</c:v>
                </c:pt>
                <c:pt idx="1229">
                  <c:v>9393.1500000000015</c:v>
                </c:pt>
                <c:pt idx="1230">
                  <c:v>9425.8499999999985</c:v>
                </c:pt>
                <c:pt idx="1231">
                  <c:v>9044.5499999999993</c:v>
                </c:pt>
                <c:pt idx="1232">
                  <c:v>8833.9500000000007</c:v>
                </c:pt>
                <c:pt idx="1233">
                  <c:v>8560.3499999999985</c:v>
                </c:pt>
                <c:pt idx="1234">
                  <c:v>8628</c:v>
                </c:pt>
                <c:pt idx="1235">
                  <c:v>8548.6500000000015</c:v>
                </c:pt>
                <c:pt idx="1236">
                  <c:v>8373.2999999999993</c:v>
                </c:pt>
                <c:pt idx="1237">
                  <c:v>8208.9000000000015</c:v>
                </c:pt>
                <c:pt idx="1238">
                  <c:v>7798.3499999999995</c:v>
                </c:pt>
                <c:pt idx="1239">
                  <c:v>7615.2000000000007</c:v>
                </c:pt>
                <c:pt idx="1240">
                  <c:v>7223.4000000000005</c:v>
                </c:pt>
                <c:pt idx="1241">
                  <c:v>6902.25</c:v>
                </c:pt>
                <c:pt idx="1242">
                  <c:v>6437.4000000000005</c:v>
                </c:pt>
                <c:pt idx="1243">
                  <c:v>5972.5499999999993</c:v>
                </c:pt>
                <c:pt idx="1244">
                  <c:v>5690.7000000000007</c:v>
                </c:pt>
                <c:pt idx="1245">
                  <c:v>5369.1</c:v>
                </c:pt>
                <c:pt idx="1246">
                  <c:v>5299.9500000000007</c:v>
                </c:pt>
                <c:pt idx="1247">
                  <c:v>4817.1000000000004</c:v>
                </c:pt>
                <c:pt idx="1248">
                  <c:v>4772.25</c:v>
                </c:pt>
                <c:pt idx="1249">
                  <c:v>4526.1000000000004</c:v>
                </c:pt>
                <c:pt idx="1250">
                  <c:v>4614.1499999999996</c:v>
                </c:pt>
                <c:pt idx="1251">
                  <c:v>4287.2999999999993</c:v>
                </c:pt>
                <c:pt idx="1252">
                  <c:v>4278.1499999999996</c:v>
                </c:pt>
                <c:pt idx="1253">
                  <c:v>4418.3999999999996</c:v>
                </c:pt>
                <c:pt idx="1254">
                  <c:v>4530.2999999999993</c:v>
                </c:pt>
                <c:pt idx="1255">
                  <c:v>4676.3999999999996</c:v>
                </c:pt>
                <c:pt idx="1256">
                  <c:v>4746.6000000000004</c:v>
                </c:pt>
                <c:pt idx="1257">
                  <c:v>4781.25</c:v>
                </c:pt>
                <c:pt idx="1258">
                  <c:v>5050.2000000000007</c:v>
                </c:pt>
                <c:pt idx="1259">
                  <c:v>5350.35</c:v>
                </c:pt>
                <c:pt idx="1260">
                  <c:v>5590.0499999999993</c:v>
                </c:pt>
                <c:pt idx="1261">
                  <c:v>5763.15</c:v>
                </c:pt>
                <c:pt idx="1262">
                  <c:v>6388.5</c:v>
                </c:pt>
                <c:pt idx="1263">
                  <c:v>6632.0999999999995</c:v>
                </c:pt>
                <c:pt idx="1264">
                  <c:v>7135.6500000000005</c:v>
                </c:pt>
                <c:pt idx="1265">
                  <c:v>7568.25</c:v>
                </c:pt>
                <c:pt idx="1266">
                  <c:v>7793.4000000000005</c:v>
                </c:pt>
                <c:pt idx="1267">
                  <c:v>7981.7999999999993</c:v>
                </c:pt>
                <c:pt idx="1268">
                  <c:v>7991.25</c:v>
                </c:pt>
                <c:pt idx="1269">
                  <c:v>7736.25</c:v>
                </c:pt>
                <c:pt idx="1270">
                  <c:v>8020.0499999999993</c:v>
                </c:pt>
                <c:pt idx="1271">
                  <c:v>8389.7999999999993</c:v>
                </c:pt>
                <c:pt idx="1272">
                  <c:v>8637.75</c:v>
                </c:pt>
                <c:pt idx="1273">
                  <c:v>9050.8499999999985</c:v>
                </c:pt>
                <c:pt idx="1274">
                  <c:v>9169.0499999999993</c:v>
                </c:pt>
                <c:pt idx="1275">
                  <c:v>9318.5999999999985</c:v>
                </c:pt>
                <c:pt idx="1276">
                  <c:v>9688.7999999999993</c:v>
                </c:pt>
                <c:pt idx="1277">
                  <c:v>9387.4500000000007</c:v>
                </c:pt>
                <c:pt idx="1278">
                  <c:v>9403.3499999999985</c:v>
                </c:pt>
                <c:pt idx="1279">
                  <c:v>9253.3499999999985</c:v>
                </c:pt>
                <c:pt idx="1280">
                  <c:v>9183.9000000000015</c:v>
                </c:pt>
                <c:pt idx="1281">
                  <c:v>8745.4500000000007</c:v>
                </c:pt>
                <c:pt idx="1282">
                  <c:v>8915.8499999999985</c:v>
                </c:pt>
                <c:pt idx="1283">
                  <c:v>8484</c:v>
                </c:pt>
                <c:pt idx="1284">
                  <c:v>8190</c:v>
                </c:pt>
                <c:pt idx="1285">
                  <c:v>7858.7999999999993</c:v>
                </c:pt>
                <c:pt idx="1286">
                  <c:v>7933.3499999999995</c:v>
                </c:pt>
                <c:pt idx="1287">
                  <c:v>7780.5</c:v>
                </c:pt>
                <c:pt idx="1288">
                  <c:v>7603.2000000000007</c:v>
                </c:pt>
                <c:pt idx="1289">
                  <c:v>7447.7999999999993</c:v>
                </c:pt>
                <c:pt idx="1290">
                  <c:v>7158.75</c:v>
                </c:pt>
                <c:pt idx="1291">
                  <c:v>6927</c:v>
                </c:pt>
                <c:pt idx="1292">
                  <c:v>6592.6500000000005</c:v>
                </c:pt>
                <c:pt idx="1293">
                  <c:v>6052.5</c:v>
                </c:pt>
                <c:pt idx="1294">
                  <c:v>5538.2999999999993</c:v>
                </c:pt>
                <c:pt idx="1295">
                  <c:v>5169.4500000000007</c:v>
                </c:pt>
                <c:pt idx="1296">
                  <c:v>4762.5</c:v>
                </c:pt>
                <c:pt idx="1297">
                  <c:v>4356.6000000000004</c:v>
                </c:pt>
                <c:pt idx="1298">
                  <c:v>4428.8999999999996</c:v>
                </c:pt>
                <c:pt idx="1299">
                  <c:v>4043.25</c:v>
                </c:pt>
                <c:pt idx="1300">
                  <c:v>4046.7000000000003</c:v>
                </c:pt>
                <c:pt idx="1301">
                  <c:v>3823.7999999999997</c:v>
                </c:pt>
                <c:pt idx="1302">
                  <c:v>3836.1000000000004</c:v>
                </c:pt>
                <c:pt idx="1303">
                  <c:v>3598.6499999999996</c:v>
                </c:pt>
                <c:pt idx="1304">
                  <c:v>3697.6499999999996</c:v>
                </c:pt>
                <c:pt idx="1305">
                  <c:v>3852.8999999999996</c:v>
                </c:pt>
                <c:pt idx="1306">
                  <c:v>4027.7999999999997</c:v>
                </c:pt>
                <c:pt idx="1307">
                  <c:v>4324.9500000000007</c:v>
                </c:pt>
                <c:pt idx="1308">
                  <c:v>4362.6000000000004</c:v>
                </c:pt>
                <c:pt idx="1309">
                  <c:v>4403.7000000000007</c:v>
                </c:pt>
                <c:pt idx="1310">
                  <c:v>4716.75</c:v>
                </c:pt>
                <c:pt idx="1311">
                  <c:v>5153.25</c:v>
                </c:pt>
                <c:pt idx="1312">
                  <c:v>5402.85</c:v>
                </c:pt>
                <c:pt idx="1313">
                  <c:v>5679.15</c:v>
                </c:pt>
                <c:pt idx="1314">
                  <c:v>6320.0999999999995</c:v>
                </c:pt>
                <c:pt idx="1315">
                  <c:v>6815.4000000000005</c:v>
                </c:pt>
                <c:pt idx="1316">
                  <c:v>7123.5</c:v>
                </c:pt>
                <c:pt idx="1317">
                  <c:v>7569.9000000000005</c:v>
                </c:pt>
                <c:pt idx="1318">
                  <c:v>7769.7000000000007</c:v>
                </c:pt>
                <c:pt idx="1319">
                  <c:v>7785.4500000000007</c:v>
                </c:pt>
                <c:pt idx="1320">
                  <c:v>7920.75</c:v>
                </c:pt>
                <c:pt idx="1321">
                  <c:v>7635.9000000000005</c:v>
                </c:pt>
                <c:pt idx="1322">
                  <c:v>7958.25</c:v>
                </c:pt>
                <c:pt idx="1323">
                  <c:v>8603.5499999999993</c:v>
                </c:pt>
                <c:pt idx="1324">
                  <c:v>8884.5</c:v>
                </c:pt>
                <c:pt idx="1325">
                  <c:v>9153.5999999999985</c:v>
                </c:pt>
                <c:pt idx="1326">
                  <c:v>9395.25</c:v>
                </c:pt>
                <c:pt idx="1327">
                  <c:v>9593.25</c:v>
                </c:pt>
                <c:pt idx="1328">
                  <c:v>9698.8499999999985</c:v>
                </c:pt>
                <c:pt idx="1329">
                  <c:v>9483.5999999999985</c:v>
                </c:pt>
                <c:pt idx="1330">
                  <c:v>9396.75</c:v>
                </c:pt>
                <c:pt idx="1331">
                  <c:v>9218.5499999999993</c:v>
                </c:pt>
                <c:pt idx="1332">
                  <c:v>9226.0499999999993</c:v>
                </c:pt>
                <c:pt idx="1333">
                  <c:v>8825.8499999999985</c:v>
                </c:pt>
                <c:pt idx="1334">
                  <c:v>8844.1500000000015</c:v>
                </c:pt>
                <c:pt idx="1335">
                  <c:v>8614.0499999999993</c:v>
                </c:pt>
                <c:pt idx="1336">
                  <c:v>8088.5999999999995</c:v>
                </c:pt>
                <c:pt idx="1337">
                  <c:v>7851.2999999999993</c:v>
                </c:pt>
                <c:pt idx="1338">
                  <c:v>7953</c:v>
                </c:pt>
                <c:pt idx="1339">
                  <c:v>7795.2000000000007</c:v>
                </c:pt>
                <c:pt idx="1340">
                  <c:v>7692.1500000000005</c:v>
                </c:pt>
                <c:pt idx="1341">
                  <c:v>7340.8499999999995</c:v>
                </c:pt>
                <c:pt idx="1342">
                  <c:v>7118.4000000000005</c:v>
                </c:pt>
                <c:pt idx="1343">
                  <c:v>6745.9500000000007</c:v>
                </c:pt>
                <c:pt idx="1344">
                  <c:v>6421.0499999999993</c:v>
                </c:pt>
                <c:pt idx="1345">
                  <c:v>5899.65</c:v>
                </c:pt>
                <c:pt idx="1346">
                  <c:v>5426.85</c:v>
                </c:pt>
                <c:pt idx="1347">
                  <c:v>5091.75</c:v>
                </c:pt>
                <c:pt idx="1348">
                  <c:v>4717.0499999999993</c:v>
                </c:pt>
                <c:pt idx="1349">
                  <c:v>4212.1499999999996</c:v>
                </c:pt>
                <c:pt idx="1350">
                  <c:v>4182.2999999999993</c:v>
                </c:pt>
                <c:pt idx="1351">
                  <c:v>3823.6499999999996</c:v>
                </c:pt>
                <c:pt idx="1352">
                  <c:v>3642.6000000000004</c:v>
                </c:pt>
                <c:pt idx="1353">
                  <c:v>3490.0499999999997</c:v>
                </c:pt>
                <c:pt idx="1354">
                  <c:v>3607.7999999999997</c:v>
                </c:pt>
                <c:pt idx="1355">
                  <c:v>3474</c:v>
                </c:pt>
                <c:pt idx="1356">
                  <c:v>3537.75</c:v>
                </c:pt>
                <c:pt idx="1357">
                  <c:v>3657.2999999999997</c:v>
                </c:pt>
                <c:pt idx="1358">
                  <c:v>3921.4500000000003</c:v>
                </c:pt>
                <c:pt idx="1359">
                  <c:v>4287.2999999999993</c:v>
                </c:pt>
                <c:pt idx="1360">
                  <c:v>4369.9500000000007</c:v>
                </c:pt>
                <c:pt idx="1361">
                  <c:v>4416.2999999999993</c:v>
                </c:pt>
                <c:pt idx="1362">
                  <c:v>4688.1000000000004</c:v>
                </c:pt>
                <c:pt idx="1363">
                  <c:v>5070.75</c:v>
                </c:pt>
                <c:pt idx="1364">
                  <c:v>5197.5</c:v>
                </c:pt>
                <c:pt idx="1365">
                  <c:v>5421.4500000000007</c:v>
                </c:pt>
                <c:pt idx="1366">
                  <c:v>6194.5499999999993</c:v>
                </c:pt>
                <c:pt idx="1367">
                  <c:v>6692.25</c:v>
                </c:pt>
                <c:pt idx="1368">
                  <c:v>6979.2000000000007</c:v>
                </c:pt>
                <c:pt idx="1369">
                  <c:v>7478.5499999999993</c:v>
                </c:pt>
                <c:pt idx="1370">
                  <c:v>7829.0999999999995</c:v>
                </c:pt>
                <c:pt idx="1371">
                  <c:v>7958.7000000000007</c:v>
                </c:pt>
                <c:pt idx="1372">
                  <c:v>8279.25</c:v>
                </c:pt>
                <c:pt idx="1373">
                  <c:v>7903.9500000000007</c:v>
                </c:pt>
                <c:pt idx="1374">
                  <c:v>8212.0499999999993</c:v>
                </c:pt>
                <c:pt idx="1375">
                  <c:v>8854.0499999999993</c:v>
                </c:pt>
                <c:pt idx="1376">
                  <c:v>9357.1500000000015</c:v>
                </c:pt>
                <c:pt idx="1377">
                  <c:v>9573</c:v>
                </c:pt>
                <c:pt idx="1378">
                  <c:v>9735.75</c:v>
                </c:pt>
                <c:pt idx="1379">
                  <c:v>9920.8499999999985</c:v>
                </c:pt>
                <c:pt idx="1380">
                  <c:v>10119.900000000001</c:v>
                </c:pt>
                <c:pt idx="1381">
                  <c:v>10006.349999999999</c:v>
                </c:pt>
                <c:pt idx="1382">
                  <c:v>9890.4000000000015</c:v>
                </c:pt>
                <c:pt idx="1383">
                  <c:v>9878.25</c:v>
                </c:pt>
                <c:pt idx="1384">
                  <c:v>9897.4500000000007</c:v>
                </c:pt>
                <c:pt idx="1385">
                  <c:v>9463.3499999999985</c:v>
                </c:pt>
                <c:pt idx="1386">
                  <c:v>9439.3499999999985</c:v>
                </c:pt>
                <c:pt idx="1387">
                  <c:v>9262.9500000000007</c:v>
                </c:pt>
                <c:pt idx="1388">
                  <c:v>8604.4500000000007</c:v>
                </c:pt>
                <c:pt idx="1389">
                  <c:v>8246.0999999999985</c:v>
                </c:pt>
                <c:pt idx="1390">
                  <c:v>8412</c:v>
                </c:pt>
                <c:pt idx="1391">
                  <c:v>8182.7999999999993</c:v>
                </c:pt>
                <c:pt idx="1392">
                  <c:v>7998.5999999999995</c:v>
                </c:pt>
                <c:pt idx="1393">
                  <c:v>7799.0999999999995</c:v>
                </c:pt>
                <c:pt idx="1394">
                  <c:v>7647</c:v>
                </c:pt>
                <c:pt idx="1395">
                  <c:v>7032.9000000000005</c:v>
                </c:pt>
                <c:pt idx="1396">
                  <c:v>6619.6500000000005</c:v>
                </c:pt>
                <c:pt idx="1397">
                  <c:v>6148.3499999999995</c:v>
                </c:pt>
                <c:pt idx="1398">
                  <c:v>5695.2000000000007</c:v>
                </c:pt>
                <c:pt idx="1399">
                  <c:v>5432.4</c:v>
                </c:pt>
                <c:pt idx="1400">
                  <c:v>4906.0499999999993</c:v>
                </c:pt>
                <c:pt idx="1401">
                  <c:v>4345.2000000000007</c:v>
                </c:pt>
                <c:pt idx="1402">
                  <c:v>4302.75</c:v>
                </c:pt>
                <c:pt idx="1403">
                  <c:v>3994.5</c:v>
                </c:pt>
                <c:pt idx="1404">
                  <c:v>3784.7999999999997</c:v>
                </c:pt>
                <c:pt idx="1405">
                  <c:v>3665.3999999999996</c:v>
                </c:pt>
                <c:pt idx="1406">
                  <c:v>3841.5</c:v>
                </c:pt>
                <c:pt idx="1407">
                  <c:v>3774.75</c:v>
                </c:pt>
                <c:pt idx="1408">
                  <c:v>3807</c:v>
                </c:pt>
                <c:pt idx="1409">
                  <c:v>3722.8500000000004</c:v>
                </c:pt>
                <c:pt idx="1410">
                  <c:v>3859.9500000000003</c:v>
                </c:pt>
                <c:pt idx="1411">
                  <c:v>4109.1000000000004</c:v>
                </c:pt>
                <c:pt idx="1412">
                  <c:v>4417.7999999999993</c:v>
                </c:pt>
                <c:pt idx="1413">
                  <c:v>4443.6000000000004</c:v>
                </c:pt>
                <c:pt idx="1414">
                  <c:v>4652.8500000000004</c:v>
                </c:pt>
                <c:pt idx="1415">
                  <c:v>4954.0499999999993</c:v>
                </c:pt>
                <c:pt idx="1416">
                  <c:v>5053.5</c:v>
                </c:pt>
                <c:pt idx="1417">
                  <c:v>5373.6</c:v>
                </c:pt>
                <c:pt idx="1418">
                  <c:v>6207.2999999999993</c:v>
                </c:pt>
                <c:pt idx="1419">
                  <c:v>6565.6500000000005</c:v>
                </c:pt>
                <c:pt idx="1420">
                  <c:v>6803.5499999999993</c:v>
                </c:pt>
                <c:pt idx="1421">
                  <c:v>7254.4500000000007</c:v>
                </c:pt>
                <c:pt idx="1422">
                  <c:v>7837.5</c:v>
                </c:pt>
                <c:pt idx="1423">
                  <c:v>7873.5</c:v>
                </c:pt>
                <c:pt idx="1424">
                  <c:v>8604</c:v>
                </c:pt>
                <c:pt idx="1425">
                  <c:v>8170.5</c:v>
                </c:pt>
                <c:pt idx="1426">
                  <c:v>8389.875</c:v>
                </c:pt>
                <c:pt idx="1427">
                  <c:v>8938.6875</c:v>
                </c:pt>
                <c:pt idx="1428">
                  <c:v>9500.25</c:v>
                </c:pt>
                <c:pt idx="1429">
                  <c:v>9528.1875</c:v>
                </c:pt>
                <c:pt idx="1430">
                  <c:v>9743.4375</c:v>
                </c:pt>
                <c:pt idx="1431">
                  <c:v>9939.1875</c:v>
                </c:pt>
                <c:pt idx="1432">
                  <c:v>10155</c:v>
                </c:pt>
                <c:pt idx="1433">
                  <c:v>9985.6875</c:v>
                </c:pt>
                <c:pt idx="1434">
                  <c:v>9864.75</c:v>
                </c:pt>
                <c:pt idx="1435">
                  <c:v>9720.5625</c:v>
                </c:pt>
                <c:pt idx="1436">
                  <c:v>9876.9375</c:v>
                </c:pt>
                <c:pt idx="1437">
                  <c:v>9346.6875</c:v>
                </c:pt>
                <c:pt idx="1438">
                  <c:v>9414.5625</c:v>
                </c:pt>
                <c:pt idx="1439">
                  <c:v>9202.3125</c:v>
                </c:pt>
                <c:pt idx="1440">
                  <c:v>8465.0625</c:v>
                </c:pt>
                <c:pt idx="1441">
                  <c:v>8097.375</c:v>
                </c:pt>
                <c:pt idx="1442">
                  <c:v>8280.1875</c:v>
                </c:pt>
                <c:pt idx="1443">
                  <c:v>8088.9375</c:v>
                </c:pt>
                <c:pt idx="1444">
                  <c:v>7837.5</c:v>
                </c:pt>
                <c:pt idx="1445">
                  <c:v>7630.125</c:v>
                </c:pt>
                <c:pt idx="1446">
                  <c:v>7611.9375</c:v>
                </c:pt>
                <c:pt idx="1447">
                  <c:v>6927.5625</c:v>
                </c:pt>
                <c:pt idx="1448">
                  <c:v>6421.5</c:v>
                </c:pt>
                <c:pt idx="1449">
                  <c:v>5963.8125</c:v>
                </c:pt>
                <c:pt idx="1450">
                  <c:v>5485.875</c:v>
                </c:pt>
                <c:pt idx="1451">
                  <c:v>5181.375</c:v>
                </c:pt>
                <c:pt idx="1452">
                  <c:v>4706.4375</c:v>
                </c:pt>
                <c:pt idx="1453">
                  <c:v>3980.625</c:v>
                </c:pt>
                <c:pt idx="1454">
                  <c:v>3853.875</c:v>
                </c:pt>
                <c:pt idx="1455">
                  <c:v>3511.6875</c:v>
                </c:pt>
                <c:pt idx="1456">
                  <c:v>3273.5625</c:v>
                </c:pt>
                <c:pt idx="1457">
                  <c:v>3266.25</c:v>
                </c:pt>
                <c:pt idx="1458">
                  <c:v>3439.875</c:v>
                </c:pt>
                <c:pt idx="1459">
                  <c:v>3372.1875</c:v>
                </c:pt>
                <c:pt idx="1460">
                  <c:v>3310.125</c:v>
                </c:pt>
                <c:pt idx="1461">
                  <c:v>3239.25</c:v>
                </c:pt>
                <c:pt idx="1462">
                  <c:v>3342</c:v>
                </c:pt>
                <c:pt idx="1463">
                  <c:v>3622.125</c:v>
                </c:pt>
                <c:pt idx="1464">
                  <c:v>3938.625</c:v>
                </c:pt>
                <c:pt idx="1465">
                  <c:v>4128.75</c:v>
                </c:pt>
                <c:pt idx="1466">
                  <c:v>4359.1875</c:v>
                </c:pt>
                <c:pt idx="1467">
                  <c:v>4501.875</c:v>
                </c:pt>
                <c:pt idx="1468">
                  <c:v>4691.625</c:v>
                </c:pt>
                <c:pt idx="1469">
                  <c:v>4974.75</c:v>
                </c:pt>
                <c:pt idx="1470">
                  <c:v>5848.5</c:v>
                </c:pt>
                <c:pt idx="1471">
                  <c:v>6042</c:v>
                </c:pt>
                <c:pt idx="1472">
                  <c:v>6248.0625</c:v>
                </c:pt>
                <c:pt idx="1473">
                  <c:v>6749.625</c:v>
                </c:pt>
                <c:pt idx="1474">
                  <c:v>7584.5625</c:v>
                </c:pt>
              </c:numCache>
              <c:extLst xmlns:c15="http://schemas.microsoft.com/office/drawing/2012/chart"/>
            </c:numRef>
          </c:val>
          <c:smooth val="0"/>
          <c:extLst xmlns:c15="http://schemas.microsoft.com/office/drawing/2012/chart">
            <c:ext xmlns:c16="http://schemas.microsoft.com/office/drawing/2014/chart" uri="{C3380CC4-5D6E-409C-BE32-E72D297353CC}">
              <c16:uniqueId val="{00000001-BBEF-4A36-9669-4BE45E194AF2}"/>
            </c:ext>
          </c:extLst>
        </c:ser>
        <c:ser>
          <c:idx val="3"/>
          <c:order val="2"/>
          <c:tx>
            <c:strRef>
              <c:f>'New England Distillate Stocks'!$G$9</c:f>
              <c:strCache>
                <c:ptCount val="1"/>
                <c:pt idx="0">
                  <c:v>50% 5-yr Avg. 2</c:v>
                </c:pt>
              </c:strCache>
            </c:strRef>
          </c:tx>
          <c:spPr>
            <a:ln w="28575" cap="rnd">
              <a:solidFill>
                <a:srgbClr val="FF0000"/>
              </a:solidFill>
              <a:prstDash val="sysDot"/>
              <a:round/>
            </a:ln>
            <a:effectLst/>
          </c:spPr>
          <c:marker>
            <c:symbol val="none"/>
          </c:marker>
          <c:cat>
            <c:numRef>
              <c:f>'New England Distillate Stocks'!$C$10:$C$1642</c:f>
              <c:numCache>
                <c:formatCode>m/d/yyyy</c:formatCode>
                <c:ptCount val="1633"/>
                <c:pt idx="0">
                  <c:v>45030</c:v>
                </c:pt>
                <c:pt idx="1">
                  <c:v>45023</c:v>
                </c:pt>
                <c:pt idx="2">
                  <c:v>45016</c:v>
                </c:pt>
                <c:pt idx="3">
                  <c:v>45009</c:v>
                </c:pt>
                <c:pt idx="4">
                  <c:v>45002</c:v>
                </c:pt>
                <c:pt idx="5">
                  <c:v>44995</c:v>
                </c:pt>
                <c:pt idx="6">
                  <c:v>44988</c:v>
                </c:pt>
                <c:pt idx="7">
                  <c:v>44981</c:v>
                </c:pt>
                <c:pt idx="8">
                  <c:v>44974</c:v>
                </c:pt>
                <c:pt idx="9">
                  <c:v>44967</c:v>
                </c:pt>
                <c:pt idx="10">
                  <c:v>44960</c:v>
                </c:pt>
                <c:pt idx="11">
                  <c:v>44953</c:v>
                </c:pt>
                <c:pt idx="12">
                  <c:v>44946</c:v>
                </c:pt>
                <c:pt idx="13">
                  <c:v>44939</c:v>
                </c:pt>
                <c:pt idx="14">
                  <c:v>44932</c:v>
                </c:pt>
                <c:pt idx="15">
                  <c:v>44925</c:v>
                </c:pt>
                <c:pt idx="16">
                  <c:v>44918</c:v>
                </c:pt>
                <c:pt idx="17">
                  <c:v>44911</c:v>
                </c:pt>
                <c:pt idx="18">
                  <c:v>44904</c:v>
                </c:pt>
                <c:pt idx="19">
                  <c:v>44897</c:v>
                </c:pt>
                <c:pt idx="20">
                  <c:v>44890</c:v>
                </c:pt>
                <c:pt idx="21">
                  <c:v>44883</c:v>
                </c:pt>
                <c:pt idx="22">
                  <c:v>44876</c:v>
                </c:pt>
                <c:pt idx="23">
                  <c:v>44869</c:v>
                </c:pt>
                <c:pt idx="24">
                  <c:v>44862</c:v>
                </c:pt>
                <c:pt idx="25">
                  <c:v>44855</c:v>
                </c:pt>
                <c:pt idx="26">
                  <c:v>44848</c:v>
                </c:pt>
                <c:pt idx="27">
                  <c:v>44841</c:v>
                </c:pt>
                <c:pt idx="28">
                  <c:v>44834</c:v>
                </c:pt>
                <c:pt idx="29">
                  <c:v>44827</c:v>
                </c:pt>
                <c:pt idx="30">
                  <c:v>44820</c:v>
                </c:pt>
                <c:pt idx="31">
                  <c:v>44813</c:v>
                </c:pt>
                <c:pt idx="32">
                  <c:v>44806</c:v>
                </c:pt>
                <c:pt idx="33">
                  <c:v>44799</c:v>
                </c:pt>
                <c:pt idx="34">
                  <c:v>44792</c:v>
                </c:pt>
                <c:pt idx="35">
                  <c:v>44785</c:v>
                </c:pt>
                <c:pt idx="36">
                  <c:v>44778</c:v>
                </c:pt>
                <c:pt idx="37">
                  <c:v>44771</c:v>
                </c:pt>
                <c:pt idx="38">
                  <c:v>44764</c:v>
                </c:pt>
                <c:pt idx="39">
                  <c:v>44757</c:v>
                </c:pt>
                <c:pt idx="40">
                  <c:v>44750</c:v>
                </c:pt>
                <c:pt idx="41">
                  <c:v>44743</c:v>
                </c:pt>
                <c:pt idx="42">
                  <c:v>44736</c:v>
                </c:pt>
                <c:pt idx="43">
                  <c:v>44729</c:v>
                </c:pt>
                <c:pt idx="44">
                  <c:v>44722</c:v>
                </c:pt>
                <c:pt idx="45">
                  <c:v>44715</c:v>
                </c:pt>
                <c:pt idx="46">
                  <c:v>44708</c:v>
                </c:pt>
                <c:pt idx="47">
                  <c:v>44701</c:v>
                </c:pt>
                <c:pt idx="48">
                  <c:v>44694</c:v>
                </c:pt>
                <c:pt idx="49">
                  <c:v>44687</c:v>
                </c:pt>
                <c:pt idx="50">
                  <c:v>44680</c:v>
                </c:pt>
                <c:pt idx="51">
                  <c:v>44673</c:v>
                </c:pt>
                <c:pt idx="52">
                  <c:v>44666</c:v>
                </c:pt>
                <c:pt idx="53">
                  <c:v>44659</c:v>
                </c:pt>
                <c:pt idx="54">
                  <c:v>44652</c:v>
                </c:pt>
                <c:pt idx="55">
                  <c:v>44645</c:v>
                </c:pt>
                <c:pt idx="56">
                  <c:v>44638</c:v>
                </c:pt>
                <c:pt idx="57">
                  <c:v>44631</c:v>
                </c:pt>
                <c:pt idx="58">
                  <c:v>44624</c:v>
                </c:pt>
                <c:pt idx="59">
                  <c:v>44617</c:v>
                </c:pt>
                <c:pt idx="60">
                  <c:v>44610</c:v>
                </c:pt>
                <c:pt idx="61">
                  <c:v>44603</c:v>
                </c:pt>
                <c:pt idx="62">
                  <c:v>44596</c:v>
                </c:pt>
                <c:pt idx="63">
                  <c:v>44589</c:v>
                </c:pt>
                <c:pt idx="64">
                  <c:v>44582</c:v>
                </c:pt>
                <c:pt idx="65">
                  <c:v>44575</c:v>
                </c:pt>
                <c:pt idx="66">
                  <c:v>44568</c:v>
                </c:pt>
                <c:pt idx="67">
                  <c:v>44561</c:v>
                </c:pt>
                <c:pt idx="68">
                  <c:v>44554</c:v>
                </c:pt>
                <c:pt idx="69">
                  <c:v>44547</c:v>
                </c:pt>
                <c:pt idx="70">
                  <c:v>44540</c:v>
                </c:pt>
                <c:pt idx="71">
                  <c:v>44533</c:v>
                </c:pt>
                <c:pt idx="72">
                  <c:v>44526</c:v>
                </c:pt>
                <c:pt idx="73">
                  <c:v>44519</c:v>
                </c:pt>
                <c:pt idx="74">
                  <c:v>44512</c:v>
                </c:pt>
                <c:pt idx="75">
                  <c:v>44505</c:v>
                </c:pt>
                <c:pt idx="76">
                  <c:v>44498</c:v>
                </c:pt>
                <c:pt idx="77">
                  <c:v>44491</c:v>
                </c:pt>
                <c:pt idx="78">
                  <c:v>44484</c:v>
                </c:pt>
                <c:pt idx="79">
                  <c:v>44477</c:v>
                </c:pt>
                <c:pt idx="80">
                  <c:v>44470</c:v>
                </c:pt>
                <c:pt idx="81">
                  <c:v>44463</c:v>
                </c:pt>
                <c:pt idx="82">
                  <c:v>44456</c:v>
                </c:pt>
                <c:pt idx="83">
                  <c:v>44449</c:v>
                </c:pt>
                <c:pt idx="84">
                  <c:v>44442</c:v>
                </c:pt>
                <c:pt idx="85">
                  <c:v>44435</c:v>
                </c:pt>
                <c:pt idx="86">
                  <c:v>44428</c:v>
                </c:pt>
                <c:pt idx="87">
                  <c:v>44421</c:v>
                </c:pt>
                <c:pt idx="88">
                  <c:v>44414</c:v>
                </c:pt>
                <c:pt idx="89">
                  <c:v>44407</c:v>
                </c:pt>
                <c:pt idx="90">
                  <c:v>44400</c:v>
                </c:pt>
                <c:pt idx="91">
                  <c:v>44393</c:v>
                </c:pt>
                <c:pt idx="92">
                  <c:v>44386</c:v>
                </c:pt>
                <c:pt idx="93">
                  <c:v>44379</c:v>
                </c:pt>
                <c:pt idx="94">
                  <c:v>44372</c:v>
                </c:pt>
                <c:pt idx="95">
                  <c:v>44365</c:v>
                </c:pt>
                <c:pt idx="96">
                  <c:v>44358</c:v>
                </c:pt>
                <c:pt idx="97">
                  <c:v>44351</c:v>
                </c:pt>
                <c:pt idx="98">
                  <c:v>44344</c:v>
                </c:pt>
                <c:pt idx="99">
                  <c:v>44337</c:v>
                </c:pt>
                <c:pt idx="100">
                  <c:v>44330</c:v>
                </c:pt>
                <c:pt idx="101">
                  <c:v>44323</c:v>
                </c:pt>
                <c:pt idx="102">
                  <c:v>44316</c:v>
                </c:pt>
                <c:pt idx="103">
                  <c:v>44309</c:v>
                </c:pt>
                <c:pt idx="104">
                  <c:v>44302</c:v>
                </c:pt>
                <c:pt idx="105">
                  <c:v>44295</c:v>
                </c:pt>
                <c:pt idx="106">
                  <c:v>44288</c:v>
                </c:pt>
                <c:pt idx="107">
                  <c:v>44281</c:v>
                </c:pt>
                <c:pt idx="108">
                  <c:v>44274</c:v>
                </c:pt>
                <c:pt idx="109">
                  <c:v>44267</c:v>
                </c:pt>
                <c:pt idx="110">
                  <c:v>44260</c:v>
                </c:pt>
                <c:pt idx="111">
                  <c:v>44253</c:v>
                </c:pt>
                <c:pt idx="112">
                  <c:v>44246</c:v>
                </c:pt>
                <c:pt idx="113">
                  <c:v>44239</c:v>
                </c:pt>
                <c:pt idx="114">
                  <c:v>44232</c:v>
                </c:pt>
                <c:pt idx="115">
                  <c:v>44225</c:v>
                </c:pt>
                <c:pt idx="116">
                  <c:v>44218</c:v>
                </c:pt>
                <c:pt idx="117">
                  <c:v>44211</c:v>
                </c:pt>
                <c:pt idx="118">
                  <c:v>44204</c:v>
                </c:pt>
                <c:pt idx="119">
                  <c:v>44197</c:v>
                </c:pt>
                <c:pt idx="120">
                  <c:v>44190</c:v>
                </c:pt>
                <c:pt idx="121">
                  <c:v>44183</c:v>
                </c:pt>
                <c:pt idx="122">
                  <c:v>44176</c:v>
                </c:pt>
                <c:pt idx="123">
                  <c:v>44169</c:v>
                </c:pt>
                <c:pt idx="124">
                  <c:v>44162</c:v>
                </c:pt>
                <c:pt idx="125">
                  <c:v>44155</c:v>
                </c:pt>
                <c:pt idx="126">
                  <c:v>44148</c:v>
                </c:pt>
                <c:pt idx="127">
                  <c:v>44141</c:v>
                </c:pt>
                <c:pt idx="128">
                  <c:v>44134</c:v>
                </c:pt>
                <c:pt idx="129">
                  <c:v>44127</c:v>
                </c:pt>
                <c:pt idx="130">
                  <c:v>44120</c:v>
                </c:pt>
                <c:pt idx="131">
                  <c:v>44113</c:v>
                </c:pt>
                <c:pt idx="132">
                  <c:v>44106</c:v>
                </c:pt>
                <c:pt idx="133">
                  <c:v>44099</c:v>
                </c:pt>
                <c:pt idx="134">
                  <c:v>44092</c:v>
                </c:pt>
                <c:pt idx="135">
                  <c:v>44085</c:v>
                </c:pt>
                <c:pt idx="136">
                  <c:v>44078</c:v>
                </c:pt>
                <c:pt idx="137">
                  <c:v>44071</c:v>
                </c:pt>
                <c:pt idx="138">
                  <c:v>44064</c:v>
                </c:pt>
                <c:pt idx="139">
                  <c:v>44057</c:v>
                </c:pt>
                <c:pt idx="140">
                  <c:v>44050</c:v>
                </c:pt>
                <c:pt idx="141">
                  <c:v>44043</c:v>
                </c:pt>
                <c:pt idx="142">
                  <c:v>44036</c:v>
                </c:pt>
                <c:pt idx="143">
                  <c:v>44029</c:v>
                </c:pt>
                <c:pt idx="144">
                  <c:v>44022</c:v>
                </c:pt>
                <c:pt idx="145">
                  <c:v>44015</c:v>
                </c:pt>
                <c:pt idx="146">
                  <c:v>44008</c:v>
                </c:pt>
                <c:pt idx="147">
                  <c:v>44001</c:v>
                </c:pt>
                <c:pt idx="148">
                  <c:v>43994</c:v>
                </c:pt>
                <c:pt idx="149">
                  <c:v>43987</c:v>
                </c:pt>
                <c:pt idx="150">
                  <c:v>43980</c:v>
                </c:pt>
                <c:pt idx="151">
                  <c:v>43973</c:v>
                </c:pt>
                <c:pt idx="152">
                  <c:v>43966</c:v>
                </c:pt>
                <c:pt idx="153">
                  <c:v>43959</c:v>
                </c:pt>
                <c:pt idx="154">
                  <c:v>43952</c:v>
                </c:pt>
                <c:pt idx="155">
                  <c:v>43945</c:v>
                </c:pt>
                <c:pt idx="156">
                  <c:v>43938</c:v>
                </c:pt>
                <c:pt idx="157">
                  <c:v>43931</c:v>
                </c:pt>
                <c:pt idx="158">
                  <c:v>43924</c:v>
                </c:pt>
                <c:pt idx="159">
                  <c:v>43917</c:v>
                </c:pt>
                <c:pt idx="160">
                  <c:v>43910</c:v>
                </c:pt>
                <c:pt idx="161">
                  <c:v>43903</c:v>
                </c:pt>
                <c:pt idx="162">
                  <c:v>43896</c:v>
                </c:pt>
                <c:pt idx="163">
                  <c:v>43889</c:v>
                </c:pt>
                <c:pt idx="164">
                  <c:v>43882</c:v>
                </c:pt>
                <c:pt idx="165">
                  <c:v>43875</c:v>
                </c:pt>
                <c:pt idx="166">
                  <c:v>43868</c:v>
                </c:pt>
                <c:pt idx="167">
                  <c:v>43861</c:v>
                </c:pt>
                <c:pt idx="168">
                  <c:v>43854</c:v>
                </c:pt>
                <c:pt idx="169">
                  <c:v>43847</c:v>
                </c:pt>
                <c:pt idx="170">
                  <c:v>43840</c:v>
                </c:pt>
                <c:pt idx="171">
                  <c:v>43833</c:v>
                </c:pt>
                <c:pt idx="172">
                  <c:v>43826</c:v>
                </c:pt>
                <c:pt idx="173">
                  <c:v>43819</c:v>
                </c:pt>
                <c:pt idx="174">
                  <c:v>43812</c:v>
                </c:pt>
                <c:pt idx="175">
                  <c:v>43805</c:v>
                </c:pt>
                <c:pt idx="176">
                  <c:v>43798</c:v>
                </c:pt>
                <c:pt idx="177">
                  <c:v>43791</c:v>
                </c:pt>
                <c:pt idx="178">
                  <c:v>43784</c:v>
                </c:pt>
                <c:pt idx="179">
                  <c:v>43777</c:v>
                </c:pt>
                <c:pt idx="180">
                  <c:v>43770</c:v>
                </c:pt>
                <c:pt idx="181">
                  <c:v>43763</c:v>
                </c:pt>
                <c:pt idx="182">
                  <c:v>43756</c:v>
                </c:pt>
                <c:pt idx="183">
                  <c:v>43749</c:v>
                </c:pt>
                <c:pt idx="184">
                  <c:v>43742</c:v>
                </c:pt>
                <c:pt idx="185">
                  <c:v>43735</c:v>
                </c:pt>
                <c:pt idx="186">
                  <c:v>43728</c:v>
                </c:pt>
                <c:pt idx="187">
                  <c:v>43721</c:v>
                </c:pt>
                <c:pt idx="188">
                  <c:v>43714</c:v>
                </c:pt>
                <c:pt idx="189">
                  <c:v>43707</c:v>
                </c:pt>
                <c:pt idx="190">
                  <c:v>43700</c:v>
                </c:pt>
                <c:pt idx="191">
                  <c:v>43693</c:v>
                </c:pt>
                <c:pt idx="192">
                  <c:v>43686</c:v>
                </c:pt>
                <c:pt idx="193">
                  <c:v>43679</c:v>
                </c:pt>
                <c:pt idx="194">
                  <c:v>43672</c:v>
                </c:pt>
                <c:pt idx="195">
                  <c:v>43665</c:v>
                </c:pt>
                <c:pt idx="196">
                  <c:v>43658</c:v>
                </c:pt>
                <c:pt idx="197">
                  <c:v>43651</c:v>
                </c:pt>
                <c:pt idx="198">
                  <c:v>43644</c:v>
                </c:pt>
                <c:pt idx="199">
                  <c:v>43637</c:v>
                </c:pt>
                <c:pt idx="200">
                  <c:v>43630</c:v>
                </c:pt>
                <c:pt idx="201">
                  <c:v>43623</c:v>
                </c:pt>
                <c:pt idx="202">
                  <c:v>43616</c:v>
                </c:pt>
                <c:pt idx="203">
                  <c:v>43609</c:v>
                </c:pt>
                <c:pt idx="204">
                  <c:v>43602</c:v>
                </c:pt>
                <c:pt idx="205">
                  <c:v>43595</c:v>
                </c:pt>
                <c:pt idx="206">
                  <c:v>43588</c:v>
                </c:pt>
                <c:pt idx="207">
                  <c:v>43581</c:v>
                </c:pt>
                <c:pt idx="208">
                  <c:v>43574</c:v>
                </c:pt>
                <c:pt idx="209">
                  <c:v>43567</c:v>
                </c:pt>
                <c:pt idx="210">
                  <c:v>43560</c:v>
                </c:pt>
                <c:pt idx="211">
                  <c:v>43553</c:v>
                </c:pt>
                <c:pt idx="212">
                  <c:v>43546</c:v>
                </c:pt>
                <c:pt idx="213">
                  <c:v>43539</c:v>
                </c:pt>
                <c:pt idx="214">
                  <c:v>43532</c:v>
                </c:pt>
                <c:pt idx="215">
                  <c:v>43525</c:v>
                </c:pt>
                <c:pt idx="216">
                  <c:v>43518</c:v>
                </c:pt>
                <c:pt idx="217">
                  <c:v>43511</c:v>
                </c:pt>
                <c:pt idx="218">
                  <c:v>43504</c:v>
                </c:pt>
                <c:pt idx="219">
                  <c:v>43497</c:v>
                </c:pt>
                <c:pt idx="220">
                  <c:v>43490</c:v>
                </c:pt>
                <c:pt idx="221">
                  <c:v>43483</c:v>
                </c:pt>
                <c:pt idx="222">
                  <c:v>43476</c:v>
                </c:pt>
                <c:pt idx="223">
                  <c:v>43469</c:v>
                </c:pt>
                <c:pt idx="224">
                  <c:v>43462</c:v>
                </c:pt>
                <c:pt idx="225">
                  <c:v>43455</c:v>
                </c:pt>
                <c:pt idx="226">
                  <c:v>43448</c:v>
                </c:pt>
                <c:pt idx="227">
                  <c:v>43441</c:v>
                </c:pt>
                <c:pt idx="228">
                  <c:v>43434</c:v>
                </c:pt>
                <c:pt idx="229">
                  <c:v>43427</c:v>
                </c:pt>
                <c:pt idx="230">
                  <c:v>43420</c:v>
                </c:pt>
                <c:pt idx="231">
                  <c:v>43413</c:v>
                </c:pt>
                <c:pt idx="232">
                  <c:v>43406</c:v>
                </c:pt>
                <c:pt idx="233">
                  <c:v>43399</c:v>
                </c:pt>
                <c:pt idx="234">
                  <c:v>43392</c:v>
                </c:pt>
                <c:pt idx="235">
                  <c:v>43385</c:v>
                </c:pt>
                <c:pt idx="236">
                  <c:v>43378</c:v>
                </c:pt>
                <c:pt idx="237">
                  <c:v>43371</c:v>
                </c:pt>
                <c:pt idx="238">
                  <c:v>43364</c:v>
                </c:pt>
                <c:pt idx="239">
                  <c:v>43357</c:v>
                </c:pt>
                <c:pt idx="240">
                  <c:v>43350</c:v>
                </c:pt>
                <c:pt idx="241">
                  <c:v>43343</c:v>
                </c:pt>
                <c:pt idx="242">
                  <c:v>43336</c:v>
                </c:pt>
                <c:pt idx="243">
                  <c:v>43329</c:v>
                </c:pt>
                <c:pt idx="244">
                  <c:v>43322</c:v>
                </c:pt>
                <c:pt idx="245">
                  <c:v>43315</c:v>
                </c:pt>
                <c:pt idx="246">
                  <c:v>43308</c:v>
                </c:pt>
                <c:pt idx="247">
                  <c:v>43301</c:v>
                </c:pt>
                <c:pt idx="248">
                  <c:v>43294</c:v>
                </c:pt>
                <c:pt idx="249">
                  <c:v>43287</c:v>
                </c:pt>
                <c:pt idx="250">
                  <c:v>43280</c:v>
                </c:pt>
                <c:pt idx="251">
                  <c:v>43273</c:v>
                </c:pt>
                <c:pt idx="252">
                  <c:v>43266</c:v>
                </c:pt>
                <c:pt idx="253">
                  <c:v>43259</c:v>
                </c:pt>
                <c:pt idx="254">
                  <c:v>43252</c:v>
                </c:pt>
                <c:pt idx="255">
                  <c:v>43245</c:v>
                </c:pt>
                <c:pt idx="256">
                  <c:v>43238</c:v>
                </c:pt>
                <c:pt idx="257">
                  <c:v>43231</c:v>
                </c:pt>
                <c:pt idx="258">
                  <c:v>43224</c:v>
                </c:pt>
                <c:pt idx="259">
                  <c:v>43217</c:v>
                </c:pt>
                <c:pt idx="260">
                  <c:v>43210</c:v>
                </c:pt>
                <c:pt idx="261">
                  <c:v>43203</c:v>
                </c:pt>
                <c:pt idx="262">
                  <c:v>43196</c:v>
                </c:pt>
                <c:pt idx="263">
                  <c:v>43189</c:v>
                </c:pt>
                <c:pt idx="264">
                  <c:v>43182</c:v>
                </c:pt>
                <c:pt idx="265">
                  <c:v>43175</c:v>
                </c:pt>
                <c:pt idx="266">
                  <c:v>43168</c:v>
                </c:pt>
                <c:pt idx="267">
                  <c:v>43161</c:v>
                </c:pt>
                <c:pt idx="268">
                  <c:v>43154</c:v>
                </c:pt>
                <c:pt idx="269">
                  <c:v>43147</c:v>
                </c:pt>
                <c:pt idx="270">
                  <c:v>43140</c:v>
                </c:pt>
                <c:pt idx="271">
                  <c:v>43133</c:v>
                </c:pt>
                <c:pt idx="272">
                  <c:v>43126</c:v>
                </c:pt>
                <c:pt idx="273">
                  <c:v>43119</c:v>
                </c:pt>
                <c:pt idx="274">
                  <c:v>43112</c:v>
                </c:pt>
                <c:pt idx="275">
                  <c:v>43105</c:v>
                </c:pt>
                <c:pt idx="276">
                  <c:v>43098</c:v>
                </c:pt>
                <c:pt idx="277">
                  <c:v>43091</c:v>
                </c:pt>
                <c:pt idx="278">
                  <c:v>43084</c:v>
                </c:pt>
                <c:pt idx="279">
                  <c:v>43077</c:v>
                </c:pt>
                <c:pt idx="280">
                  <c:v>43070</c:v>
                </c:pt>
                <c:pt idx="281">
                  <c:v>43063</c:v>
                </c:pt>
                <c:pt idx="282">
                  <c:v>43056</c:v>
                </c:pt>
                <c:pt idx="283">
                  <c:v>43049</c:v>
                </c:pt>
                <c:pt idx="284">
                  <c:v>43042</c:v>
                </c:pt>
                <c:pt idx="285">
                  <c:v>43035</c:v>
                </c:pt>
                <c:pt idx="286">
                  <c:v>43028</c:v>
                </c:pt>
                <c:pt idx="287">
                  <c:v>43021</c:v>
                </c:pt>
                <c:pt idx="288">
                  <c:v>43014</c:v>
                </c:pt>
                <c:pt idx="289">
                  <c:v>43007</c:v>
                </c:pt>
                <c:pt idx="290">
                  <c:v>43000</c:v>
                </c:pt>
                <c:pt idx="291">
                  <c:v>42993</c:v>
                </c:pt>
                <c:pt idx="292">
                  <c:v>42986</c:v>
                </c:pt>
                <c:pt idx="293">
                  <c:v>42979</c:v>
                </c:pt>
                <c:pt idx="294">
                  <c:v>42972</c:v>
                </c:pt>
                <c:pt idx="295">
                  <c:v>42965</c:v>
                </c:pt>
                <c:pt idx="296">
                  <c:v>42958</c:v>
                </c:pt>
                <c:pt idx="297">
                  <c:v>42951</c:v>
                </c:pt>
                <c:pt idx="298">
                  <c:v>42944</c:v>
                </c:pt>
                <c:pt idx="299">
                  <c:v>42937</c:v>
                </c:pt>
                <c:pt idx="300">
                  <c:v>42930</c:v>
                </c:pt>
                <c:pt idx="301">
                  <c:v>42923</c:v>
                </c:pt>
                <c:pt idx="302">
                  <c:v>42916</c:v>
                </c:pt>
                <c:pt idx="303">
                  <c:v>42909</c:v>
                </c:pt>
                <c:pt idx="304">
                  <c:v>42902</c:v>
                </c:pt>
                <c:pt idx="305">
                  <c:v>42895</c:v>
                </c:pt>
                <c:pt idx="306">
                  <c:v>42888</c:v>
                </c:pt>
                <c:pt idx="307">
                  <c:v>42881</c:v>
                </c:pt>
                <c:pt idx="308">
                  <c:v>42874</c:v>
                </c:pt>
                <c:pt idx="309">
                  <c:v>42867</c:v>
                </c:pt>
                <c:pt idx="310">
                  <c:v>42860</c:v>
                </c:pt>
                <c:pt idx="311">
                  <c:v>42853</c:v>
                </c:pt>
                <c:pt idx="312">
                  <c:v>42846</c:v>
                </c:pt>
                <c:pt idx="313">
                  <c:v>42839</c:v>
                </c:pt>
                <c:pt idx="314">
                  <c:v>42832</c:v>
                </c:pt>
                <c:pt idx="315">
                  <c:v>42825</c:v>
                </c:pt>
                <c:pt idx="316">
                  <c:v>42818</c:v>
                </c:pt>
                <c:pt idx="317">
                  <c:v>42811</c:v>
                </c:pt>
                <c:pt idx="318">
                  <c:v>42804</c:v>
                </c:pt>
                <c:pt idx="319">
                  <c:v>42797</c:v>
                </c:pt>
                <c:pt idx="320">
                  <c:v>42790</c:v>
                </c:pt>
                <c:pt idx="321">
                  <c:v>42783</c:v>
                </c:pt>
                <c:pt idx="322">
                  <c:v>42776</c:v>
                </c:pt>
                <c:pt idx="323">
                  <c:v>42769</c:v>
                </c:pt>
                <c:pt idx="324">
                  <c:v>42762</c:v>
                </c:pt>
                <c:pt idx="325">
                  <c:v>42755</c:v>
                </c:pt>
                <c:pt idx="326">
                  <c:v>42748</c:v>
                </c:pt>
                <c:pt idx="327">
                  <c:v>42741</c:v>
                </c:pt>
                <c:pt idx="328">
                  <c:v>42734</c:v>
                </c:pt>
                <c:pt idx="329">
                  <c:v>42727</c:v>
                </c:pt>
                <c:pt idx="330">
                  <c:v>42720</c:v>
                </c:pt>
                <c:pt idx="331">
                  <c:v>42713</c:v>
                </c:pt>
                <c:pt idx="332">
                  <c:v>42706</c:v>
                </c:pt>
                <c:pt idx="333">
                  <c:v>42699</c:v>
                </c:pt>
                <c:pt idx="334">
                  <c:v>42692</c:v>
                </c:pt>
                <c:pt idx="335">
                  <c:v>42685</c:v>
                </c:pt>
                <c:pt idx="336">
                  <c:v>42678</c:v>
                </c:pt>
                <c:pt idx="337">
                  <c:v>42671</c:v>
                </c:pt>
                <c:pt idx="338">
                  <c:v>42664</c:v>
                </c:pt>
                <c:pt idx="339">
                  <c:v>42657</c:v>
                </c:pt>
                <c:pt idx="340">
                  <c:v>42650</c:v>
                </c:pt>
                <c:pt idx="341">
                  <c:v>42643</c:v>
                </c:pt>
                <c:pt idx="342">
                  <c:v>42636</c:v>
                </c:pt>
                <c:pt idx="343">
                  <c:v>42629</c:v>
                </c:pt>
                <c:pt idx="344">
                  <c:v>42622</c:v>
                </c:pt>
                <c:pt idx="345">
                  <c:v>42615</c:v>
                </c:pt>
                <c:pt idx="346">
                  <c:v>42608</c:v>
                </c:pt>
                <c:pt idx="347">
                  <c:v>42601</c:v>
                </c:pt>
                <c:pt idx="348">
                  <c:v>42594</c:v>
                </c:pt>
                <c:pt idx="349">
                  <c:v>42587</c:v>
                </c:pt>
                <c:pt idx="350">
                  <c:v>42580</c:v>
                </c:pt>
                <c:pt idx="351">
                  <c:v>42573</c:v>
                </c:pt>
                <c:pt idx="352">
                  <c:v>42566</c:v>
                </c:pt>
                <c:pt idx="353">
                  <c:v>42559</c:v>
                </c:pt>
                <c:pt idx="354">
                  <c:v>42552</c:v>
                </c:pt>
                <c:pt idx="355">
                  <c:v>42545</c:v>
                </c:pt>
                <c:pt idx="356">
                  <c:v>42538</c:v>
                </c:pt>
                <c:pt idx="357">
                  <c:v>42531</c:v>
                </c:pt>
                <c:pt idx="358">
                  <c:v>42524</c:v>
                </c:pt>
                <c:pt idx="359">
                  <c:v>42517</c:v>
                </c:pt>
                <c:pt idx="360">
                  <c:v>42510</c:v>
                </c:pt>
                <c:pt idx="361">
                  <c:v>42503</c:v>
                </c:pt>
                <c:pt idx="362">
                  <c:v>42496</c:v>
                </c:pt>
                <c:pt idx="363">
                  <c:v>42489</c:v>
                </c:pt>
                <c:pt idx="364">
                  <c:v>42482</c:v>
                </c:pt>
                <c:pt idx="365">
                  <c:v>42475</c:v>
                </c:pt>
                <c:pt idx="366">
                  <c:v>42468</c:v>
                </c:pt>
                <c:pt idx="367">
                  <c:v>42461</c:v>
                </c:pt>
                <c:pt idx="368">
                  <c:v>42454</c:v>
                </c:pt>
                <c:pt idx="369">
                  <c:v>42447</c:v>
                </c:pt>
                <c:pt idx="370">
                  <c:v>42440</c:v>
                </c:pt>
                <c:pt idx="371">
                  <c:v>42433</c:v>
                </c:pt>
                <c:pt idx="372">
                  <c:v>42426</c:v>
                </c:pt>
                <c:pt idx="373">
                  <c:v>42419</c:v>
                </c:pt>
                <c:pt idx="374">
                  <c:v>42412</c:v>
                </c:pt>
                <c:pt idx="375">
                  <c:v>42405</c:v>
                </c:pt>
                <c:pt idx="376">
                  <c:v>42398</c:v>
                </c:pt>
                <c:pt idx="377">
                  <c:v>42391</c:v>
                </c:pt>
                <c:pt idx="378">
                  <c:v>42384</c:v>
                </c:pt>
                <c:pt idx="379">
                  <c:v>42377</c:v>
                </c:pt>
                <c:pt idx="380">
                  <c:v>42370</c:v>
                </c:pt>
                <c:pt idx="381">
                  <c:v>42363</c:v>
                </c:pt>
                <c:pt idx="382">
                  <c:v>42356</c:v>
                </c:pt>
                <c:pt idx="383">
                  <c:v>42349</c:v>
                </c:pt>
                <c:pt idx="384">
                  <c:v>42342</c:v>
                </c:pt>
                <c:pt idx="385">
                  <c:v>42335</c:v>
                </c:pt>
                <c:pt idx="386">
                  <c:v>42328</c:v>
                </c:pt>
                <c:pt idx="387">
                  <c:v>42321</c:v>
                </c:pt>
                <c:pt idx="388">
                  <c:v>42314</c:v>
                </c:pt>
                <c:pt idx="389">
                  <c:v>42307</c:v>
                </c:pt>
                <c:pt idx="390">
                  <c:v>42300</c:v>
                </c:pt>
                <c:pt idx="391">
                  <c:v>42293</c:v>
                </c:pt>
                <c:pt idx="392">
                  <c:v>42286</c:v>
                </c:pt>
                <c:pt idx="393">
                  <c:v>42279</c:v>
                </c:pt>
                <c:pt idx="394">
                  <c:v>42272</c:v>
                </c:pt>
                <c:pt idx="395">
                  <c:v>42265</c:v>
                </c:pt>
                <c:pt idx="396">
                  <c:v>42258</c:v>
                </c:pt>
                <c:pt idx="397">
                  <c:v>42251</c:v>
                </c:pt>
                <c:pt idx="398">
                  <c:v>42244</c:v>
                </c:pt>
                <c:pt idx="399">
                  <c:v>42237</c:v>
                </c:pt>
                <c:pt idx="400">
                  <c:v>42230</c:v>
                </c:pt>
                <c:pt idx="401">
                  <c:v>42223</c:v>
                </c:pt>
                <c:pt idx="402">
                  <c:v>42216</c:v>
                </c:pt>
                <c:pt idx="403">
                  <c:v>42209</c:v>
                </c:pt>
                <c:pt idx="404">
                  <c:v>42202</c:v>
                </c:pt>
                <c:pt idx="405">
                  <c:v>42195</c:v>
                </c:pt>
                <c:pt idx="406">
                  <c:v>42188</c:v>
                </c:pt>
                <c:pt idx="407">
                  <c:v>42181</c:v>
                </c:pt>
                <c:pt idx="408">
                  <c:v>42174</c:v>
                </c:pt>
                <c:pt idx="409">
                  <c:v>42167</c:v>
                </c:pt>
                <c:pt idx="410">
                  <c:v>42160</c:v>
                </c:pt>
                <c:pt idx="411">
                  <c:v>42153</c:v>
                </c:pt>
                <c:pt idx="412">
                  <c:v>42146</c:v>
                </c:pt>
                <c:pt idx="413">
                  <c:v>42139</c:v>
                </c:pt>
                <c:pt idx="414">
                  <c:v>42132</c:v>
                </c:pt>
                <c:pt idx="415">
                  <c:v>42125</c:v>
                </c:pt>
                <c:pt idx="416">
                  <c:v>42118</c:v>
                </c:pt>
                <c:pt idx="417">
                  <c:v>42111</c:v>
                </c:pt>
                <c:pt idx="418">
                  <c:v>42104</c:v>
                </c:pt>
                <c:pt idx="419">
                  <c:v>42097</c:v>
                </c:pt>
                <c:pt idx="420">
                  <c:v>42090</c:v>
                </c:pt>
                <c:pt idx="421">
                  <c:v>42083</c:v>
                </c:pt>
                <c:pt idx="422">
                  <c:v>42076</c:v>
                </c:pt>
                <c:pt idx="423">
                  <c:v>42069</c:v>
                </c:pt>
                <c:pt idx="424">
                  <c:v>42062</c:v>
                </c:pt>
                <c:pt idx="425">
                  <c:v>42055</c:v>
                </c:pt>
                <c:pt idx="426">
                  <c:v>42048</c:v>
                </c:pt>
                <c:pt idx="427">
                  <c:v>42041</c:v>
                </c:pt>
                <c:pt idx="428">
                  <c:v>42034</c:v>
                </c:pt>
                <c:pt idx="429">
                  <c:v>42027</c:v>
                </c:pt>
                <c:pt idx="430">
                  <c:v>42020</c:v>
                </c:pt>
                <c:pt idx="431">
                  <c:v>42013</c:v>
                </c:pt>
                <c:pt idx="432">
                  <c:v>42006</c:v>
                </c:pt>
                <c:pt idx="433">
                  <c:v>41999</c:v>
                </c:pt>
                <c:pt idx="434">
                  <c:v>41992</c:v>
                </c:pt>
                <c:pt idx="435">
                  <c:v>41985</c:v>
                </c:pt>
                <c:pt idx="436">
                  <c:v>41978</c:v>
                </c:pt>
                <c:pt idx="437">
                  <c:v>41971</c:v>
                </c:pt>
                <c:pt idx="438">
                  <c:v>41964</c:v>
                </c:pt>
                <c:pt idx="439">
                  <c:v>41957</c:v>
                </c:pt>
                <c:pt idx="440">
                  <c:v>41950</c:v>
                </c:pt>
                <c:pt idx="441">
                  <c:v>41943</c:v>
                </c:pt>
                <c:pt idx="442">
                  <c:v>41936</c:v>
                </c:pt>
                <c:pt idx="443">
                  <c:v>41929</c:v>
                </c:pt>
                <c:pt idx="444">
                  <c:v>41922</c:v>
                </c:pt>
                <c:pt idx="445">
                  <c:v>41915</c:v>
                </c:pt>
                <c:pt idx="446">
                  <c:v>41908</c:v>
                </c:pt>
                <c:pt idx="447">
                  <c:v>41901</c:v>
                </c:pt>
                <c:pt idx="448">
                  <c:v>41894</c:v>
                </c:pt>
                <c:pt idx="449">
                  <c:v>41887</c:v>
                </c:pt>
                <c:pt idx="450">
                  <c:v>41880</c:v>
                </c:pt>
                <c:pt idx="451">
                  <c:v>41873</c:v>
                </c:pt>
                <c:pt idx="452">
                  <c:v>41866</c:v>
                </c:pt>
                <c:pt idx="453">
                  <c:v>41859</c:v>
                </c:pt>
                <c:pt idx="454">
                  <c:v>41852</c:v>
                </c:pt>
                <c:pt idx="455">
                  <c:v>41845</c:v>
                </c:pt>
                <c:pt idx="456">
                  <c:v>41838</c:v>
                </c:pt>
                <c:pt idx="457">
                  <c:v>41831</c:v>
                </c:pt>
                <c:pt idx="458">
                  <c:v>41824</c:v>
                </c:pt>
                <c:pt idx="459">
                  <c:v>41817</c:v>
                </c:pt>
                <c:pt idx="460">
                  <c:v>41810</c:v>
                </c:pt>
                <c:pt idx="461">
                  <c:v>41803</c:v>
                </c:pt>
                <c:pt idx="462">
                  <c:v>41796</c:v>
                </c:pt>
                <c:pt idx="463">
                  <c:v>41789</c:v>
                </c:pt>
                <c:pt idx="464">
                  <c:v>41782</c:v>
                </c:pt>
                <c:pt idx="465">
                  <c:v>41775</c:v>
                </c:pt>
                <c:pt idx="466">
                  <c:v>41768</c:v>
                </c:pt>
                <c:pt idx="467">
                  <c:v>41761</c:v>
                </c:pt>
                <c:pt idx="468">
                  <c:v>41754</c:v>
                </c:pt>
                <c:pt idx="469">
                  <c:v>41747</c:v>
                </c:pt>
                <c:pt idx="470">
                  <c:v>41740</c:v>
                </c:pt>
                <c:pt idx="471">
                  <c:v>41733</c:v>
                </c:pt>
                <c:pt idx="472">
                  <c:v>41726</c:v>
                </c:pt>
                <c:pt idx="473">
                  <c:v>41719</c:v>
                </c:pt>
                <c:pt idx="474">
                  <c:v>41712</c:v>
                </c:pt>
                <c:pt idx="475">
                  <c:v>41705</c:v>
                </c:pt>
                <c:pt idx="476">
                  <c:v>41698</c:v>
                </c:pt>
                <c:pt idx="477">
                  <c:v>41691</c:v>
                </c:pt>
                <c:pt idx="478">
                  <c:v>41684</c:v>
                </c:pt>
                <c:pt idx="479">
                  <c:v>41677</c:v>
                </c:pt>
                <c:pt idx="480">
                  <c:v>41670</c:v>
                </c:pt>
                <c:pt idx="481">
                  <c:v>41663</c:v>
                </c:pt>
                <c:pt idx="482">
                  <c:v>41656</c:v>
                </c:pt>
                <c:pt idx="483">
                  <c:v>41649</c:v>
                </c:pt>
                <c:pt idx="484">
                  <c:v>41642</c:v>
                </c:pt>
                <c:pt idx="485">
                  <c:v>41635</c:v>
                </c:pt>
                <c:pt idx="486">
                  <c:v>41628</c:v>
                </c:pt>
                <c:pt idx="487">
                  <c:v>41621</c:v>
                </c:pt>
                <c:pt idx="488">
                  <c:v>41614</c:v>
                </c:pt>
                <c:pt idx="489">
                  <c:v>41607</c:v>
                </c:pt>
                <c:pt idx="490">
                  <c:v>41600</c:v>
                </c:pt>
                <c:pt idx="491">
                  <c:v>41593</c:v>
                </c:pt>
                <c:pt idx="492">
                  <c:v>41586</c:v>
                </c:pt>
                <c:pt idx="493">
                  <c:v>41579</c:v>
                </c:pt>
                <c:pt idx="494">
                  <c:v>41572</c:v>
                </c:pt>
                <c:pt idx="495">
                  <c:v>41565</c:v>
                </c:pt>
                <c:pt idx="496">
                  <c:v>41558</c:v>
                </c:pt>
                <c:pt idx="497">
                  <c:v>41551</c:v>
                </c:pt>
                <c:pt idx="498">
                  <c:v>41544</c:v>
                </c:pt>
                <c:pt idx="499">
                  <c:v>41537</c:v>
                </c:pt>
                <c:pt idx="500">
                  <c:v>41530</c:v>
                </c:pt>
                <c:pt idx="501">
                  <c:v>41523</c:v>
                </c:pt>
                <c:pt idx="502">
                  <c:v>41516</c:v>
                </c:pt>
                <c:pt idx="503">
                  <c:v>41509</c:v>
                </c:pt>
                <c:pt idx="504">
                  <c:v>41502</c:v>
                </c:pt>
                <c:pt idx="505">
                  <c:v>41495</c:v>
                </c:pt>
                <c:pt idx="506">
                  <c:v>41488</c:v>
                </c:pt>
                <c:pt idx="507">
                  <c:v>41481</c:v>
                </c:pt>
                <c:pt idx="508">
                  <c:v>41474</c:v>
                </c:pt>
                <c:pt idx="509">
                  <c:v>41467</c:v>
                </c:pt>
                <c:pt idx="510">
                  <c:v>41460</c:v>
                </c:pt>
                <c:pt idx="511">
                  <c:v>41453</c:v>
                </c:pt>
                <c:pt idx="512">
                  <c:v>41446</c:v>
                </c:pt>
                <c:pt idx="513">
                  <c:v>41439</c:v>
                </c:pt>
                <c:pt idx="514">
                  <c:v>41432</c:v>
                </c:pt>
                <c:pt idx="515">
                  <c:v>41425</c:v>
                </c:pt>
                <c:pt idx="516">
                  <c:v>41418</c:v>
                </c:pt>
                <c:pt idx="517">
                  <c:v>41411</c:v>
                </c:pt>
                <c:pt idx="518">
                  <c:v>41404</c:v>
                </c:pt>
                <c:pt idx="519">
                  <c:v>41397</c:v>
                </c:pt>
                <c:pt idx="520">
                  <c:v>41390</c:v>
                </c:pt>
                <c:pt idx="521">
                  <c:v>41383</c:v>
                </c:pt>
                <c:pt idx="522">
                  <c:v>41376</c:v>
                </c:pt>
                <c:pt idx="523">
                  <c:v>41369</c:v>
                </c:pt>
                <c:pt idx="524">
                  <c:v>41362</c:v>
                </c:pt>
                <c:pt idx="525">
                  <c:v>41355</c:v>
                </c:pt>
                <c:pt idx="526">
                  <c:v>41348</c:v>
                </c:pt>
                <c:pt idx="527">
                  <c:v>41341</c:v>
                </c:pt>
                <c:pt idx="528">
                  <c:v>41334</c:v>
                </c:pt>
                <c:pt idx="529">
                  <c:v>41327</c:v>
                </c:pt>
                <c:pt idx="530">
                  <c:v>41320</c:v>
                </c:pt>
                <c:pt idx="531">
                  <c:v>41313</c:v>
                </c:pt>
                <c:pt idx="532">
                  <c:v>41306</c:v>
                </c:pt>
                <c:pt idx="533">
                  <c:v>41299</c:v>
                </c:pt>
                <c:pt idx="534">
                  <c:v>41292</c:v>
                </c:pt>
                <c:pt idx="535">
                  <c:v>41285</c:v>
                </c:pt>
                <c:pt idx="536">
                  <c:v>41278</c:v>
                </c:pt>
                <c:pt idx="537">
                  <c:v>41271</c:v>
                </c:pt>
                <c:pt idx="538">
                  <c:v>41264</c:v>
                </c:pt>
                <c:pt idx="539">
                  <c:v>41257</c:v>
                </c:pt>
                <c:pt idx="540">
                  <c:v>41250</c:v>
                </c:pt>
                <c:pt idx="541">
                  <c:v>41243</c:v>
                </c:pt>
                <c:pt idx="542">
                  <c:v>41236</c:v>
                </c:pt>
                <c:pt idx="543">
                  <c:v>41229</c:v>
                </c:pt>
                <c:pt idx="544">
                  <c:v>41222</c:v>
                </c:pt>
                <c:pt idx="545">
                  <c:v>41215</c:v>
                </c:pt>
                <c:pt idx="546">
                  <c:v>41208</c:v>
                </c:pt>
                <c:pt idx="547">
                  <c:v>41201</c:v>
                </c:pt>
                <c:pt idx="548">
                  <c:v>41194</c:v>
                </c:pt>
                <c:pt idx="549">
                  <c:v>41187</c:v>
                </c:pt>
                <c:pt idx="550">
                  <c:v>41180</c:v>
                </c:pt>
                <c:pt idx="551">
                  <c:v>41173</c:v>
                </c:pt>
                <c:pt idx="552">
                  <c:v>41166</c:v>
                </c:pt>
                <c:pt idx="553">
                  <c:v>41159</c:v>
                </c:pt>
                <c:pt idx="554">
                  <c:v>41152</c:v>
                </c:pt>
                <c:pt idx="555">
                  <c:v>41145</c:v>
                </c:pt>
                <c:pt idx="556">
                  <c:v>41138</c:v>
                </c:pt>
                <c:pt idx="557">
                  <c:v>41131</c:v>
                </c:pt>
                <c:pt idx="558">
                  <c:v>41124</c:v>
                </c:pt>
                <c:pt idx="559">
                  <c:v>41117</c:v>
                </c:pt>
                <c:pt idx="560">
                  <c:v>41110</c:v>
                </c:pt>
                <c:pt idx="561">
                  <c:v>41103</c:v>
                </c:pt>
                <c:pt idx="562">
                  <c:v>41096</c:v>
                </c:pt>
                <c:pt idx="563">
                  <c:v>41089</c:v>
                </c:pt>
                <c:pt idx="564">
                  <c:v>41082</c:v>
                </c:pt>
                <c:pt idx="565">
                  <c:v>41075</c:v>
                </c:pt>
                <c:pt idx="566">
                  <c:v>41068</c:v>
                </c:pt>
                <c:pt idx="567">
                  <c:v>41061</c:v>
                </c:pt>
                <c:pt idx="568">
                  <c:v>41054</c:v>
                </c:pt>
                <c:pt idx="569">
                  <c:v>41047</c:v>
                </c:pt>
                <c:pt idx="570">
                  <c:v>41040</c:v>
                </c:pt>
                <c:pt idx="571">
                  <c:v>41033</c:v>
                </c:pt>
                <c:pt idx="572">
                  <c:v>41026</c:v>
                </c:pt>
                <c:pt idx="573">
                  <c:v>41019</c:v>
                </c:pt>
                <c:pt idx="574">
                  <c:v>41012</c:v>
                </c:pt>
                <c:pt idx="575">
                  <c:v>41005</c:v>
                </c:pt>
                <c:pt idx="576">
                  <c:v>40998</c:v>
                </c:pt>
                <c:pt idx="577">
                  <c:v>40991</c:v>
                </c:pt>
                <c:pt idx="578">
                  <c:v>40984</c:v>
                </c:pt>
                <c:pt idx="579">
                  <c:v>40977</c:v>
                </c:pt>
                <c:pt idx="580">
                  <c:v>40970</c:v>
                </c:pt>
                <c:pt idx="581">
                  <c:v>40963</c:v>
                </c:pt>
                <c:pt idx="582">
                  <c:v>40956</c:v>
                </c:pt>
                <c:pt idx="583">
                  <c:v>40949</c:v>
                </c:pt>
                <c:pt idx="584">
                  <c:v>40942</c:v>
                </c:pt>
                <c:pt idx="585">
                  <c:v>40935</c:v>
                </c:pt>
                <c:pt idx="586">
                  <c:v>40928</c:v>
                </c:pt>
                <c:pt idx="587">
                  <c:v>40921</c:v>
                </c:pt>
                <c:pt idx="588">
                  <c:v>40914</c:v>
                </c:pt>
                <c:pt idx="589">
                  <c:v>40907</c:v>
                </c:pt>
                <c:pt idx="590">
                  <c:v>40900</c:v>
                </c:pt>
                <c:pt idx="591">
                  <c:v>40893</c:v>
                </c:pt>
                <c:pt idx="592">
                  <c:v>40886</c:v>
                </c:pt>
                <c:pt idx="593">
                  <c:v>40879</c:v>
                </c:pt>
                <c:pt idx="594">
                  <c:v>40872</c:v>
                </c:pt>
                <c:pt idx="595">
                  <c:v>40865</c:v>
                </c:pt>
                <c:pt idx="596">
                  <c:v>40858</c:v>
                </c:pt>
                <c:pt idx="597">
                  <c:v>40851</c:v>
                </c:pt>
                <c:pt idx="598">
                  <c:v>40844</c:v>
                </c:pt>
                <c:pt idx="599">
                  <c:v>40837</c:v>
                </c:pt>
                <c:pt idx="600">
                  <c:v>40830</c:v>
                </c:pt>
                <c:pt idx="601">
                  <c:v>40823</c:v>
                </c:pt>
                <c:pt idx="602">
                  <c:v>40816</c:v>
                </c:pt>
                <c:pt idx="603">
                  <c:v>40809</c:v>
                </c:pt>
                <c:pt idx="604">
                  <c:v>40802</c:v>
                </c:pt>
                <c:pt idx="605">
                  <c:v>40795</c:v>
                </c:pt>
                <c:pt idx="606">
                  <c:v>40788</c:v>
                </c:pt>
                <c:pt idx="607">
                  <c:v>40781</c:v>
                </c:pt>
                <c:pt idx="608">
                  <c:v>40774</c:v>
                </c:pt>
                <c:pt idx="609">
                  <c:v>40767</c:v>
                </c:pt>
                <c:pt idx="610">
                  <c:v>40760</c:v>
                </c:pt>
                <c:pt idx="611">
                  <c:v>40753</c:v>
                </c:pt>
                <c:pt idx="612">
                  <c:v>40746</c:v>
                </c:pt>
                <c:pt idx="613">
                  <c:v>40739</c:v>
                </c:pt>
                <c:pt idx="614">
                  <c:v>40732</c:v>
                </c:pt>
                <c:pt idx="615">
                  <c:v>40725</c:v>
                </c:pt>
                <c:pt idx="616">
                  <c:v>40718</c:v>
                </c:pt>
                <c:pt idx="617">
                  <c:v>40711</c:v>
                </c:pt>
                <c:pt idx="618">
                  <c:v>40704</c:v>
                </c:pt>
                <c:pt idx="619">
                  <c:v>40697</c:v>
                </c:pt>
                <c:pt idx="620">
                  <c:v>40690</c:v>
                </c:pt>
                <c:pt idx="621">
                  <c:v>40683</c:v>
                </c:pt>
                <c:pt idx="622">
                  <c:v>40676</c:v>
                </c:pt>
                <c:pt idx="623">
                  <c:v>40669</c:v>
                </c:pt>
                <c:pt idx="624">
                  <c:v>40662</c:v>
                </c:pt>
                <c:pt idx="625">
                  <c:v>40655</c:v>
                </c:pt>
                <c:pt idx="626">
                  <c:v>40648</c:v>
                </c:pt>
                <c:pt idx="627">
                  <c:v>40641</c:v>
                </c:pt>
                <c:pt idx="628">
                  <c:v>40634</c:v>
                </c:pt>
                <c:pt idx="629">
                  <c:v>40627</c:v>
                </c:pt>
                <c:pt idx="630">
                  <c:v>40620</c:v>
                </c:pt>
                <c:pt idx="631">
                  <c:v>40613</c:v>
                </c:pt>
                <c:pt idx="632">
                  <c:v>40606</c:v>
                </c:pt>
                <c:pt idx="633">
                  <c:v>40599</c:v>
                </c:pt>
                <c:pt idx="634">
                  <c:v>40592</c:v>
                </c:pt>
                <c:pt idx="635">
                  <c:v>40585</c:v>
                </c:pt>
                <c:pt idx="636">
                  <c:v>40578</c:v>
                </c:pt>
                <c:pt idx="637">
                  <c:v>40571</c:v>
                </c:pt>
                <c:pt idx="638">
                  <c:v>40564</c:v>
                </c:pt>
                <c:pt idx="639">
                  <c:v>40557</c:v>
                </c:pt>
                <c:pt idx="640">
                  <c:v>40550</c:v>
                </c:pt>
                <c:pt idx="641">
                  <c:v>40543</c:v>
                </c:pt>
                <c:pt idx="642">
                  <c:v>40536</c:v>
                </c:pt>
                <c:pt idx="643">
                  <c:v>40529</c:v>
                </c:pt>
                <c:pt idx="644">
                  <c:v>40522</c:v>
                </c:pt>
                <c:pt idx="645">
                  <c:v>40515</c:v>
                </c:pt>
                <c:pt idx="646">
                  <c:v>40508</c:v>
                </c:pt>
                <c:pt idx="647">
                  <c:v>40501</c:v>
                </c:pt>
                <c:pt idx="648">
                  <c:v>40494</c:v>
                </c:pt>
                <c:pt idx="649">
                  <c:v>40487</c:v>
                </c:pt>
                <c:pt idx="650">
                  <c:v>40480</c:v>
                </c:pt>
                <c:pt idx="651">
                  <c:v>40473</c:v>
                </c:pt>
                <c:pt idx="652">
                  <c:v>40466</c:v>
                </c:pt>
                <c:pt idx="653">
                  <c:v>40459</c:v>
                </c:pt>
                <c:pt idx="654">
                  <c:v>40452</c:v>
                </c:pt>
                <c:pt idx="655">
                  <c:v>40445</c:v>
                </c:pt>
                <c:pt idx="656">
                  <c:v>40438</c:v>
                </c:pt>
                <c:pt idx="657">
                  <c:v>40431</c:v>
                </c:pt>
                <c:pt idx="658">
                  <c:v>40424</c:v>
                </c:pt>
                <c:pt idx="659">
                  <c:v>40417</c:v>
                </c:pt>
                <c:pt idx="660">
                  <c:v>40410</c:v>
                </c:pt>
                <c:pt idx="661">
                  <c:v>40403</c:v>
                </c:pt>
                <c:pt idx="662">
                  <c:v>40396</c:v>
                </c:pt>
                <c:pt idx="663">
                  <c:v>40389</c:v>
                </c:pt>
                <c:pt idx="664">
                  <c:v>40382</c:v>
                </c:pt>
                <c:pt idx="665">
                  <c:v>40375</c:v>
                </c:pt>
                <c:pt idx="666">
                  <c:v>40368</c:v>
                </c:pt>
                <c:pt idx="667">
                  <c:v>40361</c:v>
                </c:pt>
                <c:pt idx="668">
                  <c:v>40354</c:v>
                </c:pt>
                <c:pt idx="669">
                  <c:v>40347</c:v>
                </c:pt>
                <c:pt idx="670">
                  <c:v>40340</c:v>
                </c:pt>
                <c:pt idx="671">
                  <c:v>40333</c:v>
                </c:pt>
                <c:pt idx="672">
                  <c:v>40326</c:v>
                </c:pt>
                <c:pt idx="673">
                  <c:v>40319</c:v>
                </c:pt>
                <c:pt idx="674">
                  <c:v>40312</c:v>
                </c:pt>
                <c:pt idx="675">
                  <c:v>40305</c:v>
                </c:pt>
                <c:pt idx="676">
                  <c:v>40298</c:v>
                </c:pt>
                <c:pt idx="677">
                  <c:v>40291</c:v>
                </c:pt>
                <c:pt idx="678">
                  <c:v>40284</c:v>
                </c:pt>
                <c:pt idx="679">
                  <c:v>40277</c:v>
                </c:pt>
                <c:pt idx="680">
                  <c:v>40270</c:v>
                </c:pt>
                <c:pt idx="681">
                  <c:v>40263</c:v>
                </c:pt>
                <c:pt idx="682">
                  <c:v>40256</c:v>
                </c:pt>
                <c:pt idx="683">
                  <c:v>40249</c:v>
                </c:pt>
                <c:pt idx="684">
                  <c:v>40242</c:v>
                </c:pt>
                <c:pt idx="685">
                  <c:v>40235</c:v>
                </c:pt>
                <c:pt idx="686">
                  <c:v>40228</c:v>
                </c:pt>
                <c:pt idx="687">
                  <c:v>40221</c:v>
                </c:pt>
                <c:pt idx="688">
                  <c:v>40214</c:v>
                </c:pt>
                <c:pt idx="689">
                  <c:v>40207</c:v>
                </c:pt>
                <c:pt idx="690">
                  <c:v>40200</c:v>
                </c:pt>
                <c:pt idx="691">
                  <c:v>40193</c:v>
                </c:pt>
                <c:pt idx="692">
                  <c:v>40186</c:v>
                </c:pt>
                <c:pt idx="693">
                  <c:v>40179</c:v>
                </c:pt>
                <c:pt idx="694">
                  <c:v>40172</c:v>
                </c:pt>
                <c:pt idx="695">
                  <c:v>40165</c:v>
                </c:pt>
                <c:pt idx="696">
                  <c:v>40158</c:v>
                </c:pt>
                <c:pt idx="697">
                  <c:v>40151</c:v>
                </c:pt>
                <c:pt idx="698">
                  <c:v>40144</c:v>
                </c:pt>
                <c:pt idx="699">
                  <c:v>40137</c:v>
                </c:pt>
                <c:pt idx="700">
                  <c:v>40130</c:v>
                </c:pt>
                <c:pt idx="701">
                  <c:v>40123</c:v>
                </c:pt>
                <c:pt idx="702">
                  <c:v>40116</c:v>
                </c:pt>
                <c:pt idx="703">
                  <c:v>40109</c:v>
                </c:pt>
                <c:pt idx="704">
                  <c:v>40102</c:v>
                </c:pt>
                <c:pt idx="705">
                  <c:v>40095</c:v>
                </c:pt>
                <c:pt idx="706">
                  <c:v>40088</c:v>
                </c:pt>
                <c:pt idx="707">
                  <c:v>40081</c:v>
                </c:pt>
                <c:pt idx="708">
                  <c:v>40074</c:v>
                </c:pt>
                <c:pt idx="709">
                  <c:v>40067</c:v>
                </c:pt>
                <c:pt idx="710">
                  <c:v>40060</c:v>
                </c:pt>
                <c:pt idx="711">
                  <c:v>40053</c:v>
                </c:pt>
                <c:pt idx="712">
                  <c:v>40046</c:v>
                </c:pt>
                <c:pt idx="713">
                  <c:v>40039</c:v>
                </c:pt>
                <c:pt idx="714">
                  <c:v>40032</c:v>
                </c:pt>
                <c:pt idx="715">
                  <c:v>40025</c:v>
                </c:pt>
                <c:pt idx="716">
                  <c:v>40018</c:v>
                </c:pt>
                <c:pt idx="717">
                  <c:v>40011</c:v>
                </c:pt>
                <c:pt idx="718">
                  <c:v>40004</c:v>
                </c:pt>
                <c:pt idx="719">
                  <c:v>39997</c:v>
                </c:pt>
                <c:pt idx="720">
                  <c:v>39990</c:v>
                </c:pt>
                <c:pt idx="721">
                  <c:v>39983</c:v>
                </c:pt>
                <c:pt idx="722">
                  <c:v>39976</c:v>
                </c:pt>
                <c:pt idx="723">
                  <c:v>39969</c:v>
                </c:pt>
                <c:pt idx="724">
                  <c:v>39962</c:v>
                </c:pt>
                <c:pt idx="725">
                  <c:v>39955</c:v>
                </c:pt>
                <c:pt idx="726">
                  <c:v>39948</c:v>
                </c:pt>
                <c:pt idx="727">
                  <c:v>39941</c:v>
                </c:pt>
                <c:pt idx="728">
                  <c:v>39934</c:v>
                </c:pt>
                <c:pt idx="729">
                  <c:v>39927</c:v>
                </c:pt>
                <c:pt idx="730">
                  <c:v>39920</c:v>
                </c:pt>
                <c:pt idx="731">
                  <c:v>39913</c:v>
                </c:pt>
                <c:pt idx="732">
                  <c:v>39906</c:v>
                </c:pt>
                <c:pt idx="733">
                  <c:v>39899</c:v>
                </c:pt>
                <c:pt idx="734">
                  <c:v>39892</c:v>
                </c:pt>
                <c:pt idx="735">
                  <c:v>39885</c:v>
                </c:pt>
                <c:pt idx="736">
                  <c:v>39878</c:v>
                </c:pt>
                <c:pt idx="737">
                  <c:v>39871</c:v>
                </c:pt>
                <c:pt idx="738">
                  <c:v>39864</c:v>
                </c:pt>
                <c:pt idx="739">
                  <c:v>39857</c:v>
                </c:pt>
                <c:pt idx="740">
                  <c:v>39850</c:v>
                </c:pt>
                <c:pt idx="741">
                  <c:v>39843</c:v>
                </c:pt>
                <c:pt idx="742">
                  <c:v>39836</c:v>
                </c:pt>
                <c:pt idx="743">
                  <c:v>39829</c:v>
                </c:pt>
                <c:pt idx="744">
                  <c:v>39822</c:v>
                </c:pt>
                <c:pt idx="745">
                  <c:v>39815</c:v>
                </c:pt>
                <c:pt idx="746">
                  <c:v>39808</c:v>
                </c:pt>
                <c:pt idx="747">
                  <c:v>39801</c:v>
                </c:pt>
                <c:pt idx="748">
                  <c:v>39794</c:v>
                </c:pt>
                <c:pt idx="749">
                  <c:v>39787</c:v>
                </c:pt>
                <c:pt idx="750">
                  <c:v>39780</c:v>
                </c:pt>
                <c:pt idx="751">
                  <c:v>39773</c:v>
                </c:pt>
                <c:pt idx="752">
                  <c:v>39766</c:v>
                </c:pt>
                <c:pt idx="753">
                  <c:v>39759</c:v>
                </c:pt>
                <c:pt idx="754">
                  <c:v>39752</c:v>
                </c:pt>
                <c:pt idx="755">
                  <c:v>39745</c:v>
                </c:pt>
                <c:pt idx="756">
                  <c:v>39738</c:v>
                </c:pt>
                <c:pt idx="757">
                  <c:v>39731</c:v>
                </c:pt>
                <c:pt idx="758">
                  <c:v>39724</c:v>
                </c:pt>
                <c:pt idx="759">
                  <c:v>39717</c:v>
                </c:pt>
                <c:pt idx="760">
                  <c:v>39710</c:v>
                </c:pt>
                <c:pt idx="761">
                  <c:v>39703</c:v>
                </c:pt>
                <c:pt idx="762">
                  <c:v>39696</c:v>
                </c:pt>
                <c:pt idx="763">
                  <c:v>39689</c:v>
                </c:pt>
                <c:pt idx="764">
                  <c:v>39682</c:v>
                </c:pt>
                <c:pt idx="765">
                  <c:v>39675</c:v>
                </c:pt>
                <c:pt idx="766">
                  <c:v>39668</c:v>
                </c:pt>
                <c:pt idx="767">
                  <c:v>39661</c:v>
                </c:pt>
                <c:pt idx="768">
                  <c:v>39654</c:v>
                </c:pt>
                <c:pt idx="769">
                  <c:v>39647</c:v>
                </c:pt>
                <c:pt idx="770">
                  <c:v>39640</c:v>
                </c:pt>
                <c:pt idx="771">
                  <c:v>39633</c:v>
                </c:pt>
                <c:pt idx="772">
                  <c:v>39626</c:v>
                </c:pt>
                <c:pt idx="773">
                  <c:v>39619</c:v>
                </c:pt>
                <c:pt idx="774">
                  <c:v>39612</c:v>
                </c:pt>
                <c:pt idx="775">
                  <c:v>39605</c:v>
                </c:pt>
                <c:pt idx="776">
                  <c:v>39598</c:v>
                </c:pt>
                <c:pt idx="777">
                  <c:v>39591</c:v>
                </c:pt>
                <c:pt idx="778">
                  <c:v>39584</c:v>
                </c:pt>
                <c:pt idx="779">
                  <c:v>39577</c:v>
                </c:pt>
                <c:pt idx="780">
                  <c:v>39570</c:v>
                </c:pt>
                <c:pt idx="781">
                  <c:v>39563</c:v>
                </c:pt>
                <c:pt idx="782">
                  <c:v>39556</c:v>
                </c:pt>
                <c:pt idx="783">
                  <c:v>39549</c:v>
                </c:pt>
                <c:pt idx="784">
                  <c:v>39542</c:v>
                </c:pt>
                <c:pt idx="785">
                  <c:v>39535</c:v>
                </c:pt>
                <c:pt idx="786">
                  <c:v>39528</c:v>
                </c:pt>
                <c:pt idx="787">
                  <c:v>39521</c:v>
                </c:pt>
                <c:pt idx="788">
                  <c:v>39514</c:v>
                </c:pt>
                <c:pt idx="789">
                  <c:v>39507</c:v>
                </c:pt>
                <c:pt idx="790">
                  <c:v>39500</c:v>
                </c:pt>
                <c:pt idx="791">
                  <c:v>39493</c:v>
                </c:pt>
                <c:pt idx="792">
                  <c:v>39486</c:v>
                </c:pt>
                <c:pt idx="793">
                  <c:v>39479</c:v>
                </c:pt>
                <c:pt idx="794">
                  <c:v>39472</c:v>
                </c:pt>
                <c:pt idx="795">
                  <c:v>39465</c:v>
                </c:pt>
                <c:pt idx="796">
                  <c:v>39458</c:v>
                </c:pt>
                <c:pt idx="797">
                  <c:v>39451</c:v>
                </c:pt>
                <c:pt idx="798">
                  <c:v>39444</c:v>
                </c:pt>
                <c:pt idx="799">
                  <c:v>39437</c:v>
                </c:pt>
                <c:pt idx="800">
                  <c:v>39430</c:v>
                </c:pt>
                <c:pt idx="801">
                  <c:v>39423</c:v>
                </c:pt>
                <c:pt idx="802">
                  <c:v>39416</c:v>
                </c:pt>
                <c:pt idx="803">
                  <c:v>39409</c:v>
                </c:pt>
                <c:pt idx="804">
                  <c:v>39402</c:v>
                </c:pt>
                <c:pt idx="805">
                  <c:v>39395</c:v>
                </c:pt>
                <c:pt idx="806">
                  <c:v>39388</c:v>
                </c:pt>
                <c:pt idx="807">
                  <c:v>39381</c:v>
                </c:pt>
                <c:pt idx="808">
                  <c:v>39374</c:v>
                </c:pt>
                <c:pt idx="809">
                  <c:v>39367</c:v>
                </c:pt>
                <c:pt idx="810">
                  <c:v>39360</c:v>
                </c:pt>
                <c:pt idx="811">
                  <c:v>39353</c:v>
                </c:pt>
                <c:pt idx="812">
                  <c:v>39346</c:v>
                </c:pt>
                <c:pt idx="813">
                  <c:v>39339</c:v>
                </c:pt>
                <c:pt idx="814">
                  <c:v>39332</c:v>
                </c:pt>
                <c:pt idx="815">
                  <c:v>39325</c:v>
                </c:pt>
                <c:pt idx="816">
                  <c:v>39318</c:v>
                </c:pt>
                <c:pt idx="817">
                  <c:v>39311</c:v>
                </c:pt>
                <c:pt idx="818">
                  <c:v>39304</c:v>
                </c:pt>
                <c:pt idx="819">
                  <c:v>39297</c:v>
                </c:pt>
                <c:pt idx="820">
                  <c:v>39290</c:v>
                </c:pt>
                <c:pt idx="821">
                  <c:v>39283</c:v>
                </c:pt>
                <c:pt idx="822">
                  <c:v>39276</c:v>
                </c:pt>
                <c:pt idx="823">
                  <c:v>39269</c:v>
                </c:pt>
                <c:pt idx="824">
                  <c:v>39262</c:v>
                </c:pt>
                <c:pt idx="825">
                  <c:v>39255</c:v>
                </c:pt>
                <c:pt idx="826">
                  <c:v>39248</c:v>
                </c:pt>
                <c:pt idx="827">
                  <c:v>39241</c:v>
                </c:pt>
                <c:pt idx="828">
                  <c:v>39234</c:v>
                </c:pt>
                <c:pt idx="829">
                  <c:v>39227</c:v>
                </c:pt>
                <c:pt idx="830">
                  <c:v>39220</c:v>
                </c:pt>
                <c:pt idx="831">
                  <c:v>39213</c:v>
                </c:pt>
                <c:pt idx="832">
                  <c:v>39206</c:v>
                </c:pt>
                <c:pt idx="833">
                  <c:v>39199</c:v>
                </c:pt>
                <c:pt idx="834">
                  <c:v>39192</c:v>
                </c:pt>
                <c:pt idx="835">
                  <c:v>39185</c:v>
                </c:pt>
                <c:pt idx="836">
                  <c:v>39178</c:v>
                </c:pt>
                <c:pt idx="837">
                  <c:v>39171</c:v>
                </c:pt>
                <c:pt idx="838">
                  <c:v>39164</c:v>
                </c:pt>
                <c:pt idx="839">
                  <c:v>39157</c:v>
                </c:pt>
                <c:pt idx="840">
                  <c:v>39150</c:v>
                </c:pt>
                <c:pt idx="841">
                  <c:v>39143</c:v>
                </c:pt>
                <c:pt idx="842">
                  <c:v>39136</c:v>
                </c:pt>
                <c:pt idx="843">
                  <c:v>39129</c:v>
                </c:pt>
                <c:pt idx="844">
                  <c:v>39122</c:v>
                </c:pt>
                <c:pt idx="845">
                  <c:v>39115</c:v>
                </c:pt>
                <c:pt idx="846">
                  <c:v>39108</c:v>
                </c:pt>
                <c:pt idx="847">
                  <c:v>39101</c:v>
                </c:pt>
                <c:pt idx="848">
                  <c:v>39094</c:v>
                </c:pt>
                <c:pt idx="849">
                  <c:v>39087</c:v>
                </c:pt>
                <c:pt idx="850">
                  <c:v>39080</c:v>
                </c:pt>
                <c:pt idx="851">
                  <c:v>39073</c:v>
                </c:pt>
                <c:pt idx="852">
                  <c:v>39066</c:v>
                </c:pt>
                <c:pt idx="853">
                  <c:v>39059</c:v>
                </c:pt>
                <c:pt idx="854">
                  <c:v>39052</c:v>
                </c:pt>
                <c:pt idx="855">
                  <c:v>39045</c:v>
                </c:pt>
                <c:pt idx="856">
                  <c:v>39038</c:v>
                </c:pt>
                <c:pt idx="857">
                  <c:v>39031</c:v>
                </c:pt>
                <c:pt idx="858">
                  <c:v>39024</c:v>
                </c:pt>
                <c:pt idx="859">
                  <c:v>39017</c:v>
                </c:pt>
                <c:pt idx="860">
                  <c:v>39010</c:v>
                </c:pt>
                <c:pt idx="861">
                  <c:v>39003</c:v>
                </c:pt>
                <c:pt idx="862">
                  <c:v>38996</c:v>
                </c:pt>
                <c:pt idx="863">
                  <c:v>38989</c:v>
                </c:pt>
                <c:pt idx="864">
                  <c:v>38982</c:v>
                </c:pt>
                <c:pt idx="865">
                  <c:v>38975</c:v>
                </c:pt>
                <c:pt idx="866">
                  <c:v>38968</c:v>
                </c:pt>
                <c:pt idx="867">
                  <c:v>38961</c:v>
                </c:pt>
                <c:pt idx="868">
                  <c:v>38954</c:v>
                </c:pt>
                <c:pt idx="869">
                  <c:v>38947</c:v>
                </c:pt>
                <c:pt idx="870">
                  <c:v>38940</c:v>
                </c:pt>
                <c:pt idx="871">
                  <c:v>38933</c:v>
                </c:pt>
                <c:pt idx="872">
                  <c:v>38926</c:v>
                </c:pt>
                <c:pt idx="873">
                  <c:v>38919</c:v>
                </c:pt>
                <c:pt idx="874">
                  <c:v>38912</c:v>
                </c:pt>
                <c:pt idx="875">
                  <c:v>38905</c:v>
                </c:pt>
                <c:pt idx="876">
                  <c:v>38898</c:v>
                </c:pt>
                <c:pt idx="877">
                  <c:v>38891</c:v>
                </c:pt>
                <c:pt idx="878">
                  <c:v>38884</c:v>
                </c:pt>
                <c:pt idx="879">
                  <c:v>38877</c:v>
                </c:pt>
                <c:pt idx="880">
                  <c:v>38870</c:v>
                </c:pt>
                <c:pt idx="881">
                  <c:v>38863</c:v>
                </c:pt>
                <c:pt idx="882">
                  <c:v>38856</c:v>
                </c:pt>
                <c:pt idx="883">
                  <c:v>38849</c:v>
                </c:pt>
                <c:pt idx="884">
                  <c:v>38842</c:v>
                </c:pt>
                <c:pt idx="885">
                  <c:v>38835</c:v>
                </c:pt>
                <c:pt idx="886">
                  <c:v>38828</c:v>
                </c:pt>
                <c:pt idx="887">
                  <c:v>38821</c:v>
                </c:pt>
                <c:pt idx="888">
                  <c:v>38814</c:v>
                </c:pt>
                <c:pt idx="889">
                  <c:v>38807</c:v>
                </c:pt>
                <c:pt idx="890">
                  <c:v>38800</c:v>
                </c:pt>
                <c:pt idx="891">
                  <c:v>38793</c:v>
                </c:pt>
                <c:pt idx="892">
                  <c:v>38786</c:v>
                </c:pt>
                <c:pt idx="893">
                  <c:v>38779</c:v>
                </c:pt>
                <c:pt idx="894">
                  <c:v>38772</c:v>
                </c:pt>
                <c:pt idx="895">
                  <c:v>38765</c:v>
                </c:pt>
                <c:pt idx="896">
                  <c:v>38758</c:v>
                </c:pt>
                <c:pt idx="897">
                  <c:v>38751</c:v>
                </c:pt>
                <c:pt idx="898">
                  <c:v>38744</c:v>
                </c:pt>
                <c:pt idx="899">
                  <c:v>38737</c:v>
                </c:pt>
                <c:pt idx="900">
                  <c:v>38730</c:v>
                </c:pt>
                <c:pt idx="901">
                  <c:v>38723</c:v>
                </c:pt>
                <c:pt idx="902">
                  <c:v>38716</c:v>
                </c:pt>
                <c:pt idx="903">
                  <c:v>38709</c:v>
                </c:pt>
                <c:pt idx="904">
                  <c:v>38702</c:v>
                </c:pt>
                <c:pt idx="905">
                  <c:v>38695</c:v>
                </c:pt>
                <c:pt idx="906">
                  <c:v>38688</c:v>
                </c:pt>
                <c:pt idx="907">
                  <c:v>38681</c:v>
                </c:pt>
                <c:pt idx="908">
                  <c:v>38674</c:v>
                </c:pt>
                <c:pt idx="909">
                  <c:v>38667</c:v>
                </c:pt>
                <c:pt idx="910">
                  <c:v>38660</c:v>
                </c:pt>
                <c:pt idx="911">
                  <c:v>38653</c:v>
                </c:pt>
                <c:pt idx="912">
                  <c:v>38646</c:v>
                </c:pt>
                <c:pt idx="913">
                  <c:v>38639</c:v>
                </c:pt>
                <c:pt idx="914">
                  <c:v>38632</c:v>
                </c:pt>
                <c:pt idx="915">
                  <c:v>38625</c:v>
                </c:pt>
                <c:pt idx="916">
                  <c:v>38618</c:v>
                </c:pt>
                <c:pt idx="917">
                  <c:v>38611</c:v>
                </c:pt>
                <c:pt idx="918">
                  <c:v>38604</c:v>
                </c:pt>
                <c:pt idx="919">
                  <c:v>38597</c:v>
                </c:pt>
                <c:pt idx="920">
                  <c:v>38590</c:v>
                </c:pt>
                <c:pt idx="921">
                  <c:v>38583</c:v>
                </c:pt>
                <c:pt idx="922">
                  <c:v>38576</c:v>
                </c:pt>
                <c:pt idx="923">
                  <c:v>38569</c:v>
                </c:pt>
                <c:pt idx="924">
                  <c:v>38562</c:v>
                </c:pt>
                <c:pt idx="925">
                  <c:v>38555</c:v>
                </c:pt>
                <c:pt idx="926">
                  <c:v>38548</c:v>
                </c:pt>
                <c:pt idx="927">
                  <c:v>38541</c:v>
                </c:pt>
                <c:pt idx="928">
                  <c:v>38534</c:v>
                </c:pt>
                <c:pt idx="929">
                  <c:v>38527</c:v>
                </c:pt>
                <c:pt idx="930">
                  <c:v>38520</c:v>
                </c:pt>
                <c:pt idx="931">
                  <c:v>38513</c:v>
                </c:pt>
                <c:pt idx="932">
                  <c:v>38506</c:v>
                </c:pt>
                <c:pt idx="933">
                  <c:v>38499</c:v>
                </c:pt>
                <c:pt idx="934">
                  <c:v>38492</c:v>
                </c:pt>
                <c:pt idx="935">
                  <c:v>38485</c:v>
                </c:pt>
                <c:pt idx="936">
                  <c:v>38478</c:v>
                </c:pt>
                <c:pt idx="937">
                  <c:v>38471</c:v>
                </c:pt>
                <c:pt idx="938">
                  <c:v>38464</c:v>
                </c:pt>
                <c:pt idx="939">
                  <c:v>38457</c:v>
                </c:pt>
                <c:pt idx="940">
                  <c:v>38450</c:v>
                </c:pt>
                <c:pt idx="941">
                  <c:v>38443</c:v>
                </c:pt>
                <c:pt idx="942">
                  <c:v>38436</c:v>
                </c:pt>
                <c:pt idx="943">
                  <c:v>38429</c:v>
                </c:pt>
                <c:pt idx="944">
                  <c:v>38422</c:v>
                </c:pt>
                <c:pt idx="945">
                  <c:v>38415</c:v>
                </c:pt>
                <c:pt idx="946">
                  <c:v>38408</c:v>
                </c:pt>
                <c:pt idx="947">
                  <c:v>38401</c:v>
                </c:pt>
                <c:pt idx="948">
                  <c:v>38394</c:v>
                </c:pt>
                <c:pt idx="949">
                  <c:v>38387</c:v>
                </c:pt>
                <c:pt idx="950">
                  <c:v>38380</c:v>
                </c:pt>
                <c:pt idx="951">
                  <c:v>38373</c:v>
                </c:pt>
                <c:pt idx="952">
                  <c:v>38366</c:v>
                </c:pt>
                <c:pt idx="953">
                  <c:v>38359</c:v>
                </c:pt>
                <c:pt idx="954">
                  <c:v>38352</c:v>
                </c:pt>
                <c:pt idx="955">
                  <c:v>38345</c:v>
                </c:pt>
                <c:pt idx="956">
                  <c:v>38338</c:v>
                </c:pt>
                <c:pt idx="957">
                  <c:v>38331</c:v>
                </c:pt>
                <c:pt idx="958">
                  <c:v>38324</c:v>
                </c:pt>
                <c:pt idx="959">
                  <c:v>38317</c:v>
                </c:pt>
                <c:pt idx="960">
                  <c:v>38310</c:v>
                </c:pt>
                <c:pt idx="961">
                  <c:v>38303</c:v>
                </c:pt>
                <c:pt idx="962">
                  <c:v>38296</c:v>
                </c:pt>
                <c:pt idx="963">
                  <c:v>38289</c:v>
                </c:pt>
                <c:pt idx="964">
                  <c:v>38282</c:v>
                </c:pt>
                <c:pt idx="965">
                  <c:v>38275</c:v>
                </c:pt>
                <c:pt idx="966">
                  <c:v>38268</c:v>
                </c:pt>
                <c:pt idx="967">
                  <c:v>38261</c:v>
                </c:pt>
                <c:pt idx="968">
                  <c:v>38254</c:v>
                </c:pt>
                <c:pt idx="969">
                  <c:v>38247</c:v>
                </c:pt>
                <c:pt idx="970">
                  <c:v>38240</c:v>
                </c:pt>
                <c:pt idx="971">
                  <c:v>38233</c:v>
                </c:pt>
                <c:pt idx="972">
                  <c:v>38226</c:v>
                </c:pt>
                <c:pt idx="973">
                  <c:v>38219</c:v>
                </c:pt>
                <c:pt idx="974">
                  <c:v>38212</c:v>
                </c:pt>
                <c:pt idx="975">
                  <c:v>38205</c:v>
                </c:pt>
                <c:pt idx="976">
                  <c:v>38198</c:v>
                </c:pt>
                <c:pt idx="977">
                  <c:v>38191</c:v>
                </c:pt>
                <c:pt idx="978">
                  <c:v>38184</c:v>
                </c:pt>
                <c:pt idx="979">
                  <c:v>38177</c:v>
                </c:pt>
                <c:pt idx="980">
                  <c:v>38170</c:v>
                </c:pt>
                <c:pt idx="981">
                  <c:v>38163</c:v>
                </c:pt>
                <c:pt idx="982">
                  <c:v>38156</c:v>
                </c:pt>
                <c:pt idx="983">
                  <c:v>38149</c:v>
                </c:pt>
                <c:pt idx="984">
                  <c:v>38142</c:v>
                </c:pt>
                <c:pt idx="985">
                  <c:v>38135</c:v>
                </c:pt>
                <c:pt idx="986">
                  <c:v>38128</c:v>
                </c:pt>
                <c:pt idx="987">
                  <c:v>38121</c:v>
                </c:pt>
                <c:pt idx="988">
                  <c:v>38114</c:v>
                </c:pt>
                <c:pt idx="989">
                  <c:v>38107</c:v>
                </c:pt>
                <c:pt idx="990">
                  <c:v>38100</c:v>
                </c:pt>
                <c:pt idx="991">
                  <c:v>38093</c:v>
                </c:pt>
                <c:pt idx="992">
                  <c:v>38086</c:v>
                </c:pt>
                <c:pt idx="993">
                  <c:v>38079</c:v>
                </c:pt>
                <c:pt idx="994">
                  <c:v>38072</c:v>
                </c:pt>
                <c:pt idx="995">
                  <c:v>38065</c:v>
                </c:pt>
                <c:pt idx="996">
                  <c:v>38058</c:v>
                </c:pt>
                <c:pt idx="997">
                  <c:v>38051</c:v>
                </c:pt>
                <c:pt idx="998">
                  <c:v>38044</c:v>
                </c:pt>
                <c:pt idx="999">
                  <c:v>38037</c:v>
                </c:pt>
                <c:pt idx="1000">
                  <c:v>38030</c:v>
                </c:pt>
                <c:pt idx="1001">
                  <c:v>38023</c:v>
                </c:pt>
                <c:pt idx="1002">
                  <c:v>38016</c:v>
                </c:pt>
                <c:pt idx="1003">
                  <c:v>38009</c:v>
                </c:pt>
                <c:pt idx="1004">
                  <c:v>38002</c:v>
                </c:pt>
                <c:pt idx="1005">
                  <c:v>37995</c:v>
                </c:pt>
                <c:pt idx="1006">
                  <c:v>37988</c:v>
                </c:pt>
                <c:pt idx="1007">
                  <c:v>37981</c:v>
                </c:pt>
                <c:pt idx="1008">
                  <c:v>37974</c:v>
                </c:pt>
                <c:pt idx="1009">
                  <c:v>37967</c:v>
                </c:pt>
                <c:pt idx="1010">
                  <c:v>37960</c:v>
                </c:pt>
                <c:pt idx="1011">
                  <c:v>37953</c:v>
                </c:pt>
                <c:pt idx="1012">
                  <c:v>37946</c:v>
                </c:pt>
                <c:pt idx="1013">
                  <c:v>37939</c:v>
                </c:pt>
                <c:pt idx="1014">
                  <c:v>37932</c:v>
                </c:pt>
                <c:pt idx="1015">
                  <c:v>37925</c:v>
                </c:pt>
                <c:pt idx="1016">
                  <c:v>37918</c:v>
                </c:pt>
                <c:pt idx="1017">
                  <c:v>37911</c:v>
                </c:pt>
                <c:pt idx="1018">
                  <c:v>37904</c:v>
                </c:pt>
                <c:pt idx="1019">
                  <c:v>37897</c:v>
                </c:pt>
                <c:pt idx="1020">
                  <c:v>37890</c:v>
                </c:pt>
                <c:pt idx="1021">
                  <c:v>37883</c:v>
                </c:pt>
                <c:pt idx="1022">
                  <c:v>37876</c:v>
                </c:pt>
                <c:pt idx="1023">
                  <c:v>37869</c:v>
                </c:pt>
                <c:pt idx="1024">
                  <c:v>37862</c:v>
                </c:pt>
                <c:pt idx="1025">
                  <c:v>37855</c:v>
                </c:pt>
                <c:pt idx="1026">
                  <c:v>37848</c:v>
                </c:pt>
                <c:pt idx="1027">
                  <c:v>37841</c:v>
                </c:pt>
                <c:pt idx="1028">
                  <c:v>37834</c:v>
                </c:pt>
                <c:pt idx="1029">
                  <c:v>37827</c:v>
                </c:pt>
                <c:pt idx="1030">
                  <c:v>37820</c:v>
                </c:pt>
                <c:pt idx="1031">
                  <c:v>37813</c:v>
                </c:pt>
                <c:pt idx="1032">
                  <c:v>37806</c:v>
                </c:pt>
                <c:pt idx="1033">
                  <c:v>37799</c:v>
                </c:pt>
                <c:pt idx="1034">
                  <c:v>37792</c:v>
                </c:pt>
                <c:pt idx="1035">
                  <c:v>37785</c:v>
                </c:pt>
                <c:pt idx="1036">
                  <c:v>37778</c:v>
                </c:pt>
                <c:pt idx="1037">
                  <c:v>37771</c:v>
                </c:pt>
                <c:pt idx="1038">
                  <c:v>37764</c:v>
                </c:pt>
                <c:pt idx="1039">
                  <c:v>37757</c:v>
                </c:pt>
                <c:pt idx="1040">
                  <c:v>37750</c:v>
                </c:pt>
                <c:pt idx="1041">
                  <c:v>37743</c:v>
                </c:pt>
                <c:pt idx="1042">
                  <c:v>37736</c:v>
                </c:pt>
                <c:pt idx="1043">
                  <c:v>37729</c:v>
                </c:pt>
                <c:pt idx="1044">
                  <c:v>37722</c:v>
                </c:pt>
                <c:pt idx="1045">
                  <c:v>37715</c:v>
                </c:pt>
                <c:pt idx="1046">
                  <c:v>37708</c:v>
                </c:pt>
                <c:pt idx="1047">
                  <c:v>37701</c:v>
                </c:pt>
                <c:pt idx="1048">
                  <c:v>37694</c:v>
                </c:pt>
                <c:pt idx="1049">
                  <c:v>37687</c:v>
                </c:pt>
                <c:pt idx="1050">
                  <c:v>37680</c:v>
                </c:pt>
                <c:pt idx="1051">
                  <c:v>37673</c:v>
                </c:pt>
                <c:pt idx="1052">
                  <c:v>37666</c:v>
                </c:pt>
                <c:pt idx="1053">
                  <c:v>37659</c:v>
                </c:pt>
                <c:pt idx="1054">
                  <c:v>37652</c:v>
                </c:pt>
                <c:pt idx="1055">
                  <c:v>37645</c:v>
                </c:pt>
                <c:pt idx="1056">
                  <c:v>37638</c:v>
                </c:pt>
                <c:pt idx="1057">
                  <c:v>37631</c:v>
                </c:pt>
                <c:pt idx="1058">
                  <c:v>37624</c:v>
                </c:pt>
                <c:pt idx="1059">
                  <c:v>37617</c:v>
                </c:pt>
                <c:pt idx="1060">
                  <c:v>37610</c:v>
                </c:pt>
                <c:pt idx="1061">
                  <c:v>37603</c:v>
                </c:pt>
                <c:pt idx="1062">
                  <c:v>37596</c:v>
                </c:pt>
                <c:pt idx="1063">
                  <c:v>37589</c:v>
                </c:pt>
                <c:pt idx="1064">
                  <c:v>37582</c:v>
                </c:pt>
                <c:pt idx="1065">
                  <c:v>37575</c:v>
                </c:pt>
                <c:pt idx="1066">
                  <c:v>37568</c:v>
                </c:pt>
                <c:pt idx="1067">
                  <c:v>37561</c:v>
                </c:pt>
                <c:pt idx="1068">
                  <c:v>37554</c:v>
                </c:pt>
                <c:pt idx="1069">
                  <c:v>37547</c:v>
                </c:pt>
                <c:pt idx="1070">
                  <c:v>37540</c:v>
                </c:pt>
                <c:pt idx="1071">
                  <c:v>37533</c:v>
                </c:pt>
                <c:pt idx="1072">
                  <c:v>37526</c:v>
                </c:pt>
                <c:pt idx="1073">
                  <c:v>37519</c:v>
                </c:pt>
                <c:pt idx="1074">
                  <c:v>37512</c:v>
                </c:pt>
                <c:pt idx="1075">
                  <c:v>37505</c:v>
                </c:pt>
                <c:pt idx="1076">
                  <c:v>37498</c:v>
                </c:pt>
                <c:pt idx="1077">
                  <c:v>37491</c:v>
                </c:pt>
                <c:pt idx="1078">
                  <c:v>37484</c:v>
                </c:pt>
                <c:pt idx="1079">
                  <c:v>37477</c:v>
                </c:pt>
                <c:pt idx="1080">
                  <c:v>37470</c:v>
                </c:pt>
                <c:pt idx="1081">
                  <c:v>37463</c:v>
                </c:pt>
                <c:pt idx="1082">
                  <c:v>37456</c:v>
                </c:pt>
                <c:pt idx="1083">
                  <c:v>37449</c:v>
                </c:pt>
                <c:pt idx="1084">
                  <c:v>37442</c:v>
                </c:pt>
                <c:pt idx="1085">
                  <c:v>37435</c:v>
                </c:pt>
                <c:pt idx="1086">
                  <c:v>37428</c:v>
                </c:pt>
                <c:pt idx="1087">
                  <c:v>37421</c:v>
                </c:pt>
                <c:pt idx="1088">
                  <c:v>37414</c:v>
                </c:pt>
                <c:pt idx="1089">
                  <c:v>37407</c:v>
                </c:pt>
                <c:pt idx="1090">
                  <c:v>37400</c:v>
                </c:pt>
                <c:pt idx="1091">
                  <c:v>37393</c:v>
                </c:pt>
                <c:pt idx="1092">
                  <c:v>37386</c:v>
                </c:pt>
                <c:pt idx="1093">
                  <c:v>37379</c:v>
                </c:pt>
                <c:pt idx="1094">
                  <c:v>37372</c:v>
                </c:pt>
                <c:pt idx="1095">
                  <c:v>37365</c:v>
                </c:pt>
                <c:pt idx="1096">
                  <c:v>37358</c:v>
                </c:pt>
                <c:pt idx="1097">
                  <c:v>37351</c:v>
                </c:pt>
                <c:pt idx="1098">
                  <c:v>37344</c:v>
                </c:pt>
                <c:pt idx="1099">
                  <c:v>37337</c:v>
                </c:pt>
                <c:pt idx="1100">
                  <c:v>37330</c:v>
                </c:pt>
                <c:pt idx="1101">
                  <c:v>37323</c:v>
                </c:pt>
                <c:pt idx="1102">
                  <c:v>37316</c:v>
                </c:pt>
                <c:pt idx="1103">
                  <c:v>37309</c:v>
                </c:pt>
                <c:pt idx="1104">
                  <c:v>37302</c:v>
                </c:pt>
                <c:pt idx="1105">
                  <c:v>37295</c:v>
                </c:pt>
                <c:pt idx="1106">
                  <c:v>37288</c:v>
                </c:pt>
                <c:pt idx="1107">
                  <c:v>37281</c:v>
                </c:pt>
                <c:pt idx="1108">
                  <c:v>37274</c:v>
                </c:pt>
                <c:pt idx="1109">
                  <c:v>37267</c:v>
                </c:pt>
                <c:pt idx="1110">
                  <c:v>37260</c:v>
                </c:pt>
                <c:pt idx="1111">
                  <c:v>37253</c:v>
                </c:pt>
                <c:pt idx="1112">
                  <c:v>37246</c:v>
                </c:pt>
                <c:pt idx="1113">
                  <c:v>37239</c:v>
                </c:pt>
                <c:pt idx="1114">
                  <c:v>37232</c:v>
                </c:pt>
                <c:pt idx="1115">
                  <c:v>37225</c:v>
                </c:pt>
                <c:pt idx="1116">
                  <c:v>37218</c:v>
                </c:pt>
                <c:pt idx="1117">
                  <c:v>37211</c:v>
                </c:pt>
                <c:pt idx="1118">
                  <c:v>37204</c:v>
                </c:pt>
                <c:pt idx="1119">
                  <c:v>37197</c:v>
                </c:pt>
                <c:pt idx="1120">
                  <c:v>37190</c:v>
                </c:pt>
                <c:pt idx="1121">
                  <c:v>37183</c:v>
                </c:pt>
                <c:pt idx="1122">
                  <c:v>37176</c:v>
                </c:pt>
                <c:pt idx="1123">
                  <c:v>37169</c:v>
                </c:pt>
                <c:pt idx="1124">
                  <c:v>37162</c:v>
                </c:pt>
                <c:pt idx="1125">
                  <c:v>37155</c:v>
                </c:pt>
                <c:pt idx="1126">
                  <c:v>37148</c:v>
                </c:pt>
                <c:pt idx="1127">
                  <c:v>37141</c:v>
                </c:pt>
                <c:pt idx="1128">
                  <c:v>37134</c:v>
                </c:pt>
                <c:pt idx="1129">
                  <c:v>37127</c:v>
                </c:pt>
                <c:pt idx="1130">
                  <c:v>37120</c:v>
                </c:pt>
                <c:pt idx="1131">
                  <c:v>37113</c:v>
                </c:pt>
                <c:pt idx="1132">
                  <c:v>37106</c:v>
                </c:pt>
                <c:pt idx="1133">
                  <c:v>37099</c:v>
                </c:pt>
                <c:pt idx="1134">
                  <c:v>37092</c:v>
                </c:pt>
                <c:pt idx="1135">
                  <c:v>37085</c:v>
                </c:pt>
                <c:pt idx="1136">
                  <c:v>37078</c:v>
                </c:pt>
                <c:pt idx="1137">
                  <c:v>37071</c:v>
                </c:pt>
                <c:pt idx="1138">
                  <c:v>37064</c:v>
                </c:pt>
                <c:pt idx="1139">
                  <c:v>37057</c:v>
                </c:pt>
                <c:pt idx="1140">
                  <c:v>37050</c:v>
                </c:pt>
                <c:pt idx="1141">
                  <c:v>37043</c:v>
                </c:pt>
                <c:pt idx="1142">
                  <c:v>37036</c:v>
                </c:pt>
                <c:pt idx="1143">
                  <c:v>37029</c:v>
                </c:pt>
                <c:pt idx="1144">
                  <c:v>37022</c:v>
                </c:pt>
                <c:pt idx="1145">
                  <c:v>37015</c:v>
                </c:pt>
                <c:pt idx="1146">
                  <c:v>37008</c:v>
                </c:pt>
                <c:pt idx="1147">
                  <c:v>37001</c:v>
                </c:pt>
                <c:pt idx="1148">
                  <c:v>36994</c:v>
                </c:pt>
                <c:pt idx="1149">
                  <c:v>36987</c:v>
                </c:pt>
                <c:pt idx="1150">
                  <c:v>36980</c:v>
                </c:pt>
                <c:pt idx="1151">
                  <c:v>36973</c:v>
                </c:pt>
                <c:pt idx="1152">
                  <c:v>36966</c:v>
                </c:pt>
                <c:pt idx="1153">
                  <c:v>36959</c:v>
                </c:pt>
                <c:pt idx="1154">
                  <c:v>36952</c:v>
                </c:pt>
                <c:pt idx="1155">
                  <c:v>36945</c:v>
                </c:pt>
                <c:pt idx="1156">
                  <c:v>36938</c:v>
                </c:pt>
                <c:pt idx="1157">
                  <c:v>36931</c:v>
                </c:pt>
                <c:pt idx="1158">
                  <c:v>36924</c:v>
                </c:pt>
                <c:pt idx="1159">
                  <c:v>36917</c:v>
                </c:pt>
                <c:pt idx="1160">
                  <c:v>36910</c:v>
                </c:pt>
                <c:pt idx="1161">
                  <c:v>36903</c:v>
                </c:pt>
                <c:pt idx="1162">
                  <c:v>36896</c:v>
                </c:pt>
                <c:pt idx="1163">
                  <c:v>36889</c:v>
                </c:pt>
                <c:pt idx="1164">
                  <c:v>36882</c:v>
                </c:pt>
                <c:pt idx="1165">
                  <c:v>36875</c:v>
                </c:pt>
                <c:pt idx="1166">
                  <c:v>36868</c:v>
                </c:pt>
                <c:pt idx="1167">
                  <c:v>36861</c:v>
                </c:pt>
                <c:pt idx="1168">
                  <c:v>36854</c:v>
                </c:pt>
                <c:pt idx="1169">
                  <c:v>36847</c:v>
                </c:pt>
                <c:pt idx="1170">
                  <c:v>36840</c:v>
                </c:pt>
                <c:pt idx="1171">
                  <c:v>36833</c:v>
                </c:pt>
                <c:pt idx="1172">
                  <c:v>36826</c:v>
                </c:pt>
                <c:pt idx="1173">
                  <c:v>36819</c:v>
                </c:pt>
                <c:pt idx="1174">
                  <c:v>36812</c:v>
                </c:pt>
                <c:pt idx="1175">
                  <c:v>36805</c:v>
                </c:pt>
                <c:pt idx="1176">
                  <c:v>36798</c:v>
                </c:pt>
                <c:pt idx="1177">
                  <c:v>36791</c:v>
                </c:pt>
                <c:pt idx="1178">
                  <c:v>36784</c:v>
                </c:pt>
                <c:pt idx="1179">
                  <c:v>36777</c:v>
                </c:pt>
                <c:pt idx="1180">
                  <c:v>36770</c:v>
                </c:pt>
                <c:pt idx="1181">
                  <c:v>36763</c:v>
                </c:pt>
                <c:pt idx="1182">
                  <c:v>36756</c:v>
                </c:pt>
                <c:pt idx="1183">
                  <c:v>36749</c:v>
                </c:pt>
                <c:pt idx="1184">
                  <c:v>36742</c:v>
                </c:pt>
                <c:pt idx="1185">
                  <c:v>36735</c:v>
                </c:pt>
                <c:pt idx="1186">
                  <c:v>36728</c:v>
                </c:pt>
                <c:pt idx="1187">
                  <c:v>36721</c:v>
                </c:pt>
                <c:pt idx="1188">
                  <c:v>36714</c:v>
                </c:pt>
                <c:pt idx="1189">
                  <c:v>36707</c:v>
                </c:pt>
                <c:pt idx="1190">
                  <c:v>36700</c:v>
                </c:pt>
                <c:pt idx="1191">
                  <c:v>36693</c:v>
                </c:pt>
                <c:pt idx="1192">
                  <c:v>36686</c:v>
                </c:pt>
                <c:pt idx="1193">
                  <c:v>36679</c:v>
                </c:pt>
                <c:pt idx="1194">
                  <c:v>36672</c:v>
                </c:pt>
                <c:pt idx="1195">
                  <c:v>36665</c:v>
                </c:pt>
                <c:pt idx="1196">
                  <c:v>36658</c:v>
                </c:pt>
                <c:pt idx="1197">
                  <c:v>36651</c:v>
                </c:pt>
                <c:pt idx="1198">
                  <c:v>36644</c:v>
                </c:pt>
                <c:pt idx="1199">
                  <c:v>36637</c:v>
                </c:pt>
                <c:pt idx="1200">
                  <c:v>36630</c:v>
                </c:pt>
                <c:pt idx="1201">
                  <c:v>36623</c:v>
                </c:pt>
                <c:pt idx="1202">
                  <c:v>36616</c:v>
                </c:pt>
                <c:pt idx="1203">
                  <c:v>36609</c:v>
                </c:pt>
                <c:pt idx="1204">
                  <c:v>36602</c:v>
                </c:pt>
                <c:pt idx="1205">
                  <c:v>36595</c:v>
                </c:pt>
                <c:pt idx="1206">
                  <c:v>36588</c:v>
                </c:pt>
                <c:pt idx="1207">
                  <c:v>36581</c:v>
                </c:pt>
                <c:pt idx="1208">
                  <c:v>36574</c:v>
                </c:pt>
                <c:pt idx="1209">
                  <c:v>36567</c:v>
                </c:pt>
                <c:pt idx="1210">
                  <c:v>36560</c:v>
                </c:pt>
                <c:pt idx="1211">
                  <c:v>36553</c:v>
                </c:pt>
                <c:pt idx="1212">
                  <c:v>36546</c:v>
                </c:pt>
                <c:pt idx="1213">
                  <c:v>36539</c:v>
                </c:pt>
                <c:pt idx="1214">
                  <c:v>36532</c:v>
                </c:pt>
                <c:pt idx="1215">
                  <c:v>36525</c:v>
                </c:pt>
                <c:pt idx="1216">
                  <c:v>36518</c:v>
                </c:pt>
                <c:pt idx="1217">
                  <c:v>36511</c:v>
                </c:pt>
                <c:pt idx="1218">
                  <c:v>36504</c:v>
                </c:pt>
                <c:pt idx="1219">
                  <c:v>36497</c:v>
                </c:pt>
                <c:pt idx="1220">
                  <c:v>36490</c:v>
                </c:pt>
                <c:pt idx="1221">
                  <c:v>36483</c:v>
                </c:pt>
                <c:pt idx="1222">
                  <c:v>36476</c:v>
                </c:pt>
                <c:pt idx="1223">
                  <c:v>36469</c:v>
                </c:pt>
                <c:pt idx="1224">
                  <c:v>36462</c:v>
                </c:pt>
                <c:pt idx="1225">
                  <c:v>36455</c:v>
                </c:pt>
                <c:pt idx="1226">
                  <c:v>36448</c:v>
                </c:pt>
                <c:pt idx="1227">
                  <c:v>36441</c:v>
                </c:pt>
                <c:pt idx="1228">
                  <c:v>36434</c:v>
                </c:pt>
                <c:pt idx="1229">
                  <c:v>36427</c:v>
                </c:pt>
                <c:pt idx="1230">
                  <c:v>36420</c:v>
                </c:pt>
                <c:pt idx="1231">
                  <c:v>36413</c:v>
                </c:pt>
                <c:pt idx="1232">
                  <c:v>36406</c:v>
                </c:pt>
                <c:pt idx="1233">
                  <c:v>36399</c:v>
                </c:pt>
                <c:pt idx="1234">
                  <c:v>36392</c:v>
                </c:pt>
                <c:pt idx="1235">
                  <c:v>36385</c:v>
                </c:pt>
                <c:pt idx="1236">
                  <c:v>36378</c:v>
                </c:pt>
                <c:pt idx="1237">
                  <c:v>36371</c:v>
                </c:pt>
                <c:pt idx="1238">
                  <c:v>36364</c:v>
                </c:pt>
                <c:pt idx="1239">
                  <c:v>36357</c:v>
                </c:pt>
                <c:pt idx="1240">
                  <c:v>36350</c:v>
                </c:pt>
                <c:pt idx="1241">
                  <c:v>36343</c:v>
                </c:pt>
                <c:pt idx="1242">
                  <c:v>36336</c:v>
                </c:pt>
                <c:pt idx="1243">
                  <c:v>36329</c:v>
                </c:pt>
                <c:pt idx="1244">
                  <c:v>36322</c:v>
                </c:pt>
                <c:pt idx="1245">
                  <c:v>36315</c:v>
                </c:pt>
                <c:pt idx="1246">
                  <c:v>36308</c:v>
                </c:pt>
                <c:pt idx="1247">
                  <c:v>36301</c:v>
                </c:pt>
                <c:pt idx="1248">
                  <c:v>36294</c:v>
                </c:pt>
                <c:pt idx="1249">
                  <c:v>36287</c:v>
                </c:pt>
                <c:pt idx="1250">
                  <c:v>36280</c:v>
                </c:pt>
                <c:pt idx="1251">
                  <c:v>36273</c:v>
                </c:pt>
                <c:pt idx="1252">
                  <c:v>36266</c:v>
                </c:pt>
                <c:pt idx="1253">
                  <c:v>36259</c:v>
                </c:pt>
                <c:pt idx="1254">
                  <c:v>36252</c:v>
                </c:pt>
                <c:pt idx="1255">
                  <c:v>36245</c:v>
                </c:pt>
                <c:pt idx="1256">
                  <c:v>36238</c:v>
                </c:pt>
                <c:pt idx="1257">
                  <c:v>36231</c:v>
                </c:pt>
                <c:pt idx="1258">
                  <c:v>36224</c:v>
                </c:pt>
                <c:pt idx="1259">
                  <c:v>36217</c:v>
                </c:pt>
                <c:pt idx="1260">
                  <c:v>36210</c:v>
                </c:pt>
                <c:pt idx="1261">
                  <c:v>36203</c:v>
                </c:pt>
                <c:pt idx="1262">
                  <c:v>36196</c:v>
                </c:pt>
                <c:pt idx="1263">
                  <c:v>36189</c:v>
                </c:pt>
                <c:pt idx="1264">
                  <c:v>36182</c:v>
                </c:pt>
                <c:pt idx="1265">
                  <c:v>36175</c:v>
                </c:pt>
                <c:pt idx="1266">
                  <c:v>36168</c:v>
                </c:pt>
                <c:pt idx="1267">
                  <c:v>36161</c:v>
                </c:pt>
                <c:pt idx="1268">
                  <c:v>36154</c:v>
                </c:pt>
                <c:pt idx="1269">
                  <c:v>36147</c:v>
                </c:pt>
                <c:pt idx="1270">
                  <c:v>36140</c:v>
                </c:pt>
                <c:pt idx="1271">
                  <c:v>36133</c:v>
                </c:pt>
                <c:pt idx="1272">
                  <c:v>36126</c:v>
                </c:pt>
                <c:pt idx="1273">
                  <c:v>36119</c:v>
                </c:pt>
                <c:pt idx="1274">
                  <c:v>36112</c:v>
                </c:pt>
                <c:pt idx="1275">
                  <c:v>36105</c:v>
                </c:pt>
                <c:pt idx="1276">
                  <c:v>36098</c:v>
                </c:pt>
                <c:pt idx="1277">
                  <c:v>36091</c:v>
                </c:pt>
                <c:pt idx="1278">
                  <c:v>36084</c:v>
                </c:pt>
                <c:pt idx="1279">
                  <c:v>36077</c:v>
                </c:pt>
                <c:pt idx="1280">
                  <c:v>36070</c:v>
                </c:pt>
                <c:pt idx="1281">
                  <c:v>36063</c:v>
                </c:pt>
                <c:pt idx="1282">
                  <c:v>36056</c:v>
                </c:pt>
                <c:pt idx="1283">
                  <c:v>36049</c:v>
                </c:pt>
                <c:pt idx="1284">
                  <c:v>36042</c:v>
                </c:pt>
                <c:pt idx="1285">
                  <c:v>36035</c:v>
                </c:pt>
                <c:pt idx="1286">
                  <c:v>36028</c:v>
                </c:pt>
                <c:pt idx="1287">
                  <c:v>36021</c:v>
                </c:pt>
                <c:pt idx="1288">
                  <c:v>36014</c:v>
                </c:pt>
                <c:pt idx="1289">
                  <c:v>36007</c:v>
                </c:pt>
                <c:pt idx="1290">
                  <c:v>36000</c:v>
                </c:pt>
                <c:pt idx="1291">
                  <c:v>35993</c:v>
                </c:pt>
                <c:pt idx="1292">
                  <c:v>35986</c:v>
                </c:pt>
                <c:pt idx="1293">
                  <c:v>35979</c:v>
                </c:pt>
                <c:pt idx="1294">
                  <c:v>35972</c:v>
                </c:pt>
                <c:pt idx="1295">
                  <c:v>35965</c:v>
                </c:pt>
                <c:pt idx="1296">
                  <c:v>35958</c:v>
                </c:pt>
                <c:pt idx="1297">
                  <c:v>35951</c:v>
                </c:pt>
                <c:pt idx="1298">
                  <c:v>35944</c:v>
                </c:pt>
                <c:pt idx="1299">
                  <c:v>35937</c:v>
                </c:pt>
                <c:pt idx="1300">
                  <c:v>35930</c:v>
                </c:pt>
                <c:pt idx="1301">
                  <c:v>35923</c:v>
                </c:pt>
                <c:pt idx="1302">
                  <c:v>35916</c:v>
                </c:pt>
                <c:pt idx="1303">
                  <c:v>35909</c:v>
                </c:pt>
                <c:pt idx="1304">
                  <c:v>35902</c:v>
                </c:pt>
                <c:pt idx="1305">
                  <c:v>35895</c:v>
                </c:pt>
                <c:pt idx="1306">
                  <c:v>35888</c:v>
                </c:pt>
                <c:pt idx="1307">
                  <c:v>35881</c:v>
                </c:pt>
                <c:pt idx="1308">
                  <c:v>35874</c:v>
                </c:pt>
                <c:pt idx="1309">
                  <c:v>35867</c:v>
                </c:pt>
                <c:pt idx="1310">
                  <c:v>35860</c:v>
                </c:pt>
                <c:pt idx="1311">
                  <c:v>35853</c:v>
                </c:pt>
                <c:pt idx="1312">
                  <c:v>35846</c:v>
                </c:pt>
                <c:pt idx="1313">
                  <c:v>35839</c:v>
                </c:pt>
                <c:pt idx="1314">
                  <c:v>35832</c:v>
                </c:pt>
                <c:pt idx="1315">
                  <c:v>35825</c:v>
                </c:pt>
                <c:pt idx="1316">
                  <c:v>35818</c:v>
                </c:pt>
                <c:pt idx="1317">
                  <c:v>35811</c:v>
                </c:pt>
                <c:pt idx="1318">
                  <c:v>35804</c:v>
                </c:pt>
                <c:pt idx="1319">
                  <c:v>35797</c:v>
                </c:pt>
                <c:pt idx="1320">
                  <c:v>35790</c:v>
                </c:pt>
                <c:pt idx="1321">
                  <c:v>35783</c:v>
                </c:pt>
                <c:pt idx="1322">
                  <c:v>35776</c:v>
                </c:pt>
                <c:pt idx="1323">
                  <c:v>35769</c:v>
                </c:pt>
                <c:pt idx="1324">
                  <c:v>35762</c:v>
                </c:pt>
                <c:pt idx="1325">
                  <c:v>35755</c:v>
                </c:pt>
                <c:pt idx="1326">
                  <c:v>35748</c:v>
                </c:pt>
                <c:pt idx="1327">
                  <c:v>35741</c:v>
                </c:pt>
                <c:pt idx="1328">
                  <c:v>35734</c:v>
                </c:pt>
                <c:pt idx="1329">
                  <c:v>35727</c:v>
                </c:pt>
                <c:pt idx="1330">
                  <c:v>35720</c:v>
                </c:pt>
                <c:pt idx="1331">
                  <c:v>35713</c:v>
                </c:pt>
                <c:pt idx="1332">
                  <c:v>35706</c:v>
                </c:pt>
                <c:pt idx="1333">
                  <c:v>35699</c:v>
                </c:pt>
                <c:pt idx="1334">
                  <c:v>35692</c:v>
                </c:pt>
                <c:pt idx="1335">
                  <c:v>35685</c:v>
                </c:pt>
                <c:pt idx="1336">
                  <c:v>35678</c:v>
                </c:pt>
                <c:pt idx="1337">
                  <c:v>35671</c:v>
                </c:pt>
                <c:pt idx="1338">
                  <c:v>35664</c:v>
                </c:pt>
                <c:pt idx="1339">
                  <c:v>35657</c:v>
                </c:pt>
                <c:pt idx="1340">
                  <c:v>35650</c:v>
                </c:pt>
                <c:pt idx="1341">
                  <c:v>35643</c:v>
                </c:pt>
                <c:pt idx="1342">
                  <c:v>35636</c:v>
                </c:pt>
                <c:pt idx="1343">
                  <c:v>35629</c:v>
                </c:pt>
                <c:pt idx="1344">
                  <c:v>35622</c:v>
                </c:pt>
                <c:pt idx="1345">
                  <c:v>35615</c:v>
                </c:pt>
                <c:pt idx="1346">
                  <c:v>35608</c:v>
                </c:pt>
                <c:pt idx="1347">
                  <c:v>35601</c:v>
                </c:pt>
                <c:pt idx="1348">
                  <c:v>35594</c:v>
                </c:pt>
                <c:pt idx="1349">
                  <c:v>35587</c:v>
                </c:pt>
                <c:pt idx="1350">
                  <c:v>35580</c:v>
                </c:pt>
                <c:pt idx="1351">
                  <c:v>35573</c:v>
                </c:pt>
                <c:pt idx="1352">
                  <c:v>35566</c:v>
                </c:pt>
                <c:pt idx="1353">
                  <c:v>35559</c:v>
                </c:pt>
                <c:pt idx="1354">
                  <c:v>35552</c:v>
                </c:pt>
                <c:pt idx="1355">
                  <c:v>35545</c:v>
                </c:pt>
                <c:pt idx="1356">
                  <c:v>35538</c:v>
                </c:pt>
                <c:pt idx="1357">
                  <c:v>35531</c:v>
                </c:pt>
                <c:pt idx="1358">
                  <c:v>35524</c:v>
                </c:pt>
                <c:pt idx="1359">
                  <c:v>35517</c:v>
                </c:pt>
                <c:pt idx="1360">
                  <c:v>35510</c:v>
                </c:pt>
                <c:pt idx="1361">
                  <c:v>35503</c:v>
                </c:pt>
                <c:pt idx="1362">
                  <c:v>35496</c:v>
                </c:pt>
                <c:pt idx="1363">
                  <c:v>35489</c:v>
                </c:pt>
                <c:pt idx="1364">
                  <c:v>35482</c:v>
                </c:pt>
                <c:pt idx="1365">
                  <c:v>35475</c:v>
                </c:pt>
                <c:pt idx="1366">
                  <c:v>35468</c:v>
                </c:pt>
                <c:pt idx="1367">
                  <c:v>35461</c:v>
                </c:pt>
                <c:pt idx="1368">
                  <c:v>35454</c:v>
                </c:pt>
                <c:pt idx="1369">
                  <c:v>35447</c:v>
                </c:pt>
                <c:pt idx="1370">
                  <c:v>35440</c:v>
                </c:pt>
                <c:pt idx="1371">
                  <c:v>35433</c:v>
                </c:pt>
                <c:pt idx="1372">
                  <c:v>35426</c:v>
                </c:pt>
                <c:pt idx="1373">
                  <c:v>35419</c:v>
                </c:pt>
                <c:pt idx="1374">
                  <c:v>35412</c:v>
                </c:pt>
                <c:pt idx="1375">
                  <c:v>35405</c:v>
                </c:pt>
                <c:pt idx="1376">
                  <c:v>35398</c:v>
                </c:pt>
                <c:pt idx="1377">
                  <c:v>35391</c:v>
                </c:pt>
                <c:pt idx="1378">
                  <c:v>35384</c:v>
                </c:pt>
                <c:pt idx="1379">
                  <c:v>35377</c:v>
                </c:pt>
                <c:pt idx="1380">
                  <c:v>35370</c:v>
                </c:pt>
                <c:pt idx="1381">
                  <c:v>35363</c:v>
                </c:pt>
                <c:pt idx="1382">
                  <c:v>35356</c:v>
                </c:pt>
                <c:pt idx="1383">
                  <c:v>35349</c:v>
                </c:pt>
                <c:pt idx="1384">
                  <c:v>35342</c:v>
                </c:pt>
                <c:pt idx="1385">
                  <c:v>35335</c:v>
                </c:pt>
                <c:pt idx="1386">
                  <c:v>35328</c:v>
                </c:pt>
                <c:pt idx="1387">
                  <c:v>35321</c:v>
                </c:pt>
                <c:pt idx="1388">
                  <c:v>35314</c:v>
                </c:pt>
                <c:pt idx="1389">
                  <c:v>35307</c:v>
                </c:pt>
                <c:pt idx="1390">
                  <c:v>35300</c:v>
                </c:pt>
                <c:pt idx="1391">
                  <c:v>35293</c:v>
                </c:pt>
                <c:pt idx="1392">
                  <c:v>35286</c:v>
                </c:pt>
                <c:pt idx="1393">
                  <c:v>35279</c:v>
                </c:pt>
                <c:pt idx="1394">
                  <c:v>35272</c:v>
                </c:pt>
                <c:pt idx="1395">
                  <c:v>35265</c:v>
                </c:pt>
                <c:pt idx="1396">
                  <c:v>35258</c:v>
                </c:pt>
                <c:pt idx="1397">
                  <c:v>35251</c:v>
                </c:pt>
                <c:pt idx="1398">
                  <c:v>35244</c:v>
                </c:pt>
                <c:pt idx="1399">
                  <c:v>35237</c:v>
                </c:pt>
                <c:pt idx="1400">
                  <c:v>35230</c:v>
                </c:pt>
                <c:pt idx="1401">
                  <c:v>35223</c:v>
                </c:pt>
                <c:pt idx="1402">
                  <c:v>35216</c:v>
                </c:pt>
                <c:pt idx="1403">
                  <c:v>35209</c:v>
                </c:pt>
                <c:pt idx="1404">
                  <c:v>35202</c:v>
                </c:pt>
                <c:pt idx="1405">
                  <c:v>35195</c:v>
                </c:pt>
                <c:pt idx="1406">
                  <c:v>35188</c:v>
                </c:pt>
                <c:pt idx="1407">
                  <c:v>35181</c:v>
                </c:pt>
                <c:pt idx="1408">
                  <c:v>35174</c:v>
                </c:pt>
                <c:pt idx="1409">
                  <c:v>35167</c:v>
                </c:pt>
                <c:pt idx="1410">
                  <c:v>35160</c:v>
                </c:pt>
                <c:pt idx="1411">
                  <c:v>35153</c:v>
                </c:pt>
                <c:pt idx="1412">
                  <c:v>35146</c:v>
                </c:pt>
                <c:pt idx="1413">
                  <c:v>35139</c:v>
                </c:pt>
                <c:pt idx="1414">
                  <c:v>35132</c:v>
                </c:pt>
                <c:pt idx="1415">
                  <c:v>35125</c:v>
                </c:pt>
                <c:pt idx="1416">
                  <c:v>35118</c:v>
                </c:pt>
                <c:pt idx="1417">
                  <c:v>35111</c:v>
                </c:pt>
                <c:pt idx="1418">
                  <c:v>35104</c:v>
                </c:pt>
                <c:pt idx="1419">
                  <c:v>35097</c:v>
                </c:pt>
                <c:pt idx="1420">
                  <c:v>35090</c:v>
                </c:pt>
                <c:pt idx="1421">
                  <c:v>35083</c:v>
                </c:pt>
                <c:pt idx="1422">
                  <c:v>35076</c:v>
                </c:pt>
                <c:pt idx="1423">
                  <c:v>35069</c:v>
                </c:pt>
                <c:pt idx="1424">
                  <c:v>35062</c:v>
                </c:pt>
                <c:pt idx="1425">
                  <c:v>35055</c:v>
                </c:pt>
                <c:pt idx="1426">
                  <c:v>35048</c:v>
                </c:pt>
                <c:pt idx="1427">
                  <c:v>35041</c:v>
                </c:pt>
                <c:pt idx="1428">
                  <c:v>35034</c:v>
                </c:pt>
                <c:pt idx="1429">
                  <c:v>35027</c:v>
                </c:pt>
                <c:pt idx="1430">
                  <c:v>35020</c:v>
                </c:pt>
                <c:pt idx="1431">
                  <c:v>35013</c:v>
                </c:pt>
                <c:pt idx="1432">
                  <c:v>35006</c:v>
                </c:pt>
                <c:pt idx="1433">
                  <c:v>34999</c:v>
                </c:pt>
                <c:pt idx="1434">
                  <c:v>34992</c:v>
                </c:pt>
                <c:pt idx="1435">
                  <c:v>34985</c:v>
                </c:pt>
                <c:pt idx="1436">
                  <c:v>34978</c:v>
                </c:pt>
                <c:pt idx="1437">
                  <c:v>34971</c:v>
                </c:pt>
                <c:pt idx="1438">
                  <c:v>34964</c:v>
                </c:pt>
                <c:pt idx="1439">
                  <c:v>34957</c:v>
                </c:pt>
                <c:pt idx="1440">
                  <c:v>34950</c:v>
                </c:pt>
                <c:pt idx="1441">
                  <c:v>34943</c:v>
                </c:pt>
                <c:pt idx="1442">
                  <c:v>34936</c:v>
                </c:pt>
                <c:pt idx="1443">
                  <c:v>34929</c:v>
                </c:pt>
                <c:pt idx="1444">
                  <c:v>34922</c:v>
                </c:pt>
                <c:pt idx="1445">
                  <c:v>34915</c:v>
                </c:pt>
                <c:pt idx="1446">
                  <c:v>34908</c:v>
                </c:pt>
                <c:pt idx="1447">
                  <c:v>34901</c:v>
                </c:pt>
                <c:pt idx="1448">
                  <c:v>34894</c:v>
                </c:pt>
                <c:pt idx="1449">
                  <c:v>34887</c:v>
                </c:pt>
                <c:pt idx="1450">
                  <c:v>34880</c:v>
                </c:pt>
                <c:pt idx="1451">
                  <c:v>34873</c:v>
                </c:pt>
                <c:pt idx="1452">
                  <c:v>34866</c:v>
                </c:pt>
                <c:pt idx="1453">
                  <c:v>34859</c:v>
                </c:pt>
                <c:pt idx="1454">
                  <c:v>34852</c:v>
                </c:pt>
                <c:pt idx="1455">
                  <c:v>34845</c:v>
                </c:pt>
                <c:pt idx="1456">
                  <c:v>34838</c:v>
                </c:pt>
                <c:pt idx="1457">
                  <c:v>34831</c:v>
                </c:pt>
                <c:pt idx="1458">
                  <c:v>34824</c:v>
                </c:pt>
                <c:pt idx="1459">
                  <c:v>34817</c:v>
                </c:pt>
                <c:pt idx="1460">
                  <c:v>34810</c:v>
                </c:pt>
                <c:pt idx="1461">
                  <c:v>34803</c:v>
                </c:pt>
                <c:pt idx="1462">
                  <c:v>34796</c:v>
                </c:pt>
                <c:pt idx="1463">
                  <c:v>34789</c:v>
                </c:pt>
                <c:pt idx="1464">
                  <c:v>34782</c:v>
                </c:pt>
                <c:pt idx="1465">
                  <c:v>34775</c:v>
                </c:pt>
                <c:pt idx="1466">
                  <c:v>34768</c:v>
                </c:pt>
                <c:pt idx="1467">
                  <c:v>34761</c:v>
                </c:pt>
                <c:pt idx="1468">
                  <c:v>34754</c:v>
                </c:pt>
                <c:pt idx="1469">
                  <c:v>34747</c:v>
                </c:pt>
                <c:pt idx="1470">
                  <c:v>34740</c:v>
                </c:pt>
                <c:pt idx="1471">
                  <c:v>34733</c:v>
                </c:pt>
                <c:pt idx="1472">
                  <c:v>34726</c:v>
                </c:pt>
                <c:pt idx="1473">
                  <c:v>34719</c:v>
                </c:pt>
                <c:pt idx="1474">
                  <c:v>34712</c:v>
                </c:pt>
                <c:pt idx="1475">
                  <c:v>34705</c:v>
                </c:pt>
                <c:pt idx="1476">
                  <c:v>34698</c:v>
                </c:pt>
                <c:pt idx="1477">
                  <c:v>34691</c:v>
                </c:pt>
                <c:pt idx="1478">
                  <c:v>34684</c:v>
                </c:pt>
                <c:pt idx="1479">
                  <c:v>34677</c:v>
                </c:pt>
                <c:pt idx="1480">
                  <c:v>34670</c:v>
                </c:pt>
                <c:pt idx="1481">
                  <c:v>34663</c:v>
                </c:pt>
                <c:pt idx="1482">
                  <c:v>34656</c:v>
                </c:pt>
                <c:pt idx="1483">
                  <c:v>34649</c:v>
                </c:pt>
                <c:pt idx="1484">
                  <c:v>34642</c:v>
                </c:pt>
                <c:pt idx="1485">
                  <c:v>34635</c:v>
                </c:pt>
                <c:pt idx="1486">
                  <c:v>34628</c:v>
                </c:pt>
                <c:pt idx="1487">
                  <c:v>34621</c:v>
                </c:pt>
                <c:pt idx="1488">
                  <c:v>34614</c:v>
                </c:pt>
                <c:pt idx="1489">
                  <c:v>34607</c:v>
                </c:pt>
                <c:pt idx="1490">
                  <c:v>34600</c:v>
                </c:pt>
                <c:pt idx="1491">
                  <c:v>34593</c:v>
                </c:pt>
                <c:pt idx="1492">
                  <c:v>34586</c:v>
                </c:pt>
                <c:pt idx="1493">
                  <c:v>34579</c:v>
                </c:pt>
                <c:pt idx="1494">
                  <c:v>34572</c:v>
                </c:pt>
                <c:pt idx="1495">
                  <c:v>34565</c:v>
                </c:pt>
                <c:pt idx="1496">
                  <c:v>34558</c:v>
                </c:pt>
                <c:pt idx="1497">
                  <c:v>34551</c:v>
                </c:pt>
                <c:pt idx="1498">
                  <c:v>34544</c:v>
                </c:pt>
                <c:pt idx="1499">
                  <c:v>34537</c:v>
                </c:pt>
                <c:pt idx="1500">
                  <c:v>34530</c:v>
                </c:pt>
                <c:pt idx="1501">
                  <c:v>34523</c:v>
                </c:pt>
                <c:pt idx="1502">
                  <c:v>34516</c:v>
                </c:pt>
                <c:pt idx="1503">
                  <c:v>34509</c:v>
                </c:pt>
                <c:pt idx="1504">
                  <c:v>34502</c:v>
                </c:pt>
                <c:pt idx="1505">
                  <c:v>34495</c:v>
                </c:pt>
                <c:pt idx="1506">
                  <c:v>34488</c:v>
                </c:pt>
                <c:pt idx="1507">
                  <c:v>34481</c:v>
                </c:pt>
                <c:pt idx="1508">
                  <c:v>34474</c:v>
                </c:pt>
                <c:pt idx="1509">
                  <c:v>34467</c:v>
                </c:pt>
                <c:pt idx="1510">
                  <c:v>34460</c:v>
                </c:pt>
                <c:pt idx="1511">
                  <c:v>34453</c:v>
                </c:pt>
                <c:pt idx="1512">
                  <c:v>34446</c:v>
                </c:pt>
                <c:pt idx="1513">
                  <c:v>34439</c:v>
                </c:pt>
                <c:pt idx="1514">
                  <c:v>34432</c:v>
                </c:pt>
                <c:pt idx="1515">
                  <c:v>34425</c:v>
                </c:pt>
                <c:pt idx="1516">
                  <c:v>34418</c:v>
                </c:pt>
                <c:pt idx="1517">
                  <c:v>34411</c:v>
                </c:pt>
                <c:pt idx="1518">
                  <c:v>34404</c:v>
                </c:pt>
                <c:pt idx="1519">
                  <c:v>34397</c:v>
                </c:pt>
                <c:pt idx="1520">
                  <c:v>34390</c:v>
                </c:pt>
                <c:pt idx="1521">
                  <c:v>34383</c:v>
                </c:pt>
                <c:pt idx="1522">
                  <c:v>34376</c:v>
                </c:pt>
                <c:pt idx="1523">
                  <c:v>34369</c:v>
                </c:pt>
                <c:pt idx="1524">
                  <c:v>34362</c:v>
                </c:pt>
                <c:pt idx="1525">
                  <c:v>34355</c:v>
                </c:pt>
                <c:pt idx="1526">
                  <c:v>34348</c:v>
                </c:pt>
                <c:pt idx="1527">
                  <c:v>34341</c:v>
                </c:pt>
                <c:pt idx="1528">
                  <c:v>34334</c:v>
                </c:pt>
                <c:pt idx="1529">
                  <c:v>34327</c:v>
                </c:pt>
                <c:pt idx="1530">
                  <c:v>34320</c:v>
                </c:pt>
                <c:pt idx="1531">
                  <c:v>34313</c:v>
                </c:pt>
                <c:pt idx="1532">
                  <c:v>34306</c:v>
                </c:pt>
                <c:pt idx="1533">
                  <c:v>34299</c:v>
                </c:pt>
                <c:pt idx="1534">
                  <c:v>34292</c:v>
                </c:pt>
                <c:pt idx="1535">
                  <c:v>34285</c:v>
                </c:pt>
                <c:pt idx="1536">
                  <c:v>34278</c:v>
                </c:pt>
                <c:pt idx="1537">
                  <c:v>34271</c:v>
                </c:pt>
                <c:pt idx="1538">
                  <c:v>34264</c:v>
                </c:pt>
                <c:pt idx="1539">
                  <c:v>34257</c:v>
                </c:pt>
                <c:pt idx="1540">
                  <c:v>34250</c:v>
                </c:pt>
                <c:pt idx="1541">
                  <c:v>34243</c:v>
                </c:pt>
                <c:pt idx="1542">
                  <c:v>34236</c:v>
                </c:pt>
                <c:pt idx="1543">
                  <c:v>34229</c:v>
                </c:pt>
                <c:pt idx="1544">
                  <c:v>34222</c:v>
                </c:pt>
                <c:pt idx="1545">
                  <c:v>34215</c:v>
                </c:pt>
                <c:pt idx="1546">
                  <c:v>34208</c:v>
                </c:pt>
                <c:pt idx="1547">
                  <c:v>34201</c:v>
                </c:pt>
                <c:pt idx="1548">
                  <c:v>34194</c:v>
                </c:pt>
                <c:pt idx="1549">
                  <c:v>34187</c:v>
                </c:pt>
                <c:pt idx="1550">
                  <c:v>34180</c:v>
                </c:pt>
                <c:pt idx="1551">
                  <c:v>34173</c:v>
                </c:pt>
                <c:pt idx="1552">
                  <c:v>34166</c:v>
                </c:pt>
                <c:pt idx="1553">
                  <c:v>34159</c:v>
                </c:pt>
                <c:pt idx="1554">
                  <c:v>34152</c:v>
                </c:pt>
                <c:pt idx="1555">
                  <c:v>34145</c:v>
                </c:pt>
                <c:pt idx="1556">
                  <c:v>34138</c:v>
                </c:pt>
                <c:pt idx="1557">
                  <c:v>34131</c:v>
                </c:pt>
                <c:pt idx="1558">
                  <c:v>34124</c:v>
                </c:pt>
                <c:pt idx="1559">
                  <c:v>34117</c:v>
                </c:pt>
                <c:pt idx="1560">
                  <c:v>34110</c:v>
                </c:pt>
                <c:pt idx="1561">
                  <c:v>34103</c:v>
                </c:pt>
                <c:pt idx="1562">
                  <c:v>34096</c:v>
                </c:pt>
                <c:pt idx="1563">
                  <c:v>34089</c:v>
                </c:pt>
                <c:pt idx="1564">
                  <c:v>34082</c:v>
                </c:pt>
                <c:pt idx="1565">
                  <c:v>34075</c:v>
                </c:pt>
                <c:pt idx="1566">
                  <c:v>34068</c:v>
                </c:pt>
                <c:pt idx="1567">
                  <c:v>34061</c:v>
                </c:pt>
                <c:pt idx="1568">
                  <c:v>34054</c:v>
                </c:pt>
                <c:pt idx="1569">
                  <c:v>34047</c:v>
                </c:pt>
                <c:pt idx="1570">
                  <c:v>34040</c:v>
                </c:pt>
                <c:pt idx="1571">
                  <c:v>34033</c:v>
                </c:pt>
                <c:pt idx="1572">
                  <c:v>34026</c:v>
                </c:pt>
                <c:pt idx="1573">
                  <c:v>34019</c:v>
                </c:pt>
                <c:pt idx="1574">
                  <c:v>34012</c:v>
                </c:pt>
                <c:pt idx="1575">
                  <c:v>34005</c:v>
                </c:pt>
                <c:pt idx="1576">
                  <c:v>33998</c:v>
                </c:pt>
                <c:pt idx="1577">
                  <c:v>33991</c:v>
                </c:pt>
                <c:pt idx="1578">
                  <c:v>33984</c:v>
                </c:pt>
                <c:pt idx="1579">
                  <c:v>33977</c:v>
                </c:pt>
                <c:pt idx="1580">
                  <c:v>33970</c:v>
                </c:pt>
                <c:pt idx="1581">
                  <c:v>33963</c:v>
                </c:pt>
                <c:pt idx="1582">
                  <c:v>33956</c:v>
                </c:pt>
                <c:pt idx="1583">
                  <c:v>33949</c:v>
                </c:pt>
                <c:pt idx="1584">
                  <c:v>33942</c:v>
                </c:pt>
                <c:pt idx="1585">
                  <c:v>33935</c:v>
                </c:pt>
                <c:pt idx="1586">
                  <c:v>33928</c:v>
                </c:pt>
                <c:pt idx="1587">
                  <c:v>33921</c:v>
                </c:pt>
                <c:pt idx="1588">
                  <c:v>33914</c:v>
                </c:pt>
                <c:pt idx="1589">
                  <c:v>33907</c:v>
                </c:pt>
                <c:pt idx="1590">
                  <c:v>33900</c:v>
                </c:pt>
                <c:pt idx="1591">
                  <c:v>33893</c:v>
                </c:pt>
                <c:pt idx="1592">
                  <c:v>33886</c:v>
                </c:pt>
                <c:pt idx="1593">
                  <c:v>33879</c:v>
                </c:pt>
                <c:pt idx="1594">
                  <c:v>33872</c:v>
                </c:pt>
                <c:pt idx="1595">
                  <c:v>33865</c:v>
                </c:pt>
                <c:pt idx="1596">
                  <c:v>33858</c:v>
                </c:pt>
                <c:pt idx="1597">
                  <c:v>33851</c:v>
                </c:pt>
                <c:pt idx="1598">
                  <c:v>33844</c:v>
                </c:pt>
                <c:pt idx="1599">
                  <c:v>33837</c:v>
                </c:pt>
                <c:pt idx="1600">
                  <c:v>33830</c:v>
                </c:pt>
                <c:pt idx="1601">
                  <c:v>33823</c:v>
                </c:pt>
                <c:pt idx="1602">
                  <c:v>33816</c:v>
                </c:pt>
                <c:pt idx="1603">
                  <c:v>33809</c:v>
                </c:pt>
                <c:pt idx="1604">
                  <c:v>33802</c:v>
                </c:pt>
                <c:pt idx="1605">
                  <c:v>33795</c:v>
                </c:pt>
                <c:pt idx="1606">
                  <c:v>33788</c:v>
                </c:pt>
                <c:pt idx="1607">
                  <c:v>33781</c:v>
                </c:pt>
                <c:pt idx="1608">
                  <c:v>33774</c:v>
                </c:pt>
                <c:pt idx="1609">
                  <c:v>33767</c:v>
                </c:pt>
                <c:pt idx="1610">
                  <c:v>33760</c:v>
                </c:pt>
                <c:pt idx="1611">
                  <c:v>33753</c:v>
                </c:pt>
                <c:pt idx="1612">
                  <c:v>33746</c:v>
                </c:pt>
                <c:pt idx="1613">
                  <c:v>33739</c:v>
                </c:pt>
                <c:pt idx="1614">
                  <c:v>33732</c:v>
                </c:pt>
                <c:pt idx="1615">
                  <c:v>33725</c:v>
                </c:pt>
                <c:pt idx="1616">
                  <c:v>33718</c:v>
                </c:pt>
                <c:pt idx="1617">
                  <c:v>33711</c:v>
                </c:pt>
                <c:pt idx="1618">
                  <c:v>33704</c:v>
                </c:pt>
                <c:pt idx="1619">
                  <c:v>33697</c:v>
                </c:pt>
                <c:pt idx="1620">
                  <c:v>33690</c:v>
                </c:pt>
                <c:pt idx="1621">
                  <c:v>33683</c:v>
                </c:pt>
                <c:pt idx="1622">
                  <c:v>33676</c:v>
                </c:pt>
                <c:pt idx="1623">
                  <c:v>33669</c:v>
                </c:pt>
                <c:pt idx="1624">
                  <c:v>33662</c:v>
                </c:pt>
                <c:pt idx="1625">
                  <c:v>33655</c:v>
                </c:pt>
                <c:pt idx="1626">
                  <c:v>33648</c:v>
                </c:pt>
                <c:pt idx="1627">
                  <c:v>33641</c:v>
                </c:pt>
                <c:pt idx="1628">
                  <c:v>33634</c:v>
                </c:pt>
                <c:pt idx="1629">
                  <c:v>33627</c:v>
                </c:pt>
                <c:pt idx="1630">
                  <c:v>33620</c:v>
                </c:pt>
                <c:pt idx="1631">
                  <c:v>33613</c:v>
                </c:pt>
                <c:pt idx="1632">
                  <c:v>33606</c:v>
                </c:pt>
              </c:numCache>
            </c:numRef>
          </c:cat>
          <c:val>
            <c:numRef>
              <c:f>'New England Distillate Stocks'!$G$10:$G$1642</c:f>
              <c:numCache>
                <c:formatCode>_(* #,##0.00_);_(* \(#,##0.00\);_(* "-"??_);_(@_)</c:formatCode>
                <c:ptCount val="1633"/>
                <c:pt idx="0">
                  <c:v>3175.7</c:v>
                </c:pt>
                <c:pt idx="1">
                  <c:v>3218.5</c:v>
                </c:pt>
                <c:pt idx="2">
                  <c:v>3265.7</c:v>
                </c:pt>
                <c:pt idx="3">
                  <c:v>3398.3</c:v>
                </c:pt>
                <c:pt idx="4">
                  <c:v>3476.6</c:v>
                </c:pt>
                <c:pt idx="5">
                  <c:v>3573.4</c:v>
                </c:pt>
                <c:pt idx="6">
                  <c:v>3685.8</c:v>
                </c:pt>
                <c:pt idx="7">
                  <c:v>3956.2</c:v>
                </c:pt>
                <c:pt idx="8">
                  <c:v>4028.2</c:v>
                </c:pt>
                <c:pt idx="9">
                  <c:v>4068.6</c:v>
                </c:pt>
                <c:pt idx="10">
                  <c:v>4052.5</c:v>
                </c:pt>
                <c:pt idx="11">
                  <c:v>3937.2</c:v>
                </c:pt>
                <c:pt idx="12">
                  <c:v>4082.1</c:v>
                </c:pt>
                <c:pt idx="13">
                  <c:v>4174</c:v>
                </c:pt>
                <c:pt idx="14">
                  <c:v>4264.3999999999996</c:v>
                </c:pt>
                <c:pt idx="15">
                  <c:v>4200.1000000000004</c:v>
                </c:pt>
                <c:pt idx="16">
                  <c:v>4161.6000000000004</c:v>
                </c:pt>
                <c:pt idx="17">
                  <c:v>4224.8999999999996</c:v>
                </c:pt>
                <c:pt idx="18">
                  <c:v>4266.2</c:v>
                </c:pt>
                <c:pt idx="19">
                  <c:v>4210.8999999999996</c:v>
                </c:pt>
                <c:pt idx="20">
                  <c:v>4368.2</c:v>
                </c:pt>
                <c:pt idx="21">
                  <c:v>4333</c:v>
                </c:pt>
                <c:pt idx="22">
                  <c:v>4260.5</c:v>
                </c:pt>
                <c:pt idx="23">
                  <c:v>4437.1000000000004</c:v>
                </c:pt>
                <c:pt idx="24">
                  <c:v>4275.3999999999996</c:v>
                </c:pt>
                <c:pt idx="25">
                  <c:v>4176.8999999999996</c:v>
                </c:pt>
                <c:pt idx="26">
                  <c:v>4157.2</c:v>
                </c:pt>
                <c:pt idx="27">
                  <c:v>4210</c:v>
                </c:pt>
                <c:pt idx="28">
                  <c:v>4247.8</c:v>
                </c:pt>
                <c:pt idx="29">
                  <c:v>4298.8999999999996</c:v>
                </c:pt>
                <c:pt idx="30">
                  <c:v>4372.6000000000004</c:v>
                </c:pt>
                <c:pt idx="31">
                  <c:v>4308.6000000000004</c:v>
                </c:pt>
                <c:pt idx="32">
                  <c:v>4241.1000000000004</c:v>
                </c:pt>
                <c:pt idx="33">
                  <c:v>4210.8999999999996</c:v>
                </c:pt>
                <c:pt idx="34">
                  <c:v>4198.5</c:v>
                </c:pt>
                <c:pt idx="35">
                  <c:v>4038.1</c:v>
                </c:pt>
                <c:pt idx="36">
                  <c:v>4078.2</c:v>
                </c:pt>
                <c:pt idx="37">
                  <c:v>4010.7</c:v>
                </c:pt>
                <c:pt idx="38">
                  <c:v>3986.9</c:v>
                </c:pt>
                <c:pt idx="39">
                  <c:v>4015.2</c:v>
                </c:pt>
                <c:pt idx="40">
                  <c:v>4036.1</c:v>
                </c:pt>
                <c:pt idx="41">
                  <c:v>3984.4</c:v>
                </c:pt>
                <c:pt idx="42">
                  <c:v>3954.8</c:v>
                </c:pt>
                <c:pt idx="43">
                  <c:v>3817.8</c:v>
                </c:pt>
                <c:pt idx="44">
                  <c:v>3678.6</c:v>
                </c:pt>
                <c:pt idx="45">
                  <c:v>3704.3</c:v>
                </c:pt>
                <c:pt idx="46">
                  <c:v>3475.1</c:v>
                </c:pt>
                <c:pt idx="47">
                  <c:v>3502.6</c:v>
                </c:pt>
                <c:pt idx="48">
                  <c:v>3521.6</c:v>
                </c:pt>
                <c:pt idx="49">
                  <c:v>3444.2</c:v>
                </c:pt>
                <c:pt idx="50">
                  <c:v>3500.3</c:v>
                </c:pt>
                <c:pt idx="51">
                  <c:v>3503.4</c:v>
                </c:pt>
                <c:pt idx="52">
                  <c:v>3481.3</c:v>
                </c:pt>
                <c:pt idx="53">
                  <c:v>3569.9</c:v>
                </c:pt>
                <c:pt idx="54">
                  <c:v>3625.1</c:v>
                </c:pt>
                <c:pt idx="55">
                  <c:v>3715.6</c:v>
                </c:pt>
                <c:pt idx="56">
                  <c:v>3901.7</c:v>
                </c:pt>
                <c:pt idx="57">
                  <c:v>4091.5</c:v>
                </c:pt>
                <c:pt idx="58">
                  <c:v>4267.8</c:v>
                </c:pt>
                <c:pt idx="59">
                  <c:v>4561.6000000000004</c:v>
                </c:pt>
                <c:pt idx="60">
                  <c:v>4620.5</c:v>
                </c:pt>
                <c:pt idx="61">
                  <c:v>4795.3</c:v>
                </c:pt>
                <c:pt idx="62">
                  <c:v>4885.3</c:v>
                </c:pt>
                <c:pt idx="63">
                  <c:v>4665</c:v>
                </c:pt>
                <c:pt idx="64">
                  <c:v>4788.1000000000004</c:v>
                </c:pt>
                <c:pt idx="65">
                  <c:v>4747.3</c:v>
                </c:pt>
                <c:pt idx="66">
                  <c:v>4789.3</c:v>
                </c:pt>
                <c:pt idx="67">
                  <c:v>4742.25</c:v>
                </c:pt>
                <c:pt idx="68">
                  <c:v>4695.2</c:v>
                </c:pt>
                <c:pt idx="69">
                  <c:v>4662.3999999999996</c:v>
                </c:pt>
                <c:pt idx="70">
                  <c:v>4792.2</c:v>
                </c:pt>
                <c:pt idx="71">
                  <c:v>4816.8999999999996</c:v>
                </c:pt>
                <c:pt idx="72">
                  <c:v>4819.2</c:v>
                </c:pt>
                <c:pt idx="73">
                  <c:v>4903.3999999999996</c:v>
                </c:pt>
                <c:pt idx="74">
                  <c:v>4837.1000000000004</c:v>
                </c:pt>
                <c:pt idx="75">
                  <c:v>4814.2</c:v>
                </c:pt>
                <c:pt idx="76">
                  <c:v>4938.3</c:v>
                </c:pt>
                <c:pt idx="77">
                  <c:v>4836.5</c:v>
                </c:pt>
                <c:pt idx="78">
                  <c:v>4788</c:v>
                </c:pt>
                <c:pt idx="79">
                  <c:v>4783</c:v>
                </c:pt>
                <c:pt idx="80">
                  <c:v>4809</c:v>
                </c:pt>
                <c:pt idx="81">
                  <c:v>4812.8999999999996</c:v>
                </c:pt>
                <c:pt idx="82">
                  <c:v>4777.8</c:v>
                </c:pt>
                <c:pt idx="83">
                  <c:v>4803.5</c:v>
                </c:pt>
                <c:pt idx="84">
                  <c:v>4738.7</c:v>
                </c:pt>
                <c:pt idx="85">
                  <c:v>4714.7</c:v>
                </c:pt>
                <c:pt idx="86">
                  <c:v>4591</c:v>
                </c:pt>
                <c:pt idx="87">
                  <c:v>4655.3999999999996</c:v>
                </c:pt>
                <c:pt idx="88">
                  <c:v>4571.5</c:v>
                </c:pt>
                <c:pt idx="89">
                  <c:v>4499.7</c:v>
                </c:pt>
                <c:pt idx="90">
                  <c:v>4358.8</c:v>
                </c:pt>
                <c:pt idx="91">
                  <c:v>4323.2</c:v>
                </c:pt>
                <c:pt idx="92">
                  <c:v>4327.3999999999996</c:v>
                </c:pt>
                <c:pt idx="93">
                  <c:v>4337.5</c:v>
                </c:pt>
                <c:pt idx="94">
                  <c:v>4203.7</c:v>
                </c:pt>
                <c:pt idx="95">
                  <c:v>4172.6000000000004</c:v>
                </c:pt>
                <c:pt idx="96">
                  <c:v>4100</c:v>
                </c:pt>
                <c:pt idx="97">
                  <c:v>3962.5</c:v>
                </c:pt>
                <c:pt idx="98">
                  <c:v>3922.5</c:v>
                </c:pt>
                <c:pt idx="99">
                  <c:v>3616.4</c:v>
                </c:pt>
                <c:pt idx="100">
                  <c:v>3573.8</c:v>
                </c:pt>
                <c:pt idx="101">
                  <c:v>3626</c:v>
                </c:pt>
                <c:pt idx="102">
                  <c:v>3622.3</c:v>
                </c:pt>
                <c:pt idx="103">
                  <c:v>3672.7</c:v>
                </c:pt>
                <c:pt idx="104">
                  <c:v>3617.4</c:v>
                </c:pt>
                <c:pt idx="105">
                  <c:v>3526.1</c:v>
                </c:pt>
                <c:pt idx="106">
                  <c:v>3670.4</c:v>
                </c:pt>
                <c:pt idx="107">
                  <c:v>3764.3</c:v>
                </c:pt>
                <c:pt idx="108">
                  <c:v>3919.3</c:v>
                </c:pt>
                <c:pt idx="109">
                  <c:v>4005.8</c:v>
                </c:pt>
                <c:pt idx="110">
                  <c:v>4259.1000000000004</c:v>
                </c:pt>
                <c:pt idx="111">
                  <c:v>4375</c:v>
                </c:pt>
                <c:pt idx="112">
                  <c:v>4647.6000000000004</c:v>
                </c:pt>
                <c:pt idx="113">
                  <c:v>4693.8999999999996</c:v>
                </c:pt>
                <c:pt idx="114">
                  <c:v>4854.1000000000004</c:v>
                </c:pt>
                <c:pt idx="115">
                  <c:v>4842.3999999999996</c:v>
                </c:pt>
                <c:pt idx="116">
                  <c:v>4662.6000000000004</c:v>
                </c:pt>
                <c:pt idx="117">
                  <c:v>4787.5</c:v>
                </c:pt>
                <c:pt idx="118">
                  <c:v>4756</c:v>
                </c:pt>
                <c:pt idx="119">
                  <c:v>4830.3999999999996</c:v>
                </c:pt>
                <c:pt idx="120">
                  <c:v>4664.2</c:v>
                </c:pt>
                <c:pt idx="121">
                  <c:v>4568.7</c:v>
                </c:pt>
                <c:pt idx="122">
                  <c:v>4668.1000000000004</c:v>
                </c:pt>
                <c:pt idx="123">
                  <c:v>4614</c:v>
                </c:pt>
                <c:pt idx="124">
                  <c:v>4718.6000000000004</c:v>
                </c:pt>
                <c:pt idx="125">
                  <c:v>4719</c:v>
                </c:pt>
                <c:pt idx="126">
                  <c:v>4633.8</c:v>
                </c:pt>
                <c:pt idx="127">
                  <c:v>4539.8</c:v>
                </c:pt>
                <c:pt idx="128">
                  <c:v>4605.8</c:v>
                </c:pt>
                <c:pt idx="129">
                  <c:v>4459.1000000000004</c:v>
                </c:pt>
                <c:pt idx="130">
                  <c:v>4485.6000000000004</c:v>
                </c:pt>
                <c:pt idx="131">
                  <c:v>4468.5</c:v>
                </c:pt>
                <c:pt idx="132">
                  <c:v>4484.1000000000004</c:v>
                </c:pt>
                <c:pt idx="133">
                  <c:v>4440.6000000000004</c:v>
                </c:pt>
                <c:pt idx="134">
                  <c:v>4343.8</c:v>
                </c:pt>
                <c:pt idx="135">
                  <c:v>4284.3999999999996</c:v>
                </c:pt>
                <c:pt idx="136">
                  <c:v>4221.6000000000004</c:v>
                </c:pt>
                <c:pt idx="137">
                  <c:v>4151.2</c:v>
                </c:pt>
                <c:pt idx="138">
                  <c:v>4012</c:v>
                </c:pt>
                <c:pt idx="139">
                  <c:v>4054.3</c:v>
                </c:pt>
                <c:pt idx="140">
                  <c:v>3927.4</c:v>
                </c:pt>
                <c:pt idx="141">
                  <c:v>3785.9</c:v>
                </c:pt>
                <c:pt idx="142">
                  <c:v>3671.8</c:v>
                </c:pt>
                <c:pt idx="143">
                  <c:v>3656.4</c:v>
                </c:pt>
                <c:pt idx="144">
                  <c:v>3641.5</c:v>
                </c:pt>
                <c:pt idx="145">
                  <c:v>3616.3</c:v>
                </c:pt>
                <c:pt idx="146">
                  <c:v>3424.3</c:v>
                </c:pt>
                <c:pt idx="147">
                  <c:v>3386</c:v>
                </c:pt>
                <c:pt idx="148">
                  <c:v>3359.5</c:v>
                </c:pt>
                <c:pt idx="149">
                  <c:v>3280.9</c:v>
                </c:pt>
                <c:pt idx="150">
                  <c:v>3324.2</c:v>
                </c:pt>
                <c:pt idx="151">
                  <c:v>3134.7</c:v>
                </c:pt>
                <c:pt idx="152">
                  <c:v>3123.8</c:v>
                </c:pt>
                <c:pt idx="153">
                  <c:v>3142.8</c:v>
                </c:pt>
                <c:pt idx="154">
                  <c:v>3192.5</c:v>
                </c:pt>
                <c:pt idx="155">
                  <c:v>3333.9</c:v>
                </c:pt>
                <c:pt idx="156">
                  <c:v>3371.2</c:v>
                </c:pt>
                <c:pt idx="157">
                  <c:v>3325.3</c:v>
                </c:pt>
                <c:pt idx="158">
                  <c:v>3582.5</c:v>
                </c:pt>
                <c:pt idx="159">
                  <c:v>3661.2</c:v>
                </c:pt>
                <c:pt idx="160">
                  <c:v>3741.3</c:v>
                </c:pt>
                <c:pt idx="161">
                  <c:v>3850.9</c:v>
                </c:pt>
                <c:pt idx="162">
                  <c:v>4061.8</c:v>
                </c:pt>
                <c:pt idx="163">
                  <c:v>4198.3</c:v>
                </c:pt>
                <c:pt idx="164">
                  <c:v>4474.5</c:v>
                </c:pt>
                <c:pt idx="165">
                  <c:v>4565.5</c:v>
                </c:pt>
                <c:pt idx="166">
                  <c:v>4719</c:v>
                </c:pt>
                <c:pt idx="167">
                  <c:v>4777.1000000000004</c:v>
                </c:pt>
                <c:pt idx="168">
                  <c:v>4663.3</c:v>
                </c:pt>
                <c:pt idx="169">
                  <c:v>4673.3999999999996</c:v>
                </c:pt>
                <c:pt idx="170">
                  <c:v>4680.8999999999996</c:v>
                </c:pt>
                <c:pt idx="171">
                  <c:v>4742.8</c:v>
                </c:pt>
                <c:pt idx="172">
                  <c:v>4570.8999999999996</c:v>
                </c:pt>
                <c:pt idx="173">
                  <c:v>4451.2</c:v>
                </c:pt>
                <c:pt idx="174">
                  <c:v>4477.7</c:v>
                </c:pt>
                <c:pt idx="175">
                  <c:v>4479.8</c:v>
                </c:pt>
                <c:pt idx="176">
                  <c:v>4483</c:v>
                </c:pt>
                <c:pt idx="177">
                  <c:v>4485.2</c:v>
                </c:pt>
                <c:pt idx="178">
                  <c:v>4519.5</c:v>
                </c:pt>
                <c:pt idx="179">
                  <c:v>4471.2</c:v>
                </c:pt>
                <c:pt idx="180">
                  <c:v>4575.5</c:v>
                </c:pt>
                <c:pt idx="181">
                  <c:v>4448.3</c:v>
                </c:pt>
                <c:pt idx="182">
                  <c:v>4468.7</c:v>
                </c:pt>
                <c:pt idx="183">
                  <c:v>4411.7</c:v>
                </c:pt>
                <c:pt idx="184">
                  <c:v>4454.8</c:v>
                </c:pt>
                <c:pt idx="185">
                  <c:v>4291.5</c:v>
                </c:pt>
                <c:pt idx="186">
                  <c:v>4106.3</c:v>
                </c:pt>
                <c:pt idx="187">
                  <c:v>4023.9</c:v>
                </c:pt>
                <c:pt idx="188">
                  <c:v>3955</c:v>
                </c:pt>
                <c:pt idx="189">
                  <c:v>3856.3</c:v>
                </c:pt>
                <c:pt idx="190">
                  <c:v>3735.8</c:v>
                </c:pt>
                <c:pt idx="191">
                  <c:v>3769.6</c:v>
                </c:pt>
                <c:pt idx="192">
                  <c:v>3686.5</c:v>
                </c:pt>
                <c:pt idx="193">
                  <c:v>3581.4</c:v>
                </c:pt>
                <c:pt idx="194">
                  <c:v>3462.8</c:v>
                </c:pt>
                <c:pt idx="195">
                  <c:v>3436.1</c:v>
                </c:pt>
                <c:pt idx="196">
                  <c:v>3406.5</c:v>
                </c:pt>
                <c:pt idx="197">
                  <c:v>3374.9</c:v>
                </c:pt>
                <c:pt idx="198">
                  <c:v>3291.1</c:v>
                </c:pt>
                <c:pt idx="199">
                  <c:v>3207</c:v>
                </c:pt>
                <c:pt idx="200">
                  <c:v>3136.3</c:v>
                </c:pt>
                <c:pt idx="201">
                  <c:v>3120.7</c:v>
                </c:pt>
                <c:pt idx="202">
                  <c:v>3127.3</c:v>
                </c:pt>
                <c:pt idx="203">
                  <c:v>3016.9</c:v>
                </c:pt>
                <c:pt idx="204">
                  <c:v>2957</c:v>
                </c:pt>
                <c:pt idx="205">
                  <c:v>2981.9</c:v>
                </c:pt>
                <c:pt idx="206">
                  <c:v>3036.5</c:v>
                </c:pt>
                <c:pt idx="207">
                  <c:v>3170.3</c:v>
                </c:pt>
                <c:pt idx="208">
                  <c:v>3196.9</c:v>
                </c:pt>
                <c:pt idx="209">
                  <c:v>3154.4</c:v>
                </c:pt>
                <c:pt idx="210">
                  <c:v>3405.6</c:v>
                </c:pt>
                <c:pt idx="211">
                  <c:v>3472.9</c:v>
                </c:pt>
                <c:pt idx="212">
                  <c:v>3553.6</c:v>
                </c:pt>
                <c:pt idx="213">
                  <c:v>3715.2</c:v>
                </c:pt>
                <c:pt idx="214">
                  <c:v>3788.7</c:v>
                </c:pt>
                <c:pt idx="215">
                  <c:v>3907.8</c:v>
                </c:pt>
                <c:pt idx="216">
                  <c:v>4106.8999999999996</c:v>
                </c:pt>
                <c:pt idx="217">
                  <c:v>4279.7</c:v>
                </c:pt>
                <c:pt idx="218">
                  <c:v>4374.3999999999996</c:v>
                </c:pt>
                <c:pt idx="219">
                  <c:v>4383.8999999999996</c:v>
                </c:pt>
                <c:pt idx="220">
                  <c:v>4268.7</c:v>
                </c:pt>
                <c:pt idx="221">
                  <c:v>4293.3999999999996</c:v>
                </c:pt>
                <c:pt idx="222">
                  <c:v>4277.8999999999996</c:v>
                </c:pt>
                <c:pt idx="223">
                  <c:v>4486.8999999999996</c:v>
                </c:pt>
                <c:pt idx="224">
                  <c:v>4306.1000000000004</c:v>
                </c:pt>
                <c:pt idx="225">
                  <c:v>4334</c:v>
                </c:pt>
                <c:pt idx="226">
                  <c:v>4418.8</c:v>
                </c:pt>
                <c:pt idx="227">
                  <c:v>4478.7</c:v>
                </c:pt>
                <c:pt idx="228">
                  <c:v>4477</c:v>
                </c:pt>
                <c:pt idx="229">
                  <c:v>4480</c:v>
                </c:pt>
                <c:pt idx="230">
                  <c:v>4424.3</c:v>
                </c:pt>
                <c:pt idx="231">
                  <c:v>4464.5</c:v>
                </c:pt>
                <c:pt idx="232">
                  <c:v>4555</c:v>
                </c:pt>
                <c:pt idx="233">
                  <c:v>4398.6000000000004</c:v>
                </c:pt>
                <c:pt idx="234">
                  <c:v>4337.7</c:v>
                </c:pt>
                <c:pt idx="235">
                  <c:v>4293.1000000000004</c:v>
                </c:pt>
                <c:pt idx="236">
                  <c:v>4296.6000000000004</c:v>
                </c:pt>
                <c:pt idx="237">
                  <c:v>4113.2</c:v>
                </c:pt>
                <c:pt idx="238">
                  <c:v>3952.6</c:v>
                </c:pt>
                <c:pt idx="239">
                  <c:v>3892.1</c:v>
                </c:pt>
                <c:pt idx="240">
                  <c:v>3827.8</c:v>
                </c:pt>
                <c:pt idx="241">
                  <c:v>3728.3</c:v>
                </c:pt>
                <c:pt idx="242">
                  <c:v>3623.8</c:v>
                </c:pt>
                <c:pt idx="243">
                  <c:v>3586.2</c:v>
                </c:pt>
                <c:pt idx="244">
                  <c:v>3566.6</c:v>
                </c:pt>
                <c:pt idx="245">
                  <c:v>3461.5</c:v>
                </c:pt>
                <c:pt idx="246">
                  <c:v>3447.9</c:v>
                </c:pt>
                <c:pt idx="247">
                  <c:v>3421.8</c:v>
                </c:pt>
                <c:pt idx="248">
                  <c:v>3359.5</c:v>
                </c:pt>
                <c:pt idx="249">
                  <c:v>3335.7</c:v>
                </c:pt>
                <c:pt idx="250">
                  <c:v>3279</c:v>
                </c:pt>
                <c:pt idx="251">
                  <c:v>3228.7</c:v>
                </c:pt>
                <c:pt idx="252">
                  <c:v>3083.8</c:v>
                </c:pt>
                <c:pt idx="253">
                  <c:v>3145.2</c:v>
                </c:pt>
                <c:pt idx="254">
                  <c:v>3132.7</c:v>
                </c:pt>
                <c:pt idx="255">
                  <c:v>3028</c:v>
                </c:pt>
                <c:pt idx="256">
                  <c:v>2992.1</c:v>
                </c:pt>
                <c:pt idx="257">
                  <c:v>2956.7</c:v>
                </c:pt>
                <c:pt idx="258">
                  <c:v>3053</c:v>
                </c:pt>
                <c:pt idx="259">
                  <c:v>3099.1</c:v>
                </c:pt>
                <c:pt idx="260">
                  <c:v>3055.3</c:v>
                </c:pt>
                <c:pt idx="261">
                  <c:v>2993.3</c:v>
                </c:pt>
                <c:pt idx="262">
                  <c:v>3199.5</c:v>
                </c:pt>
                <c:pt idx="263">
                  <c:v>3280.3</c:v>
                </c:pt>
                <c:pt idx="264">
                  <c:v>3406.2</c:v>
                </c:pt>
                <c:pt idx="265">
                  <c:v>3482.4</c:v>
                </c:pt>
                <c:pt idx="266">
                  <c:v>3521.6</c:v>
                </c:pt>
                <c:pt idx="267">
                  <c:v>3579.2</c:v>
                </c:pt>
                <c:pt idx="268">
                  <c:v>3784.8</c:v>
                </c:pt>
                <c:pt idx="269">
                  <c:v>3905.1</c:v>
                </c:pt>
                <c:pt idx="270">
                  <c:v>4053.7</c:v>
                </c:pt>
                <c:pt idx="271">
                  <c:v>4098.3</c:v>
                </c:pt>
                <c:pt idx="272">
                  <c:v>4116.7</c:v>
                </c:pt>
                <c:pt idx="273">
                  <c:v>4219.1000000000004</c:v>
                </c:pt>
                <c:pt idx="274">
                  <c:v>4173.2</c:v>
                </c:pt>
                <c:pt idx="275">
                  <c:v>4384.8</c:v>
                </c:pt>
                <c:pt idx="276">
                  <c:v>4146.6000000000004</c:v>
                </c:pt>
                <c:pt idx="277">
                  <c:v>4123.5</c:v>
                </c:pt>
                <c:pt idx="278">
                  <c:v>4166</c:v>
                </c:pt>
                <c:pt idx="279">
                  <c:v>4382.3999999999996</c:v>
                </c:pt>
                <c:pt idx="280">
                  <c:v>4440.5</c:v>
                </c:pt>
                <c:pt idx="281">
                  <c:v>4328.8</c:v>
                </c:pt>
                <c:pt idx="282">
                  <c:v>4347.1000000000004</c:v>
                </c:pt>
                <c:pt idx="283">
                  <c:v>4417.7</c:v>
                </c:pt>
                <c:pt idx="284">
                  <c:v>4448.7</c:v>
                </c:pt>
                <c:pt idx="285">
                  <c:v>4357.2</c:v>
                </c:pt>
                <c:pt idx="286">
                  <c:v>4363.8</c:v>
                </c:pt>
                <c:pt idx="287">
                  <c:v>4232.3</c:v>
                </c:pt>
                <c:pt idx="288">
                  <c:v>4228.8</c:v>
                </c:pt>
                <c:pt idx="289">
                  <c:v>4092.4</c:v>
                </c:pt>
                <c:pt idx="290">
                  <c:v>3869</c:v>
                </c:pt>
                <c:pt idx="291">
                  <c:v>3793.3</c:v>
                </c:pt>
                <c:pt idx="292">
                  <c:v>3691.2</c:v>
                </c:pt>
                <c:pt idx="293">
                  <c:v>3584.7</c:v>
                </c:pt>
                <c:pt idx="294">
                  <c:v>3503.1</c:v>
                </c:pt>
                <c:pt idx="295">
                  <c:v>3459</c:v>
                </c:pt>
                <c:pt idx="296">
                  <c:v>3414.1</c:v>
                </c:pt>
                <c:pt idx="297">
                  <c:v>3323.3</c:v>
                </c:pt>
                <c:pt idx="298">
                  <c:v>3298.3</c:v>
                </c:pt>
                <c:pt idx="299">
                  <c:v>3290.1</c:v>
                </c:pt>
                <c:pt idx="300">
                  <c:v>3225</c:v>
                </c:pt>
                <c:pt idx="301">
                  <c:v>3147.5</c:v>
                </c:pt>
                <c:pt idx="302">
                  <c:v>3096</c:v>
                </c:pt>
                <c:pt idx="303">
                  <c:v>3047.9</c:v>
                </c:pt>
                <c:pt idx="304">
                  <c:v>2910.1</c:v>
                </c:pt>
                <c:pt idx="305">
                  <c:v>2950.6</c:v>
                </c:pt>
                <c:pt idx="306">
                  <c:v>2920.8</c:v>
                </c:pt>
                <c:pt idx="307">
                  <c:v>2805.4</c:v>
                </c:pt>
                <c:pt idx="308">
                  <c:v>2793.2</c:v>
                </c:pt>
                <c:pt idx="309">
                  <c:v>2725.6</c:v>
                </c:pt>
                <c:pt idx="310">
                  <c:v>2865.9</c:v>
                </c:pt>
                <c:pt idx="311">
                  <c:v>2957.5</c:v>
                </c:pt>
                <c:pt idx="312">
                  <c:v>2884.2</c:v>
                </c:pt>
                <c:pt idx="313">
                  <c:v>2883.2</c:v>
                </c:pt>
                <c:pt idx="314">
                  <c:v>3099.4</c:v>
                </c:pt>
                <c:pt idx="315">
                  <c:v>3188.7</c:v>
                </c:pt>
                <c:pt idx="316">
                  <c:v>3266</c:v>
                </c:pt>
                <c:pt idx="317">
                  <c:v>3232.5</c:v>
                </c:pt>
                <c:pt idx="318">
                  <c:v>3251.3</c:v>
                </c:pt>
                <c:pt idx="319">
                  <c:v>3260.3</c:v>
                </c:pt>
                <c:pt idx="320">
                  <c:v>3422.3</c:v>
                </c:pt>
                <c:pt idx="321">
                  <c:v>3594</c:v>
                </c:pt>
                <c:pt idx="322">
                  <c:v>3662.4</c:v>
                </c:pt>
                <c:pt idx="323">
                  <c:v>3707.3</c:v>
                </c:pt>
                <c:pt idx="324">
                  <c:v>3877.3</c:v>
                </c:pt>
                <c:pt idx="325">
                  <c:v>3980.8</c:v>
                </c:pt>
                <c:pt idx="326">
                  <c:v>4092.7</c:v>
                </c:pt>
                <c:pt idx="327">
                  <c:v>4369.3</c:v>
                </c:pt>
                <c:pt idx="328">
                  <c:v>4269.3500000000004</c:v>
                </c:pt>
                <c:pt idx="329">
                  <c:v>4169.3999999999996</c:v>
                </c:pt>
                <c:pt idx="330">
                  <c:v>4074.5</c:v>
                </c:pt>
                <c:pt idx="331">
                  <c:v>4043.2</c:v>
                </c:pt>
                <c:pt idx="332">
                  <c:v>4214.8999999999996</c:v>
                </c:pt>
                <c:pt idx="333">
                  <c:v>4231.1000000000004</c:v>
                </c:pt>
                <c:pt idx="334">
                  <c:v>4180</c:v>
                </c:pt>
                <c:pt idx="335">
                  <c:v>4163.5</c:v>
                </c:pt>
                <c:pt idx="336">
                  <c:v>4270.8999999999996</c:v>
                </c:pt>
                <c:pt idx="337">
                  <c:v>4313.2</c:v>
                </c:pt>
                <c:pt idx="338">
                  <c:v>4276.3999999999996</c:v>
                </c:pt>
                <c:pt idx="339">
                  <c:v>4267.1000000000004</c:v>
                </c:pt>
                <c:pt idx="340">
                  <c:v>4138.8</c:v>
                </c:pt>
                <c:pt idx="341">
                  <c:v>4158.5</c:v>
                </c:pt>
                <c:pt idx="342">
                  <c:v>4037.4</c:v>
                </c:pt>
                <c:pt idx="343">
                  <c:v>3825.9</c:v>
                </c:pt>
                <c:pt idx="344">
                  <c:v>3766.2</c:v>
                </c:pt>
                <c:pt idx="345">
                  <c:v>3707.1</c:v>
                </c:pt>
                <c:pt idx="346">
                  <c:v>3571</c:v>
                </c:pt>
                <c:pt idx="347">
                  <c:v>3567.8</c:v>
                </c:pt>
                <c:pt idx="348">
                  <c:v>3485.6</c:v>
                </c:pt>
                <c:pt idx="349">
                  <c:v>3339.6</c:v>
                </c:pt>
                <c:pt idx="350">
                  <c:v>3332.1</c:v>
                </c:pt>
                <c:pt idx="351">
                  <c:v>3319.4</c:v>
                </c:pt>
                <c:pt idx="352">
                  <c:v>3277.1</c:v>
                </c:pt>
                <c:pt idx="353">
                  <c:v>3181.1</c:v>
                </c:pt>
                <c:pt idx="354">
                  <c:v>3118.4</c:v>
                </c:pt>
                <c:pt idx="355">
                  <c:v>3060.5</c:v>
                </c:pt>
                <c:pt idx="356">
                  <c:v>2947</c:v>
                </c:pt>
                <c:pt idx="357">
                  <c:v>2800.6</c:v>
                </c:pt>
                <c:pt idx="358">
                  <c:v>2850.9</c:v>
                </c:pt>
                <c:pt idx="359">
                  <c:v>2789.1</c:v>
                </c:pt>
                <c:pt idx="360">
                  <c:v>2655.9</c:v>
                </c:pt>
                <c:pt idx="361">
                  <c:v>2685.9</c:v>
                </c:pt>
                <c:pt idx="362">
                  <c:v>2580.6</c:v>
                </c:pt>
                <c:pt idx="363">
                  <c:v>2659.3</c:v>
                </c:pt>
                <c:pt idx="364">
                  <c:v>2689</c:v>
                </c:pt>
                <c:pt idx="365">
                  <c:v>2655.6</c:v>
                </c:pt>
                <c:pt idx="366">
                  <c:v>2714</c:v>
                </c:pt>
                <c:pt idx="367">
                  <c:v>2893.8</c:v>
                </c:pt>
                <c:pt idx="368">
                  <c:v>2998.4</c:v>
                </c:pt>
                <c:pt idx="369">
                  <c:v>3077.3</c:v>
                </c:pt>
                <c:pt idx="370">
                  <c:v>3042.1</c:v>
                </c:pt>
                <c:pt idx="371">
                  <c:v>3084.3</c:v>
                </c:pt>
                <c:pt idx="372">
                  <c:v>3167.5</c:v>
                </c:pt>
                <c:pt idx="373">
                  <c:v>3268.1</c:v>
                </c:pt>
                <c:pt idx="374">
                  <c:v>3424.7</c:v>
                </c:pt>
                <c:pt idx="375">
                  <c:v>3341</c:v>
                </c:pt>
                <c:pt idx="376">
                  <c:v>3539.6</c:v>
                </c:pt>
                <c:pt idx="377">
                  <c:v>3695.1</c:v>
                </c:pt>
                <c:pt idx="378">
                  <c:v>3824.3</c:v>
                </c:pt>
                <c:pt idx="379">
                  <c:v>3989.3</c:v>
                </c:pt>
                <c:pt idx="380">
                  <c:v>4264.8999999999996</c:v>
                </c:pt>
                <c:pt idx="381">
                  <c:v>4134.5</c:v>
                </c:pt>
                <c:pt idx="382">
                  <c:v>4089.8</c:v>
                </c:pt>
                <c:pt idx="383">
                  <c:v>4082.1</c:v>
                </c:pt>
                <c:pt idx="384">
                  <c:v>4413.3999999999996</c:v>
                </c:pt>
                <c:pt idx="385">
                  <c:v>4460.5</c:v>
                </c:pt>
                <c:pt idx="386">
                  <c:v>4432.8999999999996</c:v>
                </c:pt>
                <c:pt idx="387">
                  <c:v>4417.3</c:v>
                </c:pt>
                <c:pt idx="388">
                  <c:v>4557.2</c:v>
                </c:pt>
                <c:pt idx="389">
                  <c:v>4703.3</c:v>
                </c:pt>
                <c:pt idx="390">
                  <c:v>4728</c:v>
                </c:pt>
                <c:pt idx="391">
                  <c:v>4796.1000000000004</c:v>
                </c:pt>
                <c:pt idx="392">
                  <c:v>4658.8999999999996</c:v>
                </c:pt>
                <c:pt idx="393">
                  <c:v>4642</c:v>
                </c:pt>
                <c:pt idx="394">
                  <c:v>4530.1000000000004</c:v>
                </c:pt>
                <c:pt idx="395">
                  <c:v>4411.1000000000004</c:v>
                </c:pt>
                <c:pt idx="396">
                  <c:v>4415.7</c:v>
                </c:pt>
                <c:pt idx="397">
                  <c:v>4293.7</c:v>
                </c:pt>
                <c:pt idx="398">
                  <c:v>4206.6000000000004</c:v>
                </c:pt>
                <c:pt idx="399">
                  <c:v>4253.6000000000004</c:v>
                </c:pt>
                <c:pt idx="400">
                  <c:v>4163.6000000000004</c:v>
                </c:pt>
                <c:pt idx="401">
                  <c:v>4016.6</c:v>
                </c:pt>
                <c:pt idx="402">
                  <c:v>3940.1</c:v>
                </c:pt>
                <c:pt idx="403">
                  <c:v>3848.9</c:v>
                </c:pt>
                <c:pt idx="404">
                  <c:v>3759.9</c:v>
                </c:pt>
                <c:pt idx="405">
                  <c:v>3696.2</c:v>
                </c:pt>
                <c:pt idx="406">
                  <c:v>3615</c:v>
                </c:pt>
                <c:pt idx="407">
                  <c:v>3606.1</c:v>
                </c:pt>
                <c:pt idx="408">
                  <c:v>3447.6</c:v>
                </c:pt>
                <c:pt idx="409">
                  <c:v>3245.4</c:v>
                </c:pt>
                <c:pt idx="410">
                  <c:v>3240.5</c:v>
                </c:pt>
                <c:pt idx="411">
                  <c:v>3147.5</c:v>
                </c:pt>
                <c:pt idx="412">
                  <c:v>3058.8</c:v>
                </c:pt>
                <c:pt idx="413">
                  <c:v>3133</c:v>
                </c:pt>
                <c:pt idx="414">
                  <c:v>3104.9</c:v>
                </c:pt>
                <c:pt idx="415">
                  <c:v>3179.3</c:v>
                </c:pt>
                <c:pt idx="416">
                  <c:v>3185.6</c:v>
                </c:pt>
                <c:pt idx="417">
                  <c:v>3126.8</c:v>
                </c:pt>
                <c:pt idx="418">
                  <c:v>3180.6</c:v>
                </c:pt>
                <c:pt idx="419">
                  <c:v>3289.8</c:v>
                </c:pt>
                <c:pt idx="420">
                  <c:v>3451.9</c:v>
                </c:pt>
                <c:pt idx="421">
                  <c:v>3567</c:v>
                </c:pt>
                <c:pt idx="422">
                  <c:v>3579.6</c:v>
                </c:pt>
                <c:pt idx="423">
                  <c:v>3721.7</c:v>
                </c:pt>
                <c:pt idx="424">
                  <c:v>3858.5</c:v>
                </c:pt>
                <c:pt idx="425">
                  <c:v>3946.6</c:v>
                </c:pt>
                <c:pt idx="426">
                  <c:v>3975.8</c:v>
                </c:pt>
                <c:pt idx="427">
                  <c:v>3981.9</c:v>
                </c:pt>
                <c:pt idx="428">
                  <c:v>4133.3999999999996</c:v>
                </c:pt>
                <c:pt idx="429">
                  <c:v>4247.3</c:v>
                </c:pt>
                <c:pt idx="430">
                  <c:v>4324.8999999999996</c:v>
                </c:pt>
                <c:pt idx="431">
                  <c:v>4494.6000000000004</c:v>
                </c:pt>
                <c:pt idx="432">
                  <c:v>4766.2</c:v>
                </c:pt>
                <c:pt idx="433">
                  <c:v>4679.2</c:v>
                </c:pt>
                <c:pt idx="434">
                  <c:v>4743.8999999999996</c:v>
                </c:pt>
                <c:pt idx="435">
                  <c:v>4797.3</c:v>
                </c:pt>
                <c:pt idx="436">
                  <c:v>5160.5</c:v>
                </c:pt>
                <c:pt idx="437">
                  <c:v>5314.2</c:v>
                </c:pt>
                <c:pt idx="438">
                  <c:v>5306.2</c:v>
                </c:pt>
                <c:pt idx="439">
                  <c:v>5271.2</c:v>
                </c:pt>
                <c:pt idx="440">
                  <c:v>5374.9</c:v>
                </c:pt>
                <c:pt idx="441">
                  <c:v>5426.8</c:v>
                </c:pt>
                <c:pt idx="442">
                  <c:v>5505.8</c:v>
                </c:pt>
                <c:pt idx="443">
                  <c:v>5593.8</c:v>
                </c:pt>
                <c:pt idx="444">
                  <c:v>5540.7</c:v>
                </c:pt>
                <c:pt idx="445">
                  <c:v>5507.5</c:v>
                </c:pt>
                <c:pt idx="446">
                  <c:v>5463.1</c:v>
                </c:pt>
                <c:pt idx="447">
                  <c:v>5318</c:v>
                </c:pt>
                <c:pt idx="448">
                  <c:v>5227.5</c:v>
                </c:pt>
                <c:pt idx="449">
                  <c:v>5125.7</c:v>
                </c:pt>
                <c:pt idx="450">
                  <c:v>5040.7</c:v>
                </c:pt>
                <c:pt idx="451">
                  <c:v>5070.6000000000004</c:v>
                </c:pt>
                <c:pt idx="452">
                  <c:v>4949.3999999999996</c:v>
                </c:pt>
                <c:pt idx="453">
                  <c:v>4765</c:v>
                </c:pt>
                <c:pt idx="454">
                  <c:v>4689.7</c:v>
                </c:pt>
                <c:pt idx="455">
                  <c:v>4671.2</c:v>
                </c:pt>
                <c:pt idx="456">
                  <c:v>4592.5</c:v>
                </c:pt>
                <c:pt idx="457">
                  <c:v>4485.2</c:v>
                </c:pt>
                <c:pt idx="458">
                  <c:v>4442.3</c:v>
                </c:pt>
                <c:pt idx="459">
                  <c:v>4306.1000000000004</c:v>
                </c:pt>
                <c:pt idx="460">
                  <c:v>4190.1000000000004</c:v>
                </c:pt>
                <c:pt idx="461">
                  <c:v>3998.6</c:v>
                </c:pt>
                <c:pt idx="462">
                  <c:v>3924.8</c:v>
                </c:pt>
                <c:pt idx="463">
                  <c:v>3908.5</c:v>
                </c:pt>
                <c:pt idx="464">
                  <c:v>3756.3</c:v>
                </c:pt>
                <c:pt idx="465">
                  <c:v>3769.1</c:v>
                </c:pt>
                <c:pt idx="466">
                  <c:v>3757.5</c:v>
                </c:pt>
                <c:pt idx="467">
                  <c:v>3825.2</c:v>
                </c:pt>
                <c:pt idx="468">
                  <c:v>3720.2</c:v>
                </c:pt>
                <c:pt idx="469">
                  <c:v>3624.4</c:v>
                </c:pt>
                <c:pt idx="470">
                  <c:v>3678.4</c:v>
                </c:pt>
                <c:pt idx="471">
                  <c:v>3796.6</c:v>
                </c:pt>
                <c:pt idx="472">
                  <c:v>4042</c:v>
                </c:pt>
                <c:pt idx="473">
                  <c:v>4096.7</c:v>
                </c:pt>
                <c:pt idx="474">
                  <c:v>4081.8</c:v>
                </c:pt>
                <c:pt idx="475">
                  <c:v>4280.3</c:v>
                </c:pt>
                <c:pt idx="476">
                  <c:v>4297.8</c:v>
                </c:pt>
                <c:pt idx="477">
                  <c:v>4353.2</c:v>
                </c:pt>
                <c:pt idx="478">
                  <c:v>4382.8999999999996</c:v>
                </c:pt>
                <c:pt idx="479">
                  <c:v>4378.1000000000004</c:v>
                </c:pt>
                <c:pt idx="480">
                  <c:v>4650.6000000000004</c:v>
                </c:pt>
                <c:pt idx="481">
                  <c:v>4692.8999999999996</c:v>
                </c:pt>
                <c:pt idx="482">
                  <c:v>4734.2</c:v>
                </c:pt>
                <c:pt idx="483">
                  <c:v>4952.3</c:v>
                </c:pt>
                <c:pt idx="484">
                  <c:v>5157.8</c:v>
                </c:pt>
                <c:pt idx="485">
                  <c:v>5067.6000000000004</c:v>
                </c:pt>
                <c:pt idx="486">
                  <c:v>5067.3</c:v>
                </c:pt>
                <c:pt idx="487">
                  <c:v>5039</c:v>
                </c:pt>
                <c:pt idx="488">
                  <c:v>5476.3</c:v>
                </c:pt>
                <c:pt idx="489">
                  <c:v>5469</c:v>
                </c:pt>
                <c:pt idx="490">
                  <c:v>5454.7</c:v>
                </c:pt>
                <c:pt idx="491">
                  <c:v>5367.8</c:v>
                </c:pt>
                <c:pt idx="492">
                  <c:v>5519</c:v>
                </c:pt>
                <c:pt idx="493">
                  <c:v>5471.6</c:v>
                </c:pt>
                <c:pt idx="494">
                  <c:v>5624.6</c:v>
                </c:pt>
                <c:pt idx="495">
                  <c:v>5776.5</c:v>
                </c:pt>
                <c:pt idx="496">
                  <c:v>5743.8</c:v>
                </c:pt>
                <c:pt idx="497">
                  <c:v>5779.4</c:v>
                </c:pt>
                <c:pt idx="498">
                  <c:v>5731.8</c:v>
                </c:pt>
                <c:pt idx="499">
                  <c:v>5554.8</c:v>
                </c:pt>
                <c:pt idx="500">
                  <c:v>5447.6</c:v>
                </c:pt>
                <c:pt idx="501">
                  <c:v>5318.6</c:v>
                </c:pt>
                <c:pt idx="502">
                  <c:v>5164.8</c:v>
                </c:pt>
                <c:pt idx="503">
                  <c:v>5201.3999999999996</c:v>
                </c:pt>
                <c:pt idx="504">
                  <c:v>5088.7</c:v>
                </c:pt>
                <c:pt idx="505">
                  <c:v>4823.8</c:v>
                </c:pt>
                <c:pt idx="506">
                  <c:v>4757.8</c:v>
                </c:pt>
                <c:pt idx="507">
                  <c:v>4655.8</c:v>
                </c:pt>
                <c:pt idx="508">
                  <c:v>4586</c:v>
                </c:pt>
                <c:pt idx="509">
                  <c:v>4510</c:v>
                </c:pt>
                <c:pt idx="510">
                  <c:v>4431.3</c:v>
                </c:pt>
                <c:pt idx="511">
                  <c:v>4260.5</c:v>
                </c:pt>
                <c:pt idx="512">
                  <c:v>4117.2</c:v>
                </c:pt>
                <c:pt idx="513">
                  <c:v>3952.5</c:v>
                </c:pt>
                <c:pt idx="514">
                  <c:v>3841.8</c:v>
                </c:pt>
                <c:pt idx="515">
                  <c:v>3831.2</c:v>
                </c:pt>
                <c:pt idx="516">
                  <c:v>3704.2</c:v>
                </c:pt>
                <c:pt idx="517">
                  <c:v>3703.9</c:v>
                </c:pt>
                <c:pt idx="518">
                  <c:v>3694.4</c:v>
                </c:pt>
                <c:pt idx="519">
                  <c:v>3746</c:v>
                </c:pt>
                <c:pt idx="520">
                  <c:v>3739.3</c:v>
                </c:pt>
                <c:pt idx="521">
                  <c:v>3639.3</c:v>
                </c:pt>
                <c:pt idx="522">
                  <c:v>3675.1</c:v>
                </c:pt>
                <c:pt idx="523">
                  <c:v>3837</c:v>
                </c:pt>
                <c:pt idx="524">
                  <c:v>4097.8</c:v>
                </c:pt>
                <c:pt idx="525">
                  <c:v>4143.8</c:v>
                </c:pt>
                <c:pt idx="526">
                  <c:v>4196.1000000000004</c:v>
                </c:pt>
                <c:pt idx="527">
                  <c:v>4377.2</c:v>
                </c:pt>
                <c:pt idx="528">
                  <c:v>4563.7</c:v>
                </c:pt>
                <c:pt idx="529">
                  <c:v>4662.5</c:v>
                </c:pt>
                <c:pt idx="530">
                  <c:v>4796.1000000000004</c:v>
                </c:pt>
                <c:pt idx="531">
                  <c:v>4839.7</c:v>
                </c:pt>
                <c:pt idx="532">
                  <c:v>5076</c:v>
                </c:pt>
                <c:pt idx="533">
                  <c:v>5105.1000000000004</c:v>
                </c:pt>
                <c:pt idx="534">
                  <c:v>5133.8</c:v>
                </c:pt>
                <c:pt idx="535">
                  <c:v>5318</c:v>
                </c:pt>
                <c:pt idx="536">
                  <c:v>5418.8</c:v>
                </c:pt>
                <c:pt idx="537">
                  <c:v>5396.9</c:v>
                </c:pt>
                <c:pt idx="538">
                  <c:v>5395.9</c:v>
                </c:pt>
                <c:pt idx="539">
                  <c:v>5437.7</c:v>
                </c:pt>
                <c:pt idx="540">
                  <c:v>5818.3</c:v>
                </c:pt>
                <c:pt idx="541">
                  <c:v>5778</c:v>
                </c:pt>
                <c:pt idx="542">
                  <c:v>5893.8</c:v>
                </c:pt>
                <c:pt idx="543">
                  <c:v>5855.7</c:v>
                </c:pt>
                <c:pt idx="544">
                  <c:v>6003.2</c:v>
                </c:pt>
                <c:pt idx="545">
                  <c:v>5946.1</c:v>
                </c:pt>
                <c:pt idx="546">
                  <c:v>6046.3</c:v>
                </c:pt>
                <c:pt idx="547">
                  <c:v>6155.4</c:v>
                </c:pt>
                <c:pt idx="548">
                  <c:v>6210.9</c:v>
                </c:pt>
                <c:pt idx="549">
                  <c:v>6235.5</c:v>
                </c:pt>
                <c:pt idx="550">
                  <c:v>6166.5</c:v>
                </c:pt>
                <c:pt idx="551">
                  <c:v>5979.5</c:v>
                </c:pt>
                <c:pt idx="552">
                  <c:v>5834.8</c:v>
                </c:pt>
                <c:pt idx="553">
                  <c:v>5655</c:v>
                </c:pt>
                <c:pt idx="554">
                  <c:v>5506.6</c:v>
                </c:pt>
                <c:pt idx="555">
                  <c:v>5554.9</c:v>
                </c:pt>
                <c:pt idx="556">
                  <c:v>5399.3</c:v>
                </c:pt>
                <c:pt idx="557">
                  <c:v>5085.5</c:v>
                </c:pt>
                <c:pt idx="558">
                  <c:v>4947.7</c:v>
                </c:pt>
                <c:pt idx="559">
                  <c:v>4772.1000000000004</c:v>
                </c:pt>
                <c:pt idx="560">
                  <c:v>4649</c:v>
                </c:pt>
                <c:pt idx="561">
                  <c:v>4552</c:v>
                </c:pt>
                <c:pt idx="562">
                  <c:v>4445.3</c:v>
                </c:pt>
                <c:pt idx="563">
                  <c:v>4320.2</c:v>
                </c:pt>
                <c:pt idx="564">
                  <c:v>4176.7</c:v>
                </c:pt>
                <c:pt idx="565">
                  <c:v>3996.2</c:v>
                </c:pt>
                <c:pt idx="566">
                  <c:v>3903.7</c:v>
                </c:pt>
                <c:pt idx="567">
                  <c:v>3863</c:v>
                </c:pt>
                <c:pt idx="568">
                  <c:v>3816.1</c:v>
                </c:pt>
                <c:pt idx="569">
                  <c:v>3877</c:v>
                </c:pt>
                <c:pt idx="570">
                  <c:v>3876.9</c:v>
                </c:pt>
                <c:pt idx="571">
                  <c:v>3889.5</c:v>
                </c:pt>
                <c:pt idx="572">
                  <c:v>3787.7</c:v>
                </c:pt>
                <c:pt idx="573">
                  <c:v>3679</c:v>
                </c:pt>
                <c:pt idx="574">
                  <c:v>3765.5</c:v>
                </c:pt>
                <c:pt idx="575">
                  <c:v>3780</c:v>
                </c:pt>
                <c:pt idx="576">
                  <c:v>3974.8</c:v>
                </c:pt>
                <c:pt idx="577">
                  <c:v>4014.1</c:v>
                </c:pt>
                <c:pt idx="578">
                  <c:v>4112.3999999999996</c:v>
                </c:pt>
                <c:pt idx="579">
                  <c:v>4290.1000000000004</c:v>
                </c:pt>
                <c:pt idx="580">
                  <c:v>4532.3999999999996</c:v>
                </c:pt>
                <c:pt idx="581">
                  <c:v>4574.3</c:v>
                </c:pt>
                <c:pt idx="582">
                  <c:v>4715.5</c:v>
                </c:pt>
                <c:pt idx="583">
                  <c:v>4916.7</c:v>
                </c:pt>
                <c:pt idx="584">
                  <c:v>5176.3</c:v>
                </c:pt>
                <c:pt idx="585">
                  <c:v>5259.7</c:v>
                </c:pt>
                <c:pt idx="586">
                  <c:v>5373.4</c:v>
                </c:pt>
                <c:pt idx="587">
                  <c:v>5489.2</c:v>
                </c:pt>
                <c:pt idx="588">
                  <c:v>5565.5</c:v>
                </c:pt>
                <c:pt idx="589">
                  <c:v>5499.9</c:v>
                </c:pt>
                <c:pt idx="590">
                  <c:v>5523.8</c:v>
                </c:pt>
                <c:pt idx="591">
                  <c:v>5542.1</c:v>
                </c:pt>
                <c:pt idx="592">
                  <c:v>5952</c:v>
                </c:pt>
                <c:pt idx="593">
                  <c:v>5912.6</c:v>
                </c:pt>
                <c:pt idx="594">
                  <c:v>6000.3</c:v>
                </c:pt>
                <c:pt idx="595">
                  <c:v>5981.3</c:v>
                </c:pt>
                <c:pt idx="596">
                  <c:v>6144.8</c:v>
                </c:pt>
                <c:pt idx="597">
                  <c:v>6121.4</c:v>
                </c:pt>
                <c:pt idx="598">
                  <c:v>6141</c:v>
                </c:pt>
                <c:pt idx="599">
                  <c:v>6284.1</c:v>
                </c:pt>
                <c:pt idx="600">
                  <c:v>6344.3</c:v>
                </c:pt>
                <c:pt idx="601">
                  <c:v>6368.8</c:v>
                </c:pt>
                <c:pt idx="602">
                  <c:v>6326</c:v>
                </c:pt>
                <c:pt idx="603">
                  <c:v>6152.9</c:v>
                </c:pt>
                <c:pt idx="604">
                  <c:v>5987.9</c:v>
                </c:pt>
                <c:pt idx="605">
                  <c:v>5761.4</c:v>
                </c:pt>
                <c:pt idx="606">
                  <c:v>5558.1</c:v>
                </c:pt>
                <c:pt idx="607">
                  <c:v>5599.6</c:v>
                </c:pt>
                <c:pt idx="608">
                  <c:v>5494</c:v>
                </c:pt>
                <c:pt idx="609">
                  <c:v>5274</c:v>
                </c:pt>
                <c:pt idx="610">
                  <c:v>5108.3</c:v>
                </c:pt>
                <c:pt idx="611">
                  <c:v>4966.5</c:v>
                </c:pt>
                <c:pt idx="612">
                  <c:v>4955.8999999999996</c:v>
                </c:pt>
                <c:pt idx="613">
                  <c:v>4829.5</c:v>
                </c:pt>
                <c:pt idx="614">
                  <c:v>4702.8</c:v>
                </c:pt>
                <c:pt idx="615">
                  <c:v>4497.8999999999996</c:v>
                </c:pt>
                <c:pt idx="616">
                  <c:v>4279</c:v>
                </c:pt>
                <c:pt idx="617">
                  <c:v>4105</c:v>
                </c:pt>
                <c:pt idx="618">
                  <c:v>3926.2</c:v>
                </c:pt>
                <c:pt idx="619">
                  <c:v>3944.7</c:v>
                </c:pt>
                <c:pt idx="620">
                  <c:v>3915.3</c:v>
                </c:pt>
                <c:pt idx="621">
                  <c:v>3912.9</c:v>
                </c:pt>
                <c:pt idx="622">
                  <c:v>3905.7</c:v>
                </c:pt>
                <c:pt idx="623">
                  <c:v>3855.8</c:v>
                </c:pt>
                <c:pt idx="624">
                  <c:v>3801.3</c:v>
                </c:pt>
                <c:pt idx="625">
                  <c:v>3685.1</c:v>
                </c:pt>
                <c:pt idx="626">
                  <c:v>3715.8</c:v>
                </c:pt>
                <c:pt idx="627">
                  <c:v>3792.5</c:v>
                </c:pt>
                <c:pt idx="628">
                  <c:v>3964.7</c:v>
                </c:pt>
                <c:pt idx="629">
                  <c:v>3989.4</c:v>
                </c:pt>
                <c:pt idx="630">
                  <c:v>4185.3</c:v>
                </c:pt>
                <c:pt idx="631">
                  <c:v>4305.7</c:v>
                </c:pt>
                <c:pt idx="632">
                  <c:v>4541.3999999999996</c:v>
                </c:pt>
                <c:pt idx="633">
                  <c:v>4699.6000000000004</c:v>
                </c:pt>
                <c:pt idx="634">
                  <c:v>4942</c:v>
                </c:pt>
                <c:pt idx="635">
                  <c:v>5257.7</c:v>
                </c:pt>
                <c:pt idx="636">
                  <c:v>5491</c:v>
                </c:pt>
                <c:pt idx="637">
                  <c:v>5597</c:v>
                </c:pt>
                <c:pt idx="638">
                  <c:v>5550.1</c:v>
                </c:pt>
                <c:pt idx="639">
                  <c:v>5578.9</c:v>
                </c:pt>
                <c:pt idx="640">
                  <c:v>5597.4</c:v>
                </c:pt>
                <c:pt idx="641">
                  <c:v>5579.85</c:v>
                </c:pt>
                <c:pt idx="642">
                  <c:v>5562.3</c:v>
                </c:pt>
                <c:pt idx="643">
                  <c:v>5497.4</c:v>
                </c:pt>
                <c:pt idx="644">
                  <c:v>5673.8</c:v>
                </c:pt>
                <c:pt idx="645">
                  <c:v>5953.9</c:v>
                </c:pt>
                <c:pt idx="646">
                  <c:v>5927.8</c:v>
                </c:pt>
                <c:pt idx="647">
                  <c:v>6051</c:v>
                </c:pt>
                <c:pt idx="648">
                  <c:v>5960.8</c:v>
                </c:pt>
                <c:pt idx="649">
                  <c:v>6219.9</c:v>
                </c:pt>
                <c:pt idx="650">
                  <c:v>6109.5</c:v>
                </c:pt>
                <c:pt idx="651">
                  <c:v>6087.9</c:v>
                </c:pt>
                <c:pt idx="652">
                  <c:v>6228.9</c:v>
                </c:pt>
                <c:pt idx="653">
                  <c:v>6300.8</c:v>
                </c:pt>
                <c:pt idx="654">
                  <c:v>6348.9</c:v>
                </c:pt>
                <c:pt idx="655">
                  <c:v>6335</c:v>
                </c:pt>
                <c:pt idx="656">
                  <c:v>6143.5</c:v>
                </c:pt>
                <c:pt idx="657">
                  <c:v>6017.1</c:v>
                </c:pt>
                <c:pt idx="658">
                  <c:v>5828.9</c:v>
                </c:pt>
                <c:pt idx="659">
                  <c:v>5679.2</c:v>
                </c:pt>
                <c:pt idx="660">
                  <c:v>5674.6</c:v>
                </c:pt>
                <c:pt idx="661">
                  <c:v>5550.4</c:v>
                </c:pt>
                <c:pt idx="662">
                  <c:v>5318.8</c:v>
                </c:pt>
                <c:pt idx="663">
                  <c:v>5208.2</c:v>
                </c:pt>
                <c:pt idx="664">
                  <c:v>4925.7</c:v>
                </c:pt>
                <c:pt idx="665">
                  <c:v>5092.6000000000004</c:v>
                </c:pt>
                <c:pt idx="666">
                  <c:v>4912.8999999999996</c:v>
                </c:pt>
                <c:pt idx="667">
                  <c:v>4737.8999999999996</c:v>
                </c:pt>
                <c:pt idx="668">
                  <c:v>4459.3</c:v>
                </c:pt>
                <c:pt idx="669">
                  <c:v>4117.2</c:v>
                </c:pt>
                <c:pt idx="670">
                  <c:v>3973.9</c:v>
                </c:pt>
                <c:pt idx="671">
                  <c:v>3774.3</c:v>
                </c:pt>
                <c:pt idx="672">
                  <c:v>3731.1</c:v>
                </c:pt>
                <c:pt idx="673">
                  <c:v>3606.4</c:v>
                </c:pt>
                <c:pt idx="674">
                  <c:v>3602.2</c:v>
                </c:pt>
                <c:pt idx="675">
                  <c:v>3559.4</c:v>
                </c:pt>
                <c:pt idx="676">
                  <c:v>3517.9</c:v>
                </c:pt>
                <c:pt idx="677">
                  <c:v>3392.5</c:v>
                </c:pt>
                <c:pt idx="678">
                  <c:v>3333.6</c:v>
                </c:pt>
                <c:pt idx="679">
                  <c:v>3415.5</c:v>
                </c:pt>
                <c:pt idx="680">
                  <c:v>3517.7</c:v>
                </c:pt>
                <c:pt idx="681">
                  <c:v>3616.1</c:v>
                </c:pt>
                <c:pt idx="682">
                  <c:v>3614.9</c:v>
                </c:pt>
                <c:pt idx="683">
                  <c:v>3771.3</c:v>
                </c:pt>
                <c:pt idx="684">
                  <c:v>3894.7</c:v>
                </c:pt>
                <c:pt idx="685">
                  <c:v>4094.7</c:v>
                </c:pt>
                <c:pt idx="686">
                  <c:v>4308.1000000000004</c:v>
                </c:pt>
                <c:pt idx="687">
                  <c:v>4528.3999999999996</c:v>
                </c:pt>
                <c:pt idx="688">
                  <c:v>4755.5</c:v>
                </c:pt>
                <c:pt idx="689">
                  <c:v>5003.2</c:v>
                </c:pt>
                <c:pt idx="690">
                  <c:v>5150.8</c:v>
                </c:pt>
                <c:pt idx="691">
                  <c:v>5280.7</c:v>
                </c:pt>
                <c:pt idx="692">
                  <c:v>5365.4</c:v>
                </c:pt>
                <c:pt idx="693">
                  <c:v>5327.1</c:v>
                </c:pt>
                <c:pt idx="694">
                  <c:v>5414.8</c:v>
                </c:pt>
                <c:pt idx="695">
                  <c:v>5343</c:v>
                </c:pt>
                <c:pt idx="696">
                  <c:v>5466.8</c:v>
                </c:pt>
                <c:pt idx="697">
                  <c:v>5577.9</c:v>
                </c:pt>
                <c:pt idx="698">
                  <c:v>5581.7</c:v>
                </c:pt>
                <c:pt idx="699">
                  <c:v>5597.8</c:v>
                </c:pt>
                <c:pt idx="700">
                  <c:v>5461.8</c:v>
                </c:pt>
                <c:pt idx="701">
                  <c:v>5762.3</c:v>
                </c:pt>
                <c:pt idx="702">
                  <c:v>5769.8</c:v>
                </c:pt>
                <c:pt idx="703">
                  <c:v>5763.9</c:v>
                </c:pt>
                <c:pt idx="704">
                  <c:v>5954.1</c:v>
                </c:pt>
                <c:pt idx="705">
                  <c:v>6002</c:v>
                </c:pt>
                <c:pt idx="706">
                  <c:v>6098</c:v>
                </c:pt>
                <c:pt idx="707">
                  <c:v>6134.4</c:v>
                </c:pt>
                <c:pt idx="708">
                  <c:v>6016.3</c:v>
                </c:pt>
                <c:pt idx="709">
                  <c:v>5954.6</c:v>
                </c:pt>
                <c:pt idx="710">
                  <c:v>5680.4</c:v>
                </c:pt>
                <c:pt idx="711">
                  <c:v>5590.5</c:v>
                </c:pt>
                <c:pt idx="712">
                  <c:v>5413</c:v>
                </c:pt>
                <c:pt idx="713">
                  <c:v>5338.9</c:v>
                </c:pt>
                <c:pt idx="714">
                  <c:v>5103.2</c:v>
                </c:pt>
                <c:pt idx="715">
                  <c:v>4988.7</c:v>
                </c:pt>
                <c:pt idx="716">
                  <c:v>4655.7</c:v>
                </c:pt>
                <c:pt idx="717">
                  <c:v>4788.6000000000004</c:v>
                </c:pt>
                <c:pt idx="718">
                  <c:v>4573.8</c:v>
                </c:pt>
                <c:pt idx="719">
                  <c:v>4364.1000000000004</c:v>
                </c:pt>
                <c:pt idx="720">
                  <c:v>4029.1</c:v>
                </c:pt>
                <c:pt idx="721">
                  <c:v>3687.8</c:v>
                </c:pt>
                <c:pt idx="722">
                  <c:v>3527.8</c:v>
                </c:pt>
                <c:pt idx="723">
                  <c:v>3394.8</c:v>
                </c:pt>
                <c:pt idx="724">
                  <c:v>3262.5</c:v>
                </c:pt>
                <c:pt idx="725">
                  <c:v>3215.2</c:v>
                </c:pt>
                <c:pt idx="726">
                  <c:v>3268.2</c:v>
                </c:pt>
                <c:pt idx="727">
                  <c:v>3113</c:v>
                </c:pt>
                <c:pt idx="728">
                  <c:v>3041.3</c:v>
                </c:pt>
                <c:pt idx="729">
                  <c:v>2954</c:v>
                </c:pt>
                <c:pt idx="730">
                  <c:v>2933.8</c:v>
                </c:pt>
                <c:pt idx="731">
                  <c:v>3103.6</c:v>
                </c:pt>
                <c:pt idx="732">
                  <c:v>3131.5</c:v>
                </c:pt>
                <c:pt idx="733">
                  <c:v>3252.5</c:v>
                </c:pt>
                <c:pt idx="734">
                  <c:v>3285</c:v>
                </c:pt>
                <c:pt idx="735">
                  <c:v>3534.4</c:v>
                </c:pt>
                <c:pt idx="736">
                  <c:v>3654.4</c:v>
                </c:pt>
                <c:pt idx="737">
                  <c:v>3963</c:v>
                </c:pt>
                <c:pt idx="738">
                  <c:v>4036.9</c:v>
                </c:pt>
                <c:pt idx="739">
                  <c:v>4173.2</c:v>
                </c:pt>
                <c:pt idx="740">
                  <c:v>4432.5</c:v>
                </c:pt>
                <c:pt idx="741">
                  <c:v>4716.8</c:v>
                </c:pt>
                <c:pt idx="742">
                  <c:v>5121.1000000000004</c:v>
                </c:pt>
                <c:pt idx="743">
                  <c:v>5259.7</c:v>
                </c:pt>
                <c:pt idx="744">
                  <c:v>5410</c:v>
                </c:pt>
                <c:pt idx="745">
                  <c:v>5307.4</c:v>
                </c:pt>
                <c:pt idx="746">
                  <c:v>5300.9</c:v>
                </c:pt>
                <c:pt idx="747">
                  <c:v>5255.7</c:v>
                </c:pt>
                <c:pt idx="748">
                  <c:v>5363.8</c:v>
                </c:pt>
                <c:pt idx="749">
                  <c:v>5454.6</c:v>
                </c:pt>
                <c:pt idx="750">
                  <c:v>5663.6</c:v>
                </c:pt>
                <c:pt idx="751">
                  <c:v>5638.5</c:v>
                </c:pt>
                <c:pt idx="752">
                  <c:v>5628.9</c:v>
                </c:pt>
                <c:pt idx="753">
                  <c:v>5850.6</c:v>
                </c:pt>
                <c:pt idx="754">
                  <c:v>5930.3</c:v>
                </c:pt>
                <c:pt idx="755">
                  <c:v>5868.8</c:v>
                </c:pt>
                <c:pt idx="756">
                  <c:v>6035.7</c:v>
                </c:pt>
                <c:pt idx="757">
                  <c:v>6066.3</c:v>
                </c:pt>
                <c:pt idx="758">
                  <c:v>6136.7</c:v>
                </c:pt>
                <c:pt idx="759">
                  <c:v>6190.2</c:v>
                </c:pt>
                <c:pt idx="760">
                  <c:v>6097.6</c:v>
                </c:pt>
                <c:pt idx="761">
                  <c:v>6028.6</c:v>
                </c:pt>
                <c:pt idx="762">
                  <c:v>5712</c:v>
                </c:pt>
                <c:pt idx="763">
                  <c:v>5733.9</c:v>
                </c:pt>
                <c:pt idx="764">
                  <c:v>5584.1</c:v>
                </c:pt>
                <c:pt idx="765">
                  <c:v>5569.8</c:v>
                </c:pt>
                <c:pt idx="766">
                  <c:v>5377</c:v>
                </c:pt>
                <c:pt idx="767">
                  <c:v>5242.5</c:v>
                </c:pt>
                <c:pt idx="768">
                  <c:v>4953.7</c:v>
                </c:pt>
                <c:pt idx="769">
                  <c:v>5134.1000000000004</c:v>
                </c:pt>
                <c:pt idx="770">
                  <c:v>4857.2</c:v>
                </c:pt>
                <c:pt idx="771">
                  <c:v>4654.1000000000004</c:v>
                </c:pt>
                <c:pt idx="772">
                  <c:v>4226.8</c:v>
                </c:pt>
                <c:pt idx="773">
                  <c:v>3853.9</c:v>
                </c:pt>
                <c:pt idx="774">
                  <c:v>3690.1</c:v>
                </c:pt>
                <c:pt idx="775">
                  <c:v>3513.2</c:v>
                </c:pt>
                <c:pt idx="776">
                  <c:v>3323.8</c:v>
                </c:pt>
                <c:pt idx="777">
                  <c:v>3238</c:v>
                </c:pt>
                <c:pt idx="778">
                  <c:v>3224.5</c:v>
                </c:pt>
                <c:pt idx="779">
                  <c:v>3022.2</c:v>
                </c:pt>
                <c:pt idx="780">
                  <c:v>2982.4</c:v>
                </c:pt>
                <c:pt idx="781">
                  <c:v>2854.9</c:v>
                </c:pt>
                <c:pt idx="782">
                  <c:v>2895.9</c:v>
                </c:pt>
                <c:pt idx="783">
                  <c:v>3086.1</c:v>
                </c:pt>
                <c:pt idx="784">
                  <c:v>3149</c:v>
                </c:pt>
                <c:pt idx="785">
                  <c:v>3248.9</c:v>
                </c:pt>
                <c:pt idx="786">
                  <c:v>3237.8</c:v>
                </c:pt>
                <c:pt idx="787">
                  <c:v>3413.4</c:v>
                </c:pt>
                <c:pt idx="788">
                  <c:v>3521.5</c:v>
                </c:pt>
                <c:pt idx="789">
                  <c:v>3671.7</c:v>
                </c:pt>
                <c:pt idx="790">
                  <c:v>3724.6</c:v>
                </c:pt>
                <c:pt idx="791">
                  <c:v>3883.3</c:v>
                </c:pt>
                <c:pt idx="792">
                  <c:v>4107.2</c:v>
                </c:pt>
                <c:pt idx="793">
                  <c:v>4328.8</c:v>
                </c:pt>
                <c:pt idx="794">
                  <c:v>4811.8</c:v>
                </c:pt>
                <c:pt idx="795">
                  <c:v>5109.6000000000004</c:v>
                </c:pt>
                <c:pt idx="796">
                  <c:v>5297.7</c:v>
                </c:pt>
                <c:pt idx="797">
                  <c:v>5208.8999999999996</c:v>
                </c:pt>
                <c:pt idx="798">
                  <c:v>5124</c:v>
                </c:pt>
                <c:pt idx="799">
                  <c:v>5069.2</c:v>
                </c:pt>
                <c:pt idx="800">
                  <c:v>5194.6000000000004</c:v>
                </c:pt>
                <c:pt idx="801">
                  <c:v>5190.6000000000004</c:v>
                </c:pt>
                <c:pt idx="802">
                  <c:v>5417.1</c:v>
                </c:pt>
                <c:pt idx="803">
                  <c:v>5383.9</c:v>
                </c:pt>
                <c:pt idx="804">
                  <c:v>5280.1</c:v>
                </c:pt>
                <c:pt idx="805">
                  <c:v>5477.2</c:v>
                </c:pt>
                <c:pt idx="806">
                  <c:v>5553.4</c:v>
                </c:pt>
                <c:pt idx="807">
                  <c:v>5552.3</c:v>
                </c:pt>
                <c:pt idx="808">
                  <c:v>5779.2</c:v>
                </c:pt>
                <c:pt idx="809">
                  <c:v>5836.5</c:v>
                </c:pt>
                <c:pt idx="810">
                  <c:v>5889.7</c:v>
                </c:pt>
                <c:pt idx="811">
                  <c:v>5927.6</c:v>
                </c:pt>
                <c:pt idx="812">
                  <c:v>5878.1</c:v>
                </c:pt>
                <c:pt idx="813">
                  <c:v>5835.4</c:v>
                </c:pt>
                <c:pt idx="814">
                  <c:v>5623.7</c:v>
                </c:pt>
                <c:pt idx="815">
                  <c:v>5660.7</c:v>
                </c:pt>
                <c:pt idx="816">
                  <c:v>5479.1</c:v>
                </c:pt>
                <c:pt idx="817">
                  <c:v>5487.8</c:v>
                </c:pt>
                <c:pt idx="818">
                  <c:v>5394.1</c:v>
                </c:pt>
                <c:pt idx="819">
                  <c:v>5277</c:v>
                </c:pt>
                <c:pt idx="820">
                  <c:v>4992.1000000000004</c:v>
                </c:pt>
                <c:pt idx="821">
                  <c:v>5218.3</c:v>
                </c:pt>
                <c:pt idx="822">
                  <c:v>5009.8999999999996</c:v>
                </c:pt>
                <c:pt idx="823">
                  <c:v>4786.1000000000004</c:v>
                </c:pt>
                <c:pt idx="824">
                  <c:v>4318.7</c:v>
                </c:pt>
                <c:pt idx="825">
                  <c:v>3988.1</c:v>
                </c:pt>
                <c:pt idx="826">
                  <c:v>3791.6</c:v>
                </c:pt>
                <c:pt idx="827">
                  <c:v>3645.1</c:v>
                </c:pt>
                <c:pt idx="828">
                  <c:v>3430.5</c:v>
                </c:pt>
                <c:pt idx="829">
                  <c:v>3328.6</c:v>
                </c:pt>
                <c:pt idx="830">
                  <c:v>3193.2</c:v>
                </c:pt>
                <c:pt idx="831">
                  <c:v>3004.5</c:v>
                </c:pt>
                <c:pt idx="832">
                  <c:v>2987</c:v>
                </c:pt>
                <c:pt idx="833">
                  <c:v>2881.7</c:v>
                </c:pt>
                <c:pt idx="834">
                  <c:v>2925.5</c:v>
                </c:pt>
                <c:pt idx="835">
                  <c:v>3006.1</c:v>
                </c:pt>
                <c:pt idx="836">
                  <c:v>3184.5</c:v>
                </c:pt>
                <c:pt idx="837">
                  <c:v>3315.5</c:v>
                </c:pt>
                <c:pt idx="838">
                  <c:v>3379</c:v>
                </c:pt>
                <c:pt idx="839">
                  <c:v>3607.5</c:v>
                </c:pt>
                <c:pt idx="840">
                  <c:v>3718</c:v>
                </c:pt>
                <c:pt idx="841">
                  <c:v>3762.9</c:v>
                </c:pt>
                <c:pt idx="842">
                  <c:v>3856</c:v>
                </c:pt>
                <c:pt idx="843">
                  <c:v>4063.4</c:v>
                </c:pt>
                <c:pt idx="844">
                  <c:v>4119.3</c:v>
                </c:pt>
                <c:pt idx="845">
                  <c:v>4277.8</c:v>
                </c:pt>
                <c:pt idx="846">
                  <c:v>4673.2</c:v>
                </c:pt>
                <c:pt idx="847">
                  <c:v>4816</c:v>
                </c:pt>
                <c:pt idx="848">
                  <c:v>5070.7</c:v>
                </c:pt>
                <c:pt idx="849">
                  <c:v>4955.5</c:v>
                </c:pt>
                <c:pt idx="850">
                  <c:v>4840.3</c:v>
                </c:pt>
                <c:pt idx="851">
                  <c:v>4865.5</c:v>
                </c:pt>
                <c:pt idx="852">
                  <c:v>5024.5</c:v>
                </c:pt>
                <c:pt idx="853">
                  <c:v>5001.2</c:v>
                </c:pt>
                <c:pt idx="854">
                  <c:v>5290.9</c:v>
                </c:pt>
                <c:pt idx="855">
                  <c:v>5285</c:v>
                </c:pt>
                <c:pt idx="856">
                  <c:v>5136.3999999999996</c:v>
                </c:pt>
                <c:pt idx="857">
                  <c:v>5251</c:v>
                </c:pt>
                <c:pt idx="858">
                  <c:v>5301.9</c:v>
                </c:pt>
                <c:pt idx="859">
                  <c:v>5243.8</c:v>
                </c:pt>
                <c:pt idx="860">
                  <c:v>5409.9</c:v>
                </c:pt>
                <c:pt idx="861">
                  <c:v>5433.8</c:v>
                </c:pt>
                <c:pt idx="862">
                  <c:v>5470.2</c:v>
                </c:pt>
                <c:pt idx="863">
                  <c:v>5359.8</c:v>
                </c:pt>
                <c:pt idx="864">
                  <c:v>5330.1</c:v>
                </c:pt>
                <c:pt idx="865">
                  <c:v>5221</c:v>
                </c:pt>
                <c:pt idx="866">
                  <c:v>5114.1000000000004</c:v>
                </c:pt>
                <c:pt idx="867">
                  <c:v>5197.8</c:v>
                </c:pt>
                <c:pt idx="868">
                  <c:v>4987.2</c:v>
                </c:pt>
                <c:pt idx="869">
                  <c:v>5095.2</c:v>
                </c:pt>
                <c:pt idx="870">
                  <c:v>4960.6000000000004</c:v>
                </c:pt>
                <c:pt idx="871">
                  <c:v>4897.3999999999996</c:v>
                </c:pt>
                <c:pt idx="872">
                  <c:v>4596.7</c:v>
                </c:pt>
                <c:pt idx="873">
                  <c:v>4725.1000000000004</c:v>
                </c:pt>
                <c:pt idx="874">
                  <c:v>4509.2</c:v>
                </c:pt>
                <c:pt idx="875">
                  <c:v>4282</c:v>
                </c:pt>
                <c:pt idx="876">
                  <c:v>3888.9</c:v>
                </c:pt>
                <c:pt idx="877">
                  <c:v>3606.9</c:v>
                </c:pt>
                <c:pt idx="878">
                  <c:v>3414.6</c:v>
                </c:pt>
                <c:pt idx="879">
                  <c:v>3329.1</c:v>
                </c:pt>
                <c:pt idx="880">
                  <c:v>3071.9</c:v>
                </c:pt>
                <c:pt idx="881">
                  <c:v>2992.9</c:v>
                </c:pt>
                <c:pt idx="882">
                  <c:v>2856</c:v>
                </c:pt>
                <c:pt idx="883">
                  <c:v>2656.8</c:v>
                </c:pt>
                <c:pt idx="884">
                  <c:v>2702.3</c:v>
                </c:pt>
                <c:pt idx="885">
                  <c:v>2583.1</c:v>
                </c:pt>
                <c:pt idx="886">
                  <c:v>2504.5</c:v>
                </c:pt>
                <c:pt idx="887">
                  <c:v>2603.8000000000002</c:v>
                </c:pt>
                <c:pt idx="888">
                  <c:v>2736.5</c:v>
                </c:pt>
                <c:pt idx="889">
                  <c:v>2858.3</c:v>
                </c:pt>
                <c:pt idx="890">
                  <c:v>2938.7</c:v>
                </c:pt>
                <c:pt idx="891">
                  <c:v>3146</c:v>
                </c:pt>
                <c:pt idx="892">
                  <c:v>3338.2</c:v>
                </c:pt>
                <c:pt idx="893">
                  <c:v>3350.1</c:v>
                </c:pt>
                <c:pt idx="894">
                  <c:v>3413.5</c:v>
                </c:pt>
                <c:pt idx="895">
                  <c:v>3571.3</c:v>
                </c:pt>
                <c:pt idx="896">
                  <c:v>3707.8</c:v>
                </c:pt>
                <c:pt idx="897">
                  <c:v>3804.4</c:v>
                </c:pt>
                <c:pt idx="898">
                  <c:v>4187.8999999999996</c:v>
                </c:pt>
                <c:pt idx="899">
                  <c:v>4429.8</c:v>
                </c:pt>
                <c:pt idx="900">
                  <c:v>4635.6000000000004</c:v>
                </c:pt>
                <c:pt idx="901">
                  <c:v>4480.8999999999996</c:v>
                </c:pt>
                <c:pt idx="902">
                  <c:v>4378.3999999999996</c:v>
                </c:pt>
                <c:pt idx="903">
                  <c:v>4370.2</c:v>
                </c:pt>
                <c:pt idx="904">
                  <c:v>4418.1000000000004</c:v>
                </c:pt>
                <c:pt idx="905">
                  <c:v>4343.3</c:v>
                </c:pt>
                <c:pt idx="906">
                  <c:v>4601.3999999999996</c:v>
                </c:pt>
                <c:pt idx="907">
                  <c:v>4579.7</c:v>
                </c:pt>
                <c:pt idx="908">
                  <c:v>4408.2</c:v>
                </c:pt>
                <c:pt idx="909">
                  <c:v>4389.3999999999996</c:v>
                </c:pt>
                <c:pt idx="910">
                  <c:v>4488.6000000000004</c:v>
                </c:pt>
                <c:pt idx="911">
                  <c:v>4419.2</c:v>
                </c:pt>
                <c:pt idx="912">
                  <c:v>4502</c:v>
                </c:pt>
                <c:pt idx="913">
                  <c:v>4549.8</c:v>
                </c:pt>
                <c:pt idx="914">
                  <c:v>4578.2</c:v>
                </c:pt>
                <c:pt idx="915">
                  <c:v>4454.7</c:v>
                </c:pt>
                <c:pt idx="916">
                  <c:v>4492.5</c:v>
                </c:pt>
                <c:pt idx="917">
                  <c:v>4398.1000000000004</c:v>
                </c:pt>
                <c:pt idx="918">
                  <c:v>4306.3</c:v>
                </c:pt>
                <c:pt idx="919">
                  <c:v>4399</c:v>
                </c:pt>
                <c:pt idx="920">
                  <c:v>4179.6000000000004</c:v>
                </c:pt>
                <c:pt idx="921">
                  <c:v>4321.2</c:v>
                </c:pt>
                <c:pt idx="922">
                  <c:v>4260.2</c:v>
                </c:pt>
                <c:pt idx="923">
                  <c:v>4062</c:v>
                </c:pt>
                <c:pt idx="924">
                  <c:v>3978.2</c:v>
                </c:pt>
                <c:pt idx="925">
                  <c:v>3941.6</c:v>
                </c:pt>
                <c:pt idx="926">
                  <c:v>3743.1</c:v>
                </c:pt>
                <c:pt idx="927">
                  <c:v>3568.7</c:v>
                </c:pt>
                <c:pt idx="928">
                  <c:v>3209.8</c:v>
                </c:pt>
                <c:pt idx="929">
                  <c:v>3033.2</c:v>
                </c:pt>
                <c:pt idx="930">
                  <c:v>2844.7</c:v>
                </c:pt>
                <c:pt idx="931">
                  <c:v>2782.9</c:v>
                </c:pt>
                <c:pt idx="932">
                  <c:v>2638.4</c:v>
                </c:pt>
                <c:pt idx="933">
                  <c:v>2646.2</c:v>
                </c:pt>
                <c:pt idx="934">
                  <c:v>2513</c:v>
                </c:pt>
                <c:pt idx="935">
                  <c:v>2328.5</c:v>
                </c:pt>
                <c:pt idx="936">
                  <c:v>2326.5</c:v>
                </c:pt>
                <c:pt idx="937">
                  <c:v>2260.9</c:v>
                </c:pt>
                <c:pt idx="938">
                  <c:v>2194.6</c:v>
                </c:pt>
                <c:pt idx="939">
                  <c:v>2329.8000000000002</c:v>
                </c:pt>
                <c:pt idx="940">
                  <c:v>2415.5</c:v>
                </c:pt>
                <c:pt idx="941">
                  <c:v>2616.5</c:v>
                </c:pt>
                <c:pt idx="942">
                  <c:v>2774</c:v>
                </c:pt>
                <c:pt idx="943">
                  <c:v>3037.3</c:v>
                </c:pt>
                <c:pt idx="944">
                  <c:v>3208.8</c:v>
                </c:pt>
                <c:pt idx="945">
                  <c:v>3216.6</c:v>
                </c:pt>
                <c:pt idx="946">
                  <c:v>3238.8</c:v>
                </c:pt>
                <c:pt idx="947">
                  <c:v>3436.3</c:v>
                </c:pt>
                <c:pt idx="948">
                  <c:v>3397.5</c:v>
                </c:pt>
                <c:pt idx="949">
                  <c:v>3394.1</c:v>
                </c:pt>
                <c:pt idx="950">
                  <c:v>3821.9</c:v>
                </c:pt>
                <c:pt idx="951">
                  <c:v>4049.6</c:v>
                </c:pt>
                <c:pt idx="952">
                  <c:v>4430.8999999999996</c:v>
                </c:pt>
                <c:pt idx="953">
                  <c:v>4394.3999999999996</c:v>
                </c:pt>
                <c:pt idx="954">
                  <c:v>4380.3999999999996</c:v>
                </c:pt>
                <c:pt idx="955">
                  <c:v>4366.3999999999996</c:v>
                </c:pt>
                <c:pt idx="956">
                  <c:v>4404.3</c:v>
                </c:pt>
                <c:pt idx="957">
                  <c:v>4555.8</c:v>
                </c:pt>
                <c:pt idx="958">
                  <c:v>4618.8</c:v>
                </c:pt>
                <c:pt idx="959">
                  <c:v>4813.5</c:v>
                </c:pt>
                <c:pt idx="960">
                  <c:v>4984.3999999999996</c:v>
                </c:pt>
                <c:pt idx="961">
                  <c:v>4882.8999999999996</c:v>
                </c:pt>
                <c:pt idx="962">
                  <c:v>4837.1000000000004</c:v>
                </c:pt>
                <c:pt idx="963">
                  <c:v>4886</c:v>
                </c:pt>
                <c:pt idx="964">
                  <c:v>4786.3</c:v>
                </c:pt>
                <c:pt idx="965">
                  <c:v>4852.2</c:v>
                </c:pt>
                <c:pt idx="966">
                  <c:v>4908.7</c:v>
                </c:pt>
                <c:pt idx="967">
                  <c:v>4864</c:v>
                </c:pt>
                <c:pt idx="968">
                  <c:v>4774.1000000000004</c:v>
                </c:pt>
                <c:pt idx="969">
                  <c:v>4766.6000000000004</c:v>
                </c:pt>
                <c:pt idx="970">
                  <c:v>4723.3</c:v>
                </c:pt>
                <c:pt idx="971">
                  <c:v>4732.3999999999996</c:v>
                </c:pt>
                <c:pt idx="972">
                  <c:v>4794.2</c:v>
                </c:pt>
                <c:pt idx="973">
                  <c:v>4703.1000000000004</c:v>
                </c:pt>
                <c:pt idx="974">
                  <c:v>4778.2</c:v>
                </c:pt>
                <c:pt idx="975">
                  <c:v>4844.8999999999996</c:v>
                </c:pt>
                <c:pt idx="976">
                  <c:v>4621.6000000000004</c:v>
                </c:pt>
                <c:pt idx="977">
                  <c:v>4585.6000000000004</c:v>
                </c:pt>
                <c:pt idx="978">
                  <c:v>4515.8</c:v>
                </c:pt>
                <c:pt idx="979">
                  <c:v>4458.8</c:v>
                </c:pt>
                <c:pt idx="980">
                  <c:v>4280.3999999999996</c:v>
                </c:pt>
                <c:pt idx="981">
                  <c:v>4000.8</c:v>
                </c:pt>
                <c:pt idx="982">
                  <c:v>3780.2</c:v>
                </c:pt>
                <c:pt idx="983">
                  <c:v>3616.5</c:v>
                </c:pt>
                <c:pt idx="984">
                  <c:v>3554.1</c:v>
                </c:pt>
                <c:pt idx="985">
                  <c:v>3415</c:v>
                </c:pt>
                <c:pt idx="986">
                  <c:v>3346.8</c:v>
                </c:pt>
                <c:pt idx="987">
                  <c:v>3204.7</c:v>
                </c:pt>
                <c:pt idx="988">
                  <c:v>3109.8</c:v>
                </c:pt>
                <c:pt idx="989">
                  <c:v>3133.1</c:v>
                </c:pt>
                <c:pt idx="990">
                  <c:v>3115.4</c:v>
                </c:pt>
                <c:pt idx="991">
                  <c:v>2982.7</c:v>
                </c:pt>
                <c:pt idx="992">
                  <c:v>3038.4</c:v>
                </c:pt>
                <c:pt idx="993">
                  <c:v>3213.8</c:v>
                </c:pt>
                <c:pt idx="994">
                  <c:v>3322.5</c:v>
                </c:pt>
                <c:pt idx="995">
                  <c:v>3470.7</c:v>
                </c:pt>
                <c:pt idx="996">
                  <c:v>3855</c:v>
                </c:pt>
                <c:pt idx="997">
                  <c:v>4090.8</c:v>
                </c:pt>
                <c:pt idx="998">
                  <c:v>4035.3</c:v>
                </c:pt>
                <c:pt idx="999">
                  <c:v>4218.5</c:v>
                </c:pt>
                <c:pt idx="1000">
                  <c:v>4485.6000000000004</c:v>
                </c:pt>
                <c:pt idx="1001">
                  <c:v>4361.8</c:v>
                </c:pt>
                <c:pt idx="1002">
                  <c:v>4233</c:v>
                </c:pt>
                <c:pt idx="1003">
                  <c:v>4415.1000000000004</c:v>
                </c:pt>
                <c:pt idx="1004">
                  <c:v>4645.6000000000004</c:v>
                </c:pt>
                <c:pt idx="1005">
                  <c:v>5022.3</c:v>
                </c:pt>
                <c:pt idx="1006">
                  <c:v>5109.5</c:v>
                </c:pt>
                <c:pt idx="1007">
                  <c:v>5208.3</c:v>
                </c:pt>
                <c:pt idx="1008">
                  <c:v>5185.5</c:v>
                </c:pt>
                <c:pt idx="1009">
                  <c:v>5387.3</c:v>
                </c:pt>
                <c:pt idx="1010">
                  <c:v>5405.3</c:v>
                </c:pt>
                <c:pt idx="1011">
                  <c:v>5437.6</c:v>
                </c:pt>
                <c:pt idx="1012">
                  <c:v>5650.9</c:v>
                </c:pt>
                <c:pt idx="1013">
                  <c:v>5547.8</c:v>
                </c:pt>
                <c:pt idx="1014">
                  <c:v>5490.9</c:v>
                </c:pt>
                <c:pt idx="1015">
                  <c:v>5636.4</c:v>
                </c:pt>
                <c:pt idx="1016">
                  <c:v>5581.7</c:v>
                </c:pt>
                <c:pt idx="1017">
                  <c:v>5659.3</c:v>
                </c:pt>
                <c:pt idx="1018">
                  <c:v>5733.5</c:v>
                </c:pt>
                <c:pt idx="1019">
                  <c:v>5647.9</c:v>
                </c:pt>
                <c:pt idx="1020">
                  <c:v>5563.2</c:v>
                </c:pt>
                <c:pt idx="1021">
                  <c:v>5537.9</c:v>
                </c:pt>
                <c:pt idx="1022">
                  <c:v>5474.9</c:v>
                </c:pt>
                <c:pt idx="1023">
                  <c:v>5567.1</c:v>
                </c:pt>
                <c:pt idx="1024">
                  <c:v>5541.2</c:v>
                </c:pt>
                <c:pt idx="1025">
                  <c:v>5438.6</c:v>
                </c:pt>
                <c:pt idx="1026">
                  <c:v>5437.3</c:v>
                </c:pt>
                <c:pt idx="1027">
                  <c:v>5530.4</c:v>
                </c:pt>
                <c:pt idx="1028">
                  <c:v>5229.5</c:v>
                </c:pt>
                <c:pt idx="1029">
                  <c:v>5205.2</c:v>
                </c:pt>
                <c:pt idx="1030">
                  <c:v>5064.8999999999996</c:v>
                </c:pt>
                <c:pt idx="1031">
                  <c:v>5001.3</c:v>
                </c:pt>
                <c:pt idx="1032">
                  <c:v>4859.3999999999996</c:v>
                </c:pt>
                <c:pt idx="1033">
                  <c:v>4707.2</c:v>
                </c:pt>
                <c:pt idx="1034">
                  <c:v>4464.8999999999996</c:v>
                </c:pt>
                <c:pt idx="1035">
                  <c:v>4374.5</c:v>
                </c:pt>
                <c:pt idx="1036">
                  <c:v>4356.7</c:v>
                </c:pt>
                <c:pt idx="1037">
                  <c:v>4199.5</c:v>
                </c:pt>
                <c:pt idx="1038">
                  <c:v>4019</c:v>
                </c:pt>
                <c:pt idx="1039">
                  <c:v>3934.5</c:v>
                </c:pt>
                <c:pt idx="1040">
                  <c:v>3850.8</c:v>
                </c:pt>
                <c:pt idx="1041">
                  <c:v>3886.1</c:v>
                </c:pt>
                <c:pt idx="1042">
                  <c:v>3762.6</c:v>
                </c:pt>
                <c:pt idx="1043">
                  <c:v>3519.7</c:v>
                </c:pt>
                <c:pt idx="1044">
                  <c:v>3567.7</c:v>
                </c:pt>
                <c:pt idx="1045">
                  <c:v>3634.7</c:v>
                </c:pt>
                <c:pt idx="1046">
                  <c:v>3710.4</c:v>
                </c:pt>
                <c:pt idx="1047">
                  <c:v>3932</c:v>
                </c:pt>
                <c:pt idx="1048">
                  <c:v>4311.5</c:v>
                </c:pt>
                <c:pt idx="1049">
                  <c:v>4647.8999999999996</c:v>
                </c:pt>
                <c:pt idx="1050">
                  <c:v>4616.8</c:v>
                </c:pt>
                <c:pt idx="1051">
                  <c:v>4790.2</c:v>
                </c:pt>
                <c:pt idx="1052">
                  <c:v>4918.8999999999996</c:v>
                </c:pt>
                <c:pt idx="1053">
                  <c:v>4793.2</c:v>
                </c:pt>
                <c:pt idx="1054">
                  <c:v>4689.7</c:v>
                </c:pt>
                <c:pt idx="1055">
                  <c:v>4865.7</c:v>
                </c:pt>
                <c:pt idx="1056">
                  <c:v>4973.8999999999996</c:v>
                </c:pt>
                <c:pt idx="1057">
                  <c:v>5345.8</c:v>
                </c:pt>
                <c:pt idx="1058">
                  <c:v>5426.3</c:v>
                </c:pt>
                <c:pt idx="1059">
                  <c:v>5503.1</c:v>
                </c:pt>
                <c:pt idx="1060">
                  <c:v>5482.8</c:v>
                </c:pt>
                <c:pt idx="1061">
                  <c:v>5662.1</c:v>
                </c:pt>
                <c:pt idx="1062">
                  <c:v>5697</c:v>
                </c:pt>
                <c:pt idx="1063">
                  <c:v>5657</c:v>
                </c:pt>
                <c:pt idx="1064">
                  <c:v>5896.2</c:v>
                </c:pt>
                <c:pt idx="1065">
                  <c:v>5869.7</c:v>
                </c:pt>
                <c:pt idx="1066">
                  <c:v>5828.3</c:v>
                </c:pt>
                <c:pt idx="1067">
                  <c:v>6096.4</c:v>
                </c:pt>
                <c:pt idx="1068">
                  <c:v>5841.8</c:v>
                </c:pt>
                <c:pt idx="1069">
                  <c:v>5878.1</c:v>
                </c:pt>
                <c:pt idx="1070">
                  <c:v>5881</c:v>
                </c:pt>
                <c:pt idx="1071">
                  <c:v>5817.5</c:v>
                </c:pt>
                <c:pt idx="1072">
                  <c:v>5719.4</c:v>
                </c:pt>
                <c:pt idx="1073">
                  <c:v>5771.1</c:v>
                </c:pt>
                <c:pt idx="1074">
                  <c:v>5630.4</c:v>
                </c:pt>
                <c:pt idx="1075">
                  <c:v>5695.1</c:v>
                </c:pt>
                <c:pt idx="1076">
                  <c:v>5612.9</c:v>
                </c:pt>
                <c:pt idx="1077">
                  <c:v>5537.3</c:v>
                </c:pt>
                <c:pt idx="1078">
                  <c:v>5577.5</c:v>
                </c:pt>
                <c:pt idx="1079">
                  <c:v>5596</c:v>
                </c:pt>
                <c:pt idx="1080">
                  <c:v>5362</c:v>
                </c:pt>
                <c:pt idx="1081">
                  <c:v>5299.2</c:v>
                </c:pt>
                <c:pt idx="1082">
                  <c:v>5165.2</c:v>
                </c:pt>
                <c:pt idx="1083">
                  <c:v>4986.6000000000004</c:v>
                </c:pt>
                <c:pt idx="1084">
                  <c:v>4846.8</c:v>
                </c:pt>
                <c:pt idx="1085">
                  <c:v>4599.7</c:v>
                </c:pt>
                <c:pt idx="1086">
                  <c:v>4287.6000000000004</c:v>
                </c:pt>
                <c:pt idx="1087">
                  <c:v>4204.5</c:v>
                </c:pt>
                <c:pt idx="1088">
                  <c:v>4084.7</c:v>
                </c:pt>
                <c:pt idx="1089">
                  <c:v>4000.7</c:v>
                </c:pt>
                <c:pt idx="1090">
                  <c:v>3774.7</c:v>
                </c:pt>
                <c:pt idx="1091">
                  <c:v>3745.2</c:v>
                </c:pt>
                <c:pt idx="1092">
                  <c:v>3597.3</c:v>
                </c:pt>
                <c:pt idx="1093">
                  <c:v>3629.8</c:v>
                </c:pt>
                <c:pt idx="1094">
                  <c:v>3473.8</c:v>
                </c:pt>
                <c:pt idx="1095">
                  <c:v>3263.4</c:v>
                </c:pt>
                <c:pt idx="1096">
                  <c:v>3415.8</c:v>
                </c:pt>
                <c:pt idx="1097">
                  <c:v>3443.3</c:v>
                </c:pt>
                <c:pt idx="1098">
                  <c:v>3459.9</c:v>
                </c:pt>
                <c:pt idx="1099">
                  <c:v>3663.4</c:v>
                </c:pt>
                <c:pt idx="1100">
                  <c:v>4066.1</c:v>
                </c:pt>
                <c:pt idx="1101">
                  <c:v>4357.2</c:v>
                </c:pt>
                <c:pt idx="1102">
                  <c:v>4408.3999999999996</c:v>
                </c:pt>
                <c:pt idx="1103">
                  <c:v>4629.3999999999996</c:v>
                </c:pt>
                <c:pt idx="1104">
                  <c:v>4721.3</c:v>
                </c:pt>
                <c:pt idx="1105">
                  <c:v>4638.7</c:v>
                </c:pt>
                <c:pt idx="1106">
                  <c:v>4531.5</c:v>
                </c:pt>
                <c:pt idx="1107">
                  <c:v>4746.6000000000004</c:v>
                </c:pt>
                <c:pt idx="1108">
                  <c:v>4963.3</c:v>
                </c:pt>
                <c:pt idx="1109">
                  <c:v>5287.5</c:v>
                </c:pt>
                <c:pt idx="1110">
                  <c:v>5295.1</c:v>
                </c:pt>
                <c:pt idx="1111">
                  <c:v>5351.1</c:v>
                </c:pt>
                <c:pt idx="1112">
                  <c:v>5263.9</c:v>
                </c:pt>
                <c:pt idx="1113">
                  <c:v>5441.2</c:v>
                </c:pt>
                <c:pt idx="1114">
                  <c:v>5506.9</c:v>
                </c:pt>
                <c:pt idx="1115">
                  <c:v>5460.7</c:v>
                </c:pt>
                <c:pt idx="1116">
                  <c:v>5658</c:v>
                </c:pt>
                <c:pt idx="1117">
                  <c:v>5755.3</c:v>
                </c:pt>
                <c:pt idx="1118">
                  <c:v>5720.5</c:v>
                </c:pt>
                <c:pt idx="1119">
                  <c:v>5928.4</c:v>
                </c:pt>
                <c:pt idx="1120">
                  <c:v>5702.6</c:v>
                </c:pt>
                <c:pt idx="1121">
                  <c:v>5743.5</c:v>
                </c:pt>
                <c:pt idx="1122">
                  <c:v>5656.5</c:v>
                </c:pt>
                <c:pt idx="1123">
                  <c:v>5590.3</c:v>
                </c:pt>
                <c:pt idx="1124">
                  <c:v>5585.9</c:v>
                </c:pt>
                <c:pt idx="1125">
                  <c:v>5672.3</c:v>
                </c:pt>
                <c:pt idx="1126">
                  <c:v>5541.8</c:v>
                </c:pt>
                <c:pt idx="1127">
                  <c:v>5552.2</c:v>
                </c:pt>
                <c:pt idx="1128">
                  <c:v>5512</c:v>
                </c:pt>
                <c:pt idx="1129">
                  <c:v>5410.9</c:v>
                </c:pt>
                <c:pt idx="1130">
                  <c:v>5319.2</c:v>
                </c:pt>
                <c:pt idx="1131">
                  <c:v>5396.5</c:v>
                </c:pt>
                <c:pt idx="1132">
                  <c:v>5114</c:v>
                </c:pt>
                <c:pt idx="1133">
                  <c:v>5054.3</c:v>
                </c:pt>
                <c:pt idx="1134">
                  <c:v>4957.5</c:v>
                </c:pt>
                <c:pt idx="1135">
                  <c:v>4858.5</c:v>
                </c:pt>
                <c:pt idx="1136">
                  <c:v>4682.2</c:v>
                </c:pt>
                <c:pt idx="1137">
                  <c:v>4403.1000000000004</c:v>
                </c:pt>
                <c:pt idx="1138">
                  <c:v>4117.2</c:v>
                </c:pt>
                <c:pt idx="1139">
                  <c:v>4072.8</c:v>
                </c:pt>
                <c:pt idx="1140">
                  <c:v>3908.4</c:v>
                </c:pt>
                <c:pt idx="1141">
                  <c:v>3906</c:v>
                </c:pt>
                <c:pt idx="1142">
                  <c:v>3623.4</c:v>
                </c:pt>
                <c:pt idx="1143">
                  <c:v>3620.1</c:v>
                </c:pt>
                <c:pt idx="1144">
                  <c:v>3502.8</c:v>
                </c:pt>
                <c:pt idx="1145">
                  <c:v>3517.2</c:v>
                </c:pt>
                <c:pt idx="1146">
                  <c:v>3297.1</c:v>
                </c:pt>
                <c:pt idx="1147">
                  <c:v>3205.9</c:v>
                </c:pt>
                <c:pt idx="1148">
                  <c:v>3392.2</c:v>
                </c:pt>
                <c:pt idx="1149">
                  <c:v>3461.8</c:v>
                </c:pt>
                <c:pt idx="1150">
                  <c:v>3503.1</c:v>
                </c:pt>
                <c:pt idx="1151">
                  <c:v>3533.3</c:v>
                </c:pt>
                <c:pt idx="1152">
                  <c:v>3881.8</c:v>
                </c:pt>
                <c:pt idx="1153">
                  <c:v>4232</c:v>
                </c:pt>
                <c:pt idx="1154">
                  <c:v>4307.2</c:v>
                </c:pt>
                <c:pt idx="1155">
                  <c:v>4477.1000000000004</c:v>
                </c:pt>
                <c:pt idx="1156">
                  <c:v>4600.6000000000004</c:v>
                </c:pt>
                <c:pt idx="1157">
                  <c:v>4510.1000000000004</c:v>
                </c:pt>
                <c:pt idx="1158">
                  <c:v>4504.3</c:v>
                </c:pt>
                <c:pt idx="1159">
                  <c:v>4746.1000000000004</c:v>
                </c:pt>
                <c:pt idx="1160">
                  <c:v>5027</c:v>
                </c:pt>
                <c:pt idx="1161">
                  <c:v>5368.1</c:v>
                </c:pt>
                <c:pt idx="1162">
                  <c:v>5498.4</c:v>
                </c:pt>
                <c:pt idx="1163">
                  <c:v>5605.2</c:v>
                </c:pt>
                <c:pt idx="1164">
                  <c:v>5566.7</c:v>
                </c:pt>
                <c:pt idx="1165">
                  <c:v>5803.8</c:v>
                </c:pt>
                <c:pt idx="1166">
                  <c:v>6013.3</c:v>
                </c:pt>
                <c:pt idx="1167">
                  <c:v>5998.1</c:v>
                </c:pt>
                <c:pt idx="1168">
                  <c:v>6313.2</c:v>
                </c:pt>
                <c:pt idx="1169">
                  <c:v>6489.6</c:v>
                </c:pt>
                <c:pt idx="1170">
                  <c:v>6513.3</c:v>
                </c:pt>
                <c:pt idx="1171">
                  <c:v>6734.6</c:v>
                </c:pt>
                <c:pt idx="1172">
                  <c:v>6575.8</c:v>
                </c:pt>
                <c:pt idx="1173">
                  <c:v>6626.5</c:v>
                </c:pt>
                <c:pt idx="1174">
                  <c:v>6614.6</c:v>
                </c:pt>
                <c:pt idx="1175">
                  <c:v>6450</c:v>
                </c:pt>
                <c:pt idx="1176">
                  <c:v>6419.5</c:v>
                </c:pt>
                <c:pt idx="1177">
                  <c:v>6388.6</c:v>
                </c:pt>
                <c:pt idx="1178">
                  <c:v>6198.8</c:v>
                </c:pt>
                <c:pt idx="1179">
                  <c:v>6172.6</c:v>
                </c:pt>
                <c:pt idx="1180">
                  <c:v>6065.8</c:v>
                </c:pt>
                <c:pt idx="1181">
                  <c:v>5996.7</c:v>
                </c:pt>
                <c:pt idx="1182">
                  <c:v>5868.9</c:v>
                </c:pt>
                <c:pt idx="1183">
                  <c:v>5914.6</c:v>
                </c:pt>
                <c:pt idx="1184">
                  <c:v>5756.1</c:v>
                </c:pt>
                <c:pt idx="1185">
                  <c:v>5613</c:v>
                </c:pt>
                <c:pt idx="1186">
                  <c:v>5508.1</c:v>
                </c:pt>
                <c:pt idx="1187">
                  <c:v>5423.6</c:v>
                </c:pt>
                <c:pt idx="1188">
                  <c:v>5207.1000000000004</c:v>
                </c:pt>
                <c:pt idx="1189">
                  <c:v>4916.1000000000004</c:v>
                </c:pt>
                <c:pt idx="1190">
                  <c:v>4672.2</c:v>
                </c:pt>
                <c:pt idx="1191">
                  <c:v>4557.6000000000004</c:v>
                </c:pt>
                <c:pt idx="1192">
                  <c:v>4431.8</c:v>
                </c:pt>
                <c:pt idx="1193">
                  <c:v>4425.8</c:v>
                </c:pt>
                <c:pt idx="1194">
                  <c:v>4115.8999999999996</c:v>
                </c:pt>
                <c:pt idx="1195">
                  <c:v>4080.7</c:v>
                </c:pt>
                <c:pt idx="1196">
                  <c:v>3897.1</c:v>
                </c:pt>
                <c:pt idx="1197">
                  <c:v>3984.1</c:v>
                </c:pt>
                <c:pt idx="1198">
                  <c:v>3770.2</c:v>
                </c:pt>
                <c:pt idx="1199">
                  <c:v>3699.9</c:v>
                </c:pt>
                <c:pt idx="1200">
                  <c:v>3806.7</c:v>
                </c:pt>
                <c:pt idx="1201">
                  <c:v>3921.3</c:v>
                </c:pt>
                <c:pt idx="1202">
                  <c:v>3938.2</c:v>
                </c:pt>
                <c:pt idx="1203">
                  <c:v>3938.8</c:v>
                </c:pt>
                <c:pt idx="1204">
                  <c:v>4123.6000000000004</c:v>
                </c:pt>
                <c:pt idx="1205">
                  <c:v>4435.1000000000004</c:v>
                </c:pt>
                <c:pt idx="1206">
                  <c:v>4638</c:v>
                </c:pt>
                <c:pt idx="1207">
                  <c:v>4754.5</c:v>
                </c:pt>
                <c:pt idx="1208">
                  <c:v>4960.2</c:v>
                </c:pt>
                <c:pt idx="1209">
                  <c:v>5125.3999999999996</c:v>
                </c:pt>
                <c:pt idx="1210">
                  <c:v>5297.8</c:v>
                </c:pt>
                <c:pt idx="1211">
                  <c:v>5503.6</c:v>
                </c:pt>
                <c:pt idx="1212">
                  <c:v>5711.8</c:v>
                </c:pt>
                <c:pt idx="1213">
                  <c:v>5749.6</c:v>
                </c:pt>
                <c:pt idx="1214">
                  <c:v>5837.5</c:v>
                </c:pt>
                <c:pt idx="1215">
                  <c:v>5799.9</c:v>
                </c:pt>
                <c:pt idx="1216">
                  <c:v>5762.3</c:v>
                </c:pt>
                <c:pt idx="1217">
                  <c:v>5535</c:v>
                </c:pt>
                <c:pt idx="1218">
                  <c:v>5670</c:v>
                </c:pt>
                <c:pt idx="1219">
                  <c:v>5903.7</c:v>
                </c:pt>
                <c:pt idx="1220">
                  <c:v>6003.9</c:v>
                </c:pt>
                <c:pt idx="1221">
                  <c:v>6317.3</c:v>
                </c:pt>
                <c:pt idx="1222">
                  <c:v>6410.1</c:v>
                </c:pt>
                <c:pt idx="1223">
                  <c:v>6477.2</c:v>
                </c:pt>
                <c:pt idx="1224">
                  <c:v>6691.9</c:v>
                </c:pt>
                <c:pt idx="1225">
                  <c:v>6557.3</c:v>
                </c:pt>
                <c:pt idx="1226">
                  <c:v>6485.8</c:v>
                </c:pt>
                <c:pt idx="1227">
                  <c:v>6424.6</c:v>
                </c:pt>
                <c:pt idx="1228">
                  <c:v>6360.1</c:v>
                </c:pt>
                <c:pt idx="1229">
                  <c:v>6262.1</c:v>
                </c:pt>
                <c:pt idx="1230">
                  <c:v>6283.9</c:v>
                </c:pt>
                <c:pt idx="1231">
                  <c:v>6029.7</c:v>
                </c:pt>
                <c:pt idx="1232">
                  <c:v>5889.3</c:v>
                </c:pt>
                <c:pt idx="1233">
                  <c:v>5706.9</c:v>
                </c:pt>
                <c:pt idx="1234">
                  <c:v>5752</c:v>
                </c:pt>
                <c:pt idx="1235">
                  <c:v>5699.1</c:v>
                </c:pt>
                <c:pt idx="1236">
                  <c:v>5582.2</c:v>
                </c:pt>
                <c:pt idx="1237">
                  <c:v>5472.6</c:v>
                </c:pt>
                <c:pt idx="1238">
                  <c:v>5198.8999999999996</c:v>
                </c:pt>
                <c:pt idx="1239">
                  <c:v>5076.8</c:v>
                </c:pt>
                <c:pt idx="1240">
                  <c:v>4815.6000000000004</c:v>
                </c:pt>
                <c:pt idx="1241">
                  <c:v>4601.5</c:v>
                </c:pt>
                <c:pt idx="1242">
                  <c:v>4291.6000000000004</c:v>
                </c:pt>
                <c:pt idx="1243">
                  <c:v>3981.7</c:v>
                </c:pt>
                <c:pt idx="1244">
                  <c:v>3793.8</c:v>
                </c:pt>
                <c:pt idx="1245">
                  <c:v>3579.4</c:v>
                </c:pt>
                <c:pt idx="1246">
                  <c:v>3533.3</c:v>
                </c:pt>
                <c:pt idx="1247">
                  <c:v>3211.4</c:v>
                </c:pt>
                <c:pt idx="1248">
                  <c:v>3181.5</c:v>
                </c:pt>
                <c:pt idx="1249">
                  <c:v>3017.4</c:v>
                </c:pt>
                <c:pt idx="1250">
                  <c:v>3076.1</c:v>
                </c:pt>
                <c:pt idx="1251">
                  <c:v>2858.2</c:v>
                </c:pt>
                <c:pt idx="1252">
                  <c:v>2852.1</c:v>
                </c:pt>
                <c:pt idx="1253">
                  <c:v>2945.6</c:v>
                </c:pt>
                <c:pt idx="1254">
                  <c:v>3020.2</c:v>
                </c:pt>
                <c:pt idx="1255">
                  <c:v>3117.6</c:v>
                </c:pt>
                <c:pt idx="1256">
                  <c:v>3164.4</c:v>
                </c:pt>
                <c:pt idx="1257">
                  <c:v>3187.5</c:v>
                </c:pt>
                <c:pt idx="1258">
                  <c:v>3366.8</c:v>
                </c:pt>
                <c:pt idx="1259">
                  <c:v>3566.9</c:v>
                </c:pt>
                <c:pt idx="1260">
                  <c:v>3726.7</c:v>
                </c:pt>
                <c:pt idx="1261">
                  <c:v>3842.1</c:v>
                </c:pt>
                <c:pt idx="1262">
                  <c:v>4259</c:v>
                </c:pt>
                <c:pt idx="1263">
                  <c:v>4421.3999999999996</c:v>
                </c:pt>
                <c:pt idx="1264">
                  <c:v>4757.1000000000004</c:v>
                </c:pt>
                <c:pt idx="1265">
                  <c:v>5045.5</c:v>
                </c:pt>
                <c:pt idx="1266">
                  <c:v>5195.6000000000004</c:v>
                </c:pt>
                <c:pt idx="1267">
                  <c:v>5321.2</c:v>
                </c:pt>
                <c:pt idx="1268">
                  <c:v>5327.5</c:v>
                </c:pt>
                <c:pt idx="1269">
                  <c:v>5157.5</c:v>
                </c:pt>
                <c:pt idx="1270">
                  <c:v>5346.7</c:v>
                </c:pt>
                <c:pt idx="1271">
                  <c:v>5593.2</c:v>
                </c:pt>
                <c:pt idx="1272">
                  <c:v>5758.5</c:v>
                </c:pt>
                <c:pt idx="1273">
                  <c:v>6033.9</c:v>
                </c:pt>
                <c:pt idx="1274">
                  <c:v>6112.7</c:v>
                </c:pt>
                <c:pt idx="1275">
                  <c:v>6212.4</c:v>
                </c:pt>
                <c:pt idx="1276">
                  <c:v>6459.2</c:v>
                </c:pt>
                <c:pt idx="1277">
                  <c:v>6258.3</c:v>
                </c:pt>
                <c:pt idx="1278">
                  <c:v>6268.9</c:v>
                </c:pt>
                <c:pt idx="1279">
                  <c:v>6168.9</c:v>
                </c:pt>
                <c:pt idx="1280">
                  <c:v>6122.6</c:v>
                </c:pt>
                <c:pt idx="1281">
                  <c:v>5830.3</c:v>
                </c:pt>
                <c:pt idx="1282">
                  <c:v>5943.9</c:v>
                </c:pt>
                <c:pt idx="1283">
                  <c:v>5656</c:v>
                </c:pt>
                <c:pt idx="1284">
                  <c:v>5460</c:v>
                </c:pt>
                <c:pt idx="1285">
                  <c:v>5239.2</c:v>
                </c:pt>
                <c:pt idx="1286">
                  <c:v>5288.9</c:v>
                </c:pt>
                <c:pt idx="1287">
                  <c:v>5187</c:v>
                </c:pt>
                <c:pt idx="1288">
                  <c:v>5068.8</c:v>
                </c:pt>
                <c:pt idx="1289">
                  <c:v>4965.2</c:v>
                </c:pt>
                <c:pt idx="1290">
                  <c:v>4772.5</c:v>
                </c:pt>
                <c:pt idx="1291">
                  <c:v>4618</c:v>
                </c:pt>
                <c:pt idx="1292">
                  <c:v>4395.1000000000004</c:v>
                </c:pt>
                <c:pt idx="1293">
                  <c:v>4035</c:v>
                </c:pt>
                <c:pt idx="1294">
                  <c:v>3692.2</c:v>
                </c:pt>
                <c:pt idx="1295">
                  <c:v>3446.3</c:v>
                </c:pt>
                <c:pt idx="1296">
                  <c:v>3175</c:v>
                </c:pt>
                <c:pt idx="1297">
                  <c:v>2904.4</c:v>
                </c:pt>
                <c:pt idx="1298">
                  <c:v>2952.6</c:v>
                </c:pt>
                <c:pt idx="1299">
                  <c:v>2695.5</c:v>
                </c:pt>
                <c:pt idx="1300">
                  <c:v>2697.8</c:v>
                </c:pt>
                <c:pt idx="1301">
                  <c:v>2549.1999999999998</c:v>
                </c:pt>
                <c:pt idx="1302">
                  <c:v>2557.4</c:v>
                </c:pt>
                <c:pt idx="1303">
                  <c:v>2399.1</c:v>
                </c:pt>
                <c:pt idx="1304">
                  <c:v>2465.1</c:v>
                </c:pt>
                <c:pt idx="1305">
                  <c:v>2568.6</c:v>
                </c:pt>
                <c:pt idx="1306">
                  <c:v>2685.2</c:v>
                </c:pt>
                <c:pt idx="1307">
                  <c:v>2883.3</c:v>
                </c:pt>
                <c:pt idx="1308">
                  <c:v>2908.4</c:v>
                </c:pt>
                <c:pt idx="1309">
                  <c:v>2935.8</c:v>
                </c:pt>
                <c:pt idx="1310">
                  <c:v>3144.5</c:v>
                </c:pt>
                <c:pt idx="1311">
                  <c:v>3435.5</c:v>
                </c:pt>
                <c:pt idx="1312">
                  <c:v>3601.9</c:v>
                </c:pt>
                <c:pt idx="1313">
                  <c:v>3786.1</c:v>
                </c:pt>
                <c:pt idx="1314">
                  <c:v>4213.3999999999996</c:v>
                </c:pt>
                <c:pt idx="1315">
                  <c:v>4543.6000000000004</c:v>
                </c:pt>
                <c:pt idx="1316">
                  <c:v>4749</c:v>
                </c:pt>
                <c:pt idx="1317">
                  <c:v>5046.6000000000004</c:v>
                </c:pt>
                <c:pt idx="1318">
                  <c:v>5179.8</c:v>
                </c:pt>
                <c:pt idx="1319">
                  <c:v>5190.3</c:v>
                </c:pt>
                <c:pt idx="1320">
                  <c:v>5280.5</c:v>
                </c:pt>
                <c:pt idx="1321">
                  <c:v>5090.6000000000004</c:v>
                </c:pt>
                <c:pt idx="1322">
                  <c:v>5305.5</c:v>
                </c:pt>
                <c:pt idx="1323">
                  <c:v>5735.7</c:v>
                </c:pt>
                <c:pt idx="1324">
                  <c:v>5923</c:v>
                </c:pt>
                <c:pt idx="1325">
                  <c:v>6102.4</c:v>
                </c:pt>
                <c:pt idx="1326">
                  <c:v>6263.5</c:v>
                </c:pt>
                <c:pt idx="1327">
                  <c:v>6395.5</c:v>
                </c:pt>
                <c:pt idx="1328">
                  <c:v>6465.9</c:v>
                </c:pt>
                <c:pt idx="1329">
                  <c:v>6322.4</c:v>
                </c:pt>
                <c:pt idx="1330">
                  <c:v>6264.5</c:v>
                </c:pt>
                <c:pt idx="1331">
                  <c:v>6145.7</c:v>
                </c:pt>
                <c:pt idx="1332">
                  <c:v>6150.7</c:v>
                </c:pt>
                <c:pt idx="1333">
                  <c:v>5883.9</c:v>
                </c:pt>
                <c:pt idx="1334">
                  <c:v>5896.1</c:v>
                </c:pt>
                <c:pt idx="1335">
                  <c:v>5742.7</c:v>
                </c:pt>
                <c:pt idx="1336">
                  <c:v>5392.4</c:v>
                </c:pt>
                <c:pt idx="1337">
                  <c:v>5234.2</c:v>
                </c:pt>
                <c:pt idx="1338">
                  <c:v>5302</c:v>
                </c:pt>
                <c:pt idx="1339">
                  <c:v>5196.8</c:v>
                </c:pt>
                <c:pt idx="1340">
                  <c:v>5128.1000000000004</c:v>
                </c:pt>
                <c:pt idx="1341">
                  <c:v>4893.8999999999996</c:v>
                </c:pt>
                <c:pt idx="1342">
                  <c:v>4745.6000000000004</c:v>
                </c:pt>
                <c:pt idx="1343">
                  <c:v>4497.3</c:v>
                </c:pt>
                <c:pt idx="1344">
                  <c:v>4280.7</c:v>
                </c:pt>
                <c:pt idx="1345">
                  <c:v>3933.1</c:v>
                </c:pt>
                <c:pt idx="1346">
                  <c:v>3617.9</c:v>
                </c:pt>
                <c:pt idx="1347">
                  <c:v>3394.5</c:v>
                </c:pt>
                <c:pt idx="1348">
                  <c:v>3144.7</c:v>
                </c:pt>
                <c:pt idx="1349">
                  <c:v>2808.1</c:v>
                </c:pt>
                <c:pt idx="1350">
                  <c:v>2788.2</c:v>
                </c:pt>
                <c:pt idx="1351">
                  <c:v>2549.1</c:v>
                </c:pt>
                <c:pt idx="1352">
                  <c:v>2428.4</c:v>
                </c:pt>
                <c:pt idx="1353">
                  <c:v>2326.6999999999998</c:v>
                </c:pt>
                <c:pt idx="1354">
                  <c:v>2405.1999999999998</c:v>
                </c:pt>
                <c:pt idx="1355">
                  <c:v>2316</c:v>
                </c:pt>
                <c:pt idx="1356">
                  <c:v>2358.5</c:v>
                </c:pt>
                <c:pt idx="1357">
                  <c:v>2438.1999999999998</c:v>
                </c:pt>
                <c:pt idx="1358">
                  <c:v>2614.3000000000002</c:v>
                </c:pt>
                <c:pt idx="1359">
                  <c:v>2858.2</c:v>
                </c:pt>
                <c:pt idx="1360">
                  <c:v>2913.3</c:v>
                </c:pt>
                <c:pt idx="1361">
                  <c:v>2944.2</c:v>
                </c:pt>
                <c:pt idx="1362">
                  <c:v>3125.4</c:v>
                </c:pt>
                <c:pt idx="1363">
                  <c:v>3380.5</c:v>
                </c:pt>
                <c:pt idx="1364">
                  <c:v>3465</c:v>
                </c:pt>
                <c:pt idx="1365">
                  <c:v>3614.3</c:v>
                </c:pt>
                <c:pt idx="1366">
                  <c:v>4129.7</c:v>
                </c:pt>
                <c:pt idx="1367">
                  <c:v>4461.5</c:v>
                </c:pt>
                <c:pt idx="1368">
                  <c:v>4652.8</c:v>
                </c:pt>
                <c:pt idx="1369">
                  <c:v>4985.7</c:v>
                </c:pt>
                <c:pt idx="1370">
                  <c:v>5219.3999999999996</c:v>
                </c:pt>
                <c:pt idx="1371">
                  <c:v>5305.8</c:v>
                </c:pt>
                <c:pt idx="1372">
                  <c:v>5519.5</c:v>
                </c:pt>
                <c:pt idx="1373">
                  <c:v>5269.3</c:v>
                </c:pt>
                <c:pt idx="1374">
                  <c:v>5474.7</c:v>
                </c:pt>
                <c:pt idx="1375">
                  <c:v>5902.7</c:v>
                </c:pt>
                <c:pt idx="1376">
                  <c:v>6238.1</c:v>
                </c:pt>
                <c:pt idx="1377">
                  <c:v>6382</c:v>
                </c:pt>
                <c:pt idx="1378">
                  <c:v>6490.5</c:v>
                </c:pt>
                <c:pt idx="1379">
                  <c:v>6613.9</c:v>
                </c:pt>
                <c:pt idx="1380">
                  <c:v>6746.6</c:v>
                </c:pt>
                <c:pt idx="1381">
                  <c:v>6670.9</c:v>
                </c:pt>
                <c:pt idx="1382">
                  <c:v>6593.6</c:v>
                </c:pt>
                <c:pt idx="1383">
                  <c:v>6585.5</c:v>
                </c:pt>
                <c:pt idx="1384">
                  <c:v>6598.3</c:v>
                </c:pt>
                <c:pt idx="1385">
                  <c:v>6308.9</c:v>
                </c:pt>
                <c:pt idx="1386">
                  <c:v>6292.9</c:v>
                </c:pt>
                <c:pt idx="1387">
                  <c:v>6175.3</c:v>
                </c:pt>
                <c:pt idx="1388">
                  <c:v>5736.3</c:v>
                </c:pt>
                <c:pt idx="1389">
                  <c:v>5497.4</c:v>
                </c:pt>
                <c:pt idx="1390">
                  <c:v>5608</c:v>
                </c:pt>
                <c:pt idx="1391">
                  <c:v>5455.2</c:v>
                </c:pt>
                <c:pt idx="1392">
                  <c:v>5332.4</c:v>
                </c:pt>
                <c:pt idx="1393">
                  <c:v>5199.3999999999996</c:v>
                </c:pt>
                <c:pt idx="1394">
                  <c:v>5098</c:v>
                </c:pt>
                <c:pt idx="1395">
                  <c:v>4688.6000000000004</c:v>
                </c:pt>
                <c:pt idx="1396">
                  <c:v>4413.1000000000004</c:v>
                </c:pt>
                <c:pt idx="1397">
                  <c:v>4098.8999999999996</c:v>
                </c:pt>
                <c:pt idx="1398">
                  <c:v>3796.8</c:v>
                </c:pt>
                <c:pt idx="1399">
                  <c:v>3621.6</c:v>
                </c:pt>
                <c:pt idx="1400">
                  <c:v>3270.7</c:v>
                </c:pt>
                <c:pt idx="1401">
                  <c:v>2896.8</c:v>
                </c:pt>
                <c:pt idx="1402">
                  <c:v>2868.5</c:v>
                </c:pt>
                <c:pt idx="1403">
                  <c:v>2663</c:v>
                </c:pt>
                <c:pt idx="1404">
                  <c:v>2523.1999999999998</c:v>
                </c:pt>
                <c:pt idx="1405">
                  <c:v>2443.6</c:v>
                </c:pt>
                <c:pt idx="1406">
                  <c:v>2561</c:v>
                </c:pt>
                <c:pt idx="1407">
                  <c:v>2516.5</c:v>
                </c:pt>
                <c:pt idx="1408">
                  <c:v>2538</c:v>
                </c:pt>
                <c:pt idx="1409">
                  <c:v>2481.9</c:v>
                </c:pt>
                <c:pt idx="1410">
                  <c:v>2573.3000000000002</c:v>
                </c:pt>
                <c:pt idx="1411">
                  <c:v>2739.4</c:v>
                </c:pt>
                <c:pt idx="1412">
                  <c:v>2945.2</c:v>
                </c:pt>
                <c:pt idx="1413">
                  <c:v>2962.4</c:v>
                </c:pt>
                <c:pt idx="1414">
                  <c:v>3101.9</c:v>
                </c:pt>
                <c:pt idx="1415">
                  <c:v>3302.7</c:v>
                </c:pt>
                <c:pt idx="1416">
                  <c:v>3369</c:v>
                </c:pt>
                <c:pt idx="1417">
                  <c:v>3582.4</c:v>
                </c:pt>
                <c:pt idx="1418">
                  <c:v>4138.2</c:v>
                </c:pt>
                <c:pt idx="1419">
                  <c:v>4377.1000000000004</c:v>
                </c:pt>
                <c:pt idx="1420">
                  <c:v>4535.7</c:v>
                </c:pt>
                <c:pt idx="1421">
                  <c:v>4836.3</c:v>
                </c:pt>
                <c:pt idx="1422">
                  <c:v>5225</c:v>
                </c:pt>
                <c:pt idx="1423">
                  <c:v>5249</c:v>
                </c:pt>
                <c:pt idx="1424">
                  <c:v>5736</c:v>
                </c:pt>
                <c:pt idx="1425">
                  <c:v>5447</c:v>
                </c:pt>
                <c:pt idx="1426">
                  <c:v>5593.25</c:v>
                </c:pt>
                <c:pt idx="1427">
                  <c:v>5959.125</c:v>
                </c:pt>
                <c:pt idx="1428">
                  <c:v>6333.5</c:v>
                </c:pt>
                <c:pt idx="1429">
                  <c:v>6352.125</c:v>
                </c:pt>
                <c:pt idx="1430">
                  <c:v>6495.625</c:v>
                </c:pt>
                <c:pt idx="1431">
                  <c:v>6626.125</c:v>
                </c:pt>
                <c:pt idx="1432">
                  <c:v>6770</c:v>
                </c:pt>
                <c:pt idx="1433">
                  <c:v>6657.125</c:v>
                </c:pt>
                <c:pt idx="1434">
                  <c:v>6576.5</c:v>
                </c:pt>
                <c:pt idx="1435">
                  <c:v>6480.375</c:v>
                </c:pt>
                <c:pt idx="1436">
                  <c:v>6584.625</c:v>
                </c:pt>
                <c:pt idx="1437">
                  <c:v>6231.125</c:v>
                </c:pt>
                <c:pt idx="1438">
                  <c:v>6276.375</c:v>
                </c:pt>
                <c:pt idx="1439">
                  <c:v>6134.875</c:v>
                </c:pt>
                <c:pt idx="1440">
                  <c:v>5643.375</c:v>
                </c:pt>
                <c:pt idx="1441">
                  <c:v>5398.25</c:v>
                </c:pt>
                <c:pt idx="1442">
                  <c:v>5520.125</c:v>
                </c:pt>
                <c:pt idx="1443">
                  <c:v>5392.625</c:v>
                </c:pt>
                <c:pt idx="1444">
                  <c:v>5225</c:v>
                </c:pt>
                <c:pt idx="1445">
                  <c:v>5086.75</c:v>
                </c:pt>
                <c:pt idx="1446">
                  <c:v>5074.625</c:v>
                </c:pt>
                <c:pt idx="1447">
                  <c:v>4618.375</c:v>
                </c:pt>
                <c:pt idx="1448">
                  <c:v>4281</c:v>
                </c:pt>
                <c:pt idx="1449">
                  <c:v>3975.875</c:v>
                </c:pt>
                <c:pt idx="1450">
                  <c:v>3657.25</c:v>
                </c:pt>
                <c:pt idx="1451">
                  <c:v>3454.25</c:v>
                </c:pt>
                <c:pt idx="1452">
                  <c:v>3137.625</c:v>
                </c:pt>
                <c:pt idx="1453">
                  <c:v>2653.75</c:v>
                </c:pt>
                <c:pt idx="1454">
                  <c:v>2569.25</c:v>
                </c:pt>
                <c:pt idx="1455">
                  <c:v>2341.125</c:v>
                </c:pt>
                <c:pt idx="1456">
                  <c:v>2182.375</c:v>
                </c:pt>
                <c:pt idx="1457">
                  <c:v>2177.5</c:v>
                </c:pt>
                <c:pt idx="1458">
                  <c:v>2293.25</c:v>
                </c:pt>
                <c:pt idx="1459">
                  <c:v>2248.125</c:v>
                </c:pt>
                <c:pt idx="1460">
                  <c:v>2206.75</c:v>
                </c:pt>
                <c:pt idx="1461">
                  <c:v>2159.5</c:v>
                </c:pt>
                <c:pt idx="1462">
                  <c:v>2228</c:v>
                </c:pt>
                <c:pt idx="1463">
                  <c:v>2414.75</c:v>
                </c:pt>
                <c:pt idx="1464">
                  <c:v>2625.75</c:v>
                </c:pt>
                <c:pt idx="1465">
                  <c:v>2752.5</c:v>
                </c:pt>
                <c:pt idx="1466">
                  <c:v>2906.125</c:v>
                </c:pt>
                <c:pt idx="1467">
                  <c:v>3001.25</c:v>
                </c:pt>
                <c:pt idx="1468">
                  <c:v>3127.75</c:v>
                </c:pt>
                <c:pt idx="1469">
                  <c:v>3316.5</c:v>
                </c:pt>
                <c:pt idx="1470">
                  <c:v>3899</c:v>
                </c:pt>
                <c:pt idx="1471">
                  <c:v>4028</c:v>
                </c:pt>
                <c:pt idx="1472">
                  <c:v>4165.375</c:v>
                </c:pt>
                <c:pt idx="1473">
                  <c:v>4499.75</c:v>
                </c:pt>
                <c:pt idx="1474">
                  <c:v>5056.375</c:v>
                </c:pt>
              </c:numCache>
            </c:numRef>
          </c:val>
          <c:smooth val="0"/>
          <c:extLst>
            <c:ext xmlns:c16="http://schemas.microsoft.com/office/drawing/2014/chart" uri="{C3380CC4-5D6E-409C-BE32-E72D297353CC}">
              <c16:uniqueId val="{00000002-BBEF-4A36-9669-4BE45E194AF2}"/>
            </c:ext>
          </c:extLst>
        </c:ser>
        <c:ser>
          <c:idx val="0"/>
          <c:order val="3"/>
          <c:tx>
            <c:strRef>
              <c:f>'New England Distillate Stocks'!$D$9</c:f>
              <c:strCache>
                <c:ptCount val="1"/>
                <c:pt idx="0">
                  <c:v>Stocks</c:v>
                </c:pt>
              </c:strCache>
            </c:strRef>
          </c:tx>
          <c:spPr>
            <a:ln w="28575" cap="rnd">
              <a:solidFill>
                <a:schemeClr val="accent1"/>
              </a:solidFill>
              <a:round/>
            </a:ln>
            <a:effectLst/>
          </c:spPr>
          <c:marker>
            <c:symbol val="none"/>
          </c:marker>
          <c:cat>
            <c:numRef>
              <c:f>'New England Distillate Stocks'!$C$10:$C$1642</c:f>
              <c:numCache>
                <c:formatCode>m/d/yyyy</c:formatCode>
                <c:ptCount val="1633"/>
                <c:pt idx="0">
                  <c:v>45030</c:v>
                </c:pt>
                <c:pt idx="1">
                  <c:v>45023</c:v>
                </c:pt>
                <c:pt idx="2">
                  <c:v>45016</c:v>
                </c:pt>
                <c:pt idx="3">
                  <c:v>45009</c:v>
                </c:pt>
                <c:pt idx="4">
                  <c:v>45002</c:v>
                </c:pt>
                <c:pt idx="5">
                  <c:v>44995</c:v>
                </c:pt>
                <c:pt idx="6">
                  <c:v>44988</c:v>
                </c:pt>
                <c:pt idx="7">
                  <c:v>44981</c:v>
                </c:pt>
                <c:pt idx="8">
                  <c:v>44974</c:v>
                </c:pt>
                <c:pt idx="9">
                  <c:v>44967</c:v>
                </c:pt>
                <c:pt idx="10">
                  <c:v>44960</c:v>
                </c:pt>
                <c:pt idx="11">
                  <c:v>44953</c:v>
                </c:pt>
                <c:pt idx="12">
                  <c:v>44946</c:v>
                </c:pt>
                <c:pt idx="13">
                  <c:v>44939</c:v>
                </c:pt>
                <c:pt idx="14">
                  <c:v>44932</c:v>
                </c:pt>
                <c:pt idx="15">
                  <c:v>44925</c:v>
                </c:pt>
                <c:pt idx="16">
                  <c:v>44918</c:v>
                </c:pt>
                <c:pt idx="17">
                  <c:v>44911</c:v>
                </c:pt>
                <c:pt idx="18">
                  <c:v>44904</c:v>
                </c:pt>
                <c:pt idx="19">
                  <c:v>44897</c:v>
                </c:pt>
                <c:pt idx="20">
                  <c:v>44890</c:v>
                </c:pt>
                <c:pt idx="21">
                  <c:v>44883</c:v>
                </c:pt>
                <c:pt idx="22">
                  <c:v>44876</c:v>
                </c:pt>
                <c:pt idx="23">
                  <c:v>44869</c:v>
                </c:pt>
                <c:pt idx="24">
                  <c:v>44862</c:v>
                </c:pt>
                <c:pt idx="25">
                  <c:v>44855</c:v>
                </c:pt>
                <c:pt idx="26">
                  <c:v>44848</c:v>
                </c:pt>
                <c:pt idx="27">
                  <c:v>44841</c:v>
                </c:pt>
                <c:pt idx="28">
                  <c:v>44834</c:v>
                </c:pt>
                <c:pt idx="29">
                  <c:v>44827</c:v>
                </c:pt>
                <c:pt idx="30">
                  <c:v>44820</c:v>
                </c:pt>
                <c:pt idx="31">
                  <c:v>44813</c:v>
                </c:pt>
                <c:pt idx="32">
                  <c:v>44806</c:v>
                </c:pt>
                <c:pt idx="33">
                  <c:v>44799</c:v>
                </c:pt>
                <c:pt idx="34">
                  <c:v>44792</c:v>
                </c:pt>
                <c:pt idx="35">
                  <c:v>44785</c:v>
                </c:pt>
                <c:pt idx="36">
                  <c:v>44778</c:v>
                </c:pt>
                <c:pt idx="37">
                  <c:v>44771</c:v>
                </c:pt>
                <c:pt idx="38">
                  <c:v>44764</c:v>
                </c:pt>
                <c:pt idx="39">
                  <c:v>44757</c:v>
                </c:pt>
                <c:pt idx="40">
                  <c:v>44750</c:v>
                </c:pt>
                <c:pt idx="41">
                  <c:v>44743</c:v>
                </c:pt>
                <c:pt idx="42">
                  <c:v>44736</c:v>
                </c:pt>
                <c:pt idx="43">
                  <c:v>44729</c:v>
                </c:pt>
                <c:pt idx="44">
                  <c:v>44722</c:v>
                </c:pt>
                <c:pt idx="45">
                  <c:v>44715</c:v>
                </c:pt>
                <c:pt idx="46">
                  <c:v>44708</c:v>
                </c:pt>
                <c:pt idx="47">
                  <c:v>44701</c:v>
                </c:pt>
                <c:pt idx="48">
                  <c:v>44694</c:v>
                </c:pt>
                <c:pt idx="49">
                  <c:v>44687</c:v>
                </c:pt>
                <c:pt idx="50">
                  <c:v>44680</c:v>
                </c:pt>
                <c:pt idx="51">
                  <c:v>44673</c:v>
                </c:pt>
                <c:pt idx="52">
                  <c:v>44666</c:v>
                </c:pt>
                <c:pt idx="53">
                  <c:v>44659</c:v>
                </c:pt>
                <c:pt idx="54">
                  <c:v>44652</c:v>
                </c:pt>
                <c:pt idx="55">
                  <c:v>44645</c:v>
                </c:pt>
                <c:pt idx="56">
                  <c:v>44638</c:v>
                </c:pt>
                <c:pt idx="57">
                  <c:v>44631</c:v>
                </c:pt>
                <c:pt idx="58">
                  <c:v>44624</c:v>
                </c:pt>
                <c:pt idx="59">
                  <c:v>44617</c:v>
                </c:pt>
                <c:pt idx="60">
                  <c:v>44610</c:v>
                </c:pt>
                <c:pt idx="61">
                  <c:v>44603</c:v>
                </c:pt>
                <c:pt idx="62">
                  <c:v>44596</c:v>
                </c:pt>
                <c:pt idx="63">
                  <c:v>44589</c:v>
                </c:pt>
                <c:pt idx="64">
                  <c:v>44582</c:v>
                </c:pt>
                <c:pt idx="65">
                  <c:v>44575</c:v>
                </c:pt>
                <c:pt idx="66">
                  <c:v>44568</c:v>
                </c:pt>
                <c:pt idx="67">
                  <c:v>44561</c:v>
                </c:pt>
                <c:pt idx="68">
                  <c:v>44554</c:v>
                </c:pt>
                <c:pt idx="69">
                  <c:v>44547</c:v>
                </c:pt>
                <c:pt idx="70">
                  <c:v>44540</c:v>
                </c:pt>
                <c:pt idx="71">
                  <c:v>44533</c:v>
                </c:pt>
                <c:pt idx="72">
                  <c:v>44526</c:v>
                </c:pt>
                <c:pt idx="73">
                  <c:v>44519</c:v>
                </c:pt>
                <c:pt idx="74">
                  <c:v>44512</c:v>
                </c:pt>
                <c:pt idx="75">
                  <c:v>44505</c:v>
                </c:pt>
                <c:pt idx="76">
                  <c:v>44498</c:v>
                </c:pt>
                <c:pt idx="77">
                  <c:v>44491</c:v>
                </c:pt>
                <c:pt idx="78">
                  <c:v>44484</c:v>
                </c:pt>
                <c:pt idx="79">
                  <c:v>44477</c:v>
                </c:pt>
                <c:pt idx="80">
                  <c:v>44470</c:v>
                </c:pt>
                <c:pt idx="81">
                  <c:v>44463</c:v>
                </c:pt>
                <c:pt idx="82">
                  <c:v>44456</c:v>
                </c:pt>
                <c:pt idx="83">
                  <c:v>44449</c:v>
                </c:pt>
                <c:pt idx="84">
                  <c:v>44442</c:v>
                </c:pt>
                <c:pt idx="85">
                  <c:v>44435</c:v>
                </c:pt>
                <c:pt idx="86">
                  <c:v>44428</c:v>
                </c:pt>
                <c:pt idx="87">
                  <c:v>44421</c:v>
                </c:pt>
                <c:pt idx="88">
                  <c:v>44414</c:v>
                </c:pt>
                <c:pt idx="89">
                  <c:v>44407</c:v>
                </c:pt>
                <c:pt idx="90">
                  <c:v>44400</c:v>
                </c:pt>
                <c:pt idx="91">
                  <c:v>44393</c:v>
                </c:pt>
                <c:pt idx="92">
                  <c:v>44386</c:v>
                </c:pt>
                <c:pt idx="93">
                  <c:v>44379</c:v>
                </c:pt>
                <c:pt idx="94">
                  <c:v>44372</c:v>
                </c:pt>
                <c:pt idx="95">
                  <c:v>44365</c:v>
                </c:pt>
                <c:pt idx="96">
                  <c:v>44358</c:v>
                </c:pt>
                <c:pt idx="97">
                  <c:v>44351</c:v>
                </c:pt>
                <c:pt idx="98">
                  <c:v>44344</c:v>
                </c:pt>
                <c:pt idx="99">
                  <c:v>44337</c:v>
                </c:pt>
                <c:pt idx="100">
                  <c:v>44330</c:v>
                </c:pt>
                <c:pt idx="101">
                  <c:v>44323</c:v>
                </c:pt>
                <c:pt idx="102">
                  <c:v>44316</c:v>
                </c:pt>
                <c:pt idx="103">
                  <c:v>44309</c:v>
                </c:pt>
                <c:pt idx="104">
                  <c:v>44302</c:v>
                </c:pt>
                <c:pt idx="105">
                  <c:v>44295</c:v>
                </c:pt>
                <c:pt idx="106">
                  <c:v>44288</c:v>
                </c:pt>
                <c:pt idx="107">
                  <c:v>44281</c:v>
                </c:pt>
                <c:pt idx="108">
                  <c:v>44274</c:v>
                </c:pt>
                <c:pt idx="109">
                  <c:v>44267</c:v>
                </c:pt>
                <c:pt idx="110">
                  <c:v>44260</c:v>
                </c:pt>
                <c:pt idx="111">
                  <c:v>44253</c:v>
                </c:pt>
                <c:pt idx="112">
                  <c:v>44246</c:v>
                </c:pt>
                <c:pt idx="113">
                  <c:v>44239</c:v>
                </c:pt>
                <c:pt idx="114">
                  <c:v>44232</c:v>
                </c:pt>
                <c:pt idx="115">
                  <c:v>44225</c:v>
                </c:pt>
                <c:pt idx="116">
                  <c:v>44218</c:v>
                </c:pt>
                <c:pt idx="117">
                  <c:v>44211</c:v>
                </c:pt>
                <c:pt idx="118">
                  <c:v>44204</c:v>
                </c:pt>
                <c:pt idx="119">
                  <c:v>44197</c:v>
                </c:pt>
                <c:pt idx="120">
                  <c:v>44190</c:v>
                </c:pt>
                <c:pt idx="121">
                  <c:v>44183</c:v>
                </c:pt>
                <c:pt idx="122">
                  <c:v>44176</c:v>
                </c:pt>
                <c:pt idx="123">
                  <c:v>44169</c:v>
                </c:pt>
                <c:pt idx="124">
                  <c:v>44162</c:v>
                </c:pt>
                <c:pt idx="125">
                  <c:v>44155</c:v>
                </c:pt>
                <c:pt idx="126">
                  <c:v>44148</c:v>
                </c:pt>
                <c:pt idx="127">
                  <c:v>44141</c:v>
                </c:pt>
                <c:pt idx="128">
                  <c:v>44134</c:v>
                </c:pt>
                <c:pt idx="129">
                  <c:v>44127</c:v>
                </c:pt>
                <c:pt idx="130">
                  <c:v>44120</c:v>
                </c:pt>
                <c:pt idx="131">
                  <c:v>44113</c:v>
                </c:pt>
                <c:pt idx="132">
                  <c:v>44106</c:v>
                </c:pt>
                <c:pt idx="133">
                  <c:v>44099</c:v>
                </c:pt>
                <c:pt idx="134">
                  <c:v>44092</c:v>
                </c:pt>
                <c:pt idx="135">
                  <c:v>44085</c:v>
                </c:pt>
                <c:pt idx="136">
                  <c:v>44078</c:v>
                </c:pt>
                <c:pt idx="137">
                  <c:v>44071</c:v>
                </c:pt>
                <c:pt idx="138">
                  <c:v>44064</c:v>
                </c:pt>
                <c:pt idx="139">
                  <c:v>44057</c:v>
                </c:pt>
                <c:pt idx="140">
                  <c:v>44050</c:v>
                </c:pt>
                <c:pt idx="141">
                  <c:v>44043</c:v>
                </c:pt>
                <c:pt idx="142">
                  <c:v>44036</c:v>
                </c:pt>
                <c:pt idx="143">
                  <c:v>44029</c:v>
                </c:pt>
                <c:pt idx="144">
                  <c:v>44022</c:v>
                </c:pt>
                <c:pt idx="145">
                  <c:v>44015</c:v>
                </c:pt>
                <c:pt idx="146">
                  <c:v>44008</c:v>
                </c:pt>
                <c:pt idx="147">
                  <c:v>44001</c:v>
                </c:pt>
                <c:pt idx="148">
                  <c:v>43994</c:v>
                </c:pt>
                <c:pt idx="149">
                  <c:v>43987</c:v>
                </c:pt>
                <c:pt idx="150">
                  <c:v>43980</c:v>
                </c:pt>
                <c:pt idx="151">
                  <c:v>43973</c:v>
                </c:pt>
                <c:pt idx="152">
                  <c:v>43966</c:v>
                </c:pt>
                <c:pt idx="153">
                  <c:v>43959</c:v>
                </c:pt>
                <c:pt idx="154">
                  <c:v>43952</c:v>
                </c:pt>
                <c:pt idx="155">
                  <c:v>43945</c:v>
                </c:pt>
                <c:pt idx="156">
                  <c:v>43938</c:v>
                </c:pt>
                <c:pt idx="157">
                  <c:v>43931</c:v>
                </c:pt>
                <c:pt idx="158">
                  <c:v>43924</c:v>
                </c:pt>
                <c:pt idx="159">
                  <c:v>43917</c:v>
                </c:pt>
                <c:pt idx="160">
                  <c:v>43910</c:v>
                </c:pt>
                <c:pt idx="161">
                  <c:v>43903</c:v>
                </c:pt>
                <c:pt idx="162">
                  <c:v>43896</c:v>
                </c:pt>
                <c:pt idx="163">
                  <c:v>43889</c:v>
                </c:pt>
                <c:pt idx="164">
                  <c:v>43882</c:v>
                </c:pt>
                <c:pt idx="165">
                  <c:v>43875</c:v>
                </c:pt>
                <c:pt idx="166">
                  <c:v>43868</c:v>
                </c:pt>
                <c:pt idx="167">
                  <c:v>43861</c:v>
                </c:pt>
                <c:pt idx="168">
                  <c:v>43854</c:v>
                </c:pt>
                <c:pt idx="169">
                  <c:v>43847</c:v>
                </c:pt>
                <c:pt idx="170">
                  <c:v>43840</c:v>
                </c:pt>
                <c:pt idx="171">
                  <c:v>43833</c:v>
                </c:pt>
                <c:pt idx="172">
                  <c:v>43826</c:v>
                </c:pt>
                <c:pt idx="173">
                  <c:v>43819</c:v>
                </c:pt>
                <c:pt idx="174">
                  <c:v>43812</c:v>
                </c:pt>
                <c:pt idx="175">
                  <c:v>43805</c:v>
                </c:pt>
                <c:pt idx="176">
                  <c:v>43798</c:v>
                </c:pt>
                <c:pt idx="177">
                  <c:v>43791</c:v>
                </c:pt>
                <c:pt idx="178">
                  <c:v>43784</c:v>
                </c:pt>
                <c:pt idx="179">
                  <c:v>43777</c:v>
                </c:pt>
                <c:pt idx="180">
                  <c:v>43770</c:v>
                </c:pt>
                <c:pt idx="181">
                  <c:v>43763</c:v>
                </c:pt>
                <c:pt idx="182">
                  <c:v>43756</c:v>
                </c:pt>
                <c:pt idx="183">
                  <c:v>43749</c:v>
                </c:pt>
                <c:pt idx="184">
                  <c:v>43742</c:v>
                </c:pt>
                <c:pt idx="185">
                  <c:v>43735</c:v>
                </c:pt>
                <c:pt idx="186">
                  <c:v>43728</c:v>
                </c:pt>
                <c:pt idx="187">
                  <c:v>43721</c:v>
                </c:pt>
                <c:pt idx="188">
                  <c:v>43714</c:v>
                </c:pt>
                <c:pt idx="189">
                  <c:v>43707</c:v>
                </c:pt>
                <c:pt idx="190">
                  <c:v>43700</c:v>
                </c:pt>
                <c:pt idx="191">
                  <c:v>43693</c:v>
                </c:pt>
                <c:pt idx="192">
                  <c:v>43686</c:v>
                </c:pt>
                <c:pt idx="193">
                  <c:v>43679</c:v>
                </c:pt>
                <c:pt idx="194">
                  <c:v>43672</c:v>
                </c:pt>
                <c:pt idx="195">
                  <c:v>43665</c:v>
                </c:pt>
                <c:pt idx="196">
                  <c:v>43658</c:v>
                </c:pt>
                <c:pt idx="197">
                  <c:v>43651</c:v>
                </c:pt>
                <c:pt idx="198">
                  <c:v>43644</c:v>
                </c:pt>
                <c:pt idx="199">
                  <c:v>43637</c:v>
                </c:pt>
                <c:pt idx="200">
                  <c:v>43630</c:v>
                </c:pt>
                <c:pt idx="201">
                  <c:v>43623</c:v>
                </c:pt>
                <c:pt idx="202">
                  <c:v>43616</c:v>
                </c:pt>
                <c:pt idx="203">
                  <c:v>43609</c:v>
                </c:pt>
                <c:pt idx="204">
                  <c:v>43602</c:v>
                </c:pt>
                <c:pt idx="205">
                  <c:v>43595</c:v>
                </c:pt>
                <c:pt idx="206">
                  <c:v>43588</c:v>
                </c:pt>
                <c:pt idx="207">
                  <c:v>43581</c:v>
                </c:pt>
                <c:pt idx="208">
                  <c:v>43574</c:v>
                </c:pt>
                <c:pt idx="209">
                  <c:v>43567</c:v>
                </c:pt>
                <c:pt idx="210">
                  <c:v>43560</c:v>
                </c:pt>
                <c:pt idx="211">
                  <c:v>43553</c:v>
                </c:pt>
                <c:pt idx="212">
                  <c:v>43546</c:v>
                </c:pt>
                <c:pt idx="213">
                  <c:v>43539</c:v>
                </c:pt>
                <c:pt idx="214">
                  <c:v>43532</c:v>
                </c:pt>
                <c:pt idx="215">
                  <c:v>43525</c:v>
                </c:pt>
                <c:pt idx="216">
                  <c:v>43518</c:v>
                </c:pt>
                <c:pt idx="217">
                  <c:v>43511</c:v>
                </c:pt>
                <c:pt idx="218">
                  <c:v>43504</c:v>
                </c:pt>
                <c:pt idx="219">
                  <c:v>43497</c:v>
                </c:pt>
                <c:pt idx="220">
                  <c:v>43490</c:v>
                </c:pt>
                <c:pt idx="221">
                  <c:v>43483</c:v>
                </c:pt>
                <c:pt idx="222">
                  <c:v>43476</c:v>
                </c:pt>
                <c:pt idx="223">
                  <c:v>43469</c:v>
                </c:pt>
                <c:pt idx="224">
                  <c:v>43462</c:v>
                </c:pt>
                <c:pt idx="225">
                  <c:v>43455</c:v>
                </c:pt>
                <c:pt idx="226">
                  <c:v>43448</c:v>
                </c:pt>
                <c:pt idx="227">
                  <c:v>43441</c:v>
                </c:pt>
                <c:pt idx="228">
                  <c:v>43434</c:v>
                </c:pt>
                <c:pt idx="229">
                  <c:v>43427</c:v>
                </c:pt>
                <c:pt idx="230">
                  <c:v>43420</c:v>
                </c:pt>
                <c:pt idx="231">
                  <c:v>43413</c:v>
                </c:pt>
                <c:pt idx="232">
                  <c:v>43406</c:v>
                </c:pt>
                <c:pt idx="233">
                  <c:v>43399</c:v>
                </c:pt>
                <c:pt idx="234">
                  <c:v>43392</c:v>
                </c:pt>
                <c:pt idx="235">
                  <c:v>43385</c:v>
                </c:pt>
                <c:pt idx="236">
                  <c:v>43378</c:v>
                </c:pt>
                <c:pt idx="237">
                  <c:v>43371</c:v>
                </c:pt>
                <c:pt idx="238">
                  <c:v>43364</c:v>
                </c:pt>
                <c:pt idx="239">
                  <c:v>43357</c:v>
                </c:pt>
                <c:pt idx="240">
                  <c:v>43350</c:v>
                </c:pt>
                <c:pt idx="241">
                  <c:v>43343</c:v>
                </c:pt>
                <c:pt idx="242">
                  <c:v>43336</c:v>
                </c:pt>
                <c:pt idx="243">
                  <c:v>43329</c:v>
                </c:pt>
                <c:pt idx="244">
                  <c:v>43322</c:v>
                </c:pt>
                <c:pt idx="245">
                  <c:v>43315</c:v>
                </c:pt>
                <c:pt idx="246">
                  <c:v>43308</c:v>
                </c:pt>
                <c:pt idx="247">
                  <c:v>43301</c:v>
                </c:pt>
                <c:pt idx="248">
                  <c:v>43294</c:v>
                </c:pt>
                <c:pt idx="249">
                  <c:v>43287</c:v>
                </c:pt>
                <c:pt idx="250">
                  <c:v>43280</c:v>
                </c:pt>
                <c:pt idx="251">
                  <c:v>43273</c:v>
                </c:pt>
                <c:pt idx="252">
                  <c:v>43266</c:v>
                </c:pt>
                <c:pt idx="253">
                  <c:v>43259</c:v>
                </c:pt>
                <c:pt idx="254">
                  <c:v>43252</c:v>
                </c:pt>
                <c:pt idx="255">
                  <c:v>43245</c:v>
                </c:pt>
                <c:pt idx="256">
                  <c:v>43238</c:v>
                </c:pt>
                <c:pt idx="257">
                  <c:v>43231</c:v>
                </c:pt>
                <c:pt idx="258">
                  <c:v>43224</c:v>
                </c:pt>
                <c:pt idx="259">
                  <c:v>43217</c:v>
                </c:pt>
                <c:pt idx="260">
                  <c:v>43210</c:v>
                </c:pt>
                <c:pt idx="261">
                  <c:v>43203</c:v>
                </c:pt>
                <c:pt idx="262">
                  <c:v>43196</c:v>
                </c:pt>
                <c:pt idx="263">
                  <c:v>43189</c:v>
                </c:pt>
                <c:pt idx="264">
                  <c:v>43182</c:v>
                </c:pt>
                <c:pt idx="265">
                  <c:v>43175</c:v>
                </c:pt>
                <c:pt idx="266">
                  <c:v>43168</c:v>
                </c:pt>
                <c:pt idx="267">
                  <c:v>43161</c:v>
                </c:pt>
                <c:pt idx="268">
                  <c:v>43154</c:v>
                </c:pt>
                <c:pt idx="269">
                  <c:v>43147</c:v>
                </c:pt>
                <c:pt idx="270">
                  <c:v>43140</c:v>
                </c:pt>
                <c:pt idx="271">
                  <c:v>43133</c:v>
                </c:pt>
                <c:pt idx="272">
                  <c:v>43126</c:v>
                </c:pt>
                <c:pt idx="273">
                  <c:v>43119</c:v>
                </c:pt>
                <c:pt idx="274">
                  <c:v>43112</c:v>
                </c:pt>
                <c:pt idx="275">
                  <c:v>43105</c:v>
                </c:pt>
                <c:pt idx="276">
                  <c:v>43098</c:v>
                </c:pt>
                <c:pt idx="277">
                  <c:v>43091</c:v>
                </c:pt>
                <c:pt idx="278">
                  <c:v>43084</c:v>
                </c:pt>
                <c:pt idx="279">
                  <c:v>43077</c:v>
                </c:pt>
                <c:pt idx="280">
                  <c:v>43070</c:v>
                </c:pt>
                <c:pt idx="281">
                  <c:v>43063</c:v>
                </c:pt>
                <c:pt idx="282">
                  <c:v>43056</c:v>
                </c:pt>
                <c:pt idx="283">
                  <c:v>43049</c:v>
                </c:pt>
                <c:pt idx="284">
                  <c:v>43042</c:v>
                </c:pt>
                <c:pt idx="285">
                  <c:v>43035</c:v>
                </c:pt>
                <c:pt idx="286">
                  <c:v>43028</c:v>
                </c:pt>
                <c:pt idx="287">
                  <c:v>43021</c:v>
                </c:pt>
                <c:pt idx="288">
                  <c:v>43014</c:v>
                </c:pt>
                <c:pt idx="289">
                  <c:v>43007</c:v>
                </c:pt>
                <c:pt idx="290">
                  <c:v>43000</c:v>
                </c:pt>
                <c:pt idx="291">
                  <c:v>42993</c:v>
                </c:pt>
                <c:pt idx="292">
                  <c:v>42986</c:v>
                </c:pt>
                <c:pt idx="293">
                  <c:v>42979</c:v>
                </c:pt>
                <c:pt idx="294">
                  <c:v>42972</c:v>
                </c:pt>
                <c:pt idx="295">
                  <c:v>42965</c:v>
                </c:pt>
                <c:pt idx="296">
                  <c:v>42958</c:v>
                </c:pt>
                <c:pt idx="297">
                  <c:v>42951</c:v>
                </c:pt>
                <c:pt idx="298">
                  <c:v>42944</c:v>
                </c:pt>
                <c:pt idx="299">
                  <c:v>42937</c:v>
                </c:pt>
                <c:pt idx="300">
                  <c:v>42930</c:v>
                </c:pt>
                <c:pt idx="301">
                  <c:v>42923</c:v>
                </c:pt>
                <c:pt idx="302">
                  <c:v>42916</c:v>
                </c:pt>
                <c:pt idx="303">
                  <c:v>42909</c:v>
                </c:pt>
                <c:pt idx="304">
                  <c:v>42902</c:v>
                </c:pt>
                <c:pt idx="305">
                  <c:v>42895</c:v>
                </c:pt>
                <c:pt idx="306">
                  <c:v>42888</c:v>
                </c:pt>
                <c:pt idx="307">
                  <c:v>42881</c:v>
                </c:pt>
                <c:pt idx="308">
                  <c:v>42874</c:v>
                </c:pt>
                <c:pt idx="309">
                  <c:v>42867</c:v>
                </c:pt>
                <c:pt idx="310">
                  <c:v>42860</c:v>
                </c:pt>
                <c:pt idx="311">
                  <c:v>42853</c:v>
                </c:pt>
                <c:pt idx="312">
                  <c:v>42846</c:v>
                </c:pt>
                <c:pt idx="313">
                  <c:v>42839</c:v>
                </c:pt>
                <c:pt idx="314">
                  <c:v>42832</c:v>
                </c:pt>
                <c:pt idx="315">
                  <c:v>42825</c:v>
                </c:pt>
                <c:pt idx="316">
                  <c:v>42818</c:v>
                </c:pt>
                <c:pt idx="317">
                  <c:v>42811</c:v>
                </c:pt>
                <c:pt idx="318">
                  <c:v>42804</c:v>
                </c:pt>
                <c:pt idx="319">
                  <c:v>42797</c:v>
                </c:pt>
                <c:pt idx="320">
                  <c:v>42790</c:v>
                </c:pt>
                <c:pt idx="321">
                  <c:v>42783</c:v>
                </c:pt>
                <c:pt idx="322">
                  <c:v>42776</c:v>
                </c:pt>
                <c:pt idx="323">
                  <c:v>42769</c:v>
                </c:pt>
                <c:pt idx="324">
                  <c:v>42762</c:v>
                </c:pt>
                <c:pt idx="325">
                  <c:v>42755</c:v>
                </c:pt>
                <c:pt idx="326">
                  <c:v>42748</c:v>
                </c:pt>
                <c:pt idx="327">
                  <c:v>42741</c:v>
                </c:pt>
                <c:pt idx="328">
                  <c:v>42734</c:v>
                </c:pt>
                <c:pt idx="329">
                  <c:v>42727</c:v>
                </c:pt>
                <c:pt idx="330">
                  <c:v>42720</c:v>
                </c:pt>
                <c:pt idx="331">
                  <c:v>42713</c:v>
                </c:pt>
                <c:pt idx="332">
                  <c:v>42706</c:v>
                </c:pt>
                <c:pt idx="333">
                  <c:v>42699</c:v>
                </c:pt>
                <c:pt idx="334">
                  <c:v>42692</c:v>
                </c:pt>
                <c:pt idx="335">
                  <c:v>42685</c:v>
                </c:pt>
                <c:pt idx="336">
                  <c:v>42678</c:v>
                </c:pt>
                <c:pt idx="337">
                  <c:v>42671</c:v>
                </c:pt>
                <c:pt idx="338">
                  <c:v>42664</c:v>
                </c:pt>
                <c:pt idx="339">
                  <c:v>42657</c:v>
                </c:pt>
                <c:pt idx="340">
                  <c:v>42650</c:v>
                </c:pt>
                <c:pt idx="341">
                  <c:v>42643</c:v>
                </c:pt>
                <c:pt idx="342">
                  <c:v>42636</c:v>
                </c:pt>
                <c:pt idx="343">
                  <c:v>42629</c:v>
                </c:pt>
                <c:pt idx="344">
                  <c:v>42622</c:v>
                </c:pt>
                <c:pt idx="345">
                  <c:v>42615</c:v>
                </c:pt>
                <c:pt idx="346">
                  <c:v>42608</c:v>
                </c:pt>
                <c:pt idx="347">
                  <c:v>42601</c:v>
                </c:pt>
                <c:pt idx="348">
                  <c:v>42594</c:v>
                </c:pt>
                <c:pt idx="349">
                  <c:v>42587</c:v>
                </c:pt>
                <c:pt idx="350">
                  <c:v>42580</c:v>
                </c:pt>
                <c:pt idx="351">
                  <c:v>42573</c:v>
                </c:pt>
                <c:pt idx="352">
                  <c:v>42566</c:v>
                </c:pt>
                <c:pt idx="353">
                  <c:v>42559</c:v>
                </c:pt>
                <c:pt idx="354">
                  <c:v>42552</c:v>
                </c:pt>
                <c:pt idx="355">
                  <c:v>42545</c:v>
                </c:pt>
                <c:pt idx="356">
                  <c:v>42538</c:v>
                </c:pt>
                <c:pt idx="357">
                  <c:v>42531</c:v>
                </c:pt>
                <c:pt idx="358">
                  <c:v>42524</c:v>
                </c:pt>
                <c:pt idx="359">
                  <c:v>42517</c:v>
                </c:pt>
                <c:pt idx="360">
                  <c:v>42510</c:v>
                </c:pt>
                <c:pt idx="361">
                  <c:v>42503</c:v>
                </c:pt>
                <c:pt idx="362">
                  <c:v>42496</c:v>
                </c:pt>
                <c:pt idx="363">
                  <c:v>42489</c:v>
                </c:pt>
                <c:pt idx="364">
                  <c:v>42482</c:v>
                </c:pt>
                <c:pt idx="365">
                  <c:v>42475</c:v>
                </c:pt>
                <c:pt idx="366">
                  <c:v>42468</c:v>
                </c:pt>
                <c:pt idx="367">
                  <c:v>42461</c:v>
                </c:pt>
                <c:pt idx="368">
                  <c:v>42454</c:v>
                </c:pt>
                <c:pt idx="369">
                  <c:v>42447</c:v>
                </c:pt>
                <c:pt idx="370">
                  <c:v>42440</c:v>
                </c:pt>
                <c:pt idx="371">
                  <c:v>42433</c:v>
                </c:pt>
                <c:pt idx="372">
                  <c:v>42426</c:v>
                </c:pt>
                <c:pt idx="373">
                  <c:v>42419</c:v>
                </c:pt>
                <c:pt idx="374">
                  <c:v>42412</c:v>
                </c:pt>
                <c:pt idx="375">
                  <c:v>42405</c:v>
                </c:pt>
                <c:pt idx="376">
                  <c:v>42398</c:v>
                </c:pt>
                <c:pt idx="377">
                  <c:v>42391</c:v>
                </c:pt>
                <c:pt idx="378">
                  <c:v>42384</c:v>
                </c:pt>
                <c:pt idx="379">
                  <c:v>42377</c:v>
                </c:pt>
                <c:pt idx="380">
                  <c:v>42370</c:v>
                </c:pt>
                <c:pt idx="381">
                  <c:v>42363</c:v>
                </c:pt>
                <c:pt idx="382">
                  <c:v>42356</c:v>
                </c:pt>
                <c:pt idx="383">
                  <c:v>42349</c:v>
                </c:pt>
                <c:pt idx="384">
                  <c:v>42342</c:v>
                </c:pt>
                <c:pt idx="385">
                  <c:v>42335</c:v>
                </c:pt>
                <c:pt idx="386">
                  <c:v>42328</c:v>
                </c:pt>
                <c:pt idx="387">
                  <c:v>42321</c:v>
                </c:pt>
                <c:pt idx="388">
                  <c:v>42314</c:v>
                </c:pt>
                <c:pt idx="389">
                  <c:v>42307</c:v>
                </c:pt>
                <c:pt idx="390">
                  <c:v>42300</c:v>
                </c:pt>
                <c:pt idx="391">
                  <c:v>42293</c:v>
                </c:pt>
                <c:pt idx="392">
                  <c:v>42286</c:v>
                </c:pt>
                <c:pt idx="393">
                  <c:v>42279</c:v>
                </c:pt>
                <c:pt idx="394">
                  <c:v>42272</c:v>
                </c:pt>
                <c:pt idx="395">
                  <c:v>42265</c:v>
                </c:pt>
                <c:pt idx="396">
                  <c:v>42258</c:v>
                </c:pt>
                <c:pt idx="397">
                  <c:v>42251</c:v>
                </c:pt>
                <c:pt idx="398">
                  <c:v>42244</c:v>
                </c:pt>
                <c:pt idx="399">
                  <c:v>42237</c:v>
                </c:pt>
                <c:pt idx="400">
                  <c:v>42230</c:v>
                </c:pt>
                <c:pt idx="401">
                  <c:v>42223</c:v>
                </c:pt>
                <c:pt idx="402">
                  <c:v>42216</c:v>
                </c:pt>
                <c:pt idx="403">
                  <c:v>42209</c:v>
                </c:pt>
                <c:pt idx="404">
                  <c:v>42202</c:v>
                </c:pt>
                <c:pt idx="405">
                  <c:v>42195</c:v>
                </c:pt>
                <c:pt idx="406">
                  <c:v>42188</c:v>
                </c:pt>
                <c:pt idx="407">
                  <c:v>42181</c:v>
                </c:pt>
                <c:pt idx="408">
                  <c:v>42174</c:v>
                </c:pt>
                <c:pt idx="409">
                  <c:v>42167</c:v>
                </c:pt>
                <c:pt idx="410">
                  <c:v>42160</c:v>
                </c:pt>
                <c:pt idx="411">
                  <c:v>42153</c:v>
                </c:pt>
                <c:pt idx="412">
                  <c:v>42146</c:v>
                </c:pt>
                <c:pt idx="413">
                  <c:v>42139</c:v>
                </c:pt>
                <c:pt idx="414">
                  <c:v>42132</c:v>
                </c:pt>
                <c:pt idx="415">
                  <c:v>42125</c:v>
                </c:pt>
                <c:pt idx="416">
                  <c:v>42118</c:v>
                </c:pt>
                <c:pt idx="417">
                  <c:v>42111</c:v>
                </c:pt>
                <c:pt idx="418">
                  <c:v>42104</c:v>
                </c:pt>
                <c:pt idx="419">
                  <c:v>42097</c:v>
                </c:pt>
                <c:pt idx="420">
                  <c:v>42090</c:v>
                </c:pt>
                <c:pt idx="421">
                  <c:v>42083</c:v>
                </c:pt>
                <c:pt idx="422">
                  <c:v>42076</c:v>
                </c:pt>
                <c:pt idx="423">
                  <c:v>42069</c:v>
                </c:pt>
                <c:pt idx="424">
                  <c:v>42062</c:v>
                </c:pt>
                <c:pt idx="425">
                  <c:v>42055</c:v>
                </c:pt>
                <c:pt idx="426">
                  <c:v>42048</c:v>
                </c:pt>
                <c:pt idx="427">
                  <c:v>42041</c:v>
                </c:pt>
                <c:pt idx="428">
                  <c:v>42034</c:v>
                </c:pt>
                <c:pt idx="429">
                  <c:v>42027</c:v>
                </c:pt>
                <c:pt idx="430">
                  <c:v>42020</c:v>
                </c:pt>
                <c:pt idx="431">
                  <c:v>42013</c:v>
                </c:pt>
                <c:pt idx="432">
                  <c:v>42006</c:v>
                </c:pt>
                <c:pt idx="433">
                  <c:v>41999</c:v>
                </c:pt>
                <c:pt idx="434">
                  <c:v>41992</c:v>
                </c:pt>
                <c:pt idx="435">
                  <c:v>41985</c:v>
                </c:pt>
                <c:pt idx="436">
                  <c:v>41978</c:v>
                </c:pt>
                <c:pt idx="437">
                  <c:v>41971</c:v>
                </c:pt>
                <c:pt idx="438">
                  <c:v>41964</c:v>
                </c:pt>
                <c:pt idx="439">
                  <c:v>41957</c:v>
                </c:pt>
                <c:pt idx="440">
                  <c:v>41950</c:v>
                </c:pt>
                <c:pt idx="441">
                  <c:v>41943</c:v>
                </c:pt>
                <c:pt idx="442">
                  <c:v>41936</c:v>
                </c:pt>
                <c:pt idx="443">
                  <c:v>41929</c:v>
                </c:pt>
                <c:pt idx="444">
                  <c:v>41922</c:v>
                </c:pt>
                <c:pt idx="445">
                  <c:v>41915</c:v>
                </c:pt>
                <c:pt idx="446">
                  <c:v>41908</c:v>
                </c:pt>
                <c:pt idx="447">
                  <c:v>41901</c:v>
                </c:pt>
                <c:pt idx="448">
                  <c:v>41894</c:v>
                </c:pt>
                <c:pt idx="449">
                  <c:v>41887</c:v>
                </c:pt>
                <c:pt idx="450">
                  <c:v>41880</c:v>
                </c:pt>
                <c:pt idx="451">
                  <c:v>41873</c:v>
                </c:pt>
                <c:pt idx="452">
                  <c:v>41866</c:v>
                </c:pt>
                <c:pt idx="453">
                  <c:v>41859</c:v>
                </c:pt>
                <c:pt idx="454">
                  <c:v>41852</c:v>
                </c:pt>
                <c:pt idx="455">
                  <c:v>41845</c:v>
                </c:pt>
                <c:pt idx="456">
                  <c:v>41838</c:v>
                </c:pt>
                <c:pt idx="457">
                  <c:v>41831</c:v>
                </c:pt>
                <c:pt idx="458">
                  <c:v>41824</c:v>
                </c:pt>
                <c:pt idx="459">
                  <c:v>41817</c:v>
                </c:pt>
                <c:pt idx="460">
                  <c:v>41810</c:v>
                </c:pt>
                <c:pt idx="461">
                  <c:v>41803</c:v>
                </c:pt>
                <c:pt idx="462">
                  <c:v>41796</c:v>
                </c:pt>
                <c:pt idx="463">
                  <c:v>41789</c:v>
                </c:pt>
                <c:pt idx="464">
                  <c:v>41782</c:v>
                </c:pt>
                <c:pt idx="465">
                  <c:v>41775</c:v>
                </c:pt>
                <c:pt idx="466">
                  <c:v>41768</c:v>
                </c:pt>
                <c:pt idx="467">
                  <c:v>41761</c:v>
                </c:pt>
                <c:pt idx="468">
                  <c:v>41754</c:v>
                </c:pt>
                <c:pt idx="469">
                  <c:v>41747</c:v>
                </c:pt>
                <c:pt idx="470">
                  <c:v>41740</c:v>
                </c:pt>
                <c:pt idx="471">
                  <c:v>41733</c:v>
                </c:pt>
                <c:pt idx="472">
                  <c:v>41726</c:v>
                </c:pt>
                <c:pt idx="473">
                  <c:v>41719</c:v>
                </c:pt>
                <c:pt idx="474">
                  <c:v>41712</c:v>
                </c:pt>
                <c:pt idx="475">
                  <c:v>41705</c:v>
                </c:pt>
                <c:pt idx="476">
                  <c:v>41698</c:v>
                </c:pt>
                <c:pt idx="477">
                  <c:v>41691</c:v>
                </c:pt>
                <c:pt idx="478">
                  <c:v>41684</c:v>
                </c:pt>
                <c:pt idx="479">
                  <c:v>41677</c:v>
                </c:pt>
                <c:pt idx="480">
                  <c:v>41670</c:v>
                </c:pt>
                <c:pt idx="481">
                  <c:v>41663</c:v>
                </c:pt>
                <c:pt idx="482">
                  <c:v>41656</c:v>
                </c:pt>
                <c:pt idx="483">
                  <c:v>41649</c:v>
                </c:pt>
                <c:pt idx="484">
                  <c:v>41642</c:v>
                </c:pt>
                <c:pt idx="485">
                  <c:v>41635</c:v>
                </c:pt>
                <c:pt idx="486">
                  <c:v>41628</c:v>
                </c:pt>
                <c:pt idx="487">
                  <c:v>41621</c:v>
                </c:pt>
                <c:pt idx="488">
                  <c:v>41614</c:v>
                </c:pt>
                <c:pt idx="489">
                  <c:v>41607</c:v>
                </c:pt>
                <c:pt idx="490">
                  <c:v>41600</c:v>
                </c:pt>
                <c:pt idx="491">
                  <c:v>41593</c:v>
                </c:pt>
                <c:pt idx="492">
                  <c:v>41586</c:v>
                </c:pt>
                <c:pt idx="493">
                  <c:v>41579</c:v>
                </c:pt>
                <c:pt idx="494">
                  <c:v>41572</c:v>
                </c:pt>
                <c:pt idx="495">
                  <c:v>41565</c:v>
                </c:pt>
                <c:pt idx="496">
                  <c:v>41558</c:v>
                </c:pt>
                <c:pt idx="497">
                  <c:v>41551</c:v>
                </c:pt>
                <c:pt idx="498">
                  <c:v>41544</c:v>
                </c:pt>
                <c:pt idx="499">
                  <c:v>41537</c:v>
                </c:pt>
                <c:pt idx="500">
                  <c:v>41530</c:v>
                </c:pt>
                <c:pt idx="501">
                  <c:v>41523</c:v>
                </c:pt>
                <c:pt idx="502">
                  <c:v>41516</c:v>
                </c:pt>
                <c:pt idx="503">
                  <c:v>41509</c:v>
                </c:pt>
                <c:pt idx="504">
                  <c:v>41502</c:v>
                </c:pt>
                <c:pt idx="505">
                  <c:v>41495</c:v>
                </c:pt>
                <c:pt idx="506">
                  <c:v>41488</c:v>
                </c:pt>
                <c:pt idx="507">
                  <c:v>41481</c:v>
                </c:pt>
                <c:pt idx="508">
                  <c:v>41474</c:v>
                </c:pt>
                <c:pt idx="509">
                  <c:v>41467</c:v>
                </c:pt>
                <c:pt idx="510">
                  <c:v>41460</c:v>
                </c:pt>
                <c:pt idx="511">
                  <c:v>41453</c:v>
                </c:pt>
                <c:pt idx="512">
                  <c:v>41446</c:v>
                </c:pt>
                <c:pt idx="513">
                  <c:v>41439</c:v>
                </c:pt>
                <c:pt idx="514">
                  <c:v>41432</c:v>
                </c:pt>
                <c:pt idx="515">
                  <c:v>41425</c:v>
                </c:pt>
                <c:pt idx="516">
                  <c:v>41418</c:v>
                </c:pt>
                <c:pt idx="517">
                  <c:v>41411</c:v>
                </c:pt>
                <c:pt idx="518">
                  <c:v>41404</c:v>
                </c:pt>
                <c:pt idx="519">
                  <c:v>41397</c:v>
                </c:pt>
                <c:pt idx="520">
                  <c:v>41390</c:v>
                </c:pt>
                <c:pt idx="521">
                  <c:v>41383</c:v>
                </c:pt>
                <c:pt idx="522">
                  <c:v>41376</c:v>
                </c:pt>
                <c:pt idx="523">
                  <c:v>41369</c:v>
                </c:pt>
                <c:pt idx="524">
                  <c:v>41362</c:v>
                </c:pt>
                <c:pt idx="525">
                  <c:v>41355</c:v>
                </c:pt>
                <c:pt idx="526">
                  <c:v>41348</c:v>
                </c:pt>
                <c:pt idx="527">
                  <c:v>41341</c:v>
                </c:pt>
                <c:pt idx="528">
                  <c:v>41334</c:v>
                </c:pt>
                <c:pt idx="529">
                  <c:v>41327</c:v>
                </c:pt>
                <c:pt idx="530">
                  <c:v>41320</c:v>
                </c:pt>
                <c:pt idx="531">
                  <c:v>41313</c:v>
                </c:pt>
                <c:pt idx="532">
                  <c:v>41306</c:v>
                </c:pt>
                <c:pt idx="533">
                  <c:v>41299</c:v>
                </c:pt>
                <c:pt idx="534">
                  <c:v>41292</c:v>
                </c:pt>
                <c:pt idx="535">
                  <c:v>41285</c:v>
                </c:pt>
                <c:pt idx="536">
                  <c:v>41278</c:v>
                </c:pt>
                <c:pt idx="537">
                  <c:v>41271</c:v>
                </c:pt>
                <c:pt idx="538">
                  <c:v>41264</c:v>
                </c:pt>
                <c:pt idx="539">
                  <c:v>41257</c:v>
                </c:pt>
                <c:pt idx="540">
                  <c:v>41250</c:v>
                </c:pt>
                <c:pt idx="541">
                  <c:v>41243</c:v>
                </c:pt>
                <c:pt idx="542">
                  <c:v>41236</c:v>
                </c:pt>
                <c:pt idx="543">
                  <c:v>41229</c:v>
                </c:pt>
                <c:pt idx="544">
                  <c:v>41222</c:v>
                </c:pt>
                <c:pt idx="545">
                  <c:v>41215</c:v>
                </c:pt>
                <c:pt idx="546">
                  <c:v>41208</c:v>
                </c:pt>
                <c:pt idx="547">
                  <c:v>41201</c:v>
                </c:pt>
                <c:pt idx="548">
                  <c:v>41194</c:v>
                </c:pt>
                <c:pt idx="549">
                  <c:v>41187</c:v>
                </c:pt>
                <c:pt idx="550">
                  <c:v>41180</c:v>
                </c:pt>
                <c:pt idx="551">
                  <c:v>41173</c:v>
                </c:pt>
                <c:pt idx="552">
                  <c:v>41166</c:v>
                </c:pt>
                <c:pt idx="553">
                  <c:v>41159</c:v>
                </c:pt>
                <c:pt idx="554">
                  <c:v>41152</c:v>
                </c:pt>
                <c:pt idx="555">
                  <c:v>41145</c:v>
                </c:pt>
                <c:pt idx="556">
                  <c:v>41138</c:v>
                </c:pt>
                <c:pt idx="557">
                  <c:v>41131</c:v>
                </c:pt>
                <c:pt idx="558">
                  <c:v>41124</c:v>
                </c:pt>
                <c:pt idx="559">
                  <c:v>41117</c:v>
                </c:pt>
                <c:pt idx="560">
                  <c:v>41110</c:v>
                </c:pt>
                <c:pt idx="561">
                  <c:v>41103</c:v>
                </c:pt>
                <c:pt idx="562">
                  <c:v>41096</c:v>
                </c:pt>
                <c:pt idx="563">
                  <c:v>41089</c:v>
                </c:pt>
                <c:pt idx="564">
                  <c:v>41082</c:v>
                </c:pt>
                <c:pt idx="565">
                  <c:v>41075</c:v>
                </c:pt>
                <c:pt idx="566">
                  <c:v>41068</c:v>
                </c:pt>
                <c:pt idx="567">
                  <c:v>41061</c:v>
                </c:pt>
                <c:pt idx="568">
                  <c:v>41054</c:v>
                </c:pt>
                <c:pt idx="569">
                  <c:v>41047</c:v>
                </c:pt>
                <c:pt idx="570">
                  <c:v>41040</c:v>
                </c:pt>
                <c:pt idx="571">
                  <c:v>41033</c:v>
                </c:pt>
                <c:pt idx="572">
                  <c:v>41026</c:v>
                </c:pt>
                <c:pt idx="573">
                  <c:v>41019</c:v>
                </c:pt>
                <c:pt idx="574">
                  <c:v>41012</c:v>
                </c:pt>
                <c:pt idx="575">
                  <c:v>41005</c:v>
                </c:pt>
                <c:pt idx="576">
                  <c:v>40998</c:v>
                </c:pt>
                <c:pt idx="577">
                  <c:v>40991</c:v>
                </c:pt>
                <c:pt idx="578">
                  <c:v>40984</c:v>
                </c:pt>
                <c:pt idx="579">
                  <c:v>40977</c:v>
                </c:pt>
                <c:pt idx="580">
                  <c:v>40970</c:v>
                </c:pt>
                <c:pt idx="581">
                  <c:v>40963</c:v>
                </c:pt>
                <c:pt idx="582">
                  <c:v>40956</c:v>
                </c:pt>
                <c:pt idx="583">
                  <c:v>40949</c:v>
                </c:pt>
                <c:pt idx="584">
                  <c:v>40942</c:v>
                </c:pt>
                <c:pt idx="585">
                  <c:v>40935</c:v>
                </c:pt>
                <c:pt idx="586">
                  <c:v>40928</c:v>
                </c:pt>
                <c:pt idx="587">
                  <c:v>40921</c:v>
                </c:pt>
                <c:pt idx="588">
                  <c:v>40914</c:v>
                </c:pt>
                <c:pt idx="589">
                  <c:v>40907</c:v>
                </c:pt>
                <c:pt idx="590">
                  <c:v>40900</c:v>
                </c:pt>
                <c:pt idx="591">
                  <c:v>40893</c:v>
                </c:pt>
                <c:pt idx="592">
                  <c:v>40886</c:v>
                </c:pt>
                <c:pt idx="593">
                  <c:v>40879</c:v>
                </c:pt>
                <c:pt idx="594">
                  <c:v>40872</c:v>
                </c:pt>
                <c:pt idx="595">
                  <c:v>40865</c:v>
                </c:pt>
                <c:pt idx="596">
                  <c:v>40858</c:v>
                </c:pt>
                <c:pt idx="597">
                  <c:v>40851</c:v>
                </c:pt>
                <c:pt idx="598">
                  <c:v>40844</c:v>
                </c:pt>
                <c:pt idx="599">
                  <c:v>40837</c:v>
                </c:pt>
                <c:pt idx="600">
                  <c:v>40830</c:v>
                </c:pt>
                <c:pt idx="601">
                  <c:v>40823</c:v>
                </c:pt>
                <c:pt idx="602">
                  <c:v>40816</c:v>
                </c:pt>
                <c:pt idx="603">
                  <c:v>40809</c:v>
                </c:pt>
                <c:pt idx="604">
                  <c:v>40802</c:v>
                </c:pt>
                <c:pt idx="605">
                  <c:v>40795</c:v>
                </c:pt>
                <c:pt idx="606">
                  <c:v>40788</c:v>
                </c:pt>
                <c:pt idx="607">
                  <c:v>40781</c:v>
                </c:pt>
                <c:pt idx="608">
                  <c:v>40774</c:v>
                </c:pt>
                <c:pt idx="609">
                  <c:v>40767</c:v>
                </c:pt>
                <c:pt idx="610">
                  <c:v>40760</c:v>
                </c:pt>
                <c:pt idx="611">
                  <c:v>40753</c:v>
                </c:pt>
                <c:pt idx="612">
                  <c:v>40746</c:v>
                </c:pt>
                <c:pt idx="613">
                  <c:v>40739</c:v>
                </c:pt>
                <c:pt idx="614">
                  <c:v>40732</c:v>
                </c:pt>
                <c:pt idx="615">
                  <c:v>40725</c:v>
                </c:pt>
                <c:pt idx="616">
                  <c:v>40718</c:v>
                </c:pt>
                <c:pt idx="617">
                  <c:v>40711</c:v>
                </c:pt>
                <c:pt idx="618">
                  <c:v>40704</c:v>
                </c:pt>
                <c:pt idx="619">
                  <c:v>40697</c:v>
                </c:pt>
                <c:pt idx="620">
                  <c:v>40690</c:v>
                </c:pt>
                <c:pt idx="621">
                  <c:v>40683</c:v>
                </c:pt>
                <c:pt idx="622">
                  <c:v>40676</c:v>
                </c:pt>
                <c:pt idx="623">
                  <c:v>40669</c:v>
                </c:pt>
                <c:pt idx="624">
                  <c:v>40662</c:v>
                </c:pt>
                <c:pt idx="625">
                  <c:v>40655</c:v>
                </c:pt>
                <c:pt idx="626">
                  <c:v>40648</c:v>
                </c:pt>
                <c:pt idx="627">
                  <c:v>40641</c:v>
                </c:pt>
                <c:pt idx="628">
                  <c:v>40634</c:v>
                </c:pt>
                <c:pt idx="629">
                  <c:v>40627</c:v>
                </c:pt>
                <c:pt idx="630">
                  <c:v>40620</c:v>
                </c:pt>
                <c:pt idx="631">
                  <c:v>40613</c:v>
                </c:pt>
                <c:pt idx="632">
                  <c:v>40606</c:v>
                </c:pt>
                <c:pt idx="633">
                  <c:v>40599</c:v>
                </c:pt>
                <c:pt idx="634">
                  <c:v>40592</c:v>
                </c:pt>
                <c:pt idx="635">
                  <c:v>40585</c:v>
                </c:pt>
                <c:pt idx="636">
                  <c:v>40578</c:v>
                </c:pt>
                <c:pt idx="637">
                  <c:v>40571</c:v>
                </c:pt>
                <c:pt idx="638">
                  <c:v>40564</c:v>
                </c:pt>
                <c:pt idx="639">
                  <c:v>40557</c:v>
                </c:pt>
                <c:pt idx="640">
                  <c:v>40550</c:v>
                </c:pt>
                <c:pt idx="641">
                  <c:v>40543</c:v>
                </c:pt>
                <c:pt idx="642">
                  <c:v>40536</c:v>
                </c:pt>
                <c:pt idx="643">
                  <c:v>40529</c:v>
                </c:pt>
                <c:pt idx="644">
                  <c:v>40522</c:v>
                </c:pt>
                <c:pt idx="645">
                  <c:v>40515</c:v>
                </c:pt>
                <c:pt idx="646">
                  <c:v>40508</c:v>
                </c:pt>
                <c:pt idx="647">
                  <c:v>40501</c:v>
                </c:pt>
                <c:pt idx="648">
                  <c:v>40494</c:v>
                </c:pt>
                <c:pt idx="649">
                  <c:v>40487</c:v>
                </c:pt>
                <c:pt idx="650">
                  <c:v>40480</c:v>
                </c:pt>
                <c:pt idx="651">
                  <c:v>40473</c:v>
                </c:pt>
                <c:pt idx="652">
                  <c:v>40466</c:v>
                </c:pt>
                <c:pt idx="653">
                  <c:v>40459</c:v>
                </c:pt>
                <c:pt idx="654">
                  <c:v>40452</c:v>
                </c:pt>
                <c:pt idx="655">
                  <c:v>40445</c:v>
                </c:pt>
                <c:pt idx="656">
                  <c:v>40438</c:v>
                </c:pt>
                <c:pt idx="657">
                  <c:v>40431</c:v>
                </c:pt>
                <c:pt idx="658">
                  <c:v>40424</c:v>
                </c:pt>
                <c:pt idx="659">
                  <c:v>40417</c:v>
                </c:pt>
                <c:pt idx="660">
                  <c:v>40410</c:v>
                </c:pt>
                <c:pt idx="661">
                  <c:v>40403</c:v>
                </c:pt>
                <c:pt idx="662">
                  <c:v>40396</c:v>
                </c:pt>
                <c:pt idx="663">
                  <c:v>40389</c:v>
                </c:pt>
                <c:pt idx="664">
                  <c:v>40382</c:v>
                </c:pt>
                <c:pt idx="665">
                  <c:v>40375</c:v>
                </c:pt>
                <c:pt idx="666">
                  <c:v>40368</c:v>
                </c:pt>
                <c:pt idx="667">
                  <c:v>40361</c:v>
                </c:pt>
                <c:pt idx="668">
                  <c:v>40354</c:v>
                </c:pt>
                <c:pt idx="669">
                  <c:v>40347</c:v>
                </c:pt>
                <c:pt idx="670">
                  <c:v>40340</c:v>
                </c:pt>
                <c:pt idx="671">
                  <c:v>40333</c:v>
                </c:pt>
                <c:pt idx="672">
                  <c:v>40326</c:v>
                </c:pt>
                <c:pt idx="673">
                  <c:v>40319</c:v>
                </c:pt>
                <c:pt idx="674">
                  <c:v>40312</c:v>
                </c:pt>
                <c:pt idx="675">
                  <c:v>40305</c:v>
                </c:pt>
                <c:pt idx="676">
                  <c:v>40298</c:v>
                </c:pt>
                <c:pt idx="677">
                  <c:v>40291</c:v>
                </c:pt>
                <c:pt idx="678">
                  <c:v>40284</c:v>
                </c:pt>
                <c:pt idx="679">
                  <c:v>40277</c:v>
                </c:pt>
                <c:pt idx="680">
                  <c:v>40270</c:v>
                </c:pt>
                <c:pt idx="681">
                  <c:v>40263</c:v>
                </c:pt>
                <c:pt idx="682">
                  <c:v>40256</c:v>
                </c:pt>
                <c:pt idx="683">
                  <c:v>40249</c:v>
                </c:pt>
                <c:pt idx="684">
                  <c:v>40242</c:v>
                </c:pt>
                <c:pt idx="685">
                  <c:v>40235</c:v>
                </c:pt>
                <c:pt idx="686">
                  <c:v>40228</c:v>
                </c:pt>
                <c:pt idx="687">
                  <c:v>40221</c:v>
                </c:pt>
                <c:pt idx="688">
                  <c:v>40214</c:v>
                </c:pt>
                <c:pt idx="689">
                  <c:v>40207</c:v>
                </c:pt>
                <c:pt idx="690">
                  <c:v>40200</c:v>
                </c:pt>
                <c:pt idx="691">
                  <c:v>40193</c:v>
                </c:pt>
                <c:pt idx="692">
                  <c:v>40186</c:v>
                </c:pt>
                <c:pt idx="693">
                  <c:v>40179</c:v>
                </c:pt>
                <c:pt idx="694">
                  <c:v>40172</c:v>
                </c:pt>
                <c:pt idx="695">
                  <c:v>40165</c:v>
                </c:pt>
                <c:pt idx="696">
                  <c:v>40158</c:v>
                </c:pt>
                <c:pt idx="697">
                  <c:v>40151</c:v>
                </c:pt>
                <c:pt idx="698">
                  <c:v>40144</c:v>
                </c:pt>
                <c:pt idx="699">
                  <c:v>40137</c:v>
                </c:pt>
                <c:pt idx="700">
                  <c:v>40130</c:v>
                </c:pt>
                <c:pt idx="701">
                  <c:v>40123</c:v>
                </c:pt>
                <c:pt idx="702">
                  <c:v>40116</c:v>
                </c:pt>
                <c:pt idx="703">
                  <c:v>40109</c:v>
                </c:pt>
                <c:pt idx="704">
                  <c:v>40102</c:v>
                </c:pt>
                <c:pt idx="705">
                  <c:v>40095</c:v>
                </c:pt>
                <c:pt idx="706">
                  <c:v>40088</c:v>
                </c:pt>
                <c:pt idx="707">
                  <c:v>40081</c:v>
                </c:pt>
                <c:pt idx="708">
                  <c:v>40074</c:v>
                </c:pt>
                <c:pt idx="709">
                  <c:v>40067</c:v>
                </c:pt>
                <c:pt idx="710">
                  <c:v>40060</c:v>
                </c:pt>
                <c:pt idx="711">
                  <c:v>40053</c:v>
                </c:pt>
                <c:pt idx="712">
                  <c:v>40046</c:v>
                </c:pt>
                <c:pt idx="713">
                  <c:v>40039</c:v>
                </c:pt>
                <c:pt idx="714">
                  <c:v>40032</c:v>
                </c:pt>
                <c:pt idx="715">
                  <c:v>40025</c:v>
                </c:pt>
                <c:pt idx="716">
                  <c:v>40018</c:v>
                </c:pt>
                <c:pt idx="717">
                  <c:v>40011</c:v>
                </c:pt>
                <c:pt idx="718">
                  <c:v>40004</c:v>
                </c:pt>
                <c:pt idx="719">
                  <c:v>39997</c:v>
                </c:pt>
                <c:pt idx="720">
                  <c:v>39990</c:v>
                </c:pt>
                <c:pt idx="721">
                  <c:v>39983</c:v>
                </c:pt>
                <c:pt idx="722">
                  <c:v>39976</c:v>
                </c:pt>
                <c:pt idx="723">
                  <c:v>39969</c:v>
                </c:pt>
                <c:pt idx="724">
                  <c:v>39962</c:v>
                </c:pt>
                <c:pt idx="725">
                  <c:v>39955</c:v>
                </c:pt>
                <c:pt idx="726">
                  <c:v>39948</c:v>
                </c:pt>
                <c:pt idx="727">
                  <c:v>39941</c:v>
                </c:pt>
                <c:pt idx="728">
                  <c:v>39934</c:v>
                </c:pt>
                <c:pt idx="729">
                  <c:v>39927</c:v>
                </c:pt>
                <c:pt idx="730">
                  <c:v>39920</c:v>
                </c:pt>
                <c:pt idx="731">
                  <c:v>39913</c:v>
                </c:pt>
                <c:pt idx="732">
                  <c:v>39906</c:v>
                </c:pt>
                <c:pt idx="733">
                  <c:v>39899</c:v>
                </c:pt>
                <c:pt idx="734">
                  <c:v>39892</c:v>
                </c:pt>
                <c:pt idx="735">
                  <c:v>39885</c:v>
                </c:pt>
                <c:pt idx="736">
                  <c:v>39878</c:v>
                </c:pt>
                <c:pt idx="737">
                  <c:v>39871</c:v>
                </c:pt>
                <c:pt idx="738">
                  <c:v>39864</c:v>
                </c:pt>
                <c:pt idx="739">
                  <c:v>39857</c:v>
                </c:pt>
                <c:pt idx="740">
                  <c:v>39850</c:v>
                </c:pt>
                <c:pt idx="741">
                  <c:v>39843</c:v>
                </c:pt>
                <c:pt idx="742">
                  <c:v>39836</c:v>
                </c:pt>
                <c:pt idx="743">
                  <c:v>39829</c:v>
                </c:pt>
                <c:pt idx="744">
                  <c:v>39822</c:v>
                </c:pt>
                <c:pt idx="745">
                  <c:v>39815</c:v>
                </c:pt>
                <c:pt idx="746">
                  <c:v>39808</c:v>
                </c:pt>
                <c:pt idx="747">
                  <c:v>39801</c:v>
                </c:pt>
                <c:pt idx="748">
                  <c:v>39794</c:v>
                </c:pt>
                <c:pt idx="749">
                  <c:v>39787</c:v>
                </c:pt>
                <c:pt idx="750">
                  <c:v>39780</c:v>
                </c:pt>
                <c:pt idx="751">
                  <c:v>39773</c:v>
                </c:pt>
                <c:pt idx="752">
                  <c:v>39766</c:v>
                </c:pt>
                <c:pt idx="753">
                  <c:v>39759</c:v>
                </c:pt>
                <c:pt idx="754">
                  <c:v>39752</c:v>
                </c:pt>
                <c:pt idx="755">
                  <c:v>39745</c:v>
                </c:pt>
                <c:pt idx="756">
                  <c:v>39738</c:v>
                </c:pt>
                <c:pt idx="757">
                  <c:v>39731</c:v>
                </c:pt>
                <c:pt idx="758">
                  <c:v>39724</c:v>
                </c:pt>
                <c:pt idx="759">
                  <c:v>39717</c:v>
                </c:pt>
                <c:pt idx="760">
                  <c:v>39710</c:v>
                </c:pt>
                <c:pt idx="761">
                  <c:v>39703</c:v>
                </c:pt>
                <c:pt idx="762">
                  <c:v>39696</c:v>
                </c:pt>
                <c:pt idx="763">
                  <c:v>39689</c:v>
                </c:pt>
                <c:pt idx="764">
                  <c:v>39682</c:v>
                </c:pt>
                <c:pt idx="765">
                  <c:v>39675</c:v>
                </c:pt>
                <c:pt idx="766">
                  <c:v>39668</c:v>
                </c:pt>
                <c:pt idx="767">
                  <c:v>39661</c:v>
                </c:pt>
                <c:pt idx="768">
                  <c:v>39654</c:v>
                </c:pt>
                <c:pt idx="769">
                  <c:v>39647</c:v>
                </c:pt>
                <c:pt idx="770">
                  <c:v>39640</c:v>
                </c:pt>
                <c:pt idx="771">
                  <c:v>39633</c:v>
                </c:pt>
                <c:pt idx="772">
                  <c:v>39626</c:v>
                </c:pt>
                <c:pt idx="773">
                  <c:v>39619</c:v>
                </c:pt>
                <c:pt idx="774">
                  <c:v>39612</c:v>
                </c:pt>
                <c:pt idx="775">
                  <c:v>39605</c:v>
                </c:pt>
                <c:pt idx="776">
                  <c:v>39598</c:v>
                </c:pt>
                <c:pt idx="777">
                  <c:v>39591</c:v>
                </c:pt>
                <c:pt idx="778">
                  <c:v>39584</c:v>
                </c:pt>
                <c:pt idx="779">
                  <c:v>39577</c:v>
                </c:pt>
                <c:pt idx="780">
                  <c:v>39570</c:v>
                </c:pt>
                <c:pt idx="781">
                  <c:v>39563</c:v>
                </c:pt>
                <c:pt idx="782">
                  <c:v>39556</c:v>
                </c:pt>
                <c:pt idx="783">
                  <c:v>39549</c:v>
                </c:pt>
                <c:pt idx="784">
                  <c:v>39542</c:v>
                </c:pt>
                <c:pt idx="785">
                  <c:v>39535</c:v>
                </c:pt>
                <c:pt idx="786">
                  <c:v>39528</c:v>
                </c:pt>
                <c:pt idx="787">
                  <c:v>39521</c:v>
                </c:pt>
                <c:pt idx="788">
                  <c:v>39514</c:v>
                </c:pt>
                <c:pt idx="789">
                  <c:v>39507</c:v>
                </c:pt>
                <c:pt idx="790">
                  <c:v>39500</c:v>
                </c:pt>
                <c:pt idx="791">
                  <c:v>39493</c:v>
                </c:pt>
                <c:pt idx="792">
                  <c:v>39486</c:v>
                </c:pt>
                <c:pt idx="793">
                  <c:v>39479</c:v>
                </c:pt>
                <c:pt idx="794">
                  <c:v>39472</c:v>
                </c:pt>
                <c:pt idx="795">
                  <c:v>39465</c:v>
                </c:pt>
                <c:pt idx="796">
                  <c:v>39458</c:v>
                </c:pt>
                <c:pt idx="797">
                  <c:v>39451</c:v>
                </c:pt>
                <c:pt idx="798">
                  <c:v>39444</c:v>
                </c:pt>
                <c:pt idx="799">
                  <c:v>39437</c:v>
                </c:pt>
                <c:pt idx="800">
                  <c:v>39430</c:v>
                </c:pt>
                <c:pt idx="801">
                  <c:v>39423</c:v>
                </c:pt>
                <c:pt idx="802">
                  <c:v>39416</c:v>
                </c:pt>
                <c:pt idx="803">
                  <c:v>39409</c:v>
                </c:pt>
                <c:pt idx="804">
                  <c:v>39402</c:v>
                </c:pt>
                <c:pt idx="805">
                  <c:v>39395</c:v>
                </c:pt>
                <c:pt idx="806">
                  <c:v>39388</c:v>
                </c:pt>
                <c:pt idx="807">
                  <c:v>39381</c:v>
                </c:pt>
                <c:pt idx="808">
                  <c:v>39374</c:v>
                </c:pt>
                <c:pt idx="809">
                  <c:v>39367</c:v>
                </c:pt>
                <c:pt idx="810">
                  <c:v>39360</c:v>
                </c:pt>
                <c:pt idx="811">
                  <c:v>39353</c:v>
                </c:pt>
                <c:pt idx="812">
                  <c:v>39346</c:v>
                </c:pt>
                <c:pt idx="813">
                  <c:v>39339</c:v>
                </c:pt>
                <c:pt idx="814">
                  <c:v>39332</c:v>
                </c:pt>
                <c:pt idx="815">
                  <c:v>39325</c:v>
                </c:pt>
                <c:pt idx="816">
                  <c:v>39318</c:v>
                </c:pt>
                <c:pt idx="817">
                  <c:v>39311</c:v>
                </c:pt>
                <c:pt idx="818">
                  <c:v>39304</c:v>
                </c:pt>
                <c:pt idx="819">
                  <c:v>39297</c:v>
                </c:pt>
                <c:pt idx="820">
                  <c:v>39290</c:v>
                </c:pt>
                <c:pt idx="821">
                  <c:v>39283</c:v>
                </c:pt>
                <c:pt idx="822">
                  <c:v>39276</c:v>
                </c:pt>
                <c:pt idx="823">
                  <c:v>39269</c:v>
                </c:pt>
                <c:pt idx="824">
                  <c:v>39262</c:v>
                </c:pt>
                <c:pt idx="825">
                  <c:v>39255</c:v>
                </c:pt>
                <c:pt idx="826">
                  <c:v>39248</c:v>
                </c:pt>
                <c:pt idx="827">
                  <c:v>39241</c:v>
                </c:pt>
                <c:pt idx="828">
                  <c:v>39234</c:v>
                </c:pt>
                <c:pt idx="829">
                  <c:v>39227</c:v>
                </c:pt>
                <c:pt idx="830">
                  <c:v>39220</c:v>
                </c:pt>
                <c:pt idx="831">
                  <c:v>39213</c:v>
                </c:pt>
                <c:pt idx="832">
                  <c:v>39206</c:v>
                </c:pt>
                <c:pt idx="833">
                  <c:v>39199</c:v>
                </c:pt>
                <c:pt idx="834">
                  <c:v>39192</c:v>
                </c:pt>
                <c:pt idx="835">
                  <c:v>39185</c:v>
                </c:pt>
                <c:pt idx="836">
                  <c:v>39178</c:v>
                </c:pt>
                <c:pt idx="837">
                  <c:v>39171</c:v>
                </c:pt>
                <c:pt idx="838">
                  <c:v>39164</c:v>
                </c:pt>
                <c:pt idx="839">
                  <c:v>39157</c:v>
                </c:pt>
                <c:pt idx="840">
                  <c:v>39150</c:v>
                </c:pt>
                <c:pt idx="841">
                  <c:v>39143</c:v>
                </c:pt>
                <c:pt idx="842">
                  <c:v>39136</c:v>
                </c:pt>
                <c:pt idx="843">
                  <c:v>39129</c:v>
                </c:pt>
                <c:pt idx="844">
                  <c:v>39122</c:v>
                </c:pt>
                <c:pt idx="845">
                  <c:v>39115</c:v>
                </c:pt>
                <c:pt idx="846">
                  <c:v>39108</c:v>
                </c:pt>
                <c:pt idx="847">
                  <c:v>39101</c:v>
                </c:pt>
                <c:pt idx="848">
                  <c:v>39094</c:v>
                </c:pt>
                <c:pt idx="849">
                  <c:v>39087</c:v>
                </c:pt>
                <c:pt idx="850">
                  <c:v>39080</c:v>
                </c:pt>
                <c:pt idx="851">
                  <c:v>39073</c:v>
                </c:pt>
                <c:pt idx="852">
                  <c:v>39066</c:v>
                </c:pt>
                <c:pt idx="853">
                  <c:v>39059</c:v>
                </c:pt>
                <c:pt idx="854">
                  <c:v>39052</c:v>
                </c:pt>
                <c:pt idx="855">
                  <c:v>39045</c:v>
                </c:pt>
                <c:pt idx="856">
                  <c:v>39038</c:v>
                </c:pt>
                <c:pt idx="857">
                  <c:v>39031</c:v>
                </c:pt>
                <c:pt idx="858">
                  <c:v>39024</c:v>
                </c:pt>
                <c:pt idx="859">
                  <c:v>39017</c:v>
                </c:pt>
                <c:pt idx="860">
                  <c:v>39010</c:v>
                </c:pt>
                <c:pt idx="861">
                  <c:v>39003</c:v>
                </c:pt>
                <c:pt idx="862">
                  <c:v>38996</c:v>
                </c:pt>
                <c:pt idx="863">
                  <c:v>38989</c:v>
                </c:pt>
                <c:pt idx="864">
                  <c:v>38982</c:v>
                </c:pt>
                <c:pt idx="865">
                  <c:v>38975</c:v>
                </c:pt>
                <c:pt idx="866">
                  <c:v>38968</c:v>
                </c:pt>
                <c:pt idx="867">
                  <c:v>38961</c:v>
                </c:pt>
                <c:pt idx="868">
                  <c:v>38954</c:v>
                </c:pt>
                <c:pt idx="869">
                  <c:v>38947</c:v>
                </c:pt>
                <c:pt idx="870">
                  <c:v>38940</c:v>
                </c:pt>
                <c:pt idx="871">
                  <c:v>38933</c:v>
                </c:pt>
                <c:pt idx="872">
                  <c:v>38926</c:v>
                </c:pt>
                <c:pt idx="873">
                  <c:v>38919</c:v>
                </c:pt>
                <c:pt idx="874">
                  <c:v>38912</c:v>
                </c:pt>
                <c:pt idx="875">
                  <c:v>38905</c:v>
                </c:pt>
                <c:pt idx="876">
                  <c:v>38898</c:v>
                </c:pt>
                <c:pt idx="877">
                  <c:v>38891</c:v>
                </c:pt>
                <c:pt idx="878">
                  <c:v>38884</c:v>
                </c:pt>
                <c:pt idx="879">
                  <c:v>38877</c:v>
                </c:pt>
                <c:pt idx="880">
                  <c:v>38870</c:v>
                </c:pt>
                <c:pt idx="881">
                  <c:v>38863</c:v>
                </c:pt>
                <c:pt idx="882">
                  <c:v>38856</c:v>
                </c:pt>
                <c:pt idx="883">
                  <c:v>38849</c:v>
                </c:pt>
                <c:pt idx="884">
                  <c:v>38842</c:v>
                </c:pt>
                <c:pt idx="885">
                  <c:v>38835</c:v>
                </c:pt>
                <c:pt idx="886">
                  <c:v>38828</c:v>
                </c:pt>
                <c:pt idx="887">
                  <c:v>38821</c:v>
                </c:pt>
                <c:pt idx="888">
                  <c:v>38814</c:v>
                </c:pt>
                <c:pt idx="889">
                  <c:v>38807</c:v>
                </c:pt>
                <c:pt idx="890">
                  <c:v>38800</c:v>
                </c:pt>
                <c:pt idx="891">
                  <c:v>38793</c:v>
                </c:pt>
                <c:pt idx="892">
                  <c:v>38786</c:v>
                </c:pt>
                <c:pt idx="893">
                  <c:v>38779</c:v>
                </c:pt>
                <c:pt idx="894">
                  <c:v>38772</c:v>
                </c:pt>
                <c:pt idx="895">
                  <c:v>38765</c:v>
                </c:pt>
                <c:pt idx="896">
                  <c:v>38758</c:v>
                </c:pt>
                <c:pt idx="897">
                  <c:v>38751</c:v>
                </c:pt>
                <c:pt idx="898">
                  <c:v>38744</c:v>
                </c:pt>
                <c:pt idx="899">
                  <c:v>38737</c:v>
                </c:pt>
                <c:pt idx="900">
                  <c:v>38730</c:v>
                </c:pt>
                <c:pt idx="901">
                  <c:v>38723</c:v>
                </c:pt>
                <c:pt idx="902">
                  <c:v>38716</c:v>
                </c:pt>
                <c:pt idx="903">
                  <c:v>38709</c:v>
                </c:pt>
                <c:pt idx="904">
                  <c:v>38702</c:v>
                </c:pt>
                <c:pt idx="905">
                  <c:v>38695</c:v>
                </c:pt>
                <c:pt idx="906">
                  <c:v>38688</c:v>
                </c:pt>
                <c:pt idx="907">
                  <c:v>38681</c:v>
                </c:pt>
                <c:pt idx="908">
                  <c:v>38674</c:v>
                </c:pt>
                <c:pt idx="909">
                  <c:v>38667</c:v>
                </c:pt>
                <c:pt idx="910">
                  <c:v>38660</c:v>
                </c:pt>
                <c:pt idx="911">
                  <c:v>38653</c:v>
                </c:pt>
                <c:pt idx="912">
                  <c:v>38646</c:v>
                </c:pt>
                <c:pt idx="913">
                  <c:v>38639</c:v>
                </c:pt>
                <c:pt idx="914">
                  <c:v>38632</c:v>
                </c:pt>
                <c:pt idx="915">
                  <c:v>38625</c:v>
                </c:pt>
                <c:pt idx="916">
                  <c:v>38618</c:v>
                </c:pt>
                <c:pt idx="917">
                  <c:v>38611</c:v>
                </c:pt>
                <c:pt idx="918">
                  <c:v>38604</c:v>
                </c:pt>
                <c:pt idx="919">
                  <c:v>38597</c:v>
                </c:pt>
                <c:pt idx="920">
                  <c:v>38590</c:v>
                </c:pt>
                <c:pt idx="921">
                  <c:v>38583</c:v>
                </c:pt>
                <c:pt idx="922">
                  <c:v>38576</c:v>
                </c:pt>
                <c:pt idx="923">
                  <c:v>38569</c:v>
                </c:pt>
                <c:pt idx="924">
                  <c:v>38562</c:v>
                </c:pt>
                <c:pt idx="925">
                  <c:v>38555</c:v>
                </c:pt>
                <c:pt idx="926">
                  <c:v>38548</c:v>
                </c:pt>
                <c:pt idx="927">
                  <c:v>38541</c:v>
                </c:pt>
                <c:pt idx="928">
                  <c:v>38534</c:v>
                </c:pt>
                <c:pt idx="929">
                  <c:v>38527</c:v>
                </c:pt>
                <c:pt idx="930">
                  <c:v>38520</c:v>
                </c:pt>
                <c:pt idx="931">
                  <c:v>38513</c:v>
                </c:pt>
                <c:pt idx="932">
                  <c:v>38506</c:v>
                </c:pt>
                <c:pt idx="933">
                  <c:v>38499</c:v>
                </c:pt>
                <c:pt idx="934">
                  <c:v>38492</c:v>
                </c:pt>
                <c:pt idx="935">
                  <c:v>38485</c:v>
                </c:pt>
                <c:pt idx="936">
                  <c:v>38478</c:v>
                </c:pt>
                <c:pt idx="937">
                  <c:v>38471</c:v>
                </c:pt>
                <c:pt idx="938">
                  <c:v>38464</c:v>
                </c:pt>
                <c:pt idx="939">
                  <c:v>38457</c:v>
                </c:pt>
                <c:pt idx="940">
                  <c:v>38450</c:v>
                </c:pt>
                <c:pt idx="941">
                  <c:v>38443</c:v>
                </c:pt>
                <c:pt idx="942">
                  <c:v>38436</c:v>
                </c:pt>
                <c:pt idx="943">
                  <c:v>38429</c:v>
                </c:pt>
                <c:pt idx="944">
                  <c:v>38422</c:v>
                </c:pt>
                <c:pt idx="945">
                  <c:v>38415</c:v>
                </c:pt>
                <c:pt idx="946">
                  <c:v>38408</c:v>
                </c:pt>
                <c:pt idx="947">
                  <c:v>38401</c:v>
                </c:pt>
                <c:pt idx="948">
                  <c:v>38394</c:v>
                </c:pt>
                <c:pt idx="949">
                  <c:v>38387</c:v>
                </c:pt>
                <c:pt idx="950">
                  <c:v>38380</c:v>
                </c:pt>
                <c:pt idx="951">
                  <c:v>38373</c:v>
                </c:pt>
                <c:pt idx="952">
                  <c:v>38366</c:v>
                </c:pt>
                <c:pt idx="953">
                  <c:v>38359</c:v>
                </c:pt>
                <c:pt idx="954">
                  <c:v>38352</c:v>
                </c:pt>
                <c:pt idx="955">
                  <c:v>38345</c:v>
                </c:pt>
                <c:pt idx="956">
                  <c:v>38338</c:v>
                </c:pt>
                <c:pt idx="957">
                  <c:v>38331</c:v>
                </c:pt>
                <c:pt idx="958">
                  <c:v>38324</c:v>
                </c:pt>
                <c:pt idx="959">
                  <c:v>38317</c:v>
                </c:pt>
                <c:pt idx="960">
                  <c:v>38310</c:v>
                </c:pt>
                <c:pt idx="961">
                  <c:v>38303</c:v>
                </c:pt>
                <c:pt idx="962">
                  <c:v>38296</c:v>
                </c:pt>
                <c:pt idx="963">
                  <c:v>38289</c:v>
                </c:pt>
                <c:pt idx="964">
                  <c:v>38282</c:v>
                </c:pt>
                <c:pt idx="965">
                  <c:v>38275</c:v>
                </c:pt>
                <c:pt idx="966">
                  <c:v>38268</c:v>
                </c:pt>
                <c:pt idx="967">
                  <c:v>38261</c:v>
                </c:pt>
                <c:pt idx="968">
                  <c:v>38254</c:v>
                </c:pt>
                <c:pt idx="969">
                  <c:v>38247</c:v>
                </c:pt>
                <c:pt idx="970">
                  <c:v>38240</c:v>
                </c:pt>
                <c:pt idx="971">
                  <c:v>38233</c:v>
                </c:pt>
                <c:pt idx="972">
                  <c:v>38226</c:v>
                </c:pt>
                <c:pt idx="973">
                  <c:v>38219</c:v>
                </c:pt>
                <c:pt idx="974">
                  <c:v>38212</c:v>
                </c:pt>
                <c:pt idx="975">
                  <c:v>38205</c:v>
                </c:pt>
                <c:pt idx="976">
                  <c:v>38198</c:v>
                </c:pt>
                <c:pt idx="977">
                  <c:v>38191</c:v>
                </c:pt>
                <c:pt idx="978">
                  <c:v>38184</c:v>
                </c:pt>
                <c:pt idx="979">
                  <c:v>38177</c:v>
                </c:pt>
                <c:pt idx="980">
                  <c:v>38170</c:v>
                </c:pt>
                <c:pt idx="981">
                  <c:v>38163</c:v>
                </c:pt>
                <c:pt idx="982">
                  <c:v>38156</c:v>
                </c:pt>
                <c:pt idx="983">
                  <c:v>38149</c:v>
                </c:pt>
                <c:pt idx="984">
                  <c:v>38142</c:v>
                </c:pt>
                <c:pt idx="985">
                  <c:v>38135</c:v>
                </c:pt>
                <c:pt idx="986">
                  <c:v>38128</c:v>
                </c:pt>
                <c:pt idx="987">
                  <c:v>38121</c:v>
                </c:pt>
                <c:pt idx="988">
                  <c:v>38114</c:v>
                </c:pt>
                <c:pt idx="989">
                  <c:v>38107</c:v>
                </c:pt>
                <c:pt idx="990">
                  <c:v>38100</c:v>
                </c:pt>
                <c:pt idx="991">
                  <c:v>38093</c:v>
                </c:pt>
                <c:pt idx="992">
                  <c:v>38086</c:v>
                </c:pt>
                <c:pt idx="993">
                  <c:v>38079</c:v>
                </c:pt>
                <c:pt idx="994">
                  <c:v>38072</c:v>
                </c:pt>
                <c:pt idx="995">
                  <c:v>38065</c:v>
                </c:pt>
                <c:pt idx="996">
                  <c:v>38058</c:v>
                </c:pt>
                <c:pt idx="997">
                  <c:v>38051</c:v>
                </c:pt>
                <c:pt idx="998">
                  <c:v>38044</c:v>
                </c:pt>
                <c:pt idx="999">
                  <c:v>38037</c:v>
                </c:pt>
                <c:pt idx="1000">
                  <c:v>38030</c:v>
                </c:pt>
                <c:pt idx="1001">
                  <c:v>38023</c:v>
                </c:pt>
                <c:pt idx="1002">
                  <c:v>38016</c:v>
                </c:pt>
                <c:pt idx="1003">
                  <c:v>38009</c:v>
                </c:pt>
                <c:pt idx="1004">
                  <c:v>38002</c:v>
                </c:pt>
                <c:pt idx="1005">
                  <c:v>37995</c:v>
                </c:pt>
                <c:pt idx="1006">
                  <c:v>37988</c:v>
                </c:pt>
                <c:pt idx="1007">
                  <c:v>37981</c:v>
                </c:pt>
                <c:pt idx="1008">
                  <c:v>37974</c:v>
                </c:pt>
                <c:pt idx="1009">
                  <c:v>37967</c:v>
                </c:pt>
                <c:pt idx="1010">
                  <c:v>37960</c:v>
                </c:pt>
                <c:pt idx="1011">
                  <c:v>37953</c:v>
                </c:pt>
                <c:pt idx="1012">
                  <c:v>37946</c:v>
                </c:pt>
                <c:pt idx="1013">
                  <c:v>37939</c:v>
                </c:pt>
                <c:pt idx="1014">
                  <c:v>37932</c:v>
                </c:pt>
                <c:pt idx="1015">
                  <c:v>37925</c:v>
                </c:pt>
                <c:pt idx="1016">
                  <c:v>37918</c:v>
                </c:pt>
                <c:pt idx="1017">
                  <c:v>37911</c:v>
                </c:pt>
                <c:pt idx="1018">
                  <c:v>37904</c:v>
                </c:pt>
                <c:pt idx="1019">
                  <c:v>37897</c:v>
                </c:pt>
                <c:pt idx="1020">
                  <c:v>37890</c:v>
                </c:pt>
                <c:pt idx="1021">
                  <c:v>37883</c:v>
                </c:pt>
                <c:pt idx="1022">
                  <c:v>37876</c:v>
                </c:pt>
                <c:pt idx="1023">
                  <c:v>37869</c:v>
                </c:pt>
                <c:pt idx="1024">
                  <c:v>37862</c:v>
                </c:pt>
                <c:pt idx="1025">
                  <c:v>37855</c:v>
                </c:pt>
                <c:pt idx="1026">
                  <c:v>37848</c:v>
                </c:pt>
                <c:pt idx="1027">
                  <c:v>37841</c:v>
                </c:pt>
                <c:pt idx="1028">
                  <c:v>37834</c:v>
                </c:pt>
                <c:pt idx="1029">
                  <c:v>37827</c:v>
                </c:pt>
                <c:pt idx="1030">
                  <c:v>37820</c:v>
                </c:pt>
                <c:pt idx="1031">
                  <c:v>37813</c:v>
                </c:pt>
                <c:pt idx="1032">
                  <c:v>37806</c:v>
                </c:pt>
                <c:pt idx="1033">
                  <c:v>37799</c:v>
                </c:pt>
                <c:pt idx="1034">
                  <c:v>37792</c:v>
                </c:pt>
                <c:pt idx="1035">
                  <c:v>37785</c:v>
                </c:pt>
                <c:pt idx="1036">
                  <c:v>37778</c:v>
                </c:pt>
                <c:pt idx="1037">
                  <c:v>37771</c:v>
                </c:pt>
                <c:pt idx="1038">
                  <c:v>37764</c:v>
                </c:pt>
                <c:pt idx="1039">
                  <c:v>37757</c:v>
                </c:pt>
                <c:pt idx="1040">
                  <c:v>37750</c:v>
                </c:pt>
                <c:pt idx="1041">
                  <c:v>37743</c:v>
                </c:pt>
                <c:pt idx="1042">
                  <c:v>37736</c:v>
                </c:pt>
                <c:pt idx="1043">
                  <c:v>37729</c:v>
                </c:pt>
                <c:pt idx="1044">
                  <c:v>37722</c:v>
                </c:pt>
                <c:pt idx="1045">
                  <c:v>37715</c:v>
                </c:pt>
                <c:pt idx="1046">
                  <c:v>37708</c:v>
                </c:pt>
                <c:pt idx="1047">
                  <c:v>37701</c:v>
                </c:pt>
                <c:pt idx="1048">
                  <c:v>37694</c:v>
                </c:pt>
                <c:pt idx="1049">
                  <c:v>37687</c:v>
                </c:pt>
                <c:pt idx="1050">
                  <c:v>37680</c:v>
                </c:pt>
                <c:pt idx="1051">
                  <c:v>37673</c:v>
                </c:pt>
                <c:pt idx="1052">
                  <c:v>37666</c:v>
                </c:pt>
                <c:pt idx="1053">
                  <c:v>37659</c:v>
                </c:pt>
                <c:pt idx="1054">
                  <c:v>37652</c:v>
                </c:pt>
                <c:pt idx="1055">
                  <c:v>37645</c:v>
                </c:pt>
                <c:pt idx="1056">
                  <c:v>37638</c:v>
                </c:pt>
                <c:pt idx="1057">
                  <c:v>37631</c:v>
                </c:pt>
                <c:pt idx="1058">
                  <c:v>37624</c:v>
                </c:pt>
                <c:pt idx="1059">
                  <c:v>37617</c:v>
                </c:pt>
                <c:pt idx="1060">
                  <c:v>37610</c:v>
                </c:pt>
                <c:pt idx="1061">
                  <c:v>37603</c:v>
                </c:pt>
                <c:pt idx="1062">
                  <c:v>37596</c:v>
                </c:pt>
                <c:pt idx="1063">
                  <c:v>37589</c:v>
                </c:pt>
                <c:pt idx="1064">
                  <c:v>37582</c:v>
                </c:pt>
                <c:pt idx="1065">
                  <c:v>37575</c:v>
                </c:pt>
                <c:pt idx="1066">
                  <c:v>37568</c:v>
                </c:pt>
                <c:pt idx="1067">
                  <c:v>37561</c:v>
                </c:pt>
                <c:pt idx="1068">
                  <c:v>37554</c:v>
                </c:pt>
                <c:pt idx="1069">
                  <c:v>37547</c:v>
                </c:pt>
                <c:pt idx="1070">
                  <c:v>37540</c:v>
                </c:pt>
                <c:pt idx="1071">
                  <c:v>37533</c:v>
                </c:pt>
                <c:pt idx="1072">
                  <c:v>37526</c:v>
                </c:pt>
                <c:pt idx="1073">
                  <c:v>37519</c:v>
                </c:pt>
                <c:pt idx="1074">
                  <c:v>37512</c:v>
                </c:pt>
                <c:pt idx="1075">
                  <c:v>37505</c:v>
                </c:pt>
                <c:pt idx="1076">
                  <c:v>37498</c:v>
                </c:pt>
                <c:pt idx="1077">
                  <c:v>37491</c:v>
                </c:pt>
                <c:pt idx="1078">
                  <c:v>37484</c:v>
                </c:pt>
                <c:pt idx="1079">
                  <c:v>37477</c:v>
                </c:pt>
                <c:pt idx="1080">
                  <c:v>37470</c:v>
                </c:pt>
                <c:pt idx="1081">
                  <c:v>37463</c:v>
                </c:pt>
                <c:pt idx="1082">
                  <c:v>37456</c:v>
                </c:pt>
                <c:pt idx="1083">
                  <c:v>37449</c:v>
                </c:pt>
                <c:pt idx="1084">
                  <c:v>37442</c:v>
                </c:pt>
                <c:pt idx="1085">
                  <c:v>37435</c:v>
                </c:pt>
                <c:pt idx="1086">
                  <c:v>37428</c:v>
                </c:pt>
                <c:pt idx="1087">
                  <c:v>37421</c:v>
                </c:pt>
                <c:pt idx="1088">
                  <c:v>37414</c:v>
                </c:pt>
                <c:pt idx="1089">
                  <c:v>37407</c:v>
                </c:pt>
                <c:pt idx="1090">
                  <c:v>37400</c:v>
                </c:pt>
                <c:pt idx="1091">
                  <c:v>37393</c:v>
                </c:pt>
                <c:pt idx="1092">
                  <c:v>37386</c:v>
                </c:pt>
                <c:pt idx="1093">
                  <c:v>37379</c:v>
                </c:pt>
                <c:pt idx="1094">
                  <c:v>37372</c:v>
                </c:pt>
                <c:pt idx="1095">
                  <c:v>37365</c:v>
                </c:pt>
                <c:pt idx="1096">
                  <c:v>37358</c:v>
                </c:pt>
                <c:pt idx="1097">
                  <c:v>37351</c:v>
                </c:pt>
                <c:pt idx="1098">
                  <c:v>37344</c:v>
                </c:pt>
                <c:pt idx="1099">
                  <c:v>37337</c:v>
                </c:pt>
                <c:pt idx="1100">
                  <c:v>37330</c:v>
                </c:pt>
                <c:pt idx="1101">
                  <c:v>37323</c:v>
                </c:pt>
                <c:pt idx="1102">
                  <c:v>37316</c:v>
                </c:pt>
                <c:pt idx="1103">
                  <c:v>37309</c:v>
                </c:pt>
                <c:pt idx="1104">
                  <c:v>37302</c:v>
                </c:pt>
                <c:pt idx="1105">
                  <c:v>37295</c:v>
                </c:pt>
                <c:pt idx="1106">
                  <c:v>37288</c:v>
                </c:pt>
                <c:pt idx="1107">
                  <c:v>37281</c:v>
                </c:pt>
                <c:pt idx="1108">
                  <c:v>37274</c:v>
                </c:pt>
                <c:pt idx="1109">
                  <c:v>37267</c:v>
                </c:pt>
                <c:pt idx="1110">
                  <c:v>37260</c:v>
                </c:pt>
                <c:pt idx="1111">
                  <c:v>37253</c:v>
                </c:pt>
                <c:pt idx="1112">
                  <c:v>37246</c:v>
                </c:pt>
                <c:pt idx="1113">
                  <c:v>37239</c:v>
                </c:pt>
                <c:pt idx="1114">
                  <c:v>37232</c:v>
                </c:pt>
                <c:pt idx="1115">
                  <c:v>37225</c:v>
                </c:pt>
                <c:pt idx="1116">
                  <c:v>37218</c:v>
                </c:pt>
                <c:pt idx="1117">
                  <c:v>37211</c:v>
                </c:pt>
                <c:pt idx="1118">
                  <c:v>37204</c:v>
                </c:pt>
                <c:pt idx="1119">
                  <c:v>37197</c:v>
                </c:pt>
                <c:pt idx="1120">
                  <c:v>37190</c:v>
                </c:pt>
                <c:pt idx="1121">
                  <c:v>37183</c:v>
                </c:pt>
                <c:pt idx="1122">
                  <c:v>37176</c:v>
                </c:pt>
                <c:pt idx="1123">
                  <c:v>37169</c:v>
                </c:pt>
                <c:pt idx="1124">
                  <c:v>37162</c:v>
                </c:pt>
                <c:pt idx="1125">
                  <c:v>37155</c:v>
                </c:pt>
                <c:pt idx="1126">
                  <c:v>37148</c:v>
                </c:pt>
                <c:pt idx="1127">
                  <c:v>37141</c:v>
                </c:pt>
                <c:pt idx="1128">
                  <c:v>37134</c:v>
                </c:pt>
                <c:pt idx="1129">
                  <c:v>37127</c:v>
                </c:pt>
                <c:pt idx="1130">
                  <c:v>37120</c:v>
                </c:pt>
                <c:pt idx="1131">
                  <c:v>37113</c:v>
                </c:pt>
                <c:pt idx="1132">
                  <c:v>37106</c:v>
                </c:pt>
                <c:pt idx="1133">
                  <c:v>37099</c:v>
                </c:pt>
                <c:pt idx="1134">
                  <c:v>37092</c:v>
                </c:pt>
                <c:pt idx="1135">
                  <c:v>37085</c:v>
                </c:pt>
                <c:pt idx="1136">
                  <c:v>37078</c:v>
                </c:pt>
                <c:pt idx="1137">
                  <c:v>37071</c:v>
                </c:pt>
                <c:pt idx="1138">
                  <c:v>37064</c:v>
                </c:pt>
                <c:pt idx="1139">
                  <c:v>37057</c:v>
                </c:pt>
                <c:pt idx="1140">
                  <c:v>37050</c:v>
                </c:pt>
                <c:pt idx="1141">
                  <c:v>37043</c:v>
                </c:pt>
                <c:pt idx="1142">
                  <c:v>37036</c:v>
                </c:pt>
                <c:pt idx="1143">
                  <c:v>37029</c:v>
                </c:pt>
                <c:pt idx="1144">
                  <c:v>37022</c:v>
                </c:pt>
                <c:pt idx="1145">
                  <c:v>37015</c:v>
                </c:pt>
                <c:pt idx="1146">
                  <c:v>37008</c:v>
                </c:pt>
                <c:pt idx="1147">
                  <c:v>37001</c:v>
                </c:pt>
                <c:pt idx="1148">
                  <c:v>36994</c:v>
                </c:pt>
                <c:pt idx="1149">
                  <c:v>36987</c:v>
                </c:pt>
                <c:pt idx="1150">
                  <c:v>36980</c:v>
                </c:pt>
                <c:pt idx="1151">
                  <c:v>36973</c:v>
                </c:pt>
                <c:pt idx="1152">
                  <c:v>36966</c:v>
                </c:pt>
                <c:pt idx="1153">
                  <c:v>36959</c:v>
                </c:pt>
                <c:pt idx="1154">
                  <c:v>36952</c:v>
                </c:pt>
                <c:pt idx="1155">
                  <c:v>36945</c:v>
                </c:pt>
                <c:pt idx="1156">
                  <c:v>36938</c:v>
                </c:pt>
                <c:pt idx="1157">
                  <c:v>36931</c:v>
                </c:pt>
                <c:pt idx="1158">
                  <c:v>36924</c:v>
                </c:pt>
                <c:pt idx="1159">
                  <c:v>36917</c:v>
                </c:pt>
                <c:pt idx="1160">
                  <c:v>36910</c:v>
                </c:pt>
                <c:pt idx="1161">
                  <c:v>36903</c:v>
                </c:pt>
                <c:pt idx="1162">
                  <c:v>36896</c:v>
                </c:pt>
                <c:pt idx="1163">
                  <c:v>36889</c:v>
                </c:pt>
                <c:pt idx="1164">
                  <c:v>36882</c:v>
                </c:pt>
                <c:pt idx="1165">
                  <c:v>36875</c:v>
                </c:pt>
                <c:pt idx="1166">
                  <c:v>36868</c:v>
                </c:pt>
                <c:pt idx="1167">
                  <c:v>36861</c:v>
                </c:pt>
                <c:pt idx="1168">
                  <c:v>36854</c:v>
                </c:pt>
                <c:pt idx="1169">
                  <c:v>36847</c:v>
                </c:pt>
                <c:pt idx="1170">
                  <c:v>36840</c:v>
                </c:pt>
                <c:pt idx="1171">
                  <c:v>36833</c:v>
                </c:pt>
                <c:pt idx="1172">
                  <c:v>36826</c:v>
                </c:pt>
                <c:pt idx="1173">
                  <c:v>36819</c:v>
                </c:pt>
                <c:pt idx="1174">
                  <c:v>36812</c:v>
                </c:pt>
                <c:pt idx="1175">
                  <c:v>36805</c:v>
                </c:pt>
                <c:pt idx="1176">
                  <c:v>36798</c:v>
                </c:pt>
                <c:pt idx="1177">
                  <c:v>36791</c:v>
                </c:pt>
                <c:pt idx="1178">
                  <c:v>36784</c:v>
                </c:pt>
                <c:pt idx="1179">
                  <c:v>36777</c:v>
                </c:pt>
                <c:pt idx="1180">
                  <c:v>36770</c:v>
                </c:pt>
                <c:pt idx="1181">
                  <c:v>36763</c:v>
                </c:pt>
                <c:pt idx="1182">
                  <c:v>36756</c:v>
                </c:pt>
                <c:pt idx="1183">
                  <c:v>36749</c:v>
                </c:pt>
                <c:pt idx="1184">
                  <c:v>36742</c:v>
                </c:pt>
                <c:pt idx="1185">
                  <c:v>36735</c:v>
                </c:pt>
                <c:pt idx="1186">
                  <c:v>36728</c:v>
                </c:pt>
                <c:pt idx="1187">
                  <c:v>36721</c:v>
                </c:pt>
                <c:pt idx="1188">
                  <c:v>36714</c:v>
                </c:pt>
                <c:pt idx="1189">
                  <c:v>36707</c:v>
                </c:pt>
                <c:pt idx="1190">
                  <c:v>36700</c:v>
                </c:pt>
                <c:pt idx="1191">
                  <c:v>36693</c:v>
                </c:pt>
                <c:pt idx="1192">
                  <c:v>36686</c:v>
                </c:pt>
                <c:pt idx="1193">
                  <c:v>36679</c:v>
                </c:pt>
                <c:pt idx="1194">
                  <c:v>36672</c:v>
                </c:pt>
                <c:pt idx="1195">
                  <c:v>36665</c:v>
                </c:pt>
                <c:pt idx="1196">
                  <c:v>36658</c:v>
                </c:pt>
                <c:pt idx="1197">
                  <c:v>36651</c:v>
                </c:pt>
                <c:pt idx="1198">
                  <c:v>36644</c:v>
                </c:pt>
                <c:pt idx="1199">
                  <c:v>36637</c:v>
                </c:pt>
                <c:pt idx="1200">
                  <c:v>36630</c:v>
                </c:pt>
                <c:pt idx="1201">
                  <c:v>36623</c:v>
                </c:pt>
                <c:pt idx="1202">
                  <c:v>36616</c:v>
                </c:pt>
                <c:pt idx="1203">
                  <c:v>36609</c:v>
                </c:pt>
                <c:pt idx="1204">
                  <c:v>36602</c:v>
                </c:pt>
                <c:pt idx="1205">
                  <c:v>36595</c:v>
                </c:pt>
                <c:pt idx="1206">
                  <c:v>36588</c:v>
                </c:pt>
                <c:pt idx="1207">
                  <c:v>36581</c:v>
                </c:pt>
                <c:pt idx="1208">
                  <c:v>36574</c:v>
                </c:pt>
                <c:pt idx="1209">
                  <c:v>36567</c:v>
                </c:pt>
                <c:pt idx="1210">
                  <c:v>36560</c:v>
                </c:pt>
                <c:pt idx="1211">
                  <c:v>36553</c:v>
                </c:pt>
                <c:pt idx="1212">
                  <c:v>36546</c:v>
                </c:pt>
                <c:pt idx="1213">
                  <c:v>36539</c:v>
                </c:pt>
                <c:pt idx="1214">
                  <c:v>36532</c:v>
                </c:pt>
                <c:pt idx="1215">
                  <c:v>36525</c:v>
                </c:pt>
                <c:pt idx="1216">
                  <c:v>36518</c:v>
                </c:pt>
                <c:pt idx="1217">
                  <c:v>36511</c:v>
                </c:pt>
                <c:pt idx="1218">
                  <c:v>36504</c:v>
                </c:pt>
                <c:pt idx="1219">
                  <c:v>36497</c:v>
                </c:pt>
                <c:pt idx="1220">
                  <c:v>36490</c:v>
                </c:pt>
                <c:pt idx="1221">
                  <c:v>36483</c:v>
                </c:pt>
                <c:pt idx="1222">
                  <c:v>36476</c:v>
                </c:pt>
                <c:pt idx="1223">
                  <c:v>36469</c:v>
                </c:pt>
                <c:pt idx="1224">
                  <c:v>36462</c:v>
                </c:pt>
                <c:pt idx="1225">
                  <c:v>36455</c:v>
                </c:pt>
                <c:pt idx="1226">
                  <c:v>36448</c:v>
                </c:pt>
                <c:pt idx="1227">
                  <c:v>36441</c:v>
                </c:pt>
                <c:pt idx="1228">
                  <c:v>36434</c:v>
                </c:pt>
                <c:pt idx="1229">
                  <c:v>36427</c:v>
                </c:pt>
                <c:pt idx="1230">
                  <c:v>36420</c:v>
                </c:pt>
                <c:pt idx="1231">
                  <c:v>36413</c:v>
                </c:pt>
                <c:pt idx="1232">
                  <c:v>36406</c:v>
                </c:pt>
                <c:pt idx="1233">
                  <c:v>36399</c:v>
                </c:pt>
                <c:pt idx="1234">
                  <c:v>36392</c:v>
                </c:pt>
                <c:pt idx="1235">
                  <c:v>36385</c:v>
                </c:pt>
                <c:pt idx="1236">
                  <c:v>36378</c:v>
                </c:pt>
                <c:pt idx="1237">
                  <c:v>36371</c:v>
                </c:pt>
                <c:pt idx="1238">
                  <c:v>36364</c:v>
                </c:pt>
                <c:pt idx="1239">
                  <c:v>36357</c:v>
                </c:pt>
                <c:pt idx="1240">
                  <c:v>36350</c:v>
                </c:pt>
                <c:pt idx="1241">
                  <c:v>36343</c:v>
                </c:pt>
                <c:pt idx="1242">
                  <c:v>36336</c:v>
                </c:pt>
                <c:pt idx="1243">
                  <c:v>36329</c:v>
                </c:pt>
                <c:pt idx="1244">
                  <c:v>36322</c:v>
                </c:pt>
                <c:pt idx="1245">
                  <c:v>36315</c:v>
                </c:pt>
                <c:pt idx="1246">
                  <c:v>36308</c:v>
                </c:pt>
                <c:pt idx="1247">
                  <c:v>36301</c:v>
                </c:pt>
                <c:pt idx="1248">
                  <c:v>36294</c:v>
                </c:pt>
                <c:pt idx="1249">
                  <c:v>36287</c:v>
                </c:pt>
                <c:pt idx="1250">
                  <c:v>36280</c:v>
                </c:pt>
                <c:pt idx="1251">
                  <c:v>36273</c:v>
                </c:pt>
                <c:pt idx="1252">
                  <c:v>36266</c:v>
                </c:pt>
                <c:pt idx="1253">
                  <c:v>36259</c:v>
                </c:pt>
                <c:pt idx="1254">
                  <c:v>36252</c:v>
                </c:pt>
                <c:pt idx="1255">
                  <c:v>36245</c:v>
                </c:pt>
                <c:pt idx="1256">
                  <c:v>36238</c:v>
                </c:pt>
                <c:pt idx="1257">
                  <c:v>36231</c:v>
                </c:pt>
                <c:pt idx="1258">
                  <c:v>36224</c:v>
                </c:pt>
                <c:pt idx="1259">
                  <c:v>36217</c:v>
                </c:pt>
                <c:pt idx="1260">
                  <c:v>36210</c:v>
                </c:pt>
                <c:pt idx="1261">
                  <c:v>36203</c:v>
                </c:pt>
                <c:pt idx="1262">
                  <c:v>36196</c:v>
                </c:pt>
                <c:pt idx="1263">
                  <c:v>36189</c:v>
                </c:pt>
                <c:pt idx="1264">
                  <c:v>36182</c:v>
                </c:pt>
                <c:pt idx="1265">
                  <c:v>36175</c:v>
                </c:pt>
                <c:pt idx="1266">
                  <c:v>36168</c:v>
                </c:pt>
                <c:pt idx="1267">
                  <c:v>36161</c:v>
                </c:pt>
                <c:pt idx="1268">
                  <c:v>36154</c:v>
                </c:pt>
                <c:pt idx="1269">
                  <c:v>36147</c:v>
                </c:pt>
                <c:pt idx="1270">
                  <c:v>36140</c:v>
                </c:pt>
                <c:pt idx="1271">
                  <c:v>36133</c:v>
                </c:pt>
                <c:pt idx="1272">
                  <c:v>36126</c:v>
                </c:pt>
                <c:pt idx="1273">
                  <c:v>36119</c:v>
                </c:pt>
                <c:pt idx="1274">
                  <c:v>36112</c:v>
                </c:pt>
                <c:pt idx="1275">
                  <c:v>36105</c:v>
                </c:pt>
                <c:pt idx="1276">
                  <c:v>36098</c:v>
                </c:pt>
                <c:pt idx="1277">
                  <c:v>36091</c:v>
                </c:pt>
                <c:pt idx="1278">
                  <c:v>36084</c:v>
                </c:pt>
                <c:pt idx="1279">
                  <c:v>36077</c:v>
                </c:pt>
                <c:pt idx="1280">
                  <c:v>36070</c:v>
                </c:pt>
                <c:pt idx="1281">
                  <c:v>36063</c:v>
                </c:pt>
                <c:pt idx="1282">
                  <c:v>36056</c:v>
                </c:pt>
                <c:pt idx="1283">
                  <c:v>36049</c:v>
                </c:pt>
                <c:pt idx="1284">
                  <c:v>36042</c:v>
                </c:pt>
                <c:pt idx="1285">
                  <c:v>36035</c:v>
                </c:pt>
                <c:pt idx="1286">
                  <c:v>36028</c:v>
                </c:pt>
                <c:pt idx="1287">
                  <c:v>36021</c:v>
                </c:pt>
                <c:pt idx="1288">
                  <c:v>36014</c:v>
                </c:pt>
                <c:pt idx="1289">
                  <c:v>36007</c:v>
                </c:pt>
                <c:pt idx="1290">
                  <c:v>36000</c:v>
                </c:pt>
                <c:pt idx="1291">
                  <c:v>35993</c:v>
                </c:pt>
                <c:pt idx="1292">
                  <c:v>35986</c:v>
                </c:pt>
                <c:pt idx="1293">
                  <c:v>35979</c:v>
                </c:pt>
                <c:pt idx="1294">
                  <c:v>35972</c:v>
                </c:pt>
                <c:pt idx="1295">
                  <c:v>35965</c:v>
                </c:pt>
                <c:pt idx="1296">
                  <c:v>35958</c:v>
                </c:pt>
                <c:pt idx="1297">
                  <c:v>35951</c:v>
                </c:pt>
                <c:pt idx="1298">
                  <c:v>35944</c:v>
                </c:pt>
                <c:pt idx="1299">
                  <c:v>35937</c:v>
                </c:pt>
                <c:pt idx="1300">
                  <c:v>35930</c:v>
                </c:pt>
                <c:pt idx="1301">
                  <c:v>35923</c:v>
                </c:pt>
                <c:pt idx="1302">
                  <c:v>35916</c:v>
                </c:pt>
                <c:pt idx="1303">
                  <c:v>35909</c:v>
                </c:pt>
                <c:pt idx="1304">
                  <c:v>35902</c:v>
                </c:pt>
                <c:pt idx="1305">
                  <c:v>35895</c:v>
                </c:pt>
                <c:pt idx="1306">
                  <c:v>35888</c:v>
                </c:pt>
                <c:pt idx="1307">
                  <c:v>35881</c:v>
                </c:pt>
                <c:pt idx="1308">
                  <c:v>35874</c:v>
                </c:pt>
                <c:pt idx="1309">
                  <c:v>35867</c:v>
                </c:pt>
                <c:pt idx="1310">
                  <c:v>35860</c:v>
                </c:pt>
                <c:pt idx="1311">
                  <c:v>35853</c:v>
                </c:pt>
                <c:pt idx="1312">
                  <c:v>35846</c:v>
                </c:pt>
                <c:pt idx="1313">
                  <c:v>35839</c:v>
                </c:pt>
                <c:pt idx="1314">
                  <c:v>35832</c:v>
                </c:pt>
                <c:pt idx="1315">
                  <c:v>35825</c:v>
                </c:pt>
                <c:pt idx="1316">
                  <c:v>35818</c:v>
                </c:pt>
                <c:pt idx="1317">
                  <c:v>35811</c:v>
                </c:pt>
                <c:pt idx="1318">
                  <c:v>35804</c:v>
                </c:pt>
                <c:pt idx="1319">
                  <c:v>35797</c:v>
                </c:pt>
                <c:pt idx="1320">
                  <c:v>35790</c:v>
                </c:pt>
                <c:pt idx="1321">
                  <c:v>35783</c:v>
                </c:pt>
                <c:pt idx="1322">
                  <c:v>35776</c:v>
                </c:pt>
                <c:pt idx="1323">
                  <c:v>35769</c:v>
                </c:pt>
                <c:pt idx="1324">
                  <c:v>35762</c:v>
                </c:pt>
                <c:pt idx="1325">
                  <c:v>35755</c:v>
                </c:pt>
                <c:pt idx="1326">
                  <c:v>35748</c:v>
                </c:pt>
                <c:pt idx="1327">
                  <c:v>35741</c:v>
                </c:pt>
                <c:pt idx="1328">
                  <c:v>35734</c:v>
                </c:pt>
                <c:pt idx="1329">
                  <c:v>35727</c:v>
                </c:pt>
                <c:pt idx="1330">
                  <c:v>35720</c:v>
                </c:pt>
                <c:pt idx="1331">
                  <c:v>35713</c:v>
                </c:pt>
                <c:pt idx="1332">
                  <c:v>35706</c:v>
                </c:pt>
                <c:pt idx="1333">
                  <c:v>35699</c:v>
                </c:pt>
                <c:pt idx="1334">
                  <c:v>35692</c:v>
                </c:pt>
                <c:pt idx="1335">
                  <c:v>35685</c:v>
                </c:pt>
                <c:pt idx="1336">
                  <c:v>35678</c:v>
                </c:pt>
                <c:pt idx="1337">
                  <c:v>35671</c:v>
                </c:pt>
                <c:pt idx="1338">
                  <c:v>35664</c:v>
                </c:pt>
                <c:pt idx="1339">
                  <c:v>35657</c:v>
                </c:pt>
                <c:pt idx="1340">
                  <c:v>35650</c:v>
                </c:pt>
                <c:pt idx="1341">
                  <c:v>35643</c:v>
                </c:pt>
                <c:pt idx="1342">
                  <c:v>35636</c:v>
                </c:pt>
                <c:pt idx="1343">
                  <c:v>35629</c:v>
                </c:pt>
                <c:pt idx="1344">
                  <c:v>35622</c:v>
                </c:pt>
                <c:pt idx="1345">
                  <c:v>35615</c:v>
                </c:pt>
                <c:pt idx="1346">
                  <c:v>35608</c:v>
                </c:pt>
                <c:pt idx="1347">
                  <c:v>35601</c:v>
                </c:pt>
                <c:pt idx="1348">
                  <c:v>35594</c:v>
                </c:pt>
                <c:pt idx="1349">
                  <c:v>35587</c:v>
                </c:pt>
                <c:pt idx="1350">
                  <c:v>35580</c:v>
                </c:pt>
                <c:pt idx="1351">
                  <c:v>35573</c:v>
                </c:pt>
                <c:pt idx="1352">
                  <c:v>35566</c:v>
                </c:pt>
                <c:pt idx="1353">
                  <c:v>35559</c:v>
                </c:pt>
                <c:pt idx="1354">
                  <c:v>35552</c:v>
                </c:pt>
                <c:pt idx="1355">
                  <c:v>35545</c:v>
                </c:pt>
                <c:pt idx="1356">
                  <c:v>35538</c:v>
                </c:pt>
                <c:pt idx="1357">
                  <c:v>35531</c:v>
                </c:pt>
                <c:pt idx="1358">
                  <c:v>35524</c:v>
                </c:pt>
                <c:pt idx="1359">
                  <c:v>35517</c:v>
                </c:pt>
                <c:pt idx="1360">
                  <c:v>35510</c:v>
                </c:pt>
                <c:pt idx="1361">
                  <c:v>35503</c:v>
                </c:pt>
                <c:pt idx="1362">
                  <c:v>35496</c:v>
                </c:pt>
                <c:pt idx="1363">
                  <c:v>35489</c:v>
                </c:pt>
                <c:pt idx="1364">
                  <c:v>35482</c:v>
                </c:pt>
                <c:pt idx="1365">
                  <c:v>35475</c:v>
                </c:pt>
                <c:pt idx="1366">
                  <c:v>35468</c:v>
                </c:pt>
                <c:pt idx="1367">
                  <c:v>35461</c:v>
                </c:pt>
                <c:pt idx="1368">
                  <c:v>35454</c:v>
                </c:pt>
                <c:pt idx="1369">
                  <c:v>35447</c:v>
                </c:pt>
                <c:pt idx="1370">
                  <c:v>35440</c:v>
                </c:pt>
                <c:pt idx="1371">
                  <c:v>35433</c:v>
                </c:pt>
                <c:pt idx="1372">
                  <c:v>35426</c:v>
                </c:pt>
                <c:pt idx="1373">
                  <c:v>35419</c:v>
                </c:pt>
                <c:pt idx="1374">
                  <c:v>35412</c:v>
                </c:pt>
                <c:pt idx="1375">
                  <c:v>35405</c:v>
                </c:pt>
                <c:pt idx="1376">
                  <c:v>35398</c:v>
                </c:pt>
                <c:pt idx="1377">
                  <c:v>35391</c:v>
                </c:pt>
                <c:pt idx="1378">
                  <c:v>35384</c:v>
                </c:pt>
                <c:pt idx="1379">
                  <c:v>35377</c:v>
                </c:pt>
                <c:pt idx="1380">
                  <c:v>35370</c:v>
                </c:pt>
                <c:pt idx="1381">
                  <c:v>35363</c:v>
                </c:pt>
                <c:pt idx="1382">
                  <c:v>35356</c:v>
                </c:pt>
                <c:pt idx="1383">
                  <c:v>35349</c:v>
                </c:pt>
                <c:pt idx="1384">
                  <c:v>35342</c:v>
                </c:pt>
                <c:pt idx="1385">
                  <c:v>35335</c:v>
                </c:pt>
                <c:pt idx="1386">
                  <c:v>35328</c:v>
                </c:pt>
                <c:pt idx="1387">
                  <c:v>35321</c:v>
                </c:pt>
                <c:pt idx="1388">
                  <c:v>35314</c:v>
                </c:pt>
                <c:pt idx="1389">
                  <c:v>35307</c:v>
                </c:pt>
                <c:pt idx="1390">
                  <c:v>35300</c:v>
                </c:pt>
                <c:pt idx="1391">
                  <c:v>35293</c:v>
                </c:pt>
                <c:pt idx="1392">
                  <c:v>35286</c:v>
                </c:pt>
                <c:pt idx="1393">
                  <c:v>35279</c:v>
                </c:pt>
                <c:pt idx="1394">
                  <c:v>35272</c:v>
                </c:pt>
                <c:pt idx="1395">
                  <c:v>35265</c:v>
                </c:pt>
                <c:pt idx="1396">
                  <c:v>35258</c:v>
                </c:pt>
                <c:pt idx="1397">
                  <c:v>35251</c:v>
                </c:pt>
                <c:pt idx="1398">
                  <c:v>35244</c:v>
                </c:pt>
                <c:pt idx="1399">
                  <c:v>35237</c:v>
                </c:pt>
                <c:pt idx="1400">
                  <c:v>35230</c:v>
                </c:pt>
                <c:pt idx="1401">
                  <c:v>35223</c:v>
                </c:pt>
                <c:pt idx="1402">
                  <c:v>35216</c:v>
                </c:pt>
                <c:pt idx="1403">
                  <c:v>35209</c:v>
                </c:pt>
                <c:pt idx="1404">
                  <c:v>35202</c:v>
                </c:pt>
                <c:pt idx="1405">
                  <c:v>35195</c:v>
                </c:pt>
                <c:pt idx="1406">
                  <c:v>35188</c:v>
                </c:pt>
                <c:pt idx="1407">
                  <c:v>35181</c:v>
                </c:pt>
                <c:pt idx="1408">
                  <c:v>35174</c:v>
                </c:pt>
                <c:pt idx="1409">
                  <c:v>35167</c:v>
                </c:pt>
                <c:pt idx="1410">
                  <c:v>35160</c:v>
                </c:pt>
                <c:pt idx="1411">
                  <c:v>35153</c:v>
                </c:pt>
                <c:pt idx="1412">
                  <c:v>35146</c:v>
                </c:pt>
                <c:pt idx="1413">
                  <c:v>35139</c:v>
                </c:pt>
                <c:pt idx="1414">
                  <c:v>35132</c:v>
                </c:pt>
                <c:pt idx="1415">
                  <c:v>35125</c:v>
                </c:pt>
                <c:pt idx="1416">
                  <c:v>35118</c:v>
                </c:pt>
                <c:pt idx="1417">
                  <c:v>35111</c:v>
                </c:pt>
                <c:pt idx="1418">
                  <c:v>35104</c:v>
                </c:pt>
                <c:pt idx="1419">
                  <c:v>35097</c:v>
                </c:pt>
                <c:pt idx="1420">
                  <c:v>35090</c:v>
                </c:pt>
                <c:pt idx="1421">
                  <c:v>35083</c:v>
                </c:pt>
                <c:pt idx="1422">
                  <c:v>35076</c:v>
                </c:pt>
                <c:pt idx="1423">
                  <c:v>35069</c:v>
                </c:pt>
                <c:pt idx="1424">
                  <c:v>35062</c:v>
                </c:pt>
                <c:pt idx="1425">
                  <c:v>35055</c:v>
                </c:pt>
                <c:pt idx="1426">
                  <c:v>35048</c:v>
                </c:pt>
                <c:pt idx="1427">
                  <c:v>35041</c:v>
                </c:pt>
                <c:pt idx="1428">
                  <c:v>35034</c:v>
                </c:pt>
                <c:pt idx="1429">
                  <c:v>35027</c:v>
                </c:pt>
                <c:pt idx="1430">
                  <c:v>35020</c:v>
                </c:pt>
                <c:pt idx="1431">
                  <c:v>35013</c:v>
                </c:pt>
                <c:pt idx="1432">
                  <c:v>35006</c:v>
                </c:pt>
                <c:pt idx="1433">
                  <c:v>34999</c:v>
                </c:pt>
                <c:pt idx="1434">
                  <c:v>34992</c:v>
                </c:pt>
                <c:pt idx="1435">
                  <c:v>34985</c:v>
                </c:pt>
                <c:pt idx="1436">
                  <c:v>34978</c:v>
                </c:pt>
                <c:pt idx="1437">
                  <c:v>34971</c:v>
                </c:pt>
                <c:pt idx="1438">
                  <c:v>34964</c:v>
                </c:pt>
                <c:pt idx="1439">
                  <c:v>34957</c:v>
                </c:pt>
                <c:pt idx="1440">
                  <c:v>34950</c:v>
                </c:pt>
                <c:pt idx="1441">
                  <c:v>34943</c:v>
                </c:pt>
                <c:pt idx="1442">
                  <c:v>34936</c:v>
                </c:pt>
                <c:pt idx="1443">
                  <c:v>34929</c:v>
                </c:pt>
                <c:pt idx="1444">
                  <c:v>34922</c:v>
                </c:pt>
                <c:pt idx="1445">
                  <c:v>34915</c:v>
                </c:pt>
                <c:pt idx="1446">
                  <c:v>34908</c:v>
                </c:pt>
                <c:pt idx="1447">
                  <c:v>34901</c:v>
                </c:pt>
                <c:pt idx="1448">
                  <c:v>34894</c:v>
                </c:pt>
                <c:pt idx="1449">
                  <c:v>34887</c:v>
                </c:pt>
                <c:pt idx="1450">
                  <c:v>34880</c:v>
                </c:pt>
                <c:pt idx="1451">
                  <c:v>34873</c:v>
                </c:pt>
                <c:pt idx="1452">
                  <c:v>34866</c:v>
                </c:pt>
                <c:pt idx="1453">
                  <c:v>34859</c:v>
                </c:pt>
                <c:pt idx="1454">
                  <c:v>34852</c:v>
                </c:pt>
                <c:pt idx="1455">
                  <c:v>34845</c:v>
                </c:pt>
                <c:pt idx="1456">
                  <c:v>34838</c:v>
                </c:pt>
                <c:pt idx="1457">
                  <c:v>34831</c:v>
                </c:pt>
                <c:pt idx="1458">
                  <c:v>34824</c:v>
                </c:pt>
                <c:pt idx="1459">
                  <c:v>34817</c:v>
                </c:pt>
                <c:pt idx="1460">
                  <c:v>34810</c:v>
                </c:pt>
                <c:pt idx="1461">
                  <c:v>34803</c:v>
                </c:pt>
                <c:pt idx="1462">
                  <c:v>34796</c:v>
                </c:pt>
                <c:pt idx="1463">
                  <c:v>34789</c:v>
                </c:pt>
                <c:pt idx="1464">
                  <c:v>34782</c:v>
                </c:pt>
                <c:pt idx="1465">
                  <c:v>34775</c:v>
                </c:pt>
                <c:pt idx="1466">
                  <c:v>34768</c:v>
                </c:pt>
                <c:pt idx="1467">
                  <c:v>34761</c:v>
                </c:pt>
                <c:pt idx="1468">
                  <c:v>34754</c:v>
                </c:pt>
                <c:pt idx="1469">
                  <c:v>34747</c:v>
                </c:pt>
                <c:pt idx="1470">
                  <c:v>34740</c:v>
                </c:pt>
                <c:pt idx="1471">
                  <c:v>34733</c:v>
                </c:pt>
                <c:pt idx="1472">
                  <c:v>34726</c:v>
                </c:pt>
                <c:pt idx="1473">
                  <c:v>34719</c:v>
                </c:pt>
                <c:pt idx="1474">
                  <c:v>34712</c:v>
                </c:pt>
                <c:pt idx="1475">
                  <c:v>34705</c:v>
                </c:pt>
                <c:pt idx="1476">
                  <c:v>34698</c:v>
                </c:pt>
                <c:pt idx="1477">
                  <c:v>34691</c:v>
                </c:pt>
                <c:pt idx="1478">
                  <c:v>34684</c:v>
                </c:pt>
                <c:pt idx="1479">
                  <c:v>34677</c:v>
                </c:pt>
                <c:pt idx="1480">
                  <c:v>34670</c:v>
                </c:pt>
                <c:pt idx="1481">
                  <c:v>34663</c:v>
                </c:pt>
                <c:pt idx="1482">
                  <c:v>34656</c:v>
                </c:pt>
                <c:pt idx="1483">
                  <c:v>34649</c:v>
                </c:pt>
                <c:pt idx="1484">
                  <c:v>34642</c:v>
                </c:pt>
                <c:pt idx="1485">
                  <c:v>34635</c:v>
                </c:pt>
                <c:pt idx="1486">
                  <c:v>34628</c:v>
                </c:pt>
                <c:pt idx="1487">
                  <c:v>34621</c:v>
                </c:pt>
                <c:pt idx="1488">
                  <c:v>34614</c:v>
                </c:pt>
                <c:pt idx="1489">
                  <c:v>34607</c:v>
                </c:pt>
                <c:pt idx="1490">
                  <c:v>34600</c:v>
                </c:pt>
                <c:pt idx="1491">
                  <c:v>34593</c:v>
                </c:pt>
                <c:pt idx="1492">
                  <c:v>34586</c:v>
                </c:pt>
                <c:pt idx="1493">
                  <c:v>34579</c:v>
                </c:pt>
                <c:pt idx="1494">
                  <c:v>34572</c:v>
                </c:pt>
                <c:pt idx="1495">
                  <c:v>34565</c:v>
                </c:pt>
                <c:pt idx="1496">
                  <c:v>34558</c:v>
                </c:pt>
                <c:pt idx="1497">
                  <c:v>34551</c:v>
                </c:pt>
                <c:pt idx="1498">
                  <c:v>34544</c:v>
                </c:pt>
                <c:pt idx="1499">
                  <c:v>34537</c:v>
                </c:pt>
                <c:pt idx="1500">
                  <c:v>34530</c:v>
                </c:pt>
                <c:pt idx="1501">
                  <c:v>34523</c:v>
                </c:pt>
                <c:pt idx="1502">
                  <c:v>34516</c:v>
                </c:pt>
                <c:pt idx="1503">
                  <c:v>34509</c:v>
                </c:pt>
                <c:pt idx="1504">
                  <c:v>34502</c:v>
                </c:pt>
                <c:pt idx="1505">
                  <c:v>34495</c:v>
                </c:pt>
                <c:pt idx="1506">
                  <c:v>34488</c:v>
                </c:pt>
                <c:pt idx="1507">
                  <c:v>34481</c:v>
                </c:pt>
                <c:pt idx="1508">
                  <c:v>34474</c:v>
                </c:pt>
                <c:pt idx="1509">
                  <c:v>34467</c:v>
                </c:pt>
                <c:pt idx="1510">
                  <c:v>34460</c:v>
                </c:pt>
                <c:pt idx="1511">
                  <c:v>34453</c:v>
                </c:pt>
                <c:pt idx="1512">
                  <c:v>34446</c:v>
                </c:pt>
                <c:pt idx="1513">
                  <c:v>34439</c:v>
                </c:pt>
                <c:pt idx="1514">
                  <c:v>34432</c:v>
                </c:pt>
                <c:pt idx="1515">
                  <c:v>34425</c:v>
                </c:pt>
                <c:pt idx="1516">
                  <c:v>34418</c:v>
                </c:pt>
                <c:pt idx="1517">
                  <c:v>34411</c:v>
                </c:pt>
                <c:pt idx="1518">
                  <c:v>34404</c:v>
                </c:pt>
                <c:pt idx="1519">
                  <c:v>34397</c:v>
                </c:pt>
                <c:pt idx="1520">
                  <c:v>34390</c:v>
                </c:pt>
                <c:pt idx="1521">
                  <c:v>34383</c:v>
                </c:pt>
                <c:pt idx="1522">
                  <c:v>34376</c:v>
                </c:pt>
                <c:pt idx="1523">
                  <c:v>34369</c:v>
                </c:pt>
                <c:pt idx="1524">
                  <c:v>34362</c:v>
                </c:pt>
                <c:pt idx="1525">
                  <c:v>34355</c:v>
                </c:pt>
                <c:pt idx="1526">
                  <c:v>34348</c:v>
                </c:pt>
                <c:pt idx="1527">
                  <c:v>34341</c:v>
                </c:pt>
                <c:pt idx="1528">
                  <c:v>34334</c:v>
                </c:pt>
                <c:pt idx="1529">
                  <c:v>34327</c:v>
                </c:pt>
                <c:pt idx="1530">
                  <c:v>34320</c:v>
                </c:pt>
                <c:pt idx="1531">
                  <c:v>34313</c:v>
                </c:pt>
                <c:pt idx="1532">
                  <c:v>34306</c:v>
                </c:pt>
                <c:pt idx="1533">
                  <c:v>34299</c:v>
                </c:pt>
                <c:pt idx="1534">
                  <c:v>34292</c:v>
                </c:pt>
                <c:pt idx="1535">
                  <c:v>34285</c:v>
                </c:pt>
                <c:pt idx="1536">
                  <c:v>34278</c:v>
                </c:pt>
                <c:pt idx="1537">
                  <c:v>34271</c:v>
                </c:pt>
                <c:pt idx="1538">
                  <c:v>34264</c:v>
                </c:pt>
                <c:pt idx="1539">
                  <c:v>34257</c:v>
                </c:pt>
                <c:pt idx="1540">
                  <c:v>34250</c:v>
                </c:pt>
                <c:pt idx="1541">
                  <c:v>34243</c:v>
                </c:pt>
                <c:pt idx="1542">
                  <c:v>34236</c:v>
                </c:pt>
                <c:pt idx="1543">
                  <c:v>34229</c:v>
                </c:pt>
                <c:pt idx="1544">
                  <c:v>34222</c:v>
                </c:pt>
                <c:pt idx="1545">
                  <c:v>34215</c:v>
                </c:pt>
                <c:pt idx="1546">
                  <c:v>34208</c:v>
                </c:pt>
                <c:pt idx="1547">
                  <c:v>34201</c:v>
                </c:pt>
                <c:pt idx="1548">
                  <c:v>34194</c:v>
                </c:pt>
                <c:pt idx="1549">
                  <c:v>34187</c:v>
                </c:pt>
                <c:pt idx="1550">
                  <c:v>34180</c:v>
                </c:pt>
                <c:pt idx="1551">
                  <c:v>34173</c:v>
                </c:pt>
                <c:pt idx="1552">
                  <c:v>34166</c:v>
                </c:pt>
                <c:pt idx="1553">
                  <c:v>34159</c:v>
                </c:pt>
                <c:pt idx="1554">
                  <c:v>34152</c:v>
                </c:pt>
                <c:pt idx="1555">
                  <c:v>34145</c:v>
                </c:pt>
                <c:pt idx="1556">
                  <c:v>34138</c:v>
                </c:pt>
                <c:pt idx="1557">
                  <c:v>34131</c:v>
                </c:pt>
                <c:pt idx="1558">
                  <c:v>34124</c:v>
                </c:pt>
                <c:pt idx="1559">
                  <c:v>34117</c:v>
                </c:pt>
                <c:pt idx="1560">
                  <c:v>34110</c:v>
                </c:pt>
                <c:pt idx="1561">
                  <c:v>34103</c:v>
                </c:pt>
                <c:pt idx="1562">
                  <c:v>34096</c:v>
                </c:pt>
                <c:pt idx="1563">
                  <c:v>34089</c:v>
                </c:pt>
                <c:pt idx="1564">
                  <c:v>34082</c:v>
                </c:pt>
                <c:pt idx="1565">
                  <c:v>34075</c:v>
                </c:pt>
                <c:pt idx="1566">
                  <c:v>34068</c:v>
                </c:pt>
                <c:pt idx="1567">
                  <c:v>34061</c:v>
                </c:pt>
                <c:pt idx="1568">
                  <c:v>34054</c:v>
                </c:pt>
                <c:pt idx="1569">
                  <c:v>34047</c:v>
                </c:pt>
                <c:pt idx="1570">
                  <c:v>34040</c:v>
                </c:pt>
                <c:pt idx="1571">
                  <c:v>34033</c:v>
                </c:pt>
                <c:pt idx="1572">
                  <c:v>34026</c:v>
                </c:pt>
                <c:pt idx="1573">
                  <c:v>34019</c:v>
                </c:pt>
                <c:pt idx="1574">
                  <c:v>34012</c:v>
                </c:pt>
                <c:pt idx="1575">
                  <c:v>34005</c:v>
                </c:pt>
                <c:pt idx="1576">
                  <c:v>33998</c:v>
                </c:pt>
                <c:pt idx="1577">
                  <c:v>33991</c:v>
                </c:pt>
                <c:pt idx="1578">
                  <c:v>33984</c:v>
                </c:pt>
                <c:pt idx="1579">
                  <c:v>33977</c:v>
                </c:pt>
                <c:pt idx="1580">
                  <c:v>33970</c:v>
                </c:pt>
                <c:pt idx="1581">
                  <c:v>33963</c:v>
                </c:pt>
                <c:pt idx="1582">
                  <c:v>33956</c:v>
                </c:pt>
                <c:pt idx="1583">
                  <c:v>33949</c:v>
                </c:pt>
                <c:pt idx="1584">
                  <c:v>33942</c:v>
                </c:pt>
                <c:pt idx="1585">
                  <c:v>33935</c:v>
                </c:pt>
                <c:pt idx="1586">
                  <c:v>33928</c:v>
                </c:pt>
                <c:pt idx="1587">
                  <c:v>33921</c:v>
                </c:pt>
                <c:pt idx="1588">
                  <c:v>33914</c:v>
                </c:pt>
                <c:pt idx="1589">
                  <c:v>33907</c:v>
                </c:pt>
                <c:pt idx="1590">
                  <c:v>33900</c:v>
                </c:pt>
                <c:pt idx="1591">
                  <c:v>33893</c:v>
                </c:pt>
                <c:pt idx="1592">
                  <c:v>33886</c:v>
                </c:pt>
                <c:pt idx="1593">
                  <c:v>33879</c:v>
                </c:pt>
                <c:pt idx="1594">
                  <c:v>33872</c:v>
                </c:pt>
                <c:pt idx="1595">
                  <c:v>33865</c:v>
                </c:pt>
                <c:pt idx="1596">
                  <c:v>33858</c:v>
                </c:pt>
                <c:pt idx="1597">
                  <c:v>33851</c:v>
                </c:pt>
                <c:pt idx="1598">
                  <c:v>33844</c:v>
                </c:pt>
                <c:pt idx="1599">
                  <c:v>33837</c:v>
                </c:pt>
                <c:pt idx="1600">
                  <c:v>33830</c:v>
                </c:pt>
                <c:pt idx="1601">
                  <c:v>33823</c:v>
                </c:pt>
                <c:pt idx="1602">
                  <c:v>33816</c:v>
                </c:pt>
                <c:pt idx="1603">
                  <c:v>33809</c:v>
                </c:pt>
                <c:pt idx="1604">
                  <c:v>33802</c:v>
                </c:pt>
                <c:pt idx="1605">
                  <c:v>33795</c:v>
                </c:pt>
                <c:pt idx="1606">
                  <c:v>33788</c:v>
                </c:pt>
                <c:pt idx="1607">
                  <c:v>33781</c:v>
                </c:pt>
                <c:pt idx="1608">
                  <c:v>33774</c:v>
                </c:pt>
                <c:pt idx="1609">
                  <c:v>33767</c:v>
                </c:pt>
                <c:pt idx="1610">
                  <c:v>33760</c:v>
                </c:pt>
                <c:pt idx="1611">
                  <c:v>33753</c:v>
                </c:pt>
                <c:pt idx="1612">
                  <c:v>33746</c:v>
                </c:pt>
                <c:pt idx="1613">
                  <c:v>33739</c:v>
                </c:pt>
                <c:pt idx="1614">
                  <c:v>33732</c:v>
                </c:pt>
                <c:pt idx="1615">
                  <c:v>33725</c:v>
                </c:pt>
                <c:pt idx="1616">
                  <c:v>33718</c:v>
                </c:pt>
                <c:pt idx="1617">
                  <c:v>33711</c:v>
                </c:pt>
                <c:pt idx="1618">
                  <c:v>33704</c:v>
                </c:pt>
                <c:pt idx="1619">
                  <c:v>33697</c:v>
                </c:pt>
                <c:pt idx="1620">
                  <c:v>33690</c:v>
                </c:pt>
                <c:pt idx="1621">
                  <c:v>33683</c:v>
                </c:pt>
                <c:pt idx="1622">
                  <c:v>33676</c:v>
                </c:pt>
                <c:pt idx="1623">
                  <c:v>33669</c:v>
                </c:pt>
                <c:pt idx="1624">
                  <c:v>33662</c:v>
                </c:pt>
                <c:pt idx="1625">
                  <c:v>33655</c:v>
                </c:pt>
                <c:pt idx="1626">
                  <c:v>33648</c:v>
                </c:pt>
                <c:pt idx="1627">
                  <c:v>33641</c:v>
                </c:pt>
                <c:pt idx="1628">
                  <c:v>33634</c:v>
                </c:pt>
                <c:pt idx="1629">
                  <c:v>33627</c:v>
                </c:pt>
                <c:pt idx="1630">
                  <c:v>33620</c:v>
                </c:pt>
                <c:pt idx="1631">
                  <c:v>33613</c:v>
                </c:pt>
                <c:pt idx="1632">
                  <c:v>33606</c:v>
                </c:pt>
              </c:numCache>
            </c:numRef>
          </c:cat>
          <c:val>
            <c:numRef>
              <c:f>'New England Distillate Stocks'!$D$10:$D$1642</c:f>
              <c:numCache>
                <c:formatCode>General</c:formatCode>
                <c:ptCount val="1633"/>
                <c:pt idx="0">
                  <c:v>3878</c:v>
                </c:pt>
                <c:pt idx="1">
                  <c:v>3927</c:v>
                </c:pt>
                <c:pt idx="2">
                  <c:v>4238</c:v>
                </c:pt>
                <c:pt idx="3">
                  <c:v>4350</c:v>
                </c:pt>
                <c:pt idx="4">
                  <c:v>4315</c:v>
                </c:pt>
                <c:pt idx="5">
                  <c:v>4605</c:v>
                </c:pt>
                <c:pt idx="6">
                  <c:v>4344</c:v>
                </c:pt>
                <c:pt idx="7">
                  <c:v>4465</c:v>
                </c:pt>
                <c:pt idx="8">
                  <c:v>4613</c:v>
                </c:pt>
                <c:pt idx="9">
                  <c:v>4601</c:v>
                </c:pt>
                <c:pt idx="10">
                  <c:v>5170</c:v>
                </c:pt>
                <c:pt idx="11">
                  <c:v>4784</c:v>
                </c:pt>
                <c:pt idx="12">
                  <c:v>4439</c:v>
                </c:pt>
                <c:pt idx="13">
                  <c:v>4289</c:v>
                </c:pt>
                <c:pt idx="14">
                  <c:v>4196</c:v>
                </c:pt>
                <c:pt idx="15">
                  <c:v>3346</c:v>
                </c:pt>
                <c:pt idx="16">
                  <c:v>4018</c:v>
                </c:pt>
                <c:pt idx="17">
                  <c:v>4277</c:v>
                </c:pt>
                <c:pt idx="18">
                  <c:v>4462</c:v>
                </c:pt>
                <c:pt idx="19">
                  <c:v>4131</c:v>
                </c:pt>
                <c:pt idx="20">
                  <c:v>4141</c:v>
                </c:pt>
                <c:pt idx="21">
                  <c:v>3802</c:v>
                </c:pt>
                <c:pt idx="22">
                  <c:v>3686</c:v>
                </c:pt>
                <c:pt idx="23">
                  <c:v>3523</c:v>
                </c:pt>
                <c:pt idx="24">
                  <c:v>3571</c:v>
                </c:pt>
                <c:pt idx="25">
                  <c:v>3263</c:v>
                </c:pt>
                <c:pt idx="26">
                  <c:v>3485</c:v>
                </c:pt>
                <c:pt idx="27">
                  <c:v>3426</c:v>
                </c:pt>
                <c:pt idx="28">
                  <c:v>3564</c:v>
                </c:pt>
                <c:pt idx="29">
                  <c:v>3458</c:v>
                </c:pt>
                <c:pt idx="30">
                  <c:v>3741</c:v>
                </c:pt>
                <c:pt idx="31">
                  <c:v>3402</c:v>
                </c:pt>
                <c:pt idx="32">
                  <c:v>3220</c:v>
                </c:pt>
                <c:pt idx="33">
                  <c:v>3246</c:v>
                </c:pt>
                <c:pt idx="34">
                  <c:v>3121</c:v>
                </c:pt>
                <c:pt idx="35">
                  <c:v>3012</c:v>
                </c:pt>
                <c:pt idx="36">
                  <c:v>3056</c:v>
                </c:pt>
                <c:pt idx="37">
                  <c:v>3312</c:v>
                </c:pt>
                <c:pt idx="38">
                  <c:v>3443</c:v>
                </c:pt>
                <c:pt idx="39">
                  <c:v>3257</c:v>
                </c:pt>
                <c:pt idx="40">
                  <c:v>3322</c:v>
                </c:pt>
                <c:pt idx="41">
                  <c:v>2808</c:v>
                </c:pt>
                <c:pt idx="42">
                  <c:v>3246</c:v>
                </c:pt>
                <c:pt idx="43">
                  <c:v>3246</c:v>
                </c:pt>
                <c:pt idx="44">
                  <c:v>3195</c:v>
                </c:pt>
                <c:pt idx="45">
                  <c:v>3000</c:v>
                </c:pt>
                <c:pt idx="46">
                  <c:v>3056</c:v>
                </c:pt>
                <c:pt idx="47">
                  <c:v>2917</c:v>
                </c:pt>
                <c:pt idx="48">
                  <c:v>3291</c:v>
                </c:pt>
                <c:pt idx="49">
                  <c:v>3251</c:v>
                </c:pt>
                <c:pt idx="50">
                  <c:v>3386</c:v>
                </c:pt>
                <c:pt idx="51">
                  <c:v>3858</c:v>
                </c:pt>
                <c:pt idx="52">
                  <c:v>4264</c:v>
                </c:pt>
                <c:pt idx="53">
                  <c:v>4525</c:v>
                </c:pt>
                <c:pt idx="54">
                  <c:v>4942</c:v>
                </c:pt>
                <c:pt idx="55">
                  <c:v>5651</c:v>
                </c:pt>
                <c:pt idx="56">
                  <c:v>5614</c:v>
                </c:pt>
                <c:pt idx="57">
                  <c:v>5726</c:v>
                </c:pt>
                <c:pt idx="58">
                  <c:v>5504</c:v>
                </c:pt>
                <c:pt idx="59">
                  <c:v>6016</c:v>
                </c:pt>
                <c:pt idx="60">
                  <c:v>5887</c:v>
                </c:pt>
                <c:pt idx="61">
                  <c:v>5537</c:v>
                </c:pt>
                <c:pt idx="62">
                  <c:v>4992</c:v>
                </c:pt>
                <c:pt idx="63">
                  <c:v>5209</c:v>
                </c:pt>
                <c:pt idx="64">
                  <c:v>5478</c:v>
                </c:pt>
                <c:pt idx="65">
                  <c:v>6117</c:v>
                </c:pt>
                <c:pt idx="66">
                  <c:v>6730</c:v>
                </c:pt>
                <c:pt idx="67">
                  <c:v>6719</c:v>
                </c:pt>
                <c:pt idx="68">
                  <c:v>6797</c:v>
                </c:pt>
                <c:pt idx="69">
                  <c:v>6842</c:v>
                </c:pt>
                <c:pt idx="70">
                  <c:v>7129</c:v>
                </c:pt>
                <c:pt idx="71">
                  <c:v>7656</c:v>
                </c:pt>
                <c:pt idx="72">
                  <c:v>7239</c:v>
                </c:pt>
                <c:pt idx="73">
                  <c:v>7646</c:v>
                </c:pt>
                <c:pt idx="74">
                  <c:v>7750</c:v>
                </c:pt>
                <c:pt idx="75">
                  <c:v>7471</c:v>
                </c:pt>
                <c:pt idx="76">
                  <c:v>7778</c:v>
                </c:pt>
                <c:pt idx="77">
                  <c:v>7142</c:v>
                </c:pt>
                <c:pt idx="78">
                  <c:v>6717</c:v>
                </c:pt>
                <c:pt idx="79">
                  <c:v>6617</c:v>
                </c:pt>
                <c:pt idx="80">
                  <c:v>6871</c:v>
                </c:pt>
                <c:pt idx="81">
                  <c:v>7067</c:v>
                </c:pt>
                <c:pt idx="82">
                  <c:v>7508</c:v>
                </c:pt>
                <c:pt idx="83">
                  <c:v>7835</c:v>
                </c:pt>
                <c:pt idx="84">
                  <c:v>7462</c:v>
                </c:pt>
                <c:pt idx="85">
                  <c:v>7092</c:v>
                </c:pt>
                <c:pt idx="86">
                  <c:v>7528</c:v>
                </c:pt>
                <c:pt idx="87">
                  <c:v>6843</c:v>
                </c:pt>
                <c:pt idx="88">
                  <c:v>6213</c:v>
                </c:pt>
                <c:pt idx="89">
                  <c:v>6412</c:v>
                </c:pt>
                <c:pt idx="90">
                  <c:v>6743</c:v>
                </c:pt>
                <c:pt idx="91">
                  <c:v>6694</c:v>
                </c:pt>
                <c:pt idx="92">
                  <c:v>6906</c:v>
                </c:pt>
                <c:pt idx="93">
                  <c:v>7031</c:v>
                </c:pt>
                <c:pt idx="94">
                  <c:v>7560</c:v>
                </c:pt>
                <c:pt idx="95">
                  <c:v>7653</c:v>
                </c:pt>
                <c:pt idx="96">
                  <c:v>6912</c:v>
                </c:pt>
                <c:pt idx="97">
                  <c:v>6669</c:v>
                </c:pt>
                <c:pt idx="98">
                  <c:v>6948</c:v>
                </c:pt>
                <c:pt idx="99">
                  <c:v>7521</c:v>
                </c:pt>
                <c:pt idx="100">
                  <c:v>8077</c:v>
                </c:pt>
                <c:pt idx="101">
                  <c:v>8071</c:v>
                </c:pt>
                <c:pt idx="102">
                  <c:v>8237</c:v>
                </c:pt>
                <c:pt idx="103">
                  <c:v>8573</c:v>
                </c:pt>
                <c:pt idx="104">
                  <c:v>8875</c:v>
                </c:pt>
                <c:pt idx="105">
                  <c:v>9463</c:v>
                </c:pt>
                <c:pt idx="106">
                  <c:v>9231</c:v>
                </c:pt>
                <c:pt idx="107">
                  <c:v>9340</c:v>
                </c:pt>
                <c:pt idx="108">
                  <c:v>9082</c:v>
                </c:pt>
                <c:pt idx="109">
                  <c:v>9810</c:v>
                </c:pt>
                <c:pt idx="110">
                  <c:v>9023</c:v>
                </c:pt>
                <c:pt idx="111">
                  <c:v>9684</c:v>
                </c:pt>
                <c:pt idx="112">
                  <c:v>10537</c:v>
                </c:pt>
                <c:pt idx="113">
                  <c:v>10841</c:v>
                </c:pt>
                <c:pt idx="114">
                  <c:v>11132</c:v>
                </c:pt>
                <c:pt idx="115">
                  <c:v>11509</c:v>
                </c:pt>
                <c:pt idx="116">
                  <c:v>11302</c:v>
                </c:pt>
                <c:pt idx="117">
                  <c:v>11923</c:v>
                </c:pt>
                <c:pt idx="118">
                  <c:v>12139</c:v>
                </c:pt>
                <c:pt idx="119">
                  <c:v>12095</c:v>
                </c:pt>
                <c:pt idx="120">
                  <c:v>11853</c:v>
                </c:pt>
                <c:pt idx="121">
                  <c:v>12090</c:v>
                </c:pt>
                <c:pt idx="122">
                  <c:v>11974</c:v>
                </c:pt>
                <c:pt idx="123">
                  <c:v>12894</c:v>
                </c:pt>
                <c:pt idx="124">
                  <c:v>11794</c:v>
                </c:pt>
                <c:pt idx="125">
                  <c:v>12312</c:v>
                </c:pt>
                <c:pt idx="126">
                  <c:v>12579</c:v>
                </c:pt>
                <c:pt idx="127">
                  <c:v>12948</c:v>
                </c:pt>
                <c:pt idx="128">
                  <c:v>12920</c:v>
                </c:pt>
                <c:pt idx="129">
                  <c:v>12755</c:v>
                </c:pt>
                <c:pt idx="130">
                  <c:v>11859</c:v>
                </c:pt>
                <c:pt idx="131">
                  <c:v>11650</c:v>
                </c:pt>
                <c:pt idx="132">
                  <c:v>12242</c:v>
                </c:pt>
                <c:pt idx="133">
                  <c:v>12661</c:v>
                </c:pt>
                <c:pt idx="134">
                  <c:v>12513</c:v>
                </c:pt>
                <c:pt idx="135">
                  <c:v>12737</c:v>
                </c:pt>
                <c:pt idx="136">
                  <c:v>12720</c:v>
                </c:pt>
                <c:pt idx="137">
                  <c:v>12306</c:v>
                </c:pt>
                <c:pt idx="138">
                  <c:v>12319</c:v>
                </c:pt>
                <c:pt idx="139">
                  <c:v>12321</c:v>
                </c:pt>
                <c:pt idx="140">
                  <c:v>12570</c:v>
                </c:pt>
                <c:pt idx="141">
                  <c:v>13292</c:v>
                </c:pt>
                <c:pt idx="142">
                  <c:v>12964</c:v>
                </c:pt>
                <c:pt idx="143">
                  <c:v>12741</c:v>
                </c:pt>
                <c:pt idx="144">
                  <c:v>12767</c:v>
                </c:pt>
                <c:pt idx="145">
                  <c:v>12961</c:v>
                </c:pt>
                <c:pt idx="146">
                  <c:v>13095</c:v>
                </c:pt>
                <c:pt idx="147">
                  <c:v>13247</c:v>
                </c:pt>
                <c:pt idx="148">
                  <c:v>12725</c:v>
                </c:pt>
                <c:pt idx="149">
                  <c:v>12405</c:v>
                </c:pt>
                <c:pt idx="150">
                  <c:v>11803</c:v>
                </c:pt>
                <c:pt idx="151">
                  <c:v>10320</c:v>
                </c:pt>
                <c:pt idx="152">
                  <c:v>9733</c:v>
                </c:pt>
                <c:pt idx="153">
                  <c:v>9408</c:v>
                </c:pt>
                <c:pt idx="154">
                  <c:v>8830</c:v>
                </c:pt>
                <c:pt idx="155">
                  <c:v>8181</c:v>
                </c:pt>
                <c:pt idx="156">
                  <c:v>7150</c:v>
                </c:pt>
                <c:pt idx="157">
                  <c:v>6483</c:v>
                </c:pt>
                <c:pt idx="158">
                  <c:v>6191</c:v>
                </c:pt>
                <c:pt idx="159">
                  <c:v>6125</c:v>
                </c:pt>
                <c:pt idx="160">
                  <c:v>6666</c:v>
                </c:pt>
                <c:pt idx="161">
                  <c:v>6587</c:v>
                </c:pt>
                <c:pt idx="162">
                  <c:v>6742</c:v>
                </c:pt>
                <c:pt idx="163">
                  <c:v>6368</c:v>
                </c:pt>
                <c:pt idx="164">
                  <c:v>6502</c:v>
                </c:pt>
                <c:pt idx="165">
                  <c:v>6955</c:v>
                </c:pt>
                <c:pt idx="166">
                  <c:v>7104</c:v>
                </c:pt>
                <c:pt idx="167">
                  <c:v>7308</c:v>
                </c:pt>
                <c:pt idx="168">
                  <c:v>7052</c:v>
                </c:pt>
                <c:pt idx="169">
                  <c:v>8148</c:v>
                </c:pt>
                <c:pt idx="170">
                  <c:v>7864</c:v>
                </c:pt>
                <c:pt idx="171">
                  <c:v>8290</c:v>
                </c:pt>
                <c:pt idx="172">
                  <c:v>7712</c:v>
                </c:pt>
                <c:pt idx="173">
                  <c:v>7644</c:v>
                </c:pt>
                <c:pt idx="174">
                  <c:v>8117</c:v>
                </c:pt>
                <c:pt idx="175">
                  <c:v>7990</c:v>
                </c:pt>
                <c:pt idx="176">
                  <c:v>8102</c:v>
                </c:pt>
                <c:pt idx="177">
                  <c:v>8114</c:v>
                </c:pt>
                <c:pt idx="178">
                  <c:v>7370</c:v>
                </c:pt>
                <c:pt idx="179">
                  <c:v>7127</c:v>
                </c:pt>
                <c:pt idx="180">
                  <c:v>7522</c:v>
                </c:pt>
                <c:pt idx="181">
                  <c:v>6738</c:v>
                </c:pt>
                <c:pt idx="182">
                  <c:v>7000</c:v>
                </c:pt>
                <c:pt idx="183">
                  <c:v>7157</c:v>
                </c:pt>
                <c:pt idx="184">
                  <c:v>6893</c:v>
                </c:pt>
                <c:pt idx="185">
                  <c:v>6998</c:v>
                </c:pt>
                <c:pt idx="186">
                  <c:v>7488</c:v>
                </c:pt>
                <c:pt idx="187">
                  <c:v>7849</c:v>
                </c:pt>
                <c:pt idx="188">
                  <c:v>7757</c:v>
                </c:pt>
                <c:pt idx="189">
                  <c:v>7849</c:v>
                </c:pt>
                <c:pt idx="190">
                  <c:v>7698</c:v>
                </c:pt>
                <c:pt idx="191">
                  <c:v>7852</c:v>
                </c:pt>
                <c:pt idx="192">
                  <c:v>7401</c:v>
                </c:pt>
                <c:pt idx="193">
                  <c:v>6675</c:v>
                </c:pt>
                <c:pt idx="194">
                  <c:v>6275</c:v>
                </c:pt>
                <c:pt idx="195">
                  <c:v>6459</c:v>
                </c:pt>
                <c:pt idx="196">
                  <c:v>6433</c:v>
                </c:pt>
                <c:pt idx="197">
                  <c:v>5957</c:v>
                </c:pt>
                <c:pt idx="198">
                  <c:v>5627</c:v>
                </c:pt>
                <c:pt idx="199">
                  <c:v>5595</c:v>
                </c:pt>
                <c:pt idx="200">
                  <c:v>5633</c:v>
                </c:pt>
                <c:pt idx="201">
                  <c:v>5085</c:v>
                </c:pt>
                <c:pt idx="202">
                  <c:v>5356</c:v>
                </c:pt>
                <c:pt idx="203">
                  <c:v>4605</c:v>
                </c:pt>
                <c:pt idx="204">
                  <c:v>5080</c:v>
                </c:pt>
                <c:pt idx="205">
                  <c:v>4898</c:v>
                </c:pt>
                <c:pt idx="206">
                  <c:v>5027</c:v>
                </c:pt>
                <c:pt idx="207">
                  <c:v>5535</c:v>
                </c:pt>
                <c:pt idx="208">
                  <c:v>5816</c:v>
                </c:pt>
                <c:pt idx="209">
                  <c:v>5951</c:v>
                </c:pt>
                <c:pt idx="210">
                  <c:v>6315</c:v>
                </c:pt>
                <c:pt idx="211">
                  <c:v>6182</c:v>
                </c:pt>
                <c:pt idx="212">
                  <c:v>6562</c:v>
                </c:pt>
                <c:pt idx="213">
                  <c:v>6008</c:v>
                </c:pt>
                <c:pt idx="214">
                  <c:v>7060</c:v>
                </c:pt>
                <c:pt idx="215">
                  <c:v>7463</c:v>
                </c:pt>
                <c:pt idx="216">
                  <c:v>8425</c:v>
                </c:pt>
                <c:pt idx="217">
                  <c:v>8059</c:v>
                </c:pt>
                <c:pt idx="218">
                  <c:v>8627</c:v>
                </c:pt>
                <c:pt idx="219">
                  <c:v>8623</c:v>
                </c:pt>
                <c:pt idx="220">
                  <c:v>8643</c:v>
                </c:pt>
                <c:pt idx="221">
                  <c:v>8918</c:v>
                </c:pt>
                <c:pt idx="222">
                  <c:v>8884</c:v>
                </c:pt>
                <c:pt idx="223">
                  <c:v>7992</c:v>
                </c:pt>
                <c:pt idx="224">
                  <c:v>7646</c:v>
                </c:pt>
                <c:pt idx="225">
                  <c:v>6760</c:v>
                </c:pt>
                <c:pt idx="226">
                  <c:v>6732</c:v>
                </c:pt>
                <c:pt idx="227">
                  <c:v>6581</c:v>
                </c:pt>
                <c:pt idx="228">
                  <c:v>7273</c:v>
                </c:pt>
                <c:pt idx="229">
                  <c:v>7481</c:v>
                </c:pt>
                <c:pt idx="230">
                  <c:v>8077</c:v>
                </c:pt>
                <c:pt idx="231">
                  <c:v>7504</c:v>
                </c:pt>
                <c:pt idx="232">
                  <c:v>7631</c:v>
                </c:pt>
                <c:pt idx="233">
                  <c:v>7499</c:v>
                </c:pt>
                <c:pt idx="234">
                  <c:v>7822</c:v>
                </c:pt>
                <c:pt idx="235">
                  <c:v>7456</c:v>
                </c:pt>
                <c:pt idx="236">
                  <c:v>7584</c:v>
                </c:pt>
                <c:pt idx="237">
                  <c:v>7363</c:v>
                </c:pt>
                <c:pt idx="238">
                  <c:v>6650</c:v>
                </c:pt>
                <c:pt idx="239">
                  <c:v>6379</c:v>
                </c:pt>
                <c:pt idx="240">
                  <c:v>6066</c:v>
                </c:pt>
                <c:pt idx="241">
                  <c:v>6281</c:v>
                </c:pt>
                <c:pt idx="242">
                  <c:v>6060</c:v>
                </c:pt>
                <c:pt idx="243">
                  <c:v>6383</c:v>
                </c:pt>
                <c:pt idx="244">
                  <c:v>5809</c:v>
                </c:pt>
                <c:pt idx="245">
                  <c:v>5877</c:v>
                </c:pt>
                <c:pt idx="246">
                  <c:v>5347</c:v>
                </c:pt>
                <c:pt idx="247">
                  <c:v>5126</c:v>
                </c:pt>
                <c:pt idx="248">
                  <c:v>5457</c:v>
                </c:pt>
                <c:pt idx="249">
                  <c:v>5345</c:v>
                </c:pt>
                <c:pt idx="250">
                  <c:v>4930</c:v>
                </c:pt>
                <c:pt idx="251">
                  <c:v>4691</c:v>
                </c:pt>
                <c:pt idx="252">
                  <c:v>4820</c:v>
                </c:pt>
                <c:pt idx="253">
                  <c:v>4336</c:v>
                </c:pt>
                <c:pt idx="254">
                  <c:v>4470</c:v>
                </c:pt>
                <c:pt idx="255">
                  <c:v>4297</c:v>
                </c:pt>
                <c:pt idx="256">
                  <c:v>4078</c:v>
                </c:pt>
                <c:pt idx="257">
                  <c:v>4616</c:v>
                </c:pt>
                <c:pt idx="258">
                  <c:v>4473</c:v>
                </c:pt>
                <c:pt idx="259">
                  <c:v>4931</c:v>
                </c:pt>
                <c:pt idx="260">
                  <c:v>5246</c:v>
                </c:pt>
                <c:pt idx="261">
                  <c:v>5596</c:v>
                </c:pt>
                <c:pt idx="262">
                  <c:v>5923</c:v>
                </c:pt>
                <c:pt idx="263">
                  <c:v>6068</c:v>
                </c:pt>
                <c:pt idx="264">
                  <c:v>6022</c:v>
                </c:pt>
                <c:pt idx="265">
                  <c:v>6747</c:v>
                </c:pt>
                <c:pt idx="266">
                  <c:v>7183</c:v>
                </c:pt>
                <c:pt idx="267">
                  <c:v>7839</c:v>
                </c:pt>
                <c:pt idx="268">
                  <c:v>8082</c:v>
                </c:pt>
                <c:pt idx="269">
                  <c:v>8540</c:v>
                </c:pt>
                <c:pt idx="270">
                  <c:v>8286</c:v>
                </c:pt>
                <c:pt idx="271">
                  <c:v>8093</c:v>
                </c:pt>
                <c:pt idx="272">
                  <c:v>7166</c:v>
                </c:pt>
                <c:pt idx="273">
                  <c:v>6354</c:v>
                </c:pt>
                <c:pt idx="274">
                  <c:v>6736</c:v>
                </c:pt>
                <c:pt idx="275">
                  <c:v>7537</c:v>
                </c:pt>
                <c:pt idx="276">
                  <c:v>7993</c:v>
                </c:pt>
                <c:pt idx="277">
                  <c:v>8280</c:v>
                </c:pt>
                <c:pt idx="278">
                  <c:v>8297</c:v>
                </c:pt>
                <c:pt idx="279">
                  <c:v>7541</c:v>
                </c:pt>
                <c:pt idx="280">
                  <c:v>7701</c:v>
                </c:pt>
                <c:pt idx="281">
                  <c:v>8129</c:v>
                </c:pt>
                <c:pt idx="282">
                  <c:v>7554</c:v>
                </c:pt>
                <c:pt idx="283">
                  <c:v>7555</c:v>
                </c:pt>
                <c:pt idx="284">
                  <c:v>8520</c:v>
                </c:pt>
                <c:pt idx="285">
                  <c:v>8620</c:v>
                </c:pt>
                <c:pt idx="286">
                  <c:v>8371</c:v>
                </c:pt>
                <c:pt idx="287">
                  <c:v>8692</c:v>
                </c:pt>
                <c:pt idx="288">
                  <c:v>8510</c:v>
                </c:pt>
                <c:pt idx="289">
                  <c:v>8389</c:v>
                </c:pt>
                <c:pt idx="290">
                  <c:v>8830</c:v>
                </c:pt>
                <c:pt idx="291">
                  <c:v>8926</c:v>
                </c:pt>
                <c:pt idx="292">
                  <c:v>9081</c:v>
                </c:pt>
                <c:pt idx="293">
                  <c:v>8883</c:v>
                </c:pt>
                <c:pt idx="294">
                  <c:v>8504</c:v>
                </c:pt>
                <c:pt idx="295">
                  <c:v>8586</c:v>
                </c:pt>
                <c:pt idx="296">
                  <c:v>8388</c:v>
                </c:pt>
                <c:pt idx="297">
                  <c:v>8526</c:v>
                </c:pt>
                <c:pt idx="298">
                  <c:v>8778</c:v>
                </c:pt>
                <c:pt idx="299">
                  <c:v>8849</c:v>
                </c:pt>
                <c:pt idx="300">
                  <c:v>8589</c:v>
                </c:pt>
                <c:pt idx="301">
                  <c:v>9067</c:v>
                </c:pt>
                <c:pt idx="302">
                  <c:v>8632</c:v>
                </c:pt>
                <c:pt idx="303">
                  <c:v>8362</c:v>
                </c:pt>
                <c:pt idx="304">
                  <c:v>8088</c:v>
                </c:pt>
                <c:pt idx="305">
                  <c:v>8291</c:v>
                </c:pt>
                <c:pt idx="306">
                  <c:v>8466</c:v>
                </c:pt>
                <c:pt idx="307">
                  <c:v>8008</c:v>
                </c:pt>
                <c:pt idx="308">
                  <c:v>8058</c:v>
                </c:pt>
                <c:pt idx="309">
                  <c:v>8223</c:v>
                </c:pt>
                <c:pt idx="310">
                  <c:v>7875</c:v>
                </c:pt>
                <c:pt idx="311">
                  <c:v>7783</c:v>
                </c:pt>
                <c:pt idx="312">
                  <c:v>7947</c:v>
                </c:pt>
                <c:pt idx="313">
                  <c:v>7320</c:v>
                </c:pt>
                <c:pt idx="314">
                  <c:v>8039</c:v>
                </c:pt>
                <c:pt idx="315">
                  <c:v>8536</c:v>
                </c:pt>
                <c:pt idx="316">
                  <c:v>8824</c:v>
                </c:pt>
                <c:pt idx="317">
                  <c:v>9865</c:v>
                </c:pt>
                <c:pt idx="318">
                  <c:v>10907</c:v>
                </c:pt>
                <c:pt idx="319">
                  <c:v>11324</c:v>
                </c:pt>
                <c:pt idx="320">
                  <c:v>12070</c:v>
                </c:pt>
                <c:pt idx="321">
                  <c:v>11810</c:v>
                </c:pt>
                <c:pt idx="322">
                  <c:v>12804</c:v>
                </c:pt>
                <c:pt idx="323">
                  <c:v>13320</c:v>
                </c:pt>
                <c:pt idx="324">
                  <c:v>12487</c:v>
                </c:pt>
                <c:pt idx="325">
                  <c:v>12538</c:v>
                </c:pt>
                <c:pt idx="326">
                  <c:v>11850</c:v>
                </c:pt>
                <c:pt idx="327">
                  <c:v>11979</c:v>
                </c:pt>
                <c:pt idx="328">
                  <c:v>12031</c:v>
                </c:pt>
                <c:pt idx="329">
                  <c:v>11748</c:v>
                </c:pt>
                <c:pt idx="330">
                  <c:v>11850</c:v>
                </c:pt>
                <c:pt idx="331">
                  <c:v>12802</c:v>
                </c:pt>
                <c:pt idx="332">
                  <c:v>13163</c:v>
                </c:pt>
                <c:pt idx="333">
                  <c:v>13322</c:v>
                </c:pt>
                <c:pt idx="334">
                  <c:v>12998</c:v>
                </c:pt>
                <c:pt idx="335">
                  <c:v>12791</c:v>
                </c:pt>
                <c:pt idx="336">
                  <c:v>13008</c:v>
                </c:pt>
                <c:pt idx="337">
                  <c:v>12790</c:v>
                </c:pt>
                <c:pt idx="338">
                  <c:v>12753</c:v>
                </c:pt>
                <c:pt idx="339">
                  <c:v>12828</c:v>
                </c:pt>
                <c:pt idx="340">
                  <c:v>12875</c:v>
                </c:pt>
                <c:pt idx="341">
                  <c:v>12861</c:v>
                </c:pt>
                <c:pt idx="342">
                  <c:v>12718</c:v>
                </c:pt>
                <c:pt idx="343">
                  <c:v>12297</c:v>
                </c:pt>
                <c:pt idx="344">
                  <c:v>12144</c:v>
                </c:pt>
                <c:pt idx="345">
                  <c:v>11763</c:v>
                </c:pt>
                <c:pt idx="346">
                  <c:v>11828</c:v>
                </c:pt>
                <c:pt idx="347">
                  <c:v>11329</c:v>
                </c:pt>
                <c:pt idx="348">
                  <c:v>11412</c:v>
                </c:pt>
                <c:pt idx="349">
                  <c:v>11547</c:v>
                </c:pt>
                <c:pt idx="350">
                  <c:v>10627</c:v>
                </c:pt>
                <c:pt idx="351">
                  <c:v>10224</c:v>
                </c:pt>
                <c:pt idx="352">
                  <c:v>10057</c:v>
                </c:pt>
                <c:pt idx="353">
                  <c:v>10028</c:v>
                </c:pt>
                <c:pt idx="354">
                  <c:v>10045</c:v>
                </c:pt>
                <c:pt idx="355">
                  <c:v>9753</c:v>
                </c:pt>
                <c:pt idx="356">
                  <c:v>9831</c:v>
                </c:pt>
                <c:pt idx="357">
                  <c:v>9734</c:v>
                </c:pt>
                <c:pt idx="358">
                  <c:v>9508</c:v>
                </c:pt>
                <c:pt idx="359">
                  <c:v>9130</c:v>
                </c:pt>
                <c:pt idx="360">
                  <c:v>8934</c:v>
                </c:pt>
                <c:pt idx="361">
                  <c:v>8789</c:v>
                </c:pt>
                <c:pt idx="362">
                  <c:v>9115</c:v>
                </c:pt>
                <c:pt idx="363">
                  <c:v>10018</c:v>
                </c:pt>
                <c:pt idx="364">
                  <c:v>10297</c:v>
                </c:pt>
                <c:pt idx="365">
                  <c:v>10015</c:v>
                </c:pt>
                <c:pt idx="366">
                  <c:v>9911</c:v>
                </c:pt>
                <c:pt idx="367">
                  <c:v>10236</c:v>
                </c:pt>
                <c:pt idx="368">
                  <c:v>10732</c:v>
                </c:pt>
                <c:pt idx="369">
                  <c:v>11119</c:v>
                </c:pt>
                <c:pt idx="370">
                  <c:v>10851</c:v>
                </c:pt>
                <c:pt idx="371">
                  <c:v>10699</c:v>
                </c:pt>
                <c:pt idx="372">
                  <c:v>10756</c:v>
                </c:pt>
                <c:pt idx="373">
                  <c:v>11397</c:v>
                </c:pt>
                <c:pt idx="374">
                  <c:v>11575</c:v>
                </c:pt>
                <c:pt idx="375">
                  <c:v>11720</c:v>
                </c:pt>
                <c:pt idx="376">
                  <c:v>11080</c:v>
                </c:pt>
                <c:pt idx="377">
                  <c:v>11278</c:v>
                </c:pt>
                <c:pt idx="378">
                  <c:v>11917</c:v>
                </c:pt>
                <c:pt idx="379">
                  <c:v>12226</c:v>
                </c:pt>
                <c:pt idx="380">
                  <c:v>12506</c:v>
                </c:pt>
                <c:pt idx="381">
                  <c:v>11543</c:v>
                </c:pt>
                <c:pt idx="382">
                  <c:v>11153</c:v>
                </c:pt>
                <c:pt idx="383">
                  <c:v>10733</c:v>
                </c:pt>
                <c:pt idx="384">
                  <c:v>10865</c:v>
                </c:pt>
                <c:pt idx="385">
                  <c:v>10788</c:v>
                </c:pt>
                <c:pt idx="386">
                  <c:v>10468</c:v>
                </c:pt>
                <c:pt idx="387">
                  <c:v>10546</c:v>
                </c:pt>
                <c:pt idx="388">
                  <c:v>10204</c:v>
                </c:pt>
                <c:pt idx="389">
                  <c:v>9595</c:v>
                </c:pt>
                <c:pt idx="390">
                  <c:v>8981</c:v>
                </c:pt>
                <c:pt idx="391">
                  <c:v>8835</c:v>
                </c:pt>
                <c:pt idx="392">
                  <c:v>8505</c:v>
                </c:pt>
                <c:pt idx="393">
                  <c:v>8993</c:v>
                </c:pt>
                <c:pt idx="394">
                  <c:v>8938</c:v>
                </c:pt>
                <c:pt idx="395">
                  <c:v>8173</c:v>
                </c:pt>
                <c:pt idx="396">
                  <c:v>7546</c:v>
                </c:pt>
                <c:pt idx="397">
                  <c:v>7549</c:v>
                </c:pt>
                <c:pt idx="398">
                  <c:v>6671</c:v>
                </c:pt>
                <c:pt idx="399">
                  <c:v>6529</c:v>
                </c:pt>
                <c:pt idx="400">
                  <c:v>6310</c:v>
                </c:pt>
                <c:pt idx="401">
                  <c:v>6129</c:v>
                </c:pt>
                <c:pt idx="402">
                  <c:v>6154</c:v>
                </c:pt>
                <c:pt idx="403">
                  <c:v>6094</c:v>
                </c:pt>
                <c:pt idx="404">
                  <c:v>6073</c:v>
                </c:pt>
                <c:pt idx="405">
                  <c:v>5908</c:v>
                </c:pt>
                <c:pt idx="406">
                  <c:v>5749</c:v>
                </c:pt>
                <c:pt idx="407">
                  <c:v>5301</c:v>
                </c:pt>
                <c:pt idx="408">
                  <c:v>5381</c:v>
                </c:pt>
                <c:pt idx="409">
                  <c:v>5320</c:v>
                </c:pt>
                <c:pt idx="410">
                  <c:v>5589</c:v>
                </c:pt>
                <c:pt idx="411">
                  <c:v>5820</c:v>
                </c:pt>
                <c:pt idx="412">
                  <c:v>5503</c:v>
                </c:pt>
                <c:pt idx="413">
                  <c:v>5233</c:v>
                </c:pt>
                <c:pt idx="414">
                  <c:v>4576</c:v>
                </c:pt>
                <c:pt idx="415">
                  <c:v>4532</c:v>
                </c:pt>
                <c:pt idx="416">
                  <c:v>4793</c:v>
                </c:pt>
                <c:pt idx="417">
                  <c:v>4688</c:v>
                </c:pt>
                <c:pt idx="418">
                  <c:v>4475</c:v>
                </c:pt>
                <c:pt idx="419">
                  <c:v>5312</c:v>
                </c:pt>
                <c:pt idx="420">
                  <c:v>5094</c:v>
                </c:pt>
                <c:pt idx="421">
                  <c:v>4886</c:v>
                </c:pt>
                <c:pt idx="422">
                  <c:v>5038</c:v>
                </c:pt>
                <c:pt idx="423">
                  <c:v>4769</c:v>
                </c:pt>
                <c:pt idx="424">
                  <c:v>4601</c:v>
                </c:pt>
                <c:pt idx="425">
                  <c:v>4771</c:v>
                </c:pt>
                <c:pt idx="426">
                  <c:v>5671</c:v>
                </c:pt>
                <c:pt idx="427">
                  <c:v>5753</c:v>
                </c:pt>
                <c:pt idx="428">
                  <c:v>6655</c:v>
                </c:pt>
                <c:pt idx="429">
                  <c:v>7059</c:v>
                </c:pt>
                <c:pt idx="430">
                  <c:v>7007</c:v>
                </c:pt>
                <c:pt idx="431">
                  <c:v>7113</c:v>
                </c:pt>
                <c:pt idx="432">
                  <c:v>7414</c:v>
                </c:pt>
                <c:pt idx="433">
                  <c:v>6779</c:v>
                </c:pt>
                <c:pt idx="434">
                  <c:v>6469</c:v>
                </c:pt>
                <c:pt idx="435">
                  <c:v>6213</c:v>
                </c:pt>
                <c:pt idx="436">
                  <c:v>6648</c:v>
                </c:pt>
                <c:pt idx="437">
                  <c:v>5746</c:v>
                </c:pt>
                <c:pt idx="438">
                  <c:v>5776</c:v>
                </c:pt>
                <c:pt idx="439">
                  <c:v>6227</c:v>
                </c:pt>
                <c:pt idx="440">
                  <c:v>6441</c:v>
                </c:pt>
                <c:pt idx="441">
                  <c:v>7219</c:v>
                </c:pt>
                <c:pt idx="442">
                  <c:v>6630</c:v>
                </c:pt>
                <c:pt idx="443">
                  <c:v>6831</c:v>
                </c:pt>
                <c:pt idx="444">
                  <c:v>6589</c:v>
                </c:pt>
                <c:pt idx="445">
                  <c:v>6600</c:v>
                </c:pt>
                <c:pt idx="446">
                  <c:v>5507</c:v>
                </c:pt>
                <c:pt idx="447">
                  <c:v>5113</c:v>
                </c:pt>
                <c:pt idx="448">
                  <c:v>5244</c:v>
                </c:pt>
                <c:pt idx="449">
                  <c:v>5091</c:v>
                </c:pt>
                <c:pt idx="450">
                  <c:v>4900</c:v>
                </c:pt>
                <c:pt idx="451">
                  <c:v>4936</c:v>
                </c:pt>
                <c:pt idx="452">
                  <c:v>5005</c:v>
                </c:pt>
                <c:pt idx="453">
                  <c:v>4992</c:v>
                </c:pt>
                <c:pt idx="454">
                  <c:v>4630</c:v>
                </c:pt>
                <c:pt idx="455">
                  <c:v>4185</c:v>
                </c:pt>
                <c:pt idx="456">
                  <c:v>4256</c:v>
                </c:pt>
                <c:pt idx="457">
                  <c:v>4083</c:v>
                </c:pt>
                <c:pt idx="458">
                  <c:v>3543</c:v>
                </c:pt>
                <c:pt idx="459">
                  <c:v>4295</c:v>
                </c:pt>
                <c:pt idx="460">
                  <c:v>3805</c:v>
                </c:pt>
                <c:pt idx="461">
                  <c:v>3401</c:v>
                </c:pt>
                <c:pt idx="462">
                  <c:v>3483</c:v>
                </c:pt>
                <c:pt idx="463">
                  <c:v>3387</c:v>
                </c:pt>
                <c:pt idx="464">
                  <c:v>3427</c:v>
                </c:pt>
                <c:pt idx="465">
                  <c:v>3412</c:v>
                </c:pt>
                <c:pt idx="466">
                  <c:v>3289</c:v>
                </c:pt>
                <c:pt idx="467">
                  <c:v>3467</c:v>
                </c:pt>
                <c:pt idx="468">
                  <c:v>3899</c:v>
                </c:pt>
                <c:pt idx="469">
                  <c:v>4073</c:v>
                </c:pt>
                <c:pt idx="470">
                  <c:v>4242</c:v>
                </c:pt>
                <c:pt idx="471">
                  <c:v>4546</c:v>
                </c:pt>
                <c:pt idx="472">
                  <c:v>4299</c:v>
                </c:pt>
                <c:pt idx="473">
                  <c:v>4685</c:v>
                </c:pt>
                <c:pt idx="474">
                  <c:v>4651</c:v>
                </c:pt>
                <c:pt idx="475">
                  <c:v>4329</c:v>
                </c:pt>
                <c:pt idx="476">
                  <c:v>4558</c:v>
                </c:pt>
                <c:pt idx="477">
                  <c:v>4749</c:v>
                </c:pt>
                <c:pt idx="478">
                  <c:v>5201</c:v>
                </c:pt>
                <c:pt idx="479">
                  <c:v>5181</c:v>
                </c:pt>
                <c:pt idx="480">
                  <c:v>4691</c:v>
                </c:pt>
                <c:pt idx="481">
                  <c:v>4697</c:v>
                </c:pt>
                <c:pt idx="482">
                  <c:v>5118</c:v>
                </c:pt>
                <c:pt idx="483">
                  <c:v>4854</c:v>
                </c:pt>
                <c:pt idx="484">
                  <c:v>5433</c:v>
                </c:pt>
                <c:pt idx="485">
                  <c:v>4998</c:v>
                </c:pt>
                <c:pt idx="486">
                  <c:v>5588</c:v>
                </c:pt>
                <c:pt idx="487">
                  <c:v>6143</c:v>
                </c:pt>
                <c:pt idx="488">
                  <c:v>6570</c:v>
                </c:pt>
                <c:pt idx="489">
                  <c:v>7213</c:v>
                </c:pt>
                <c:pt idx="490">
                  <c:v>7429</c:v>
                </c:pt>
                <c:pt idx="491">
                  <c:v>7125</c:v>
                </c:pt>
                <c:pt idx="492">
                  <c:v>7437</c:v>
                </c:pt>
                <c:pt idx="493">
                  <c:v>7426</c:v>
                </c:pt>
                <c:pt idx="494">
                  <c:v>7002</c:v>
                </c:pt>
                <c:pt idx="495">
                  <c:v>6512</c:v>
                </c:pt>
                <c:pt idx="496">
                  <c:v>6270</c:v>
                </c:pt>
                <c:pt idx="497">
                  <c:v>6002</c:v>
                </c:pt>
                <c:pt idx="498">
                  <c:v>5580</c:v>
                </c:pt>
                <c:pt idx="499">
                  <c:v>5113</c:v>
                </c:pt>
                <c:pt idx="500">
                  <c:v>5061</c:v>
                </c:pt>
                <c:pt idx="501">
                  <c:v>4794</c:v>
                </c:pt>
                <c:pt idx="502">
                  <c:v>5001</c:v>
                </c:pt>
                <c:pt idx="503">
                  <c:v>4940</c:v>
                </c:pt>
                <c:pt idx="504">
                  <c:v>4549</c:v>
                </c:pt>
                <c:pt idx="505">
                  <c:v>4610</c:v>
                </c:pt>
                <c:pt idx="506">
                  <c:v>4678</c:v>
                </c:pt>
                <c:pt idx="507">
                  <c:v>5198</c:v>
                </c:pt>
                <c:pt idx="508">
                  <c:v>4983</c:v>
                </c:pt>
                <c:pt idx="509">
                  <c:v>4987</c:v>
                </c:pt>
                <c:pt idx="510">
                  <c:v>4953</c:v>
                </c:pt>
                <c:pt idx="511">
                  <c:v>4809</c:v>
                </c:pt>
                <c:pt idx="512">
                  <c:v>4908</c:v>
                </c:pt>
                <c:pt idx="513">
                  <c:v>4295</c:v>
                </c:pt>
                <c:pt idx="514">
                  <c:v>4581</c:v>
                </c:pt>
                <c:pt idx="515">
                  <c:v>4524</c:v>
                </c:pt>
                <c:pt idx="516">
                  <c:v>4408</c:v>
                </c:pt>
                <c:pt idx="517">
                  <c:v>4429</c:v>
                </c:pt>
                <c:pt idx="518">
                  <c:v>4364</c:v>
                </c:pt>
                <c:pt idx="519">
                  <c:v>4638</c:v>
                </c:pt>
                <c:pt idx="520">
                  <c:v>4219</c:v>
                </c:pt>
                <c:pt idx="521">
                  <c:v>3830</c:v>
                </c:pt>
                <c:pt idx="522">
                  <c:v>3985</c:v>
                </c:pt>
                <c:pt idx="523">
                  <c:v>3862</c:v>
                </c:pt>
                <c:pt idx="524">
                  <c:v>4142</c:v>
                </c:pt>
                <c:pt idx="525">
                  <c:v>4548</c:v>
                </c:pt>
                <c:pt idx="526">
                  <c:v>4419</c:v>
                </c:pt>
                <c:pt idx="527">
                  <c:v>4512</c:v>
                </c:pt>
                <c:pt idx="528">
                  <c:v>4553</c:v>
                </c:pt>
                <c:pt idx="529">
                  <c:v>4861</c:v>
                </c:pt>
                <c:pt idx="530">
                  <c:v>4794</c:v>
                </c:pt>
                <c:pt idx="531">
                  <c:v>5079</c:v>
                </c:pt>
                <c:pt idx="532">
                  <c:v>5237</c:v>
                </c:pt>
                <c:pt idx="533">
                  <c:v>5646</c:v>
                </c:pt>
                <c:pt idx="534">
                  <c:v>5611</c:v>
                </c:pt>
                <c:pt idx="535">
                  <c:v>5689</c:v>
                </c:pt>
                <c:pt idx="536">
                  <c:v>6516</c:v>
                </c:pt>
                <c:pt idx="537">
                  <c:v>6398</c:v>
                </c:pt>
                <c:pt idx="538">
                  <c:v>6175</c:v>
                </c:pt>
                <c:pt idx="539">
                  <c:v>5769</c:v>
                </c:pt>
                <c:pt idx="540">
                  <c:v>6578</c:v>
                </c:pt>
                <c:pt idx="541">
                  <c:v>7336</c:v>
                </c:pt>
                <c:pt idx="542">
                  <c:v>6617</c:v>
                </c:pt>
                <c:pt idx="543">
                  <c:v>6782</c:v>
                </c:pt>
                <c:pt idx="544">
                  <c:v>7087</c:v>
                </c:pt>
                <c:pt idx="545">
                  <c:v>7457</c:v>
                </c:pt>
                <c:pt idx="546">
                  <c:v>8206</c:v>
                </c:pt>
                <c:pt idx="547">
                  <c:v>8632</c:v>
                </c:pt>
                <c:pt idx="548">
                  <c:v>8084</c:v>
                </c:pt>
                <c:pt idx="549">
                  <c:v>7832</c:v>
                </c:pt>
                <c:pt idx="550">
                  <c:v>8181</c:v>
                </c:pt>
                <c:pt idx="551">
                  <c:v>7994</c:v>
                </c:pt>
                <c:pt idx="552">
                  <c:v>7938</c:v>
                </c:pt>
                <c:pt idx="553">
                  <c:v>7715</c:v>
                </c:pt>
                <c:pt idx="554">
                  <c:v>7447</c:v>
                </c:pt>
                <c:pt idx="555">
                  <c:v>7297</c:v>
                </c:pt>
                <c:pt idx="556">
                  <c:v>7314</c:v>
                </c:pt>
                <c:pt idx="557">
                  <c:v>6863</c:v>
                </c:pt>
                <c:pt idx="558">
                  <c:v>7144</c:v>
                </c:pt>
                <c:pt idx="559">
                  <c:v>7282</c:v>
                </c:pt>
                <c:pt idx="560">
                  <c:v>7532</c:v>
                </c:pt>
                <c:pt idx="561">
                  <c:v>7244</c:v>
                </c:pt>
                <c:pt idx="562">
                  <c:v>7185</c:v>
                </c:pt>
                <c:pt idx="563">
                  <c:v>6802</c:v>
                </c:pt>
                <c:pt idx="564">
                  <c:v>6554</c:v>
                </c:pt>
                <c:pt idx="565">
                  <c:v>6351</c:v>
                </c:pt>
                <c:pt idx="566">
                  <c:v>6345</c:v>
                </c:pt>
                <c:pt idx="567">
                  <c:v>6347</c:v>
                </c:pt>
                <c:pt idx="568">
                  <c:v>5782</c:v>
                </c:pt>
                <c:pt idx="569">
                  <c:v>6069</c:v>
                </c:pt>
                <c:pt idx="570">
                  <c:v>5912</c:v>
                </c:pt>
                <c:pt idx="571">
                  <c:v>6004</c:v>
                </c:pt>
                <c:pt idx="572">
                  <c:v>6367</c:v>
                </c:pt>
                <c:pt idx="573">
                  <c:v>6236</c:v>
                </c:pt>
                <c:pt idx="574">
                  <c:v>6219</c:v>
                </c:pt>
                <c:pt idx="575">
                  <c:v>7038</c:v>
                </c:pt>
                <c:pt idx="576">
                  <c:v>7620</c:v>
                </c:pt>
                <c:pt idx="577">
                  <c:v>7422</c:v>
                </c:pt>
                <c:pt idx="578">
                  <c:v>7366</c:v>
                </c:pt>
                <c:pt idx="579">
                  <c:v>8204</c:v>
                </c:pt>
                <c:pt idx="580">
                  <c:v>8135</c:v>
                </c:pt>
                <c:pt idx="581">
                  <c:v>8445</c:v>
                </c:pt>
                <c:pt idx="582">
                  <c:v>8699</c:v>
                </c:pt>
                <c:pt idx="583">
                  <c:v>8891</c:v>
                </c:pt>
                <c:pt idx="584">
                  <c:v>9410</c:v>
                </c:pt>
                <c:pt idx="585">
                  <c:v>10093</c:v>
                </c:pt>
                <c:pt idx="586">
                  <c:v>10155</c:v>
                </c:pt>
                <c:pt idx="587">
                  <c:v>11045</c:v>
                </c:pt>
                <c:pt idx="588">
                  <c:v>11824</c:v>
                </c:pt>
                <c:pt idx="589">
                  <c:v>11976</c:v>
                </c:pt>
                <c:pt idx="590">
                  <c:v>11360</c:v>
                </c:pt>
                <c:pt idx="591">
                  <c:v>11574</c:v>
                </c:pt>
                <c:pt idx="592">
                  <c:v>11488</c:v>
                </c:pt>
                <c:pt idx="593">
                  <c:v>11228</c:v>
                </c:pt>
                <c:pt idx="594">
                  <c:v>11510</c:v>
                </c:pt>
                <c:pt idx="595">
                  <c:v>10955</c:v>
                </c:pt>
                <c:pt idx="596">
                  <c:v>11540</c:v>
                </c:pt>
                <c:pt idx="597">
                  <c:v>11435</c:v>
                </c:pt>
                <c:pt idx="598">
                  <c:v>11945</c:v>
                </c:pt>
                <c:pt idx="599">
                  <c:v>11861</c:v>
                </c:pt>
                <c:pt idx="600">
                  <c:v>11940</c:v>
                </c:pt>
                <c:pt idx="601">
                  <c:v>12158</c:v>
                </c:pt>
                <c:pt idx="602">
                  <c:v>12168</c:v>
                </c:pt>
                <c:pt idx="603">
                  <c:v>11866</c:v>
                </c:pt>
                <c:pt idx="604">
                  <c:v>11873</c:v>
                </c:pt>
                <c:pt idx="605">
                  <c:v>11922</c:v>
                </c:pt>
                <c:pt idx="606">
                  <c:v>11691</c:v>
                </c:pt>
                <c:pt idx="607">
                  <c:v>11976</c:v>
                </c:pt>
                <c:pt idx="608">
                  <c:v>11678</c:v>
                </c:pt>
                <c:pt idx="609">
                  <c:v>10802</c:v>
                </c:pt>
                <c:pt idx="610">
                  <c:v>10715</c:v>
                </c:pt>
                <c:pt idx="611">
                  <c:v>10435</c:v>
                </c:pt>
                <c:pt idx="612">
                  <c:v>9927</c:v>
                </c:pt>
                <c:pt idx="613">
                  <c:v>9589</c:v>
                </c:pt>
                <c:pt idx="614">
                  <c:v>9754</c:v>
                </c:pt>
                <c:pt idx="615">
                  <c:v>9398</c:v>
                </c:pt>
                <c:pt idx="616">
                  <c:v>8822</c:v>
                </c:pt>
                <c:pt idx="617">
                  <c:v>8639</c:v>
                </c:pt>
                <c:pt idx="618">
                  <c:v>8511</c:v>
                </c:pt>
                <c:pt idx="619">
                  <c:v>7813</c:v>
                </c:pt>
                <c:pt idx="620">
                  <c:v>7439</c:v>
                </c:pt>
                <c:pt idx="621">
                  <c:v>7716</c:v>
                </c:pt>
                <c:pt idx="622">
                  <c:v>7665</c:v>
                </c:pt>
                <c:pt idx="623">
                  <c:v>7952</c:v>
                </c:pt>
                <c:pt idx="624">
                  <c:v>7612</c:v>
                </c:pt>
                <c:pt idx="625">
                  <c:v>7729</c:v>
                </c:pt>
                <c:pt idx="626">
                  <c:v>8219</c:v>
                </c:pt>
                <c:pt idx="627">
                  <c:v>8180</c:v>
                </c:pt>
                <c:pt idx="628">
                  <c:v>8829</c:v>
                </c:pt>
                <c:pt idx="629">
                  <c:v>9232</c:v>
                </c:pt>
                <c:pt idx="630">
                  <c:v>8947</c:v>
                </c:pt>
                <c:pt idx="631">
                  <c:v>9029</c:v>
                </c:pt>
                <c:pt idx="632">
                  <c:v>9828</c:v>
                </c:pt>
                <c:pt idx="633">
                  <c:v>9855</c:v>
                </c:pt>
                <c:pt idx="634">
                  <c:v>9882</c:v>
                </c:pt>
                <c:pt idx="635">
                  <c:v>8506</c:v>
                </c:pt>
                <c:pt idx="636">
                  <c:v>9403</c:v>
                </c:pt>
                <c:pt idx="637">
                  <c:v>9456</c:v>
                </c:pt>
                <c:pt idx="638">
                  <c:v>10352</c:v>
                </c:pt>
                <c:pt idx="639">
                  <c:v>11192</c:v>
                </c:pt>
                <c:pt idx="640">
                  <c:v>11462</c:v>
                </c:pt>
                <c:pt idx="641">
                  <c:v>10677</c:v>
                </c:pt>
                <c:pt idx="642">
                  <c:v>11194</c:v>
                </c:pt>
                <c:pt idx="643">
                  <c:v>11306</c:v>
                </c:pt>
                <c:pt idx="644">
                  <c:v>11122</c:v>
                </c:pt>
                <c:pt idx="645">
                  <c:v>12850</c:v>
                </c:pt>
                <c:pt idx="646">
                  <c:v>13082</c:v>
                </c:pt>
                <c:pt idx="647">
                  <c:v>12997</c:v>
                </c:pt>
                <c:pt idx="648">
                  <c:v>13084</c:v>
                </c:pt>
                <c:pt idx="649">
                  <c:v>13067</c:v>
                </c:pt>
                <c:pt idx="650">
                  <c:v>13496</c:v>
                </c:pt>
                <c:pt idx="651">
                  <c:v>13497</c:v>
                </c:pt>
                <c:pt idx="652">
                  <c:v>14125</c:v>
                </c:pt>
                <c:pt idx="653">
                  <c:v>13706</c:v>
                </c:pt>
                <c:pt idx="654">
                  <c:v>13828</c:v>
                </c:pt>
                <c:pt idx="655">
                  <c:v>13865</c:v>
                </c:pt>
                <c:pt idx="656">
                  <c:v>14025</c:v>
                </c:pt>
                <c:pt idx="657">
                  <c:v>14041</c:v>
                </c:pt>
                <c:pt idx="658">
                  <c:v>13415</c:v>
                </c:pt>
                <c:pt idx="659">
                  <c:v>13027</c:v>
                </c:pt>
                <c:pt idx="660">
                  <c:v>13387</c:v>
                </c:pt>
                <c:pt idx="661">
                  <c:v>13090</c:v>
                </c:pt>
                <c:pt idx="662">
                  <c:v>12899</c:v>
                </c:pt>
                <c:pt idx="663">
                  <c:v>12234</c:v>
                </c:pt>
                <c:pt idx="664">
                  <c:v>11389</c:v>
                </c:pt>
                <c:pt idx="665">
                  <c:v>10901</c:v>
                </c:pt>
                <c:pt idx="666">
                  <c:v>11059</c:v>
                </c:pt>
                <c:pt idx="667">
                  <c:v>10715</c:v>
                </c:pt>
                <c:pt idx="668">
                  <c:v>10757</c:v>
                </c:pt>
                <c:pt idx="669">
                  <c:v>10387</c:v>
                </c:pt>
                <c:pt idx="670">
                  <c:v>9768</c:v>
                </c:pt>
                <c:pt idx="671">
                  <c:v>9485</c:v>
                </c:pt>
                <c:pt idx="672">
                  <c:v>9404</c:v>
                </c:pt>
                <c:pt idx="673">
                  <c:v>9532</c:v>
                </c:pt>
                <c:pt idx="674">
                  <c:v>9704</c:v>
                </c:pt>
                <c:pt idx="675">
                  <c:v>9819</c:v>
                </c:pt>
                <c:pt idx="676">
                  <c:v>9732</c:v>
                </c:pt>
                <c:pt idx="677">
                  <c:v>9759</c:v>
                </c:pt>
                <c:pt idx="678">
                  <c:v>9400</c:v>
                </c:pt>
                <c:pt idx="679">
                  <c:v>9141</c:v>
                </c:pt>
                <c:pt idx="680">
                  <c:v>9272</c:v>
                </c:pt>
                <c:pt idx="681">
                  <c:v>9629</c:v>
                </c:pt>
                <c:pt idx="682">
                  <c:v>9783</c:v>
                </c:pt>
                <c:pt idx="683">
                  <c:v>10413</c:v>
                </c:pt>
                <c:pt idx="684">
                  <c:v>11143</c:v>
                </c:pt>
                <c:pt idx="685">
                  <c:v>11511</c:v>
                </c:pt>
                <c:pt idx="686">
                  <c:v>11556</c:v>
                </c:pt>
                <c:pt idx="687">
                  <c:v>11182</c:v>
                </c:pt>
                <c:pt idx="688">
                  <c:v>12162</c:v>
                </c:pt>
                <c:pt idx="689">
                  <c:v>12593</c:v>
                </c:pt>
                <c:pt idx="690">
                  <c:v>12581</c:v>
                </c:pt>
                <c:pt idx="691">
                  <c:v>12013</c:v>
                </c:pt>
                <c:pt idx="692">
                  <c:v>12166</c:v>
                </c:pt>
                <c:pt idx="693">
                  <c:v>12427</c:v>
                </c:pt>
                <c:pt idx="694">
                  <c:v>12226</c:v>
                </c:pt>
                <c:pt idx="695">
                  <c:v>13010</c:v>
                </c:pt>
                <c:pt idx="696">
                  <c:v>13365</c:v>
                </c:pt>
                <c:pt idx="697">
                  <c:v>14119</c:v>
                </c:pt>
                <c:pt idx="698">
                  <c:v>14283</c:v>
                </c:pt>
                <c:pt idx="699">
                  <c:v>14509</c:v>
                </c:pt>
                <c:pt idx="700">
                  <c:v>14766</c:v>
                </c:pt>
                <c:pt idx="701">
                  <c:v>14618</c:v>
                </c:pt>
                <c:pt idx="702">
                  <c:v>14454</c:v>
                </c:pt>
                <c:pt idx="703">
                  <c:v>14408</c:v>
                </c:pt>
                <c:pt idx="704">
                  <c:v>14808</c:v>
                </c:pt>
                <c:pt idx="705">
                  <c:v>15407</c:v>
                </c:pt>
                <c:pt idx="706">
                  <c:v>15255</c:v>
                </c:pt>
                <c:pt idx="707">
                  <c:v>14837</c:v>
                </c:pt>
                <c:pt idx="708">
                  <c:v>14182</c:v>
                </c:pt>
                <c:pt idx="709">
                  <c:v>13362</c:v>
                </c:pt>
                <c:pt idx="710">
                  <c:v>13411</c:v>
                </c:pt>
                <c:pt idx="711">
                  <c:v>13241</c:v>
                </c:pt>
                <c:pt idx="712">
                  <c:v>13106</c:v>
                </c:pt>
                <c:pt idx="713">
                  <c:v>12863</c:v>
                </c:pt>
                <c:pt idx="714">
                  <c:v>12476</c:v>
                </c:pt>
                <c:pt idx="715">
                  <c:v>12126</c:v>
                </c:pt>
                <c:pt idx="716">
                  <c:v>12408</c:v>
                </c:pt>
                <c:pt idx="717">
                  <c:v>12582</c:v>
                </c:pt>
                <c:pt idx="718">
                  <c:v>11973</c:v>
                </c:pt>
                <c:pt idx="719">
                  <c:v>11816</c:v>
                </c:pt>
                <c:pt idx="720">
                  <c:v>11295</c:v>
                </c:pt>
                <c:pt idx="721">
                  <c:v>11230</c:v>
                </c:pt>
                <c:pt idx="722">
                  <c:v>10933</c:v>
                </c:pt>
                <c:pt idx="723">
                  <c:v>10326</c:v>
                </c:pt>
                <c:pt idx="724">
                  <c:v>10997</c:v>
                </c:pt>
                <c:pt idx="725">
                  <c:v>10402</c:v>
                </c:pt>
                <c:pt idx="726">
                  <c:v>9773</c:v>
                </c:pt>
                <c:pt idx="727">
                  <c:v>9815</c:v>
                </c:pt>
                <c:pt idx="728">
                  <c:v>9926</c:v>
                </c:pt>
                <c:pt idx="729">
                  <c:v>9245</c:v>
                </c:pt>
                <c:pt idx="730">
                  <c:v>9049</c:v>
                </c:pt>
                <c:pt idx="731">
                  <c:v>9220</c:v>
                </c:pt>
                <c:pt idx="732">
                  <c:v>9614</c:v>
                </c:pt>
                <c:pt idx="733">
                  <c:v>10200</c:v>
                </c:pt>
                <c:pt idx="734">
                  <c:v>9982</c:v>
                </c:pt>
                <c:pt idx="735">
                  <c:v>9673</c:v>
                </c:pt>
                <c:pt idx="736">
                  <c:v>9915</c:v>
                </c:pt>
                <c:pt idx="737">
                  <c:v>8951</c:v>
                </c:pt>
                <c:pt idx="738">
                  <c:v>8815</c:v>
                </c:pt>
                <c:pt idx="739">
                  <c:v>9272</c:v>
                </c:pt>
                <c:pt idx="740">
                  <c:v>9143</c:v>
                </c:pt>
                <c:pt idx="741">
                  <c:v>9863</c:v>
                </c:pt>
                <c:pt idx="742">
                  <c:v>9153</c:v>
                </c:pt>
                <c:pt idx="743">
                  <c:v>9211</c:v>
                </c:pt>
                <c:pt idx="744">
                  <c:v>9431</c:v>
                </c:pt>
                <c:pt idx="745">
                  <c:v>9349</c:v>
                </c:pt>
                <c:pt idx="746">
                  <c:v>8882</c:v>
                </c:pt>
                <c:pt idx="747">
                  <c:v>8822</c:v>
                </c:pt>
                <c:pt idx="748">
                  <c:v>8560</c:v>
                </c:pt>
                <c:pt idx="749">
                  <c:v>9728</c:v>
                </c:pt>
                <c:pt idx="750">
                  <c:v>8761</c:v>
                </c:pt>
                <c:pt idx="751">
                  <c:v>8914</c:v>
                </c:pt>
                <c:pt idx="752">
                  <c:v>8091</c:v>
                </c:pt>
                <c:pt idx="753">
                  <c:v>8878</c:v>
                </c:pt>
                <c:pt idx="754">
                  <c:v>7874</c:v>
                </c:pt>
                <c:pt idx="755">
                  <c:v>8190</c:v>
                </c:pt>
                <c:pt idx="756">
                  <c:v>8339</c:v>
                </c:pt>
                <c:pt idx="757">
                  <c:v>8301</c:v>
                </c:pt>
                <c:pt idx="758">
                  <c:v>8721</c:v>
                </c:pt>
                <c:pt idx="759">
                  <c:v>8267</c:v>
                </c:pt>
                <c:pt idx="760">
                  <c:v>7481</c:v>
                </c:pt>
                <c:pt idx="761">
                  <c:v>7262</c:v>
                </c:pt>
                <c:pt idx="762">
                  <c:v>6723</c:v>
                </c:pt>
                <c:pt idx="763">
                  <c:v>6242</c:v>
                </c:pt>
                <c:pt idx="764">
                  <c:v>6248</c:v>
                </c:pt>
                <c:pt idx="765">
                  <c:v>5942</c:v>
                </c:pt>
                <c:pt idx="766">
                  <c:v>5198</c:v>
                </c:pt>
                <c:pt idx="767">
                  <c:v>5359</c:v>
                </c:pt>
                <c:pt idx="768">
                  <c:v>5044</c:v>
                </c:pt>
                <c:pt idx="769">
                  <c:v>4918</c:v>
                </c:pt>
                <c:pt idx="770">
                  <c:v>5235</c:v>
                </c:pt>
                <c:pt idx="771">
                  <c:v>4843</c:v>
                </c:pt>
                <c:pt idx="772">
                  <c:v>4353</c:v>
                </c:pt>
                <c:pt idx="773">
                  <c:v>4179</c:v>
                </c:pt>
                <c:pt idx="774">
                  <c:v>3834</c:v>
                </c:pt>
                <c:pt idx="775">
                  <c:v>3751</c:v>
                </c:pt>
                <c:pt idx="776">
                  <c:v>3751</c:v>
                </c:pt>
                <c:pt idx="777">
                  <c:v>3887</c:v>
                </c:pt>
                <c:pt idx="778">
                  <c:v>3777</c:v>
                </c:pt>
                <c:pt idx="779">
                  <c:v>3733</c:v>
                </c:pt>
                <c:pt idx="780">
                  <c:v>3846</c:v>
                </c:pt>
                <c:pt idx="781">
                  <c:v>4410</c:v>
                </c:pt>
                <c:pt idx="782">
                  <c:v>3979</c:v>
                </c:pt>
                <c:pt idx="783">
                  <c:v>3952</c:v>
                </c:pt>
                <c:pt idx="784">
                  <c:v>4266</c:v>
                </c:pt>
                <c:pt idx="785">
                  <c:v>4700</c:v>
                </c:pt>
                <c:pt idx="786">
                  <c:v>5019</c:v>
                </c:pt>
                <c:pt idx="787">
                  <c:v>5562</c:v>
                </c:pt>
                <c:pt idx="788">
                  <c:v>5481</c:v>
                </c:pt>
                <c:pt idx="789">
                  <c:v>7212</c:v>
                </c:pt>
                <c:pt idx="790">
                  <c:v>7954</c:v>
                </c:pt>
                <c:pt idx="791">
                  <c:v>8926</c:v>
                </c:pt>
                <c:pt idx="792">
                  <c:v>9695</c:v>
                </c:pt>
                <c:pt idx="793">
                  <c:v>9491</c:v>
                </c:pt>
                <c:pt idx="794">
                  <c:v>9768</c:v>
                </c:pt>
                <c:pt idx="795">
                  <c:v>9607</c:v>
                </c:pt>
                <c:pt idx="796">
                  <c:v>9346</c:v>
                </c:pt>
                <c:pt idx="797">
                  <c:v>9126</c:v>
                </c:pt>
                <c:pt idx="798">
                  <c:v>9691</c:v>
                </c:pt>
                <c:pt idx="799">
                  <c:v>9461</c:v>
                </c:pt>
                <c:pt idx="800">
                  <c:v>9756</c:v>
                </c:pt>
                <c:pt idx="801">
                  <c:v>9998</c:v>
                </c:pt>
                <c:pt idx="802">
                  <c:v>10426</c:v>
                </c:pt>
                <c:pt idx="803">
                  <c:v>11008</c:v>
                </c:pt>
                <c:pt idx="804">
                  <c:v>11661</c:v>
                </c:pt>
                <c:pt idx="805">
                  <c:v>11929</c:v>
                </c:pt>
                <c:pt idx="806">
                  <c:v>12202</c:v>
                </c:pt>
                <c:pt idx="807">
                  <c:v>12423</c:v>
                </c:pt>
                <c:pt idx="808">
                  <c:v>12421</c:v>
                </c:pt>
                <c:pt idx="809">
                  <c:v>12755</c:v>
                </c:pt>
                <c:pt idx="810">
                  <c:v>12393</c:v>
                </c:pt>
                <c:pt idx="811">
                  <c:v>12528</c:v>
                </c:pt>
                <c:pt idx="812">
                  <c:v>12241</c:v>
                </c:pt>
                <c:pt idx="813">
                  <c:v>11810</c:v>
                </c:pt>
                <c:pt idx="814">
                  <c:v>11079</c:v>
                </c:pt>
                <c:pt idx="815">
                  <c:v>10865</c:v>
                </c:pt>
                <c:pt idx="816">
                  <c:v>10832</c:v>
                </c:pt>
                <c:pt idx="817">
                  <c:v>10420</c:v>
                </c:pt>
                <c:pt idx="818">
                  <c:v>9480</c:v>
                </c:pt>
                <c:pt idx="819">
                  <c:v>9043</c:v>
                </c:pt>
                <c:pt idx="820">
                  <c:v>8445</c:v>
                </c:pt>
                <c:pt idx="821">
                  <c:v>8162</c:v>
                </c:pt>
                <c:pt idx="822">
                  <c:v>7664</c:v>
                </c:pt>
                <c:pt idx="823">
                  <c:v>7325</c:v>
                </c:pt>
                <c:pt idx="824">
                  <c:v>7399</c:v>
                </c:pt>
                <c:pt idx="825">
                  <c:v>7149</c:v>
                </c:pt>
                <c:pt idx="826">
                  <c:v>6788</c:v>
                </c:pt>
                <c:pt idx="827">
                  <c:v>6964</c:v>
                </c:pt>
                <c:pt idx="828">
                  <c:v>6665</c:v>
                </c:pt>
                <c:pt idx="829">
                  <c:v>6901</c:v>
                </c:pt>
                <c:pt idx="830">
                  <c:v>7800</c:v>
                </c:pt>
                <c:pt idx="831">
                  <c:v>7737</c:v>
                </c:pt>
                <c:pt idx="832">
                  <c:v>7439</c:v>
                </c:pt>
                <c:pt idx="833">
                  <c:v>6851</c:v>
                </c:pt>
                <c:pt idx="834">
                  <c:v>6633</c:v>
                </c:pt>
                <c:pt idx="835">
                  <c:v>7123</c:v>
                </c:pt>
                <c:pt idx="836">
                  <c:v>6468</c:v>
                </c:pt>
                <c:pt idx="837">
                  <c:v>6390</c:v>
                </c:pt>
                <c:pt idx="838">
                  <c:v>6125</c:v>
                </c:pt>
                <c:pt idx="839">
                  <c:v>6529</c:v>
                </c:pt>
                <c:pt idx="840">
                  <c:v>7333</c:v>
                </c:pt>
                <c:pt idx="841">
                  <c:v>7822</c:v>
                </c:pt>
                <c:pt idx="842">
                  <c:v>7563</c:v>
                </c:pt>
                <c:pt idx="843">
                  <c:v>7893</c:v>
                </c:pt>
                <c:pt idx="844">
                  <c:v>9661</c:v>
                </c:pt>
                <c:pt idx="845">
                  <c:v>10413</c:v>
                </c:pt>
                <c:pt idx="846">
                  <c:v>11639</c:v>
                </c:pt>
                <c:pt idx="847">
                  <c:v>12551</c:v>
                </c:pt>
                <c:pt idx="848">
                  <c:v>12757</c:v>
                </c:pt>
                <c:pt idx="849">
                  <c:v>13291</c:v>
                </c:pt>
                <c:pt idx="850">
                  <c:v>13006</c:v>
                </c:pt>
                <c:pt idx="851">
                  <c:v>12639</c:v>
                </c:pt>
                <c:pt idx="852">
                  <c:v>12618</c:v>
                </c:pt>
                <c:pt idx="853">
                  <c:v>12825</c:v>
                </c:pt>
                <c:pt idx="854">
                  <c:v>12574</c:v>
                </c:pt>
                <c:pt idx="855">
                  <c:v>12575</c:v>
                </c:pt>
                <c:pt idx="856">
                  <c:v>12211</c:v>
                </c:pt>
                <c:pt idx="857">
                  <c:v>12956</c:v>
                </c:pt>
                <c:pt idx="858">
                  <c:v>13188</c:v>
                </c:pt>
                <c:pt idx="859">
                  <c:v>12892</c:v>
                </c:pt>
                <c:pt idx="860">
                  <c:v>13148</c:v>
                </c:pt>
                <c:pt idx="861">
                  <c:v>13274</c:v>
                </c:pt>
                <c:pt idx="862">
                  <c:v>13491</c:v>
                </c:pt>
                <c:pt idx="863">
                  <c:v>13763</c:v>
                </c:pt>
                <c:pt idx="864">
                  <c:v>13600</c:v>
                </c:pt>
                <c:pt idx="865">
                  <c:v>13404</c:v>
                </c:pt>
                <c:pt idx="866">
                  <c:v>12986</c:v>
                </c:pt>
                <c:pt idx="867">
                  <c:v>12206</c:v>
                </c:pt>
                <c:pt idx="868">
                  <c:v>12423</c:v>
                </c:pt>
                <c:pt idx="869">
                  <c:v>12625</c:v>
                </c:pt>
                <c:pt idx="870">
                  <c:v>12687</c:v>
                </c:pt>
                <c:pt idx="871">
                  <c:v>12321</c:v>
                </c:pt>
                <c:pt idx="872">
                  <c:v>12379</c:v>
                </c:pt>
                <c:pt idx="873">
                  <c:v>12996</c:v>
                </c:pt>
                <c:pt idx="874">
                  <c:v>12364</c:v>
                </c:pt>
                <c:pt idx="875">
                  <c:v>12329</c:v>
                </c:pt>
                <c:pt idx="876">
                  <c:v>11175</c:v>
                </c:pt>
                <c:pt idx="877">
                  <c:v>9845</c:v>
                </c:pt>
                <c:pt idx="878">
                  <c:v>9727</c:v>
                </c:pt>
                <c:pt idx="879">
                  <c:v>8736</c:v>
                </c:pt>
                <c:pt idx="880">
                  <c:v>8630</c:v>
                </c:pt>
                <c:pt idx="881">
                  <c:v>8431</c:v>
                </c:pt>
                <c:pt idx="882">
                  <c:v>8075</c:v>
                </c:pt>
                <c:pt idx="883">
                  <c:v>7953</c:v>
                </c:pt>
                <c:pt idx="884">
                  <c:v>7615</c:v>
                </c:pt>
                <c:pt idx="885">
                  <c:v>7748</c:v>
                </c:pt>
                <c:pt idx="886">
                  <c:v>7790</c:v>
                </c:pt>
                <c:pt idx="887">
                  <c:v>7722</c:v>
                </c:pt>
                <c:pt idx="888">
                  <c:v>8305</c:v>
                </c:pt>
                <c:pt idx="889">
                  <c:v>8728</c:v>
                </c:pt>
                <c:pt idx="890">
                  <c:v>8985</c:v>
                </c:pt>
                <c:pt idx="891">
                  <c:v>9676</c:v>
                </c:pt>
                <c:pt idx="892">
                  <c:v>9185</c:v>
                </c:pt>
                <c:pt idx="893">
                  <c:v>9918</c:v>
                </c:pt>
                <c:pt idx="894">
                  <c:v>11108</c:v>
                </c:pt>
                <c:pt idx="895">
                  <c:v>12147</c:v>
                </c:pt>
                <c:pt idx="896">
                  <c:v>11916</c:v>
                </c:pt>
                <c:pt idx="897">
                  <c:v>12550</c:v>
                </c:pt>
                <c:pt idx="898">
                  <c:v>12829</c:v>
                </c:pt>
                <c:pt idx="899">
                  <c:v>12119</c:v>
                </c:pt>
                <c:pt idx="900">
                  <c:v>12089</c:v>
                </c:pt>
                <c:pt idx="901">
                  <c:v>11781</c:v>
                </c:pt>
                <c:pt idx="902">
                  <c:v>11818</c:v>
                </c:pt>
                <c:pt idx="903">
                  <c:v>11042</c:v>
                </c:pt>
                <c:pt idx="904">
                  <c:v>12439</c:v>
                </c:pt>
                <c:pt idx="905">
                  <c:v>12869</c:v>
                </c:pt>
                <c:pt idx="906">
                  <c:v>13234</c:v>
                </c:pt>
                <c:pt idx="907">
                  <c:v>13504</c:v>
                </c:pt>
                <c:pt idx="908">
                  <c:v>12879</c:v>
                </c:pt>
                <c:pt idx="909">
                  <c:v>13818</c:v>
                </c:pt>
                <c:pt idx="910">
                  <c:v>13377</c:v>
                </c:pt>
                <c:pt idx="911">
                  <c:v>12966</c:v>
                </c:pt>
                <c:pt idx="912">
                  <c:v>13573</c:v>
                </c:pt>
                <c:pt idx="913">
                  <c:v>13271</c:v>
                </c:pt>
                <c:pt idx="914">
                  <c:v>13629</c:v>
                </c:pt>
                <c:pt idx="915">
                  <c:v>13955</c:v>
                </c:pt>
                <c:pt idx="916">
                  <c:v>13931</c:v>
                </c:pt>
                <c:pt idx="917">
                  <c:v>14333</c:v>
                </c:pt>
                <c:pt idx="918">
                  <c:v>14090</c:v>
                </c:pt>
                <c:pt idx="919">
                  <c:v>14238</c:v>
                </c:pt>
                <c:pt idx="920">
                  <c:v>14137</c:v>
                </c:pt>
                <c:pt idx="921">
                  <c:v>13654</c:v>
                </c:pt>
                <c:pt idx="922">
                  <c:v>13347</c:v>
                </c:pt>
                <c:pt idx="923">
                  <c:v>13233</c:v>
                </c:pt>
                <c:pt idx="924">
                  <c:v>10981</c:v>
                </c:pt>
                <c:pt idx="925">
                  <c:v>12268</c:v>
                </c:pt>
                <c:pt idx="926">
                  <c:v>11893</c:v>
                </c:pt>
                <c:pt idx="927">
                  <c:v>11066</c:v>
                </c:pt>
                <c:pt idx="928">
                  <c:v>10371</c:v>
                </c:pt>
                <c:pt idx="929">
                  <c:v>8769</c:v>
                </c:pt>
                <c:pt idx="930">
                  <c:v>8457</c:v>
                </c:pt>
                <c:pt idx="931">
                  <c:v>7966</c:v>
                </c:pt>
                <c:pt idx="932">
                  <c:v>7268</c:v>
                </c:pt>
                <c:pt idx="933">
                  <c:v>6443</c:v>
                </c:pt>
                <c:pt idx="934">
                  <c:v>6597</c:v>
                </c:pt>
                <c:pt idx="935">
                  <c:v>6356</c:v>
                </c:pt>
                <c:pt idx="936">
                  <c:v>6353</c:v>
                </c:pt>
                <c:pt idx="937">
                  <c:v>5671</c:v>
                </c:pt>
                <c:pt idx="938">
                  <c:v>5885</c:v>
                </c:pt>
                <c:pt idx="939">
                  <c:v>6138</c:v>
                </c:pt>
                <c:pt idx="940">
                  <c:v>6524</c:v>
                </c:pt>
                <c:pt idx="941">
                  <c:v>6143</c:v>
                </c:pt>
                <c:pt idx="942">
                  <c:v>6038</c:v>
                </c:pt>
                <c:pt idx="943">
                  <c:v>6273</c:v>
                </c:pt>
                <c:pt idx="944">
                  <c:v>7033</c:v>
                </c:pt>
                <c:pt idx="945">
                  <c:v>7044</c:v>
                </c:pt>
                <c:pt idx="946">
                  <c:v>7641</c:v>
                </c:pt>
                <c:pt idx="947">
                  <c:v>7046</c:v>
                </c:pt>
                <c:pt idx="948">
                  <c:v>7140</c:v>
                </c:pt>
                <c:pt idx="949">
                  <c:v>7715</c:v>
                </c:pt>
                <c:pt idx="950">
                  <c:v>8119</c:v>
                </c:pt>
                <c:pt idx="951">
                  <c:v>9319</c:v>
                </c:pt>
                <c:pt idx="952">
                  <c:v>10031</c:v>
                </c:pt>
                <c:pt idx="953">
                  <c:v>9724</c:v>
                </c:pt>
                <c:pt idx="954">
                  <c:v>10925</c:v>
                </c:pt>
                <c:pt idx="955">
                  <c:v>10751</c:v>
                </c:pt>
                <c:pt idx="956">
                  <c:v>11466</c:v>
                </c:pt>
                <c:pt idx="957">
                  <c:v>11295</c:v>
                </c:pt>
                <c:pt idx="958">
                  <c:v>10359</c:v>
                </c:pt>
                <c:pt idx="959">
                  <c:v>10822</c:v>
                </c:pt>
                <c:pt idx="960">
                  <c:v>9977</c:v>
                </c:pt>
                <c:pt idx="961">
                  <c:v>9776</c:v>
                </c:pt>
                <c:pt idx="962">
                  <c:v>10042</c:v>
                </c:pt>
                <c:pt idx="963">
                  <c:v>11057</c:v>
                </c:pt>
                <c:pt idx="964">
                  <c:v>11168</c:v>
                </c:pt>
                <c:pt idx="965">
                  <c:v>12060</c:v>
                </c:pt>
                <c:pt idx="966">
                  <c:v>12419</c:v>
                </c:pt>
                <c:pt idx="967">
                  <c:v>12746</c:v>
                </c:pt>
                <c:pt idx="968">
                  <c:v>12831</c:v>
                </c:pt>
                <c:pt idx="969">
                  <c:v>12910</c:v>
                </c:pt>
                <c:pt idx="970">
                  <c:v>12737</c:v>
                </c:pt>
                <c:pt idx="971">
                  <c:v>11926</c:v>
                </c:pt>
                <c:pt idx="972">
                  <c:v>12354</c:v>
                </c:pt>
                <c:pt idx="973">
                  <c:v>10490</c:v>
                </c:pt>
                <c:pt idx="974">
                  <c:v>10748</c:v>
                </c:pt>
                <c:pt idx="975">
                  <c:v>10320</c:v>
                </c:pt>
                <c:pt idx="976">
                  <c:v>9931</c:v>
                </c:pt>
                <c:pt idx="977">
                  <c:v>9708</c:v>
                </c:pt>
                <c:pt idx="978">
                  <c:v>9542</c:v>
                </c:pt>
                <c:pt idx="979">
                  <c:v>8582</c:v>
                </c:pt>
                <c:pt idx="980">
                  <c:v>8078</c:v>
                </c:pt>
                <c:pt idx="981">
                  <c:v>6993</c:v>
                </c:pt>
                <c:pt idx="982">
                  <c:v>6936</c:v>
                </c:pt>
                <c:pt idx="983">
                  <c:v>6472</c:v>
                </c:pt>
                <c:pt idx="984">
                  <c:v>6531</c:v>
                </c:pt>
                <c:pt idx="985">
                  <c:v>6311</c:v>
                </c:pt>
                <c:pt idx="986">
                  <c:v>6490</c:v>
                </c:pt>
                <c:pt idx="987">
                  <c:v>6433</c:v>
                </c:pt>
                <c:pt idx="988">
                  <c:v>5351</c:v>
                </c:pt>
                <c:pt idx="989">
                  <c:v>5160</c:v>
                </c:pt>
                <c:pt idx="990">
                  <c:v>4860</c:v>
                </c:pt>
                <c:pt idx="991">
                  <c:v>5051</c:v>
                </c:pt>
                <c:pt idx="992">
                  <c:v>6101</c:v>
                </c:pt>
                <c:pt idx="993">
                  <c:v>5752</c:v>
                </c:pt>
                <c:pt idx="994">
                  <c:v>6564</c:v>
                </c:pt>
                <c:pt idx="995">
                  <c:v>6683</c:v>
                </c:pt>
                <c:pt idx="996">
                  <c:v>7304</c:v>
                </c:pt>
                <c:pt idx="997">
                  <c:v>7512</c:v>
                </c:pt>
                <c:pt idx="998">
                  <c:v>7634</c:v>
                </c:pt>
                <c:pt idx="999">
                  <c:v>6103</c:v>
                </c:pt>
                <c:pt idx="1000">
                  <c:v>5720</c:v>
                </c:pt>
                <c:pt idx="1001">
                  <c:v>5913</c:v>
                </c:pt>
                <c:pt idx="1002">
                  <c:v>6999</c:v>
                </c:pt>
                <c:pt idx="1003">
                  <c:v>8856</c:v>
                </c:pt>
                <c:pt idx="1004">
                  <c:v>9001</c:v>
                </c:pt>
                <c:pt idx="1005">
                  <c:v>9877</c:v>
                </c:pt>
                <c:pt idx="1006">
                  <c:v>9152</c:v>
                </c:pt>
                <c:pt idx="1007">
                  <c:v>7743</c:v>
                </c:pt>
                <c:pt idx="1008">
                  <c:v>7949</c:v>
                </c:pt>
                <c:pt idx="1009">
                  <c:v>7530</c:v>
                </c:pt>
                <c:pt idx="1010">
                  <c:v>8495</c:v>
                </c:pt>
                <c:pt idx="1011">
                  <c:v>9580</c:v>
                </c:pt>
                <c:pt idx="1012">
                  <c:v>9321</c:v>
                </c:pt>
                <c:pt idx="1013">
                  <c:v>9762</c:v>
                </c:pt>
                <c:pt idx="1014">
                  <c:v>9761</c:v>
                </c:pt>
                <c:pt idx="1015">
                  <c:v>9479</c:v>
                </c:pt>
                <c:pt idx="1016">
                  <c:v>9239</c:v>
                </c:pt>
                <c:pt idx="1017">
                  <c:v>9155</c:v>
                </c:pt>
                <c:pt idx="1018">
                  <c:v>8944</c:v>
                </c:pt>
                <c:pt idx="1019">
                  <c:v>9108</c:v>
                </c:pt>
                <c:pt idx="1020">
                  <c:v>8825</c:v>
                </c:pt>
                <c:pt idx="1021">
                  <c:v>8294</c:v>
                </c:pt>
                <c:pt idx="1022">
                  <c:v>8002</c:v>
                </c:pt>
                <c:pt idx="1023">
                  <c:v>7039</c:v>
                </c:pt>
                <c:pt idx="1024">
                  <c:v>7676</c:v>
                </c:pt>
                <c:pt idx="1025">
                  <c:v>7959</c:v>
                </c:pt>
                <c:pt idx="1026">
                  <c:v>8251</c:v>
                </c:pt>
                <c:pt idx="1027">
                  <c:v>7936</c:v>
                </c:pt>
                <c:pt idx="1028">
                  <c:v>7897</c:v>
                </c:pt>
                <c:pt idx="1029">
                  <c:v>8024</c:v>
                </c:pt>
                <c:pt idx="1030">
                  <c:v>8373</c:v>
                </c:pt>
                <c:pt idx="1031">
                  <c:v>8069</c:v>
                </c:pt>
                <c:pt idx="1032">
                  <c:v>7743</c:v>
                </c:pt>
                <c:pt idx="1033">
                  <c:v>6330</c:v>
                </c:pt>
                <c:pt idx="1034">
                  <c:v>5840</c:v>
                </c:pt>
                <c:pt idx="1035">
                  <c:v>5457</c:v>
                </c:pt>
                <c:pt idx="1036">
                  <c:v>4935</c:v>
                </c:pt>
                <c:pt idx="1037">
                  <c:v>4364</c:v>
                </c:pt>
                <c:pt idx="1038">
                  <c:v>4115</c:v>
                </c:pt>
                <c:pt idx="1039">
                  <c:v>3340</c:v>
                </c:pt>
                <c:pt idx="1040">
                  <c:v>2825</c:v>
                </c:pt>
                <c:pt idx="1041">
                  <c:v>3257</c:v>
                </c:pt>
                <c:pt idx="1042">
                  <c:v>3419</c:v>
                </c:pt>
                <c:pt idx="1043">
                  <c:v>3600</c:v>
                </c:pt>
                <c:pt idx="1044">
                  <c:v>3777</c:v>
                </c:pt>
                <c:pt idx="1045">
                  <c:v>4441</c:v>
                </c:pt>
                <c:pt idx="1046">
                  <c:v>4664</c:v>
                </c:pt>
                <c:pt idx="1047">
                  <c:v>4547</c:v>
                </c:pt>
                <c:pt idx="1048">
                  <c:v>4352</c:v>
                </c:pt>
                <c:pt idx="1049">
                  <c:v>4152</c:v>
                </c:pt>
                <c:pt idx="1050">
                  <c:v>4299</c:v>
                </c:pt>
                <c:pt idx="1051">
                  <c:v>4831</c:v>
                </c:pt>
                <c:pt idx="1052">
                  <c:v>6027</c:v>
                </c:pt>
                <c:pt idx="1053">
                  <c:v>6442</c:v>
                </c:pt>
                <c:pt idx="1054">
                  <c:v>5611</c:v>
                </c:pt>
                <c:pt idx="1055">
                  <c:v>6675</c:v>
                </c:pt>
                <c:pt idx="1056">
                  <c:v>8106</c:v>
                </c:pt>
                <c:pt idx="1057">
                  <c:v>8223</c:v>
                </c:pt>
                <c:pt idx="1058">
                  <c:v>8141</c:v>
                </c:pt>
                <c:pt idx="1059">
                  <c:v>7922</c:v>
                </c:pt>
                <c:pt idx="1060">
                  <c:v>7596</c:v>
                </c:pt>
                <c:pt idx="1061">
                  <c:v>8064</c:v>
                </c:pt>
                <c:pt idx="1062">
                  <c:v>7358</c:v>
                </c:pt>
                <c:pt idx="1063">
                  <c:v>7961</c:v>
                </c:pt>
                <c:pt idx="1064">
                  <c:v>8462</c:v>
                </c:pt>
                <c:pt idx="1065">
                  <c:v>8173</c:v>
                </c:pt>
                <c:pt idx="1066">
                  <c:v>8195</c:v>
                </c:pt>
                <c:pt idx="1067">
                  <c:v>8433</c:v>
                </c:pt>
                <c:pt idx="1068">
                  <c:v>9258</c:v>
                </c:pt>
                <c:pt idx="1069">
                  <c:v>9856</c:v>
                </c:pt>
                <c:pt idx="1070">
                  <c:v>10457</c:v>
                </c:pt>
                <c:pt idx="1071">
                  <c:v>9923</c:v>
                </c:pt>
                <c:pt idx="1072">
                  <c:v>9902</c:v>
                </c:pt>
                <c:pt idx="1073">
                  <c:v>10046</c:v>
                </c:pt>
                <c:pt idx="1074">
                  <c:v>9878</c:v>
                </c:pt>
                <c:pt idx="1075">
                  <c:v>10196</c:v>
                </c:pt>
                <c:pt idx="1076">
                  <c:v>10133</c:v>
                </c:pt>
                <c:pt idx="1077">
                  <c:v>9782</c:v>
                </c:pt>
                <c:pt idx="1078">
                  <c:v>9600</c:v>
                </c:pt>
                <c:pt idx="1079">
                  <c:v>9651</c:v>
                </c:pt>
                <c:pt idx="1080">
                  <c:v>9388</c:v>
                </c:pt>
                <c:pt idx="1081">
                  <c:v>8829</c:v>
                </c:pt>
                <c:pt idx="1082">
                  <c:v>9004</c:v>
                </c:pt>
                <c:pt idx="1083">
                  <c:v>9191</c:v>
                </c:pt>
                <c:pt idx="1084">
                  <c:v>8645</c:v>
                </c:pt>
                <c:pt idx="1085">
                  <c:v>8318</c:v>
                </c:pt>
                <c:pt idx="1086">
                  <c:v>8491</c:v>
                </c:pt>
                <c:pt idx="1087">
                  <c:v>7803</c:v>
                </c:pt>
                <c:pt idx="1088">
                  <c:v>8283</c:v>
                </c:pt>
                <c:pt idx="1089">
                  <c:v>7732</c:v>
                </c:pt>
                <c:pt idx="1090">
                  <c:v>7807</c:v>
                </c:pt>
                <c:pt idx="1091">
                  <c:v>7487</c:v>
                </c:pt>
                <c:pt idx="1092">
                  <c:v>7560</c:v>
                </c:pt>
                <c:pt idx="1093">
                  <c:v>7485</c:v>
                </c:pt>
                <c:pt idx="1094">
                  <c:v>7119</c:v>
                </c:pt>
                <c:pt idx="1095">
                  <c:v>6929</c:v>
                </c:pt>
                <c:pt idx="1096">
                  <c:v>6323</c:v>
                </c:pt>
                <c:pt idx="1097">
                  <c:v>6823</c:v>
                </c:pt>
                <c:pt idx="1098">
                  <c:v>7056</c:v>
                </c:pt>
                <c:pt idx="1099">
                  <c:v>7537</c:v>
                </c:pt>
                <c:pt idx="1100">
                  <c:v>8470</c:v>
                </c:pt>
                <c:pt idx="1101">
                  <c:v>9298</c:v>
                </c:pt>
                <c:pt idx="1102">
                  <c:v>8734</c:v>
                </c:pt>
                <c:pt idx="1103">
                  <c:v>8877</c:v>
                </c:pt>
                <c:pt idx="1104">
                  <c:v>9694</c:v>
                </c:pt>
                <c:pt idx="1105">
                  <c:v>9782</c:v>
                </c:pt>
                <c:pt idx="1106">
                  <c:v>9903</c:v>
                </c:pt>
                <c:pt idx="1107">
                  <c:v>10253</c:v>
                </c:pt>
                <c:pt idx="1108">
                  <c:v>9615</c:v>
                </c:pt>
                <c:pt idx="1109">
                  <c:v>10487</c:v>
                </c:pt>
                <c:pt idx="1110">
                  <c:v>10757</c:v>
                </c:pt>
                <c:pt idx="1111">
                  <c:v>10169</c:v>
                </c:pt>
                <c:pt idx="1112">
                  <c:v>10602</c:v>
                </c:pt>
                <c:pt idx="1113">
                  <c:v>10917</c:v>
                </c:pt>
                <c:pt idx="1114">
                  <c:v>10931</c:v>
                </c:pt>
                <c:pt idx="1115">
                  <c:v>11312</c:v>
                </c:pt>
                <c:pt idx="1116">
                  <c:v>11586</c:v>
                </c:pt>
                <c:pt idx="1117">
                  <c:v>10774</c:v>
                </c:pt>
                <c:pt idx="1118">
                  <c:v>10694</c:v>
                </c:pt>
                <c:pt idx="1119">
                  <c:v>10673</c:v>
                </c:pt>
                <c:pt idx="1120">
                  <c:v>9807</c:v>
                </c:pt>
                <c:pt idx="1121">
                  <c:v>9455</c:v>
                </c:pt>
                <c:pt idx="1122">
                  <c:v>9247</c:v>
                </c:pt>
                <c:pt idx="1123">
                  <c:v>9296</c:v>
                </c:pt>
                <c:pt idx="1124">
                  <c:v>8085</c:v>
                </c:pt>
                <c:pt idx="1125">
                  <c:v>8120</c:v>
                </c:pt>
                <c:pt idx="1126">
                  <c:v>7260</c:v>
                </c:pt>
                <c:pt idx="1127">
                  <c:v>7890</c:v>
                </c:pt>
                <c:pt idx="1128">
                  <c:v>7577</c:v>
                </c:pt>
                <c:pt idx="1129">
                  <c:v>7504</c:v>
                </c:pt>
                <c:pt idx="1130">
                  <c:v>8699</c:v>
                </c:pt>
                <c:pt idx="1131">
                  <c:v>8352</c:v>
                </c:pt>
                <c:pt idx="1132">
                  <c:v>8525</c:v>
                </c:pt>
                <c:pt idx="1133">
                  <c:v>8425</c:v>
                </c:pt>
                <c:pt idx="1134">
                  <c:v>8064</c:v>
                </c:pt>
                <c:pt idx="1135">
                  <c:v>7357</c:v>
                </c:pt>
                <c:pt idx="1136">
                  <c:v>7288</c:v>
                </c:pt>
                <c:pt idx="1137">
                  <c:v>6877</c:v>
                </c:pt>
                <c:pt idx="1138">
                  <c:v>6033</c:v>
                </c:pt>
                <c:pt idx="1139">
                  <c:v>5957</c:v>
                </c:pt>
                <c:pt idx="1140">
                  <c:v>5576</c:v>
                </c:pt>
                <c:pt idx="1141">
                  <c:v>5044</c:v>
                </c:pt>
                <c:pt idx="1142">
                  <c:v>5074</c:v>
                </c:pt>
                <c:pt idx="1143">
                  <c:v>4703</c:v>
                </c:pt>
                <c:pt idx="1144">
                  <c:v>4476</c:v>
                </c:pt>
                <c:pt idx="1145">
                  <c:v>4768</c:v>
                </c:pt>
                <c:pt idx="1146">
                  <c:v>4762</c:v>
                </c:pt>
                <c:pt idx="1147">
                  <c:v>3580</c:v>
                </c:pt>
                <c:pt idx="1148">
                  <c:v>3699</c:v>
                </c:pt>
                <c:pt idx="1149">
                  <c:v>3825</c:v>
                </c:pt>
                <c:pt idx="1150">
                  <c:v>4156</c:v>
                </c:pt>
                <c:pt idx="1151">
                  <c:v>4582</c:v>
                </c:pt>
                <c:pt idx="1152">
                  <c:v>5061</c:v>
                </c:pt>
                <c:pt idx="1153">
                  <c:v>5387</c:v>
                </c:pt>
                <c:pt idx="1154">
                  <c:v>5790</c:v>
                </c:pt>
                <c:pt idx="1155">
                  <c:v>6683</c:v>
                </c:pt>
                <c:pt idx="1156">
                  <c:v>7226</c:v>
                </c:pt>
                <c:pt idx="1157">
                  <c:v>7801</c:v>
                </c:pt>
                <c:pt idx="1158">
                  <c:v>7816</c:v>
                </c:pt>
                <c:pt idx="1159">
                  <c:v>7976</c:v>
                </c:pt>
                <c:pt idx="1160">
                  <c:v>8257</c:v>
                </c:pt>
                <c:pt idx="1161">
                  <c:v>7738</c:v>
                </c:pt>
                <c:pt idx="1162">
                  <c:v>7035</c:v>
                </c:pt>
                <c:pt idx="1163">
                  <c:v>7199</c:v>
                </c:pt>
                <c:pt idx="1164">
                  <c:v>6089</c:v>
                </c:pt>
                <c:pt idx="1165">
                  <c:v>6375</c:v>
                </c:pt>
                <c:pt idx="1166">
                  <c:v>6290</c:v>
                </c:pt>
                <c:pt idx="1167">
                  <c:v>6339</c:v>
                </c:pt>
                <c:pt idx="1168">
                  <c:v>6451</c:v>
                </c:pt>
                <c:pt idx="1169">
                  <c:v>5597</c:v>
                </c:pt>
                <c:pt idx="1170">
                  <c:v>5202</c:v>
                </c:pt>
                <c:pt idx="1171">
                  <c:v>5244</c:v>
                </c:pt>
                <c:pt idx="1172">
                  <c:v>4720</c:v>
                </c:pt>
                <c:pt idx="1173">
                  <c:v>4494</c:v>
                </c:pt>
                <c:pt idx="1174">
                  <c:v>4431</c:v>
                </c:pt>
                <c:pt idx="1175">
                  <c:v>4709</c:v>
                </c:pt>
                <c:pt idx="1176">
                  <c:v>4904</c:v>
                </c:pt>
                <c:pt idx="1177">
                  <c:v>5555</c:v>
                </c:pt>
                <c:pt idx="1178">
                  <c:v>6104</c:v>
                </c:pt>
                <c:pt idx="1179">
                  <c:v>6012</c:v>
                </c:pt>
                <c:pt idx="1180">
                  <c:v>6250</c:v>
                </c:pt>
                <c:pt idx="1181">
                  <c:v>6061</c:v>
                </c:pt>
                <c:pt idx="1182">
                  <c:v>5914</c:v>
                </c:pt>
                <c:pt idx="1183">
                  <c:v>6343</c:v>
                </c:pt>
                <c:pt idx="1184">
                  <c:v>4879</c:v>
                </c:pt>
                <c:pt idx="1185">
                  <c:v>4796</c:v>
                </c:pt>
                <c:pt idx="1186">
                  <c:v>4433</c:v>
                </c:pt>
                <c:pt idx="1187">
                  <c:v>4232</c:v>
                </c:pt>
                <c:pt idx="1188">
                  <c:v>3933</c:v>
                </c:pt>
                <c:pt idx="1189">
                  <c:v>3580</c:v>
                </c:pt>
                <c:pt idx="1190">
                  <c:v>3032</c:v>
                </c:pt>
                <c:pt idx="1191">
                  <c:v>2758</c:v>
                </c:pt>
                <c:pt idx="1192">
                  <c:v>2504</c:v>
                </c:pt>
                <c:pt idx="1193">
                  <c:v>2933</c:v>
                </c:pt>
                <c:pt idx="1194">
                  <c:v>2976</c:v>
                </c:pt>
                <c:pt idx="1195">
                  <c:v>3167</c:v>
                </c:pt>
                <c:pt idx="1196">
                  <c:v>3073</c:v>
                </c:pt>
                <c:pt idx="1197">
                  <c:v>2595</c:v>
                </c:pt>
                <c:pt idx="1198">
                  <c:v>2449</c:v>
                </c:pt>
                <c:pt idx="1199">
                  <c:v>2786</c:v>
                </c:pt>
                <c:pt idx="1200">
                  <c:v>3398</c:v>
                </c:pt>
                <c:pt idx="1201">
                  <c:v>3314</c:v>
                </c:pt>
                <c:pt idx="1202">
                  <c:v>3725</c:v>
                </c:pt>
                <c:pt idx="1203">
                  <c:v>4391</c:v>
                </c:pt>
                <c:pt idx="1204">
                  <c:v>5186</c:v>
                </c:pt>
                <c:pt idx="1205">
                  <c:v>5739</c:v>
                </c:pt>
                <c:pt idx="1206">
                  <c:v>5709</c:v>
                </c:pt>
                <c:pt idx="1207">
                  <c:v>5894</c:v>
                </c:pt>
                <c:pt idx="1208">
                  <c:v>5696</c:v>
                </c:pt>
                <c:pt idx="1209">
                  <c:v>4037</c:v>
                </c:pt>
                <c:pt idx="1210">
                  <c:v>3612</c:v>
                </c:pt>
                <c:pt idx="1211">
                  <c:v>4459</c:v>
                </c:pt>
                <c:pt idx="1212">
                  <c:v>5517</c:v>
                </c:pt>
                <c:pt idx="1213">
                  <c:v>7984</c:v>
                </c:pt>
                <c:pt idx="1214">
                  <c:v>8859</c:v>
                </c:pt>
                <c:pt idx="1215">
                  <c:v>9267</c:v>
                </c:pt>
                <c:pt idx="1216">
                  <c:v>10631</c:v>
                </c:pt>
                <c:pt idx="1217">
                  <c:v>11807</c:v>
                </c:pt>
                <c:pt idx="1218">
                  <c:v>12672</c:v>
                </c:pt>
                <c:pt idx="1219">
                  <c:v>13114</c:v>
                </c:pt>
                <c:pt idx="1220">
                  <c:v>12943</c:v>
                </c:pt>
                <c:pt idx="1221">
                  <c:v>14024</c:v>
                </c:pt>
                <c:pt idx="1222">
                  <c:v>14523</c:v>
                </c:pt>
                <c:pt idx="1223">
                  <c:v>14519</c:v>
                </c:pt>
                <c:pt idx="1224">
                  <c:v>15031</c:v>
                </c:pt>
                <c:pt idx="1225">
                  <c:v>14839</c:v>
                </c:pt>
                <c:pt idx="1226">
                  <c:v>15562</c:v>
                </c:pt>
                <c:pt idx="1227">
                  <c:v>16008</c:v>
                </c:pt>
                <c:pt idx="1228">
                  <c:v>15604</c:v>
                </c:pt>
                <c:pt idx="1229">
                  <c:v>16025</c:v>
                </c:pt>
                <c:pt idx="1230">
                  <c:v>15651</c:v>
                </c:pt>
                <c:pt idx="1231">
                  <c:v>15989</c:v>
                </c:pt>
                <c:pt idx="1232">
                  <c:v>16187</c:v>
                </c:pt>
                <c:pt idx="1233">
                  <c:v>16306</c:v>
                </c:pt>
                <c:pt idx="1234">
                  <c:v>15725</c:v>
                </c:pt>
                <c:pt idx="1235">
                  <c:v>15318</c:v>
                </c:pt>
                <c:pt idx="1236">
                  <c:v>16167</c:v>
                </c:pt>
                <c:pt idx="1237">
                  <c:v>15527</c:v>
                </c:pt>
                <c:pt idx="1238">
                  <c:v>15782</c:v>
                </c:pt>
                <c:pt idx="1239">
                  <c:v>15284</c:v>
                </c:pt>
                <c:pt idx="1240">
                  <c:v>15739</c:v>
                </c:pt>
                <c:pt idx="1241">
                  <c:v>15195</c:v>
                </c:pt>
                <c:pt idx="1242">
                  <c:v>14903</c:v>
                </c:pt>
                <c:pt idx="1243">
                  <c:v>14406</c:v>
                </c:pt>
                <c:pt idx="1244">
                  <c:v>14190</c:v>
                </c:pt>
                <c:pt idx="1245">
                  <c:v>14243</c:v>
                </c:pt>
                <c:pt idx="1246">
                  <c:v>14077</c:v>
                </c:pt>
                <c:pt idx="1247">
                  <c:v>13496</c:v>
                </c:pt>
                <c:pt idx="1248">
                  <c:v>13350</c:v>
                </c:pt>
                <c:pt idx="1249">
                  <c:v>13164</c:v>
                </c:pt>
                <c:pt idx="1250">
                  <c:v>13226</c:v>
                </c:pt>
                <c:pt idx="1251">
                  <c:v>13405</c:v>
                </c:pt>
                <c:pt idx="1252">
                  <c:v>12932</c:v>
                </c:pt>
                <c:pt idx="1253">
                  <c:v>13187</c:v>
                </c:pt>
                <c:pt idx="1254">
                  <c:v>13735</c:v>
                </c:pt>
                <c:pt idx="1255">
                  <c:v>13624</c:v>
                </c:pt>
                <c:pt idx="1256">
                  <c:v>13650</c:v>
                </c:pt>
                <c:pt idx="1257">
                  <c:v>15481</c:v>
                </c:pt>
                <c:pt idx="1258">
                  <c:v>16332</c:v>
                </c:pt>
                <c:pt idx="1259">
                  <c:v>15821</c:v>
                </c:pt>
                <c:pt idx="1260">
                  <c:v>15900</c:v>
                </c:pt>
                <c:pt idx="1261">
                  <c:v>16213</c:v>
                </c:pt>
                <c:pt idx="1262">
                  <c:v>15556</c:v>
                </c:pt>
                <c:pt idx="1263">
                  <c:v>15388</c:v>
                </c:pt>
                <c:pt idx="1264">
                  <c:v>14788</c:v>
                </c:pt>
                <c:pt idx="1265">
                  <c:v>14961</c:v>
                </c:pt>
                <c:pt idx="1266">
                  <c:v>15791</c:v>
                </c:pt>
                <c:pt idx="1267">
                  <c:v>16303</c:v>
                </c:pt>
                <c:pt idx="1268">
                  <c:v>16162</c:v>
                </c:pt>
                <c:pt idx="1269">
                  <c:v>15761</c:v>
                </c:pt>
                <c:pt idx="1270">
                  <c:v>15845</c:v>
                </c:pt>
                <c:pt idx="1271">
                  <c:v>16360</c:v>
                </c:pt>
                <c:pt idx="1272">
                  <c:v>15821</c:v>
                </c:pt>
                <c:pt idx="1273">
                  <c:v>15986</c:v>
                </c:pt>
                <c:pt idx="1274">
                  <c:v>16411</c:v>
                </c:pt>
                <c:pt idx="1275">
                  <c:v>16299</c:v>
                </c:pt>
                <c:pt idx="1276">
                  <c:v>16983</c:v>
                </c:pt>
                <c:pt idx="1277">
                  <c:v>17193</c:v>
                </c:pt>
                <c:pt idx="1278">
                  <c:v>17226</c:v>
                </c:pt>
                <c:pt idx="1279">
                  <c:v>17192</c:v>
                </c:pt>
                <c:pt idx="1280">
                  <c:v>16947</c:v>
                </c:pt>
                <c:pt idx="1281">
                  <c:v>16716</c:v>
                </c:pt>
                <c:pt idx="1282">
                  <c:v>16007</c:v>
                </c:pt>
                <c:pt idx="1283">
                  <c:v>15518</c:v>
                </c:pt>
                <c:pt idx="1284">
                  <c:v>15386</c:v>
                </c:pt>
                <c:pt idx="1285">
                  <c:v>15146</c:v>
                </c:pt>
                <c:pt idx="1286">
                  <c:v>15314</c:v>
                </c:pt>
                <c:pt idx="1287">
                  <c:v>14842</c:v>
                </c:pt>
                <c:pt idx="1288">
                  <c:v>14791</c:v>
                </c:pt>
                <c:pt idx="1289">
                  <c:v>13976</c:v>
                </c:pt>
                <c:pt idx="1290">
                  <c:v>14220</c:v>
                </c:pt>
                <c:pt idx="1291">
                  <c:v>13864</c:v>
                </c:pt>
                <c:pt idx="1292">
                  <c:v>13494</c:v>
                </c:pt>
                <c:pt idx="1293">
                  <c:v>13533</c:v>
                </c:pt>
                <c:pt idx="1294">
                  <c:v>13394</c:v>
                </c:pt>
                <c:pt idx="1295">
                  <c:v>12687</c:v>
                </c:pt>
                <c:pt idx="1296">
                  <c:v>13037</c:v>
                </c:pt>
                <c:pt idx="1297">
                  <c:v>12961</c:v>
                </c:pt>
                <c:pt idx="1298">
                  <c:v>12209</c:v>
                </c:pt>
                <c:pt idx="1299">
                  <c:v>10837</c:v>
                </c:pt>
                <c:pt idx="1300">
                  <c:v>10638</c:v>
                </c:pt>
                <c:pt idx="1301">
                  <c:v>10235</c:v>
                </c:pt>
                <c:pt idx="1302">
                  <c:v>10787</c:v>
                </c:pt>
                <c:pt idx="1303">
                  <c:v>9891</c:v>
                </c:pt>
                <c:pt idx="1304">
                  <c:v>8970</c:v>
                </c:pt>
                <c:pt idx="1305">
                  <c:v>9070</c:v>
                </c:pt>
                <c:pt idx="1306">
                  <c:v>8650</c:v>
                </c:pt>
                <c:pt idx="1307">
                  <c:v>8543</c:v>
                </c:pt>
                <c:pt idx="1308">
                  <c:v>9160</c:v>
                </c:pt>
                <c:pt idx="1309">
                  <c:v>8917</c:v>
                </c:pt>
                <c:pt idx="1310">
                  <c:v>9723</c:v>
                </c:pt>
                <c:pt idx="1311">
                  <c:v>10114</c:v>
                </c:pt>
                <c:pt idx="1312">
                  <c:v>10548</c:v>
                </c:pt>
                <c:pt idx="1313">
                  <c:v>10360</c:v>
                </c:pt>
                <c:pt idx="1314">
                  <c:v>10756</c:v>
                </c:pt>
                <c:pt idx="1315">
                  <c:v>10178</c:v>
                </c:pt>
                <c:pt idx="1316">
                  <c:v>11181</c:v>
                </c:pt>
                <c:pt idx="1317">
                  <c:v>11389</c:v>
                </c:pt>
                <c:pt idx="1318">
                  <c:v>11458</c:v>
                </c:pt>
                <c:pt idx="1319">
                  <c:v>11309</c:v>
                </c:pt>
                <c:pt idx="1320">
                  <c:v>10870</c:v>
                </c:pt>
                <c:pt idx="1321">
                  <c:v>10569</c:v>
                </c:pt>
                <c:pt idx="1322">
                  <c:v>10812</c:v>
                </c:pt>
                <c:pt idx="1323">
                  <c:v>10275</c:v>
                </c:pt>
                <c:pt idx="1324">
                  <c:v>10155</c:v>
                </c:pt>
                <c:pt idx="1325">
                  <c:v>10915</c:v>
                </c:pt>
                <c:pt idx="1326">
                  <c:v>11392</c:v>
                </c:pt>
                <c:pt idx="1327">
                  <c:v>11569</c:v>
                </c:pt>
                <c:pt idx="1328">
                  <c:v>13033</c:v>
                </c:pt>
                <c:pt idx="1329">
                  <c:v>11859</c:v>
                </c:pt>
                <c:pt idx="1330">
                  <c:v>12044</c:v>
                </c:pt>
                <c:pt idx="1331">
                  <c:v>11932</c:v>
                </c:pt>
                <c:pt idx="1332">
                  <c:v>11619</c:v>
                </c:pt>
                <c:pt idx="1333">
                  <c:v>11464</c:v>
                </c:pt>
                <c:pt idx="1334">
                  <c:v>12378</c:v>
                </c:pt>
                <c:pt idx="1335">
                  <c:v>11433</c:v>
                </c:pt>
                <c:pt idx="1336">
                  <c:v>11476</c:v>
                </c:pt>
                <c:pt idx="1337">
                  <c:v>10850</c:v>
                </c:pt>
                <c:pt idx="1338">
                  <c:v>10769</c:v>
                </c:pt>
                <c:pt idx="1339">
                  <c:v>11002</c:v>
                </c:pt>
                <c:pt idx="1340">
                  <c:v>10307</c:v>
                </c:pt>
                <c:pt idx="1341">
                  <c:v>10713</c:v>
                </c:pt>
                <c:pt idx="1342">
                  <c:v>9769</c:v>
                </c:pt>
                <c:pt idx="1343">
                  <c:v>10007</c:v>
                </c:pt>
                <c:pt idx="1344">
                  <c:v>9044</c:v>
                </c:pt>
                <c:pt idx="1345">
                  <c:v>8519</c:v>
                </c:pt>
                <c:pt idx="1346">
                  <c:v>7243</c:v>
                </c:pt>
                <c:pt idx="1347">
                  <c:v>6718</c:v>
                </c:pt>
                <c:pt idx="1348">
                  <c:v>6103</c:v>
                </c:pt>
                <c:pt idx="1349">
                  <c:v>5563</c:v>
                </c:pt>
                <c:pt idx="1350">
                  <c:v>5744</c:v>
                </c:pt>
                <c:pt idx="1351">
                  <c:v>5364</c:v>
                </c:pt>
                <c:pt idx="1352">
                  <c:v>5594</c:v>
                </c:pt>
                <c:pt idx="1353">
                  <c:v>5025</c:v>
                </c:pt>
                <c:pt idx="1354">
                  <c:v>4922</c:v>
                </c:pt>
                <c:pt idx="1355">
                  <c:v>4231</c:v>
                </c:pt>
                <c:pt idx="1356">
                  <c:v>4366</c:v>
                </c:pt>
                <c:pt idx="1357">
                  <c:v>4804</c:v>
                </c:pt>
                <c:pt idx="1358">
                  <c:v>4909</c:v>
                </c:pt>
                <c:pt idx="1359">
                  <c:v>4551</c:v>
                </c:pt>
                <c:pt idx="1360">
                  <c:v>4851</c:v>
                </c:pt>
                <c:pt idx="1361">
                  <c:v>6016</c:v>
                </c:pt>
                <c:pt idx="1362">
                  <c:v>6391</c:v>
                </c:pt>
                <c:pt idx="1363">
                  <c:v>6650</c:v>
                </c:pt>
                <c:pt idx="1364">
                  <c:v>7269</c:v>
                </c:pt>
                <c:pt idx="1365">
                  <c:v>7718</c:v>
                </c:pt>
                <c:pt idx="1366">
                  <c:v>8237</c:v>
                </c:pt>
                <c:pt idx="1367">
                  <c:v>8321</c:v>
                </c:pt>
                <c:pt idx="1368">
                  <c:v>9062</c:v>
                </c:pt>
                <c:pt idx="1369">
                  <c:v>9509</c:v>
                </c:pt>
                <c:pt idx="1370">
                  <c:v>9904</c:v>
                </c:pt>
                <c:pt idx="1371">
                  <c:v>9445</c:v>
                </c:pt>
                <c:pt idx="1372">
                  <c:v>8649</c:v>
                </c:pt>
                <c:pt idx="1373">
                  <c:v>8413</c:v>
                </c:pt>
                <c:pt idx="1374">
                  <c:v>8708</c:v>
                </c:pt>
                <c:pt idx="1375">
                  <c:v>9030</c:v>
                </c:pt>
                <c:pt idx="1376">
                  <c:v>9349</c:v>
                </c:pt>
                <c:pt idx="1377">
                  <c:v>9204</c:v>
                </c:pt>
                <c:pt idx="1378">
                  <c:v>9630</c:v>
                </c:pt>
                <c:pt idx="1379">
                  <c:v>9616</c:v>
                </c:pt>
                <c:pt idx="1380">
                  <c:v>8993</c:v>
                </c:pt>
                <c:pt idx="1381">
                  <c:v>8415</c:v>
                </c:pt>
                <c:pt idx="1382">
                  <c:v>8109</c:v>
                </c:pt>
                <c:pt idx="1383">
                  <c:v>7002</c:v>
                </c:pt>
                <c:pt idx="1384">
                  <c:v>7024</c:v>
                </c:pt>
                <c:pt idx="1385">
                  <c:v>6750</c:v>
                </c:pt>
                <c:pt idx="1386">
                  <c:v>7132</c:v>
                </c:pt>
                <c:pt idx="1387">
                  <c:v>6374</c:v>
                </c:pt>
                <c:pt idx="1388">
                  <c:v>6461</c:v>
                </c:pt>
                <c:pt idx="1389">
                  <c:v>6568</c:v>
                </c:pt>
                <c:pt idx="1390">
                  <c:v>6240</c:v>
                </c:pt>
                <c:pt idx="1391">
                  <c:v>6116</c:v>
                </c:pt>
                <c:pt idx="1392">
                  <c:v>6357</c:v>
                </c:pt>
                <c:pt idx="1393">
                  <c:v>6045</c:v>
                </c:pt>
                <c:pt idx="1394">
                  <c:v>5976</c:v>
                </c:pt>
                <c:pt idx="1395">
                  <c:v>5987</c:v>
                </c:pt>
                <c:pt idx="1396">
                  <c:v>6076</c:v>
                </c:pt>
                <c:pt idx="1397">
                  <c:v>5642</c:v>
                </c:pt>
                <c:pt idx="1398">
                  <c:v>4911</c:v>
                </c:pt>
                <c:pt idx="1399">
                  <c:v>4329</c:v>
                </c:pt>
                <c:pt idx="1400">
                  <c:v>4640</c:v>
                </c:pt>
                <c:pt idx="1401">
                  <c:v>3813</c:v>
                </c:pt>
                <c:pt idx="1402">
                  <c:v>4097</c:v>
                </c:pt>
                <c:pt idx="1403">
                  <c:v>3561</c:v>
                </c:pt>
                <c:pt idx="1404">
                  <c:v>3452</c:v>
                </c:pt>
                <c:pt idx="1405">
                  <c:v>3531</c:v>
                </c:pt>
                <c:pt idx="1406">
                  <c:v>3642</c:v>
                </c:pt>
                <c:pt idx="1407">
                  <c:v>2995</c:v>
                </c:pt>
                <c:pt idx="1408">
                  <c:v>3005</c:v>
                </c:pt>
                <c:pt idx="1409">
                  <c:v>3463</c:v>
                </c:pt>
                <c:pt idx="1410">
                  <c:v>4010</c:v>
                </c:pt>
                <c:pt idx="1411">
                  <c:v>4588</c:v>
                </c:pt>
                <c:pt idx="1412">
                  <c:v>3281</c:v>
                </c:pt>
                <c:pt idx="1413">
                  <c:v>3218</c:v>
                </c:pt>
                <c:pt idx="1414">
                  <c:v>4135</c:v>
                </c:pt>
                <c:pt idx="1415">
                  <c:v>4778</c:v>
                </c:pt>
                <c:pt idx="1416">
                  <c:v>5160</c:v>
                </c:pt>
                <c:pt idx="1417">
                  <c:v>6019</c:v>
                </c:pt>
                <c:pt idx="1418">
                  <c:v>6515</c:v>
                </c:pt>
                <c:pt idx="1419">
                  <c:v>7544</c:v>
                </c:pt>
                <c:pt idx="1420">
                  <c:v>7971</c:v>
                </c:pt>
                <c:pt idx="1421">
                  <c:v>8894</c:v>
                </c:pt>
                <c:pt idx="1422">
                  <c:v>8544</c:v>
                </c:pt>
                <c:pt idx="1423">
                  <c:v>9068</c:v>
                </c:pt>
                <c:pt idx="1424">
                  <c:v>9740</c:v>
                </c:pt>
                <c:pt idx="1425">
                  <c:v>9117</c:v>
                </c:pt>
                <c:pt idx="1426">
                  <c:v>10001</c:v>
                </c:pt>
                <c:pt idx="1427">
                  <c:v>11354</c:v>
                </c:pt>
                <c:pt idx="1428">
                  <c:v>11713</c:v>
                </c:pt>
                <c:pt idx="1429">
                  <c:v>13003</c:v>
                </c:pt>
                <c:pt idx="1430">
                  <c:v>12940</c:v>
                </c:pt>
                <c:pt idx="1431">
                  <c:v>13130</c:v>
                </c:pt>
                <c:pt idx="1432">
                  <c:v>13306</c:v>
                </c:pt>
                <c:pt idx="1433">
                  <c:v>13452</c:v>
                </c:pt>
                <c:pt idx="1434">
                  <c:v>13324</c:v>
                </c:pt>
                <c:pt idx="1435">
                  <c:v>14012</c:v>
                </c:pt>
                <c:pt idx="1436">
                  <c:v>13306</c:v>
                </c:pt>
                <c:pt idx="1437">
                  <c:v>13240</c:v>
                </c:pt>
                <c:pt idx="1438">
                  <c:v>12718</c:v>
                </c:pt>
                <c:pt idx="1439">
                  <c:v>12674</c:v>
                </c:pt>
                <c:pt idx="1440">
                  <c:v>12216</c:v>
                </c:pt>
                <c:pt idx="1441">
                  <c:v>11788</c:v>
                </c:pt>
                <c:pt idx="1442">
                  <c:v>11919</c:v>
                </c:pt>
                <c:pt idx="1443">
                  <c:v>11411</c:v>
                </c:pt>
                <c:pt idx="1444">
                  <c:v>11524</c:v>
                </c:pt>
                <c:pt idx="1445">
                  <c:v>11300</c:v>
                </c:pt>
                <c:pt idx="1446">
                  <c:v>10383</c:v>
                </c:pt>
                <c:pt idx="1447">
                  <c:v>9939</c:v>
                </c:pt>
                <c:pt idx="1448">
                  <c:v>9883</c:v>
                </c:pt>
                <c:pt idx="1449">
                  <c:v>9182</c:v>
                </c:pt>
                <c:pt idx="1450">
                  <c:v>8710</c:v>
                </c:pt>
                <c:pt idx="1451">
                  <c:v>8582</c:v>
                </c:pt>
                <c:pt idx="1452">
                  <c:v>7606</c:v>
                </c:pt>
                <c:pt idx="1453">
                  <c:v>7738</c:v>
                </c:pt>
                <c:pt idx="1454">
                  <c:v>8131</c:v>
                </c:pt>
                <c:pt idx="1455">
                  <c:v>7901</c:v>
                </c:pt>
                <c:pt idx="1456">
                  <c:v>7773</c:v>
                </c:pt>
                <c:pt idx="1457">
                  <c:v>7016</c:v>
                </c:pt>
                <c:pt idx="1458">
                  <c:v>7264</c:v>
                </c:pt>
                <c:pt idx="1459">
                  <c:v>7180</c:v>
                </c:pt>
                <c:pt idx="1460">
                  <c:v>7726</c:v>
                </c:pt>
                <c:pt idx="1461">
                  <c:v>7543</c:v>
                </c:pt>
                <c:pt idx="1462">
                  <c:v>7909</c:v>
                </c:pt>
                <c:pt idx="1463">
                  <c:v>8076</c:v>
                </c:pt>
                <c:pt idx="1464">
                  <c:v>8446</c:v>
                </c:pt>
                <c:pt idx="1465">
                  <c:v>7604</c:v>
                </c:pt>
                <c:pt idx="1466">
                  <c:v>7770</c:v>
                </c:pt>
                <c:pt idx="1467">
                  <c:v>9017</c:v>
                </c:pt>
                <c:pt idx="1468">
                  <c:v>8668</c:v>
                </c:pt>
                <c:pt idx="1469">
                  <c:v>9292</c:v>
                </c:pt>
                <c:pt idx="1470">
                  <c:v>10190</c:v>
                </c:pt>
                <c:pt idx="1471">
                  <c:v>11547</c:v>
                </c:pt>
                <c:pt idx="1472">
                  <c:v>12034</c:v>
                </c:pt>
                <c:pt idx="1473">
                  <c:v>12365</c:v>
                </c:pt>
                <c:pt idx="1474">
                  <c:v>11799</c:v>
                </c:pt>
                <c:pt idx="1475">
                  <c:v>12250</c:v>
                </c:pt>
                <c:pt idx="1476">
                  <c:v>12202</c:v>
                </c:pt>
                <c:pt idx="1477">
                  <c:v>11490</c:v>
                </c:pt>
                <c:pt idx="1478">
                  <c:v>11334</c:v>
                </c:pt>
                <c:pt idx="1479">
                  <c:v>12018</c:v>
                </c:pt>
                <c:pt idx="1480">
                  <c:v>13001</c:v>
                </c:pt>
                <c:pt idx="1481">
                  <c:v>14065</c:v>
                </c:pt>
                <c:pt idx="1482">
                  <c:v>13728</c:v>
                </c:pt>
                <c:pt idx="1483">
                  <c:v>14158</c:v>
                </c:pt>
                <c:pt idx="1484">
                  <c:v>14604</c:v>
                </c:pt>
                <c:pt idx="1485">
                  <c:v>14654</c:v>
                </c:pt>
                <c:pt idx="1486">
                  <c:v>14155</c:v>
                </c:pt>
                <c:pt idx="1487">
                  <c:v>14108</c:v>
                </c:pt>
                <c:pt idx="1488">
                  <c:v>14705</c:v>
                </c:pt>
                <c:pt idx="1489">
                  <c:v>14451</c:v>
                </c:pt>
                <c:pt idx="1490">
                  <c:v>14604</c:v>
                </c:pt>
                <c:pt idx="1491">
                  <c:v>14298</c:v>
                </c:pt>
                <c:pt idx="1492">
                  <c:v>13354</c:v>
                </c:pt>
                <c:pt idx="1493">
                  <c:v>12717</c:v>
                </c:pt>
                <c:pt idx="1494">
                  <c:v>13278</c:v>
                </c:pt>
                <c:pt idx="1495">
                  <c:v>13620</c:v>
                </c:pt>
                <c:pt idx="1496">
                  <c:v>12843</c:v>
                </c:pt>
                <c:pt idx="1497">
                  <c:v>12692</c:v>
                </c:pt>
                <c:pt idx="1498">
                  <c:v>11641</c:v>
                </c:pt>
                <c:pt idx="1499">
                  <c:v>10971</c:v>
                </c:pt>
                <c:pt idx="1500">
                  <c:v>9659</c:v>
                </c:pt>
                <c:pt idx="1501">
                  <c:v>9139</c:v>
                </c:pt>
                <c:pt idx="1502">
                  <c:v>8658</c:v>
                </c:pt>
                <c:pt idx="1503">
                  <c:v>7501</c:v>
                </c:pt>
                <c:pt idx="1504">
                  <c:v>6552</c:v>
                </c:pt>
                <c:pt idx="1505">
                  <c:v>5719</c:v>
                </c:pt>
                <c:pt idx="1506">
                  <c:v>5152</c:v>
                </c:pt>
                <c:pt idx="1507">
                  <c:v>4451</c:v>
                </c:pt>
                <c:pt idx="1508">
                  <c:v>4358</c:v>
                </c:pt>
                <c:pt idx="1509">
                  <c:v>4367</c:v>
                </c:pt>
                <c:pt idx="1510">
                  <c:v>4146</c:v>
                </c:pt>
                <c:pt idx="1511">
                  <c:v>4285</c:v>
                </c:pt>
                <c:pt idx="1512">
                  <c:v>4454</c:v>
                </c:pt>
                <c:pt idx="1513">
                  <c:v>4576</c:v>
                </c:pt>
                <c:pt idx="1514">
                  <c:v>4724</c:v>
                </c:pt>
                <c:pt idx="1515">
                  <c:v>5418</c:v>
                </c:pt>
                <c:pt idx="1516">
                  <c:v>5906</c:v>
                </c:pt>
                <c:pt idx="1517">
                  <c:v>6120</c:v>
                </c:pt>
                <c:pt idx="1518">
                  <c:v>5649</c:v>
                </c:pt>
                <c:pt idx="1519">
                  <c:v>5110</c:v>
                </c:pt>
                <c:pt idx="1520">
                  <c:v>5622</c:v>
                </c:pt>
                <c:pt idx="1521">
                  <c:v>5032</c:v>
                </c:pt>
                <c:pt idx="1522">
                  <c:v>6892</c:v>
                </c:pt>
                <c:pt idx="1523">
                  <c:v>6624</c:v>
                </c:pt>
                <c:pt idx="1524">
                  <c:v>7323</c:v>
                </c:pt>
                <c:pt idx="1525">
                  <c:v>8298</c:v>
                </c:pt>
                <c:pt idx="1526">
                  <c:v>10251</c:v>
                </c:pt>
                <c:pt idx="1527">
                  <c:v>11140</c:v>
                </c:pt>
                <c:pt idx="1528">
                  <c:v>11951</c:v>
                </c:pt>
                <c:pt idx="1529">
                  <c:v>11814</c:v>
                </c:pt>
                <c:pt idx="1530">
                  <c:v>11986</c:v>
                </c:pt>
                <c:pt idx="1531">
                  <c:v>12612</c:v>
                </c:pt>
                <c:pt idx="1532">
                  <c:v>13255</c:v>
                </c:pt>
                <c:pt idx="1533">
                  <c:v>13367</c:v>
                </c:pt>
                <c:pt idx="1534">
                  <c:v>13152</c:v>
                </c:pt>
                <c:pt idx="1535">
                  <c:v>13437</c:v>
                </c:pt>
                <c:pt idx="1536">
                  <c:v>13651</c:v>
                </c:pt>
                <c:pt idx="1537">
                  <c:v>14656</c:v>
                </c:pt>
                <c:pt idx="1538">
                  <c:v>14203</c:v>
                </c:pt>
                <c:pt idx="1539">
                  <c:v>15057</c:v>
                </c:pt>
                <c:pt idx="1540">
                  <c:v>14635</c:v>
                </c:pt>
                <c:pt idx="1541">
                  <c:v>14572</c:v>
                </c:pt>
                <c:pt idx="1542">
                  <c:v>12398</c:v>
                </c:pt>
                <c:pt idx="1543">
                  <c:v>12607</c:v>
                </c:pt>
                <c:pt idx="1544">
                  <c:v>11781</c:v>
                </c:pt>
                <c:pt idx="1545">
                  <c:v>11093</c:v>
                </c:pt>
                <c:pt idx="1546">
                  <c:v>10469</c:v>
                </c:pt>
                <c:pt idx="1547">
                  <c:v>10683</c:v>
                </c:pt>
                <c:pt idx="1548">
                  <c:v>9721</c:v>
                </c:pt>
                <c:pt idx="1549">
                  <c:v>9657</c:v>
                </c:pt>
                <c:pt idx="1550">
                  <c:v>8902</c:v>
                </c:pt>
                <c:pt idx="1551">
                  <c:v>9956</c:v>
                </c:pt>
                <c:pt idx="1552">
                  <c:v>9276</c:v>
                </c:pt>
                <c:pt idx="1553">
                  <c:v>9289</c:v>
                </c:pt>
                <c:pt idx="1554">
                  <c:v>7868</c:v>
                </c:pt>
                <c:pt idx="1555">
                  <c:v>7400</c:v>
                </c:pt>
                <c:pt idx="1556">
                  <c:v>7333</c:v>
                </c:pt>
                <c:pt idx="1557">
                  <c:v>6849</c:v>
                </c:pt>
                <c:pt idx="1558">
                  <c:v>6211</c:v>
                </c:pt>
                <c:pt idx="1559">
                  <c:v>6402</c:v>
                </c:pt>
                <c:pt idx="1560">
                  <c:v>5678</c:v>
                </c:pt>
                <c:pt idx="1561">
                  <c:v>5801</c:v>
                </c:pt>
                <c:pt idx="1562">
                  <c:v>5553</c:v>
                </c:pt>
                <c:pt idx="1563">
                  <c:v>5600</c:v>
                </c:pt>
                <c:pt idx="1564">
                  <c:v>5300</c:v>
                </c:pt>
                <c:pt idx="1565">
                  <c:v>5100</c:v>
                </c:pt>
                <c:pt idx="1566">
                  <c:v>5300</c:v>
                </c:pt>
                <c:pt idx="1567">
                  <c:v>5300</c:v>
                </c:pt>
                <c:pt idx="1568">
                  <c:v>6200</c:v>
                </c:pt>
                <c:pt idx="1569">
                  <c:v>6600</c:v>
                </c:pt>
                <c:pt idx="1570">
                  <c:v>6400</c:v>
                </c:pt>
                <c:pt idx="1571">
                  <c:v>7500</c:v>
                </c:pt>
                <c:pt idx="1572">
                  <c:v>8800</c:v>
                </c:pt>
                <c:pt idx="1573">
                  <c:v>9300</c:v>
                </c:pt>
                <c:pt idx="1574">
                  <c:v>9800</c:v>
                </c:pt>
                <c:pt idx="1575">
                  <c:v>10300</c:v>
                </c:pt>
                <c:pt idx="1576">
                  <c:v>11400</c:v>
                </c:pt>
                <c:pt idx="1577">
                  <c:v>11100</c:v>
                </c:pt>
                <c:pt idx="1578">
                  <c:v>11400</c:v>
                </c:pt>
                <c:pt idx="1579">
                  <c:v>11300</c:v>
                </c:pt>
                <c:pt idx="1580">
                  <c:v>10000</c:v>
                </c:pt>
                <c:pt idx="1581">
                  <c:v>10400</c:v>
                </c:pt>
                <c:pt idx="1582">
                  <c:v>9900</c:v>
                </c:pt>
                <c:pt idx="1583">
                  <c:v>10400</c:v>
                </c:pt>
                <c:pt idx="1584">
                  <c:v>11700</c:v>
                </c:pt>
                <c:pt idx="1585">
                  <c:v>11800</c:v>
                </c:pt>
                <c:pt idx="1586">
                  <c:v>11600</c:v>
                </c:pt>
                <c:pt idx="1587">
                  <c:v>12900</c:v>
                </c:pt>
                <c:pt idx="1588">
                  <c:v>13400</c:v>
                </c:pt>
                <c:pt idx="1589">
                  <c:v>13100</c:v>
                </c:pt>
                <c:pt idx="1590">
                  <c:v>12500</c:v>
                </c:pt>
                <c:pt idx="1591">
                  <c:v>12000</c:v>
                </c:pt>
                <c:pt idx="1592">
                  <c:v>11700</c:v>
                </c:pt>
                <c:pt idx="1593">
                  <c:v>11900</c:v>
                </c:pt>
                <c:pt idx="1594">
                  <c:v>12000</c:v>
                </c:pt>
                <c:pt idx="1595">
                  <c:v>11900</c:v>
                </c:pt>
                <c:pt idx="1596">
                  <c:v>12300</c:v>
                </c:pt>
                <c:pt idx="1597">
                  <c:v>10800</c:v>
                </c:pt>
                <c:pt idx="1598">
                  <c:v>10800</c:v>
                </c:pt>
                <c:pt idx="1599">
                  <c:v>10900</c:v>
                </c:pt>
                <c:pt idx="1600">
                  <c:v>11100</c:v>
                </c:pt>
                <c:pt idx="1601">
                  <c:v>10900</c:v>
                </c:pt>
                <c:pt idx="1602">
                  <c:v>10000</c:v>
                </c:pt>
                <c:pt idx="1603">
                  <c:v>9500</c:v>
                </c:pt>
                <c:pt idx="1604">
                  <c:v>8800</c:v>
                </c:pt>
                <c:pt idx="1605">
                  <c:v>7900</c:v>
                </c:pt>
                <c:pt idx="1606">
                  <c:v>7500</c:v>
                </c:pt>
                <c:pt idx="1607">
                  <c:v>6500</c:v>
                </c:pt>
                <c:pt idx="1608">
                  <c:v>6200</c:v>
                </c:pt>
                <c:pt idx="1609">
                  <c:v>5800</c:v>
                </c:pt>
                <c:pt idx="1610">
                  <c:v>4600</c:v>
                </c:pt>
                <c:pt idx="1611">
                  <c:v>4100</c:v>
                </c:pt>
                <c:pt idx="1612">
                  <c:v>3900</c:v>
                </c:pt>
                <c:pt idx="1613">
                  <c:v>2900</c:v>
                </c:pt>
                <c:pt idx="1614">
                  <c:v>2800</c:v>
                </c:pt>
                <c:pt idx="1615">
                  <c:v>3400</c:v>
                </c:pt>
                <c:pt idx="1616">
                  <c:v>3400</c:v>
                </c:pt>
                <c:pt idx="1617">
                  <c:v>3300</c:v>
                </c:pt>
                <c:pt idx="1618">
                  <c:v>3500</c:v>
                </c:pt>
                <c:pt idx="1619">
                  <c:v>4200</c:v>
                </c:pt>
                <c:pt idx="1620">
                  <c:v>4300</c:v>
                </c:pt>
                <c:pt idx="1621">
                  <c:v>4900</c:v>
                </c:pt>
                <c:pt idx="1622">
                  <c:v>6100</c:v>
                </c:pt>
                <c:pt idx="1623">
                  <c:v>6200</c:v>
                </c:pt>
                <c:pt idx="1624">
                  <c:v>6100</c:v>
                </c:pt>
                <c:pt idx="1625">
                  <c:v>5900</c:v>
                </c:pt>
                <c:pt idx="1626">
                  <c:v>6000</c:v>
                </c:pt>
                <c:pt idx="1627">
                  <c:v>7400</c:v>
                </c:pt>
                <c:pt idx="1628">
                  <c:v>7500</c:v>
                </c:pt>
                <c:pt idx="1629">
                  <c:v>8100</c:v>
                </c:pt>
                <c:pt idx="1630">
                  <c:v>8900</c:v>
                </c:pt>
                <c:pt idx="1631">
                  <c:v>10300</c:v>
                </c:pt>
                <c:pt idx="1632">
                  <c:v>10600</c:v>
                </c:pt>
              </c:numCache>
            </c:numRef>
          </c:val>
          <c:smooth val="0"/>
          <c:extLst>
            <c:ext xmlns:c16="http://schemas.microsoft.com/office/drawing/2014/chart" uri="{C3380CC4-5D6E-409C-BE32-E72D297353CC}">
              <c16:uniqueId val="{00000003-BBEF-4A36-9669-4BE45E194AF2}"/>
            </c:ext>
          </c:extLst>
        </c:ser>
        <c:dLbls>
          <c:showLegendKey val="0"/>
          <c:showVal val="0"/>
          <c:showCatName val="0"/>
          <c:showSerName val="0"/>
          <c:showPercent val="0"/>
          <c:showBubbleSize val="0"/>
        </c:dLbls>
        <c:smooth val="0"/>
        <c:axId val="44734016"/>
        <c:axId val="44735680"/>
      </c:lineChart>
      <c:dateAx>
        <c:axId val="44734016"/>
        <c:scaling>
          <c:orientation val="minMax"/>
          <c:min val="40179"/>
        </c:scaling>
        <c:delete val="0"/>
        <c:axPos val="b"/>
        <c:majorGridlines>
          <c:spPr>
            <a:ln w="9525" cap="flat" cmpd="sng" algn="ctr">
              <a:solidFill>
                <a:schemeClr val="tx1">
                  <a:lumMod val="15000"/>
                  <a:lumOff val="85000"/>
                </a:schemeClr>
              </a:solidFill>
              <a:round/>
            </a:ln>
            <a:effectLst/>
          </c:spPr>
        </c:majorGridlines>
        <c:numFmt formatCode="mmm\-yy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4735680"/>
        <c:crosses val="autoZero"/>
        <c:auto val="1"/>
        <c:lblOffset val="100"/>
        <c:baseTimeUnit val="days"/>
      </c:dateAx>
      <c:valAx>
        <c:axId val="44735680"/>
        <c:scaling>
          <c:orientation val="minMax"/>
          <c:max val="16000"/>
          <c:min val="0"/>
        </c:scaling>
        <c:delete val="0"/>
        <c:axPos val="l"/>
        <c:majorGridlines>
          <c:spPr>
            <a:ln w="9525" cap="flat" cmpd="sng" algn="ctr">
              <a:solidFill>
                <a:schemeClr val="tx1">
                  <a:lumMod val="15000"/>
                  <a:lumOff val="85000"/>
                </a:schemeClr>
              </a:solidFill>
              <a:round/>
            </a:ln>
            <a:effectLst/>
          </c:spPr>
        </c:majorGridlines>
        <c:numFmt formatCode="_(* #,##0_);_(* \(#,##0\);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447340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Sheet1!$E$2</c:f>
              <c:strCache>
                <c:ptCount val="1"/>
                <c:pt idx="0">
                  <c:v>NYH Spot v. NYMEX</c:v>
                </c:pt>
              </c:strCache>
            </c:strRef>
          </c:tx>
          <c:spPr>
            <a:ln w="28575" cap="rnd">
              <a:solidFill>
                <a:schemeClr val="accent1"/>
              </a:solidFill>
              <a:round/>
            </a:ln>
            <a:effectLst/>
          </c:spPr>
          <c:marker>
            <c:symbol val="none"/>
          </c:marker>
          <c:cat>
            <c:numRef>
              <c:f>Sheet1!$D$3:$D$3256</c:f>
              <c:numCache>
                <c:formatCode>m/d/yyyy</c:formatCode>
                <c:ptCount val="3254"/>
                <c:pt idx="0">
                  <c:v>44880</c:v>
                </c:pt>
                <c:pt idx="1">
                  <c:v>44879</c:v>
                </c:pt>
                <c:pt idx="2">
                  <c:v>44876</c:v>
                </c:pt>
                <c:pt idx="3">
                  <c:v>44875</c:v>
                </c:pt>
                <c:pt idx="4">
                  <c:v>44874</c:v>
                </c:pt>
                <c:pt idx="5">
                  <c:v>44873</c:v>
                </c:pt>
                <c:pt idx="6">
                  <c:v>44872</c:v>
                </c:pt>
                <c:pt idx="7">
                  <c:v>44869</c:v>
                </c:pt>
                <c:pt idx="8">
                  <c:v>44868</c:v>
                </c:pt>
                <c:pt idx="9">
                  <c:v>44867</c:v>
                </c:pt>
                <c:pt idx="10">
                  <c:v>44866</c:v>
                </c:pt>
                <c:pt idx="11">
                  <c:v>44865</c:v>
                </c:pt>
                <c:pt idx="12">
                  <c:v>44862</c:v>
                </c:pt>
                <c:pt idx="13">
                  <c:v>44861</c:v>
                </c:pt>
                <c:pt idx="14">
                  <c:v>44860</c:v>
                </c:pt>
                <c:pt idx="15">
                  <c:v>44858</c:v>
                </c:pt>
                <c:pt idx="16">
                  <c:v>44855</c:v>
                </c:pt>
                <c:pt idx="17">
                  <c:v>44854</c:v>
                </c:pt>
                <c:pt idx="18">
                  <c:v>44853</c:v>
                </c:pt>
                <c:pt idx="19">
                  <c:v>44852</c:v>
                </c:pt>
                <c:pt idx="20">
                  <c:v>44851</c:v>
                </c:pt>
                <c:pt idx="21">
                  <c:v>44848</c:v>
                </c:pt>
                <c:pt idx="22">
                  <c:v>44847</c:v>
                </c:pt>
                <c:pt idx="23">
                  <c:v>44846</c:v>
                </c:pt>
                <c:pt idx="24">
                  <c:v>44845</c:v>
                </c:pt>
                <c:pt idx="25">
                  <c:v>44841</c:v>
                </c:pt>
                <c:pt idx="26">
                  <c:v>44840</c:v>
                </c:pt>
                <c:pt idx="27">
                  <c:v>44839</c:v>
                </c:pt>
                <c:pt idx="28">
                  <c:v>44838</c:v>
                </c:pt>
                <c:pt idx="29">
                  <c:v>44837</c:v>
                </c:pt>
                <c:pt idx="30">
                  <c:v>44834</c:v>
                </c:pt>
                <c:pt idx="31">
                  <c:v>44833</c:v>
                </c:pt>
                <c:pt idx="32">
                  <c:v>44832</c:v>
                </c:pt>
                <c:pt idx="33">
                  <c:v>44831</c:v>
                </c:pt>
                <c:pt idx="34">
                  <c:v>44830</c:v>
                </c:pt>
                <c:pt idx="35">
                  <c:v>44827</c:v>
                </c:pt>
                <c:pt idx="36">
                  <c:v>44826</c:v>
                </c:pt>
                <c:pt idx="37">
                  <c:v>44825</c:v>
                </c:pt>
                <c:pt idx="38">
                  <c:v>44824</c:v>
                </c:pt>
                <c:pt idx="39">
                  <c:v>44823</c:v>
                </c:pt>
                <c:pt idx="40">
                  <c:v>44820</c:v>
                </c:pt>
                <c:pt idx="41">
                  <c:v>44819</c:v>
                </c:pt>
                <c:pt idx="42">
                  <c:v>44818</c:v>
                </c:pt>
                <c:pt idx="43">
                  <c:v>44817</c:v>
                </c:pt>
                <c:pt idx="44">
                  <c:v>44816</c:v>
                </c:pt>
                <c:pt idx="45">
                  <c:v>44813</c:v>
                </c:pt>
                <c:pt idx="46">
                  <c:v>44812</c:v>
                </c:pt>
                <c:pt idx="47">
                  <c:v>44811</c:v>
                </c:pt>
                <c:pt idx="48">
                  <c:v>44810</c:v>
                </c:pt>
                <c:pt idx="49">
                  <c:v>44809</c:v>
                </c:pt>
                <c:pt idx="50">
                  <c:v>44806</c:v>
                </c:pt>
                <c:pt idx="51">
                  <c:v>44805</c:v>
                </c:pt>
                <c:pt idx="52">
                  <c:v>44804</c:v>
                </c:pt>
                <c:pt idx="53">
                  <c:v>44803</c:v>
                </c:pt>
                <c:pt idx="54">
                  <c:v>44802</c:v>
                </c:pt>
                <c:pt idx="55">
                  <c:v>44799</c:v>
                </c:pt>
                <c:pt idx="56">
                  <c:v>44798</c:v>
                </c:pt>
                <c:pt idx="57">
                  <c:v>44797</c:v>
                </c:pt>
                <c:pt idx="58">
                  <c:v>44796</c:v>
                </c:pt>
                <c:pt idx="59">
                  <c:v>44795</c:v>
                </c:pt>
                <c:pt idx="60">
                  <c:v>44792</c:v>
                </c:pt>
                <c:pt idx="61">
                  <c:v>44791</c:v>
                </c:pt>
                <c:pt idx="62">
                  <c:v>44790</c:v>
                </c:pt>
                <c:pt idx="63">
                  <c:v>44789</c:v>
                </c:pt>
                <c:pt idx="64">
                  <c:v>44788</c:v>
                </c:pt>
                <c:pt idx="65">
                  <c:v>44785</c:v>
                </c:pt>
                <c:pt idx="66">
                  <c:v>44784</c:v>
                </c:pt>
                <c:pt idx="67">
                  <c:v>44783</c:v>
                </c:pt>
                <c:pt idx="68">
                  <c:v>44782</c:v>
                </c:pt>
                <c:pt idx="69">
                  <c:v>44781</c:v>
                </c:pt>
                <c:pt idx="70">
                  <c:v>44778</c:v>
                </c:pt>
                <c:pt idx="71">
                  <c:v>44777</c:v>
                </c:pt>
                <c:pt idx="72">
                  <c:v>44776</c:v>
                </c:pt>
                <c:pt idx="73">
                  <c:v>44775</c:v>
                </c:pt>
                <c:pt idx="74">
                  <c:v>44774</c:v>
                </c:pt>
                <c:pt idx="75">
                  <c:v>44771</c:v>
                </c:pt>
                <c:pt idx="76">
                  <c:v>44770</c:v>
                </c:pt>
                <c:pt idx="77">
                  <c:v>44769</c:v>
                </c:pt>
                <c:pt idx="78">
                  <c:v>44768</c:v>
                </c:pt>
                <c:pt idx="79">
                  <c:v>44767</c:v>
                </c:pt>
                <c:pt idx="80">
                  <c:v>44764</c:v>
                </c:pt>
                <c:pt idx="81">
                  <c:v>44763</c:v>
                </c:pt>
                <c:pt idx="82">
                  <c:v>44762</c:v>
                </c:pt>
                <c:pt idx="83">
                  <c:v>44761</c:v>
                </c:pt>
                <c:pt idx="84">
                  <c:v>44760</c:v>
                </c:pt>
                <c:pt idx="85">
                  <c:v>44757</c:v>
                </c:pt>
                <c:pt idx="86">
                  <c:v>44756</c:v>
                </c:pt>
                <c:pt idx="87">
                  <c:v>44755</c:v>
                </c:pt>
                <c:pt idx="88">
                  <c:v>44754</c:v>
                </c:pt>
                <c:pt idx="89">
                  <c:v>44753</c:v>
                </c:pt>
                <c:pt idx="90">
                  <c:v>44750</c:v>
                </c:pt>
                <c:pt idx="91">
                  <c:v>44749</c:v>
                </c:pt>
                <c:pt idx="92">
                  <c:v>44748</c:v>
                </c:pt>
                <c:pt idx="93">
                  <c:v>44747</c:v>
                </c:pt>
                <c:pt idx="94">
                  <c:v>44743</c:v>
                </c:pt>
                <c:pt idx="95">
                  <c:v>44742</c:v>
                </c:pt>
                <c:pt idx="96">
                  <c:v>44741</c:v>
                </c:pt>
                <c:pt idx="97">
                  <c:v>44740</c:v>
                </c:pt>
                <c:pt idx="98">
                  <c:v>44739</c:v>
                </c:pt>
                <c:pt idx="99">
                  <c:v>44736</c:v>
                </c:pt>
                <c:pt idx="100">
                  <c:v>44735</c:v>
                </c:pt>
                <c:pt idx="101">
                  <c:v>44734</c:v>
                </c:pt>
                <c:pt idx="102">
                  <c:v>44733</c:v>
                </c:pt>
                <c:pt idx="103">
                  <c:v>44729</c:v>
                </c:pt>
                <c:pt idx="104">
                  <c:v>44728</c:v>
                </c:pt>
                <c:pt idx="105">
                  <c:v>44727</c:v>
                </c:pt>
                <c:pt idx="106">
                  <c:v>44726</c:v>
                </c:pt>
                <c:pt idx="107">
                  <c:v>44725</c:v>
                </c:pt>
                <c:pt idx="108">
                  <c:v>44722</c:v>
                </c:pt>
                <c:pt idx="109">
                  <c:v>44721</c:v>
                </c:pt>
                <c:pt idx="110">
                  <c:v>44720</c:v>
                </c:pt>
                <c:pt idx="111">
                  <c:v>44719</c:v>
                </c:pt>
                <c:pt idx="112">
                  <c:v>44718</c:v>
                </c:pt>
                <c:pt idx="113">
                  <c:v>44715</c:v>
                </c:pt>
                <c:pt idx="114">
                  <c:v>44714</c:v>
                </c:pt>
                <c:pt idx="115">
                  <c:v>44713</c:v>
                </c:pt>
                <c:pt idx="116">
                  <c:v>44712</c:v>
                </c:pt>
                <c:pt idx="117">
                  <c:v>44708</c:v>
                </c:pt>
                <c:pt idx="118">
                  <c:v>44707</c:v>
                </c:pt>
                <c:pt idx="119">
                  <c:v>44706</c:v>
                </c:pt>
                <c:pt idx="120">
                  <c:v>44705</c:v>
                </c:pt>
                <c:pt idx="121">
                  <c:v>44704</c:v>
                </c:pt>
                <c:pt idx="122">
                  <c:v>44701</c:v>
                </c:pt>
                <c:pt idx="123">
                  <c:v>44700</c:v>
                </c:pt>
                <c:pt idx="124">
                  <c:v>44699</c:v>
                </c:pt>
                <c:pt idx="125">
                  <c:v>44698</c:v>
                </c:pt>
                <c:pt idx="126">
                  <c:v>44697</c:v>
                </c:pt>
                <c:pt idx="127">
                  <c:v>44694</c:v>
                </c:pt>
                <c:pt idx="128">
                  <c:v>44693</c:v>
                </c:pt>
                <c:pt idx="129">
                  <c:v>44692</c:v>
                </c:pt>
                <c:pt idx="130">
                  <c:v>44691</c:v>
                </c:pt>
                <c:pt idx="131">
                  <c:v>44690</c:v>
                </c:pt>
                <c:pt idx="132">
                  <c:v>44687</c:v>
                </c:pt>
                <c:pt idx="133">
                  <c:v>44686</c:v>
                </c:pt>
                <c:pt idx="134">
                  <c:v>44685</c:v>
                </c:pt>
                <c:pt idx="135">
                  <c:v>44684</c:v>
                </c:pt>
                <c:pt idx="136">
                  <c:v>44683</c:v>
                </c:pt>
                <c:pt idx="137">
                  <c:v>44680</c:v>
                </c:pt>
                <c:pt idx="138">
                  <c:v>44679</c:v>
                </c:pt>
                <c:pt idx="139">
                  <c:v>44678</c:v>
                </c:pt>
                <c:pt idx="140">
                  <c:v>44677</c:v>
                </c:pt>
                <c:pt idx="141">
                  <c:v>44676</c:v>
                </c:pt>
                <c:pt idx="142">
                  <c:v>44673</c:v>
                </c:pt>
                <c:pt idx="143">
                  <c:v>44672</c:v>
                </c:pt>
                <c:pt idx="144">
                  <c:v>44671</c:v>
                </c:pt>
                <c:pt idx="145">
                  <c:v>44670</c:v>
                </c:pt>
                <c:pt idx="146">
                  <c:v>44669</c:v>
                </c:pt>
                <c:pt idx="147">
                  <c:v>44665</c:v>
                </c:pt>
                <c:pt idx="148">
                  <c:v>44664</c:v>
                </c:pt>
                <c:pt idx="149">
                  <c:v>44663</c:v>
                </c:pt>
                <c:pt idx="150">
                  <c:v>44662</c:v>
                </c:pt>
                <c:pt idx="151">
                  <c:v>44659</c:v>
                </c:pt>
                <c:pt idx="152">
                  <c:v>44658</c:v>
                </c:pt>
                <c:pt idx="153">
                  <c:v>44657</c:v>
                </c:pt>
                <c:pt idx="154">
                  <c:v>44656</c:v>
                </c:pt>
                <c:pt idx="155">
                  <c:v>44655</c:v>
                </c:pt>
                <c:pt idx="156">
                  <c:v>44652</c:v>
                </c:pt>
                <c:pt idx="157">
                  <c:v>44651</c:v>
                </c:pt>
                <c:pt idx="158">
                  <c:v>44650</c:v>
                </c:pt>
                <c:pt idx="159">
                  <c:v>44649</c:v>
                </c:pt>
                <c:pt idx="160">
                  <c:v>44648</c:v>
                </c:pt>
                <c:pt idx="161">
                  <c:v>44645</c:v>
                </c:pt>
                <c:pt idx="162">
                  <c:v>44644</c:v>
                </c:pt>
                <c:pt idx="163">
                  <c:v>44643</c:v>
                </c:pt>
                <c:pt idx="164">
                  <c:v>44642</c:v>
                </c:pt>
                <c:pt idx="165">
                  <c:v>44641</c:v>
                </c:pt>
                <c:pt idx="166">
                  <c:v>44638</c:v>
                </c:pt>
                <c:pt idx="167">
                  <c:v>44637</c:v>
                </c:pt>
                <c:pt idx="168">
                  <c:v>44636</c:v>
                </c:pt>
                <c:pt idx="169">
                  <c:v>44635</c:v>
                </c:pt>
                <c:pt idx="170">
                  <c:v>44634</c:v>
                </c:pt>
                <c:pt idx="171">
                  <c:v>44631</c:v>
                </c:pt>
                <c:pt idx="172">
                  <c:v>44630</c:v>
                </c:pt>
                <c:pt idx="173">
                  <c:v>44629</c:v>
                </c:pt>
                <c:pt idx="174">
                  <c:v>44628</c:v>
                </c:pt>
                <c:pt idx="175">
                  <c:v>44627</c:v>
                </c:pt>
                <c:pt idx="176">
                  <c:v>44624</c:v>
                </c:pt>
                <c:pt idx="177">
                  <c:v>44623</c:v>
                </c:pt>
                <c:pt idx="178">
                  <c:v>44622</c:v>
                </c:pt>
                <c:pt idx="179">
                  <c:v>44621</c:v>
                </c:pt>
                <c:pt idx="180">
                  <c:v>44620</c:v>
                </c:pt>
                <c:pt idx="181">
                  <c:v>44617</c:v>
                </c:pt>
                <c:pt idx="182">
                  <c:v>44616</c:v>
                </c:pt>
                <c:pt idx="183">
                  <c:v>44615</c:v>
                </c:pt>
                <c:pt idx="184">
                  <c:v>44614</c:v>
                </c:pt>
                <c:pt idx="185">
                  <c:v>44613</c:v>
                </c:pt>
                <c:pt idx="186">
                  <c:v>44610</c:v>
                </c:pt>
                <c:pt idx="187">
                  <c:v>44609</c:v>
                </c:pt>
                <c:pt idx="188">
                  <c:v>44608</c:v>
                </c:pt>
                <c:pt idx="189">
                  <c:v>44607</c:v>
                </c:pt>
                <c:pt idx="190">
                  <c:v>44606</c:v>
                </c:pt>
                <c:pt idx="191">
                  <c:v>44603</c:v>
                </c:pt>
                <c:pt idx="192">
                  <c:v>44602</c:v>
                </c:pt>
                <c:pt idx="193">
                  <c:v>44601</c:v>
                </c:pt>
                <c:pt idx="194">
                  <c:v>44600</c:v>
                </c:pt>
                <c:pt idx="195">
                  <c:v>44599</c:v>
                </c:pt>
                <c:pt idx="196">
                  <c:v>44596</c:v>
                </c:pt>
                <c:pt idx="197">
                  <c:v>44595</c:v>
                </c:pt>
                <c:pt idx="198">
                  <c:v>44594</c:v>
                </c:pt>
                <c:pt idx="199">
                  <c:v>44593</c:v>
                </c:pt>
                <c:pt idx="200">
                  <c:v>44592</c:v>
                </c:pt>
                <c:pt idx="201">
                  <c:v>44589</c:v>
                </c:pt>
                <c:pt idx="202">
                  <c:v>44588</c:v>
                </c:pt>
                <c:pt idx="203">
                  <c:v>44587</c:v>
                </c:pt>
                <c:pt idx="204">
                  <c:v>44586</c:v>
                </c:pt>
                <c:pt idx="205">
                  <c:v>44585</c:v>
                </c:pt>
                <c:pt idx="206">
                  <c:v>44582</c:v>
                </c:pt>
                <c:pt idx="207">
                  <c:v>44581</c:v>
                </c:pt>
                <c:pt idx="208">
                  <c:v>44580</c:v>
                </c:pt>
                <c:pt idx="209">
                  <c:v>44579</c:v>
                </c:pt>
                <c:pt idx="210">
                  <c:v>44578</c:v>
                </c:pt>
                <c:pt idx="211">
                  <c:v>44575</c:v>
                </c:pt>
                <c:pt idx="212">
                  <c:v>44574</c:v>
                </c:pt>
                <c:pt idx="213">
                  <c:v>44573</c:v>
                </c:pt>
                <c:pt idx="214">
                  <c:v>44572</c:v>
                </c:pt>
                <c:pt idx="215">
                  <c:v>44571</c:v>
                </c:pt>
                <c:pt idx="216">
                  <c:v>44568</c:v>
                </c:pt>
                <c:pt idx="217">
                  <c:v>44567</c:v>
                </c:pt>
                <c:pt idx="218">
                  <c:v>44566</c:v>
                </c:pt>
                <c:pt idx="219">
                  <c:v>44565</c:v>
                </c:pt>
                <c:pt idx="220">
                  <c:v>44564</c:v>
                </c:pt>
                <c:pt idx="221">
                  <c:v>44561</c:v>
                </c:pt>
                <c:pt idx="222">
                  <c:v>44560</c:v>
                </c:pt>
                <c:pt idx="223">
                  <c:v>44559</c:v>
                </c:pt>
                <c:pt idx="224">
                  <c:v>44558</c:v>
                </c:pt>
                <c:pt idx="225">
                  <c:v>44557</c:v>
                </c:pt>
                <c:pt idx="226">
                  <c:v>44553</c:v>
                </c:pt>
                <c:pt idx="227">
                  <c:v>44552</c:v>
                </c:pt>
                <c:pt idx="228">
                  <c:v>44551</c:v>
                </c:pt>
                <c:pt idx="229">
                  <c:v>44550</c:v>
                </c:pt>
                <c:pt idx="230">
                  <c:v>44547</c:v>
                </c:pt>
                <c:pt idx="231">
                  <c:v>44546</c:v>
                </c:pt>
                <c:pt idx="232">
                  <c:v>44545</c:v>
                </c:pt>
                <c:pt idx="233">
                  <c:v>44544</c:v>
                </c:pt>
                <c:pt idx="234">
                  <c:v>44543</c:v>
                </c:pt>
                <c:pt idx="235">
                  <c:v>44540</c:v>
                </c:pt>
                <c:pt idx="236">
                  <c:v>44539</c:v>
                </c:pt>
                <c:pt idx="237">
                  <c:v>44538</c:v>
                </c:pt>
                <c:pt idx="238">
                  <c:v>44537</c:v>
                </c:pt>
                <c:pt idx="239">
                  <c:v>44536</c:v>
                </c:pt>
                <c:pt idx="240">
                  <c:v>44533</c:v>
                </c:pt>
                <c:pt idx="241">
                  <c:v>44532</c:v>
                </c:pt>
                <c:pt idx="242">
                  <c:v>44531</c:v>
                </c:pt>
                <c:pt idx="243">
                  <c:v>44530</c:v>
                </c:pt>
                <c:pt idx="244">
                  <c:v>44529</c:v>
                </c:pt>
                <c:pt idx="245">
                  <c:v>44524</c:v>
                </c:pt>
                <c:pt idx="246">
                  <c:v>44523</c:v>
                </c:pt>
                <c:pt idx="247">
                  <c:v>44522</c:v>
                </c:pt>
                <c:pt idx="248">
                  <c:v>44519</c:v>
                </c:pt>
                <c:pt idx="249">
                  <c:v>44518</c:v>
                </c:pt>
                <c:pt idx="250">
                  <c:v>44517</c:v>
                </c:pt>
                <c:pt idx="251">
                  <c:v>44516</c:v>
                </c:pt>
                <c:pt idx="252">
                  <c:v>44515</c:v>
                </c:pt>
                <c:pt idx="253">
                  <c:v>44512</c:v>
                </c:pt>
                <c:pt idx="254">
                  <c:v>44511</c:v>
                </c:pt>
                <c:pt idx="255">
                  <c:v>44510</c:v>
                </c:pt>
                <c:pt idx="256">
                  <c:v>44509</c:v>
                </c:pt>
                <c:pt idx="257">
                  <c:v>44508</c:v>
                </c:pt>
                <c:pt idx="258">
                  <c:v>44505</c:v>
                </c:pt>
                <c:pt idx="259">
                  <c:v>44504</c:v>
                </c:pt>
                <c:pt idx="260">
                  <c:v>44503</c:v>
                </c:pt>
                <c:pt idx="261">
                  <c:v>44502</c:v>
                </c:pt>
                <c:pt idx="262">
                  <c:v>44501</c:v>
                </c:pt>
                <c:pt idx="263">
                  <c:v>44498</c:v>
                </c:pt>
                <c:pt idx="264">
                  <c:v>44497</c:v>
                </c:pt>
                <c:pt idx="265">
                  <c:v>44496</c:v>
                </c:pt>
                <c:pt idx="266">
                  <c:v>44495</c:v>
                </c:pt>
                <c:pt idx="267">
                  <c:v>44494</c:v>
                </c:pt>
                <c:pt idx="268">
                  <c:v>44491</c:v>
                </c:pt>
                <c:pt idx="269">
                  <c:v>44490</c:v>
                </c:pt>
                <c:pt idx="270">
                  <c:v>44489</c:v>
                </c:pt>
                <c:pt idx="271">
                  <c:v>44488</c:v>
                </c:pt>
                <c:pt idx="272">
                  <c:v>44487</c:v>
                </c:pt>
                <c:pt idx="273">
                  <c:v>44484</c:v>
                </c:pt>
                <c:pt idx="274">
                  <c:v>44483</c:v>
                </c:pt>
                <c:pt idx="275">
                  <c:v>44482</c:v>
                </c:pt>
                <c:pt idx="276">
                  <c:v>44481</c:v>
                </c:pt>
                <c:pt idx="277">
                  <c:v>44480</c:v>
                </c:pt>
                <c:pt idx="278">
                  <c:v>44477</c:v>
                </c:pt>
                <c:pt idx="279">
                  <c:v>44476</c:v>
                </c:pt>
                <c:pt idx="280">
                  <c:v>44475</c:v>
                </c:pt>
                <c:pt idx="281">
                  <c:v>44474</c:v>
                </c:pt>
                <c:pt idx="282">
                  <c:v>44473</c:v>
                </c:pt>
                <c:pt idx="283">
                  <c:v>44470</c:v>
                </c:pt>
                <c:pt idx="284">
                  <c:v>44469</c:v>
                </c:pt>
                <c:pt idx="285">
                  <c:v>44468</c:v>
                </c:pt>
                <c:pt idx="286">
                  <c:v>44467</c:v>
                </c:pt>
                <c:pt idx="287">
                  <c:v>44466</c:v>
                </c:pt>
                <c:pt idx="288">
                  <c:v>44463</c:v>
                </c:pt>
                <c:pt idx="289">
                  <c:v>44462</c:v>
                </c:pt>
                <c:pt idx="290">
                  <c:v>44461</c:v>
                </c:pt>
                <c:pt idx="291">
                  <c:v>44460</c:v>
                </c:pt>
                <c:pt idx="292">
                  <c:v>44459</c:v>
                </c:pt>
                <c:pt idx="293">
                  <c:v>44456</c:v>
                </c:pt>
                <c:pt idx="294">
                  <c:v>44455</c:v>
                </c:pt>
                <c:pt idx="295">
                  <c:v>44454</c:v>
                </c:pt>
                <c:pt idx="296">
                  <c:v>44453</c:v>
                </c:pt>
                <c:pt idx="297">
                  <c:v>44452</c:v>
                </c:pt>
                <c:pt idx="298">
                  <c:v>44449</c:v>
                </c:pt>
                <c:pt idx="299">
                  <c:v>44448</c:v>
                </c:pt>
                <c:pt idx="300">
                  <c:v>44447</c:v>
                </c:pt>
                <c:pt idx="301">
                  <c:v>44446</c:v>
                </c:pt>
                <c:pt idx="302">
                  <c:v>44442</c:v>
                </c:pt>
                <c:pt idx="303">
                  <c:v>44441</c:v>
                </c:pt>
                <c:pt idx="304">
                  <c:v>44440</c:v>
                </c:pt>
                <c:pt idx="305">
                  <c:v>44439</c:v>
                </c:pt>
                <c:pt idx="306">
                  <c:v>44438</c:v>
                </c:pt>
                <c:pt idx="307">
                  <c:v>44435</c:v>
                </c:pt>
                <c:pt idx="308">
                  <c:v>44434</c:v>
                </c:pt>
                <c:pt idx="309">
                  <c:v>44433</c:v>
                </c:pt>
                <c:pt idx="310">
                  <c:v>44432</c:v>
                </c:pt>
                <c:pt idx="311">
                  <c:v>44431</c:v>
                </c:pt>
                <c:pt idx="312">
                  <c:v>44428</c:v>
                </c:pt>
                <c:pt idx="313">
                  <c:v>44427</c:v>
                </c:pt>
                <c:pt idx="314">
                  <c:v>44426</c:v>
                </c:pt>
                <c:pt idx="315">
                  <c:v>44425</c:v>
                </c:pt>
                <c:pt idx="316">
                  <c:v>44424</c:v>
                </c:pt>
                <c:pt idx="317">
                  <c:v>44421</c:v>
                </c:pt>
                <c:pt idx="318">
                  <c:v>44420</c:v>
                </c:pt>
                <c:pt idx="319">
                  <c:v>44419</c:v>
                </c:pt>
                <c:pt idx="320">
                  <c:v>44418</c:v>
                </c:pt>
                <c:pt idx="321">
                  <c:v>44417</c:v>
                </c:pt>
                <c:pt idx="322">
                  <c:v>44414</c:v>
                </c:pt>
                <c:pt idx="323">
                  <c:v>44413</c:v>
                </c:pt>
                <c:pt idx="324">
                  <c:v>44412</c:v>
                </c:pt>
                <c:pt idx="325">
                  <c:v>44411</c:v>
                </c:pt>
                <c:pt idx="326">
                  <c:v>44410</c:v>
                </c:pt>
                <c:pt idx="327">
                  <c:v>44407</c:v>
                </c:pt>
                <c:pt idx="328">
                  <c:v>44406</c:v>
                </c:pt>
                <c:pt idx="329">
                  <c:v>44405</c:v>
                </c:pt>
                <c:pt idx="330">
                  <c:v>44404</c:v>
                </c:pt>
                <c:pt idx="331">
                  <c:v>44403</c:v>
                </c:pt>
                <c:pt idx="332">
                  <c:v>44400</c:v>
                </c:pt>
                <c:pt idx="333">
                  <c:v>44399</c:v>
                </c:pt>
                <c:pt idx="334">
                  <c:v>44398</c:v>
                </c:pt>
                <c:pt idx="335">
                  <c:v>44397</c:v>
                </c:pt>
                <c:pt idx="336">
                  <c:v>44396</c:v>
                </c:pt>
                <c:pt idx="337">
                  <c:v>44393</c:v>
                </c:pt>
                <c:pt idx="338">
                  <c:v>44392</c:v>
                </c:pt>
                <c:pt idx="339">
                  <c:v>44391</c:v>
                </c:pt>
                <c:pt idx="340">
                  <c:v>44390</c:v>
                </c:pt>
                <c:pt idx="341">
                  <c:v>44389</c:v>
                </c:pt>
                <c:pt idx="342">
                  <c:v>44386</c:v>
                </c:pt>
                <c:pt idx="343">
                  <c:v>44385</c:v>
                </c:pt>
                <c:pt idx="344">
                  <c:v>44384</c:v>
                </c:pt>
                <c:pt idx="345">
                  <c:v>44383</c:v>
                </c:pt>
                <c:pt idx="346">
                  <c:v>44379</c:v>
                </c:pt>
                <c:pt idx="347">
                  <c:v>44378</c:v>
                </c:pt>
                <c:pt idx="348">
                  <c:v>44377</c:v>
                </c:pt>
                <c:pt idx="349">
                  <c:v>44376</c:v>
                </c:pt>
                <c:pt idx="350">
                  <c:v>44375</c:v>
                </c:pt>
                <c:pt idx="351">
                  <c:v>44372</c:v>
                </c:pt>
                <c:pt idx="352">
                  <c:v>44371</c:v>
                </c:pt>
                <c:pt idx="353">
                  <c:v>44370</c:v>
                </c:pt>
                <c:pt idx="354">
                  <c:v>44369</c:v>
                </c:pt>
                <c:pt idx="355">
                  <c:v>44368</c:v>
                </c:pt>
                <c:pt idx="356">
                  <c:v>44365</c:v>
                </c:pt>
                <c:pt idx="357">
                  <c:v>44364</c:v>
                </c:pt>
                <c:pt idx="358">
                  <c:v>44363</c:v>
                </c:pt>
                <c:pt idx="359">
                  <c:v>44362</c:v>
                </c:pt>
                <c:pt idx="360">
                  <c:v>44361</c:v>
                </c:pt>
                <c:pt idx="361">
                  <c:v>44358</c:v>
                </c:pt>
                <c:pt idx="362">
                  <c:v>44357</c:v>
                </c:pt>
                <c:pt idx="363">
                  <c:v>44356</c:v>
                </c:pt>
                <c:pt idx="364">
                  <c:v>44355</c:v>
                </c:pt>
                <c:pt idx="365">
                  <c:v>44354</c:v>
                </c:pt>
                <c:pt idx="366">
                  <c:v>44351</c:v>
                </c:pt>
                <c:pt idx="367">
                  <c:v>44350</c:v>
                </c:pt>
                <c:pt idx="368">
                  <c:v>44349</c:v>
                </c:pt>
                <c:pt idx="369">
                  <c:v>44348</c:v>
                </c:pt>
                <c:pt idx="370">
                  <c:v>44344</c:v>
                </c:pt>
                <c:pt idx="371">
                  <c:v>44343</c:v>
                </c:pt>
                <c:pt idx="372">
                  <c:v>44342</c:v>
                </c:pt>
                <c:pt idx="373">
                  <c:v>44341</c:v>
                </c:pt>
                <c:pt idx="374">
                  <c:v>44340</c:v>
                </c:pt>
                <c:pt idx="375">
                  <c:v>44337</c:v>
                </c:pt>
                <c:pt idx="376">
                  <c:v>44336</c:v>
                </c:pt>
                <c:pt idx="377">
                  <c:v>44335</c:v>
                </c:pt>
                <c:pt idx="378">
                  <c:v>44334</c:v>
                </c:pt>
                <c:pt idx="379">
                  <c:v>44333</c:v>
                </c:pt>
                <c:pt idx="380">
                  <c:v>44330</c:v>
                </c:pt>
                <c:pt idx="381">
                  <c:v>44329</c:v>
                </c:pt>
                <c:pt idx="382">
                  <c:v>44328</c:v>
                </c:pt>
                <c:pt idx="383">
                  <c:v>44327</c:v>
                </c:pt>
                <c:pt idx="384">
                  <c:v>44326</c:v>
                </c:pt>
                <c:pt idx="385">
                  <c:v>44323</c:v>
                </c:pt>
                <c:pt idx="386">
                  <c:v>44322</c:v>
                </c:pt>
                <c:pt idx="387">
                  <c:v>44321</c:v>
                </c:pt>
                <c:pt idx="388">
                  <c:v>44320</c:v>
                </c:pt>
                <c:pt idx="389">
                  <c:v>44319</c:v>
                </c:pt>
                <c:pt idx="390">
                  <c:v>44316</c:v>
                </c:pt>
                <c:pt idx="391">
                  <c:v>44315</c:v>
                </c:pt>
                <c:pt idx="392">
                  <c:v>44314</c:v>
                </c:pt>
                <c:pt idx="393">
                  <c:v>44313</c:v>
                </c:pt>
                <c:pt idx="394">
                  <c:v>44312</c:v>
                </c:pt>
                <c:pt idx="395">
                  <c:v>44309</c:v>
                </c:pt>
                <c:pt idx="396">
                  <c:v>44308</c:v>
                </c:pt>
                <c:pt idx="397">
                  <c:v>44307</c:v>
                </c:pt>
                <c:pt idx="398">
                  <c:v>44306</c:v>
                </c:pt>
                <c:pt idx="399">
                  <c:v>44305</c:v>
                </c:pt>
                <c:pt idx="400">
                  <c:v>44302</c:v>
                </c:pt>
                <c:pt idx="401">
                  <c:v>44301</c:v>
                </c:pt>
                <c:pt idx="402">
                  <c:v>44300</c:v>
                </c:pt>
                <c:pt idx="403">
                  <c:v>44299</c:v>
                </c:pt>
                <c:pt idx="404">
                  <c:v>44298</c:v>
                </c:pt>
                <c:pt idx="405">
                  <c:v>44295</c:v>
                </c:pt>
                <c:pt idx="406">
                  <c:v>44294</c:v>
                </c:pt>
                <c:pt idx="407">
                  <c:v>44293</c:v>
                </c:pt>
                <c:pt idx="408">
                  <c:v>44292</c:v>
                </c:pt>
                <c:pt idx="409">
                  <c:v>44291</c:v>
                </c:pt>
                <c:pt idx="410">
                  <c:v>44287</c:v>
                </c:pt>
                <c:pt idx="411">
                  <c:v>44286</c:v>
                </c:pt>
                <c:pt idx="412">
                  <c:v>44285</c:v>
                </c:pt>
                <c:pt idx="413">
                  <c:v>44284</c:v>
                </c:pt>
                <c:pt idx="414">
                  <c:v>44281</c:v>
                </c:pt>
                <c:pt idx="415">
                  <c:v>44280</c:v>
                </c:pt>
                <c:pt idx="416">
                  <c:v>44279</c:v>
                </c:pt>
                <c:pt idx="417">
                  <c:v>44278</c:v>
                </c:pt>
                <c:pt idx="418">
                  <c:v>44277</c:v>
                </c:pt>
                <c:pt idx="419">
                  <c:v>44274</c:v>
                </c:pt>
                <c:pt idx="420">
                  <c:v>44273</c:v>
                </c:pt>
                <c:pt idx="421">
                  <c:v>44272</c:v>
                </c:pt>
                <c:pt idx="422">
                  <c:v>44271</c:v>
                </c:pt>
                <c:pt idx="423">
                  <c:v>44270</c:v>
                </c:pt>
                <c:pt idx="424">
                  <c:v>44267</c:v>
                </c:pt>
                <c:pt idx="425">
                  <c:v>44266</c:v>
                </c:pt>
                <c:pt idx="426">
                  <c:v>44265</c:v>
                </c:pt>
                <c:pt idx="427">
                  <c:v>44264</c:v>
                </c:pt>
                <c:pt idx="428">
                  <c:v>44263</c:v>
                </c:pt>
                <c:pt idx="429">
                  <c:v>44260</c:v>
                </c:pt>
                <c:pt idx="430">
                  <c:v>44259</c:v>
                </c:pt>
                <c:pt idx="431">
                  <c:v>44258</c:v>
                </c:pt>
                <c:pt idx="432">
                  <c:v>44257</c:v>
                </c:pt>
                <c:pt idx="433">
                  <c:v>44256</c:v>
                </c:pt>
                <c:pt idx="434">
                  <c:v>44253</c:v>
                </c:pt>
                <c:pt idx="435">
                  <c:v>44252</c:v>
                </c:pt>
                <c:pt idx="436">
                  <c:v>44251</c:v>
                </c:pt>
                <c:pt idx="437">
                  <c:v>44250</c:v>
                </c:pt>
                <c:pt idx="438">
                  <c:v>44249</c:v>
                </c:pt>
                <c:pt idx="439">
                  <c:v>44246</c:v>
                </c:pt>
                <c:pt idx="440">
                  <c:v>44245</c:v>
                </c:pt>
                <c:pt idx="441">
                  <c:v>44244</c:v>
                </c:pt>
                <c:pt idx="442">
                  <c:v>44243</c:v>
                </c:pt>
                <c:pt idx="443">
                  <c:v>44239</c:v>
                </c:pt>
                <c:pt idx="444">
                  <c:v>44238</c:v>
                </c:pt>
                <c:pt idx="445">
                  <c:v>44237</c:v>
                </c:pt>
                <c:pt idx="446">
                  <c:v>44236</c:v>
                </c:pt>
                <c:pt idx="447">
                  <c:v>44235</c:v>
                </c:pt>
                <c:pt idx="448">
                  <c:v>44232</c:v>
                </c:pt>
                <c:pt idx="449">
                  <c:v>44231</c:v>
                </c:pt>
                <c:pt idx="450">
                  <c:v>44230</c:v>
                </c:pt>
                <c:pt idx="451">
                  <c:v>44229</c:v>
                </c:pt>
                <c:pt idx="452">
                  <c:v>44228</c:v>
                </c:pt>
                <c:pt idx="453">
                  <c:v>44225</c:v>
                </c:pt>
                <c:pt idx="454">
                  <c:v>44224</c:v>
                </c:pt>
                <c:pt idx="455">
                  <c:v>44223</c:v>
                </c:pt>
                <c:pt idx="456">
                  <c:v>44222</c:v>
                </c:pt>
                <c:pt idx="457">
                  <c:v>44221</c:v>
                </c:pt>
                <c:pt idx="458">
                  <c:v>44218</c:v>
                </c:pt>
                <c:pt idx="459">
                  <c:v>44217</c:v>
                </c:pt>
                <c:pt idx="460">
                  <c:v>44216</c:v>
                </c:pt>
                <c:pt idx="461">
                  <c:v>44215</c:v>
                </c:pt>
                <c:pt idx="462">
                  <c:v>44211</c:v>
                </c:pt>
                <c:pt idx="463">
                  <c:v>44210</c:v>
                </c:pt>
                <c:pt idx="464">
                  <c:v>44209</c:v>
                </c:pt>
                <c:pt idx="465">
                  <c:v>44208</c:v>
                </c:pt>
                <c:pt idx="466">
                  <c:v>44207</c:v>
                </c:pt>
                <c:pt idx="467">
                  <c:v>44204</c:v>
                </c:pt>
                <c:pt idx="468">
                  <c:v>44203</c:v>
                </c:pt>
                <c:pt idx="469">
                  <c:v>44202</c:v>
                </c:pt>
                <c:pt idx="470">
                  <c:v>44201</c:v>
                </c:pt>
                <c:pt idx="471">
                  <c:v>44200</c:v>
                </c:pt>
                <c:pt idx="472">
                  <c:v>44196</c:v>
                </c:pt>
                <c:pt idx="473">
                  <c:v>44195</c:v>
                </c:pt>
                <c:pt idx="474">
                  <c:v>44194</c:v>
                </c:pt>
                <c:pt idx="475">
                  <c:v>44193</c:v>
                </c:pt>
                <c:pt idx="476">
                  <c:v>44189</c:v>
                </c:pt>
                <c:pt idx="477">
                  <c:v>44188</c:v>
                </c:pt>
                <c:pt idx="478">
                  <c:v>44187</c:v>
                </c:pt>
                <c:pt idx="479">
                  <c:v>44186</c:v>
                </c:pt>
                <c:pt idx="480">
                  <c:v>44183</c:v>
                </c:pt>
                <c:pt idx="481">
                  <c:v>44182</c:v>
                </c:pt>
                <c:pt idx="482">
                  <c:v>44181</c:v>
                </c:pt>
                <c:pt idx="483">
                  <c:v>44180</c:v>
                </c:pt>
                <c:pt idx="484">
                  <c:v>44179</c:v>
                </c:pt>
                <c:pt idx="485">
                  <c:v>44176</c:v>
                </c:pt>
                <c:pt idx="486">
                  <c:v>44175</c:v>
                </c:pt>
                <c:pt idx="487">
                  <c:v>44174</c:v>
                </c:pt>
                <c:pt idx="488">
                  <c:v>44173</c:v>
                </c:pt>
                <c:pt idx="489">
                  <c:v>44172</c:v>
                </c:pt>
                <c:pt idx="490">
                  <c:v>44169</c:v>
                </c:pt>
                <c:pt idx="491">
                  <c:v>44168</c:v>
                </c:pt>
                <c:pt idx="492">
                  <c:v>44167</c:v>
                </c:pt>
                <c:pt idx="493">
                  <c:v>44166</c:v>
                </c:pt>
                <c:pt idx="494">
                  <c:v>44165</c:v>
                </c:pt>
                <c:pt idx="495">
                  <c:v>44160</c:v>
                </c:pt>
                <c:pt idx="496">
                  <c:v>44159</c:v>
                </c:pt>
                <c:pt idx="497">
                  <c:v>44158</c:v>
                </c:pt>
                <c:pt idx="498">
                  <c:v>44155</c:v>
                </c:pt>
                <c:pt idx="499">
                  <c:v>44154</c:v>
                </c:pt>
                <c:pt idx="500">
                  <c:v>44153</c:v>
                </c:pt>
                <c:pt idx="501">
                  <c:v>44152</c:v>
                </c:pt>
                <c:pt idx="502">
                  <c:v>44151</c:v>
                </c:pt>
                <c:pt idx="503">
                  <c:v>44148</c:v>
                </c:pt>
                <c:pt idx="504">
                  <c:v>44147</c:v>
                </c:pt>
                <c:pt idx="505">
                  <c:v>44146</c:v>
                </c:pt>
                <c:pt idx="506">
                  <c:v>44145</c:v>
                </c:pt>
                <c:pt idx="507">
                  <c:v>44144</c:v>
                </c:pt>
                <c:pt idx="508">
                  <c:v>44141</c:v>
                </c:pt>
                <c:pt idx="509">
                  <c:v>44140</c:v>
                </c:pt>
                <c:pt idx="510">
                  <c:v>44139</c:v>
                </c:pt>
                <c:pt idx="511">
                  <c:v>44138</c:v>
                </c:pt>
                <c:pt idx="512">
                  <c:v>44137</c:v>
                </c:pt>
                <c:pt idx="513">
                  <c:v>44134</c:v>
                </c:pt>
                <c:pt idx="514">
                  <c:v>44133</c:v>
                </c:pt>
                <c:pt idx="515">
                  <c:v>44132</c:v>
                </c:pt>
                <c:pt idx="516">
                  <c:v>44131</c:v>
                </c:pt>
                <c:pt idx="517">
                  <c:v>44130</c:v>
                </c:pt>
                <c:pt idx="518">
                  <c:v>44127</c:v>
                </c:pt>
                <c:pt idx="519">
                  <c:v>44126</c:v>
                </c:pt>
                <c:pt idx="520">
                  <c:v>44125</c:v>
                </c:pt>
                <c:pt idx="521">
                  <c:v>44124</c:v>
                </c:pt>
                <c:pt idx="522">
                  <c:v>44123</c:v>
                </c:pt>
                <c:pt idx="523">
                  <c:v>44120</c:v>
                </c:pt>
                <c:pt idx="524">
                  <c:v>44119</c:v>
                </c:pt>
                <c:pt idx="525">
                  <c:v>44118</c:v>
                </c:pt>
                <c:pt idx="526">
                  <c:v>44117</c:v>
                </c:pt>
                <c:pt idx="527">
                  <c:v>44116</c:v>
                </c:pt>
                <c:pt idx="528">
                  <c:v>44113</c:v>
                </c:pt>
                <c:pt idx="529">
                  <c:v>44112</c:v>
                </c:pt>
                <c:pt idx="530">
                  <c:v>44111</c:v>
                </c:pt>
                <c:pt idx="531">
                  <c:v>44110</c:v>
                </c:pt>
                <c:pt idx="532">
                  <c:v>44109</c:v>
                </c:pt>
                <c:pt idx="533">
                  <c:v>44106</c:v>
                </c:pt>
                <c:pt idx="534">
                  <c:v>44105</c:v>
                </c:pt>
                <c:pt idx="535">
                  <c:v>44104</c:v>
                </c:pt>
                <c:pt idx="536">
                  <c:v>44103</c:v>
                </c:pt>
                <c:pt idx="537">
                  <c:v>44102</c:v>
                </c:pt>
                <c:pt idx="538">
                  <c:v>44099</c:v>
                </c:pt>
                <c:pt idx="539">
                  <c:v>44098</c:v>
                </c:pt>
                <c:pt idx="540">
                  <c:v>44097</c:v>
                </c:pt>
                <c:pt idx="541">
                  <c:v>44096</c:v>
                </c:pt>
                <c:pt idx="542">
                  <c:v>44095</c:v>
                </c:pt>
                <c:pt idx="543">
                  <c:v>44092</c:v>
                </c:pt>
                <c:pt idx="544">
                  <c:v>44091</c:v>
                </c:pt>
                <c:pt idx="545">
                  <c:v>44090</c:v>
                </c:pt>
                <c:pt idx="546">
                  <c:v>44089</c:v>
                </c:pt>
                <c:pt idx="547">
                  <c:v>44088</c:v>
                </c:pt>
                <c:pt idx="548">
                  <c:v>44085</c:v>
                </c:pt>
                <c:pt idx="549">
                  <c:v>44084</c:v>
                </c:pt>
                <c:pt idx="550">
                  <c:v>44083</c:v>
                </c:pt>
                <c:pt idx="551">
                  <c:v>44082</c:v>
                </c:pt>
                <c:pt idx="552">
                  <c:v>44081</c:v>
                </c:pt>
                <c:pt idx="553">
                  <c:v>44078</c:v>
                </c:pt>
                <c:pt idx="554">
                  <c:v>44077</c:v>
                </c:pt>
                <c:pt idx="555">
                  <c:v>44076</c:v>
                </c:pt>
                <c:pt idx="556">
                  <c:v>44075</c:v>
                </c:pt>
                <c:pt idx="557">
                  <c:v>44074</c:v>
                </c:pt>
                <c:pt idx="558">
                  <c:v>44071</c:v>
                </c:pt>
                <c:pt idx="559">
                  <c:v>44070</c:v>
                </c:pt>
                <c:pt idx="560">
                  <c:v>44069</c:v>
                </c:pt>
                <c:pt idx="561">
                  <c:v>44068</c:v>
                </c:pt>
                <c:pt idx="562">
                  <c:v>44067</c:v>
                </c:pt>
                <c:pt idx="563">
                  <c:v>44064</c:v>
                </c:pt>
                <c:pt idx="564">
                  <c:v>44063</c:v>
                </c:pt>
                <c:pt idx="565">
                  <c:v>44062</c:v>
                </c:pt>
                <c:pt idx="566">
                  <c:v>44061</c:v>
                </c:pt>
                <c:pt idx="567">
                  <c:v>44060</c:v>
                </c:pt>
                <c:pt idx="568">
                  <c:v>44057</c:v>
                </c:pt>
                <c:pt idx="569">
                  <c:v>44056</c:v>
                </c:pt>
                <c:pt idx="570">
                  <c:v>44055</c:v>
                </c:pt>
                <c:pt idx="571">
                  <c:v>44054</c:v>
                </c:pt>
                <c:pt idx="572">
                  <c:v>44053</c:v>
                </c:pt>
                <c:pt idx="573">
                  <c:v>44050</c:v>
                </c:pt>
                <c:pt idx="574">
                  <c:v>44049</c:v>
                </c:pt>
                <c:pt idx="575">
                  <c:v>44048</c:v>
                </c:pt>
                <c:pt idx="576">
                  <c:v>44047</c:v>
                </c:pt>
                <c:pt idx="577">
                  <c:v>44046</c:v>
                </c:pt>
                <c:pt idx="578">
                  <c:v>44043</c:v>
                </c:pt>
                <c:pt idx="579">
                  <c:v>44042</c:v>
                </c:pt>
                <c:pt idx="580">
                  <c:v>44041</c:v>
                </c:pt>
                <c:pt idx="581">
                  <c:v>44040</c:v>
                </c:pt>
                <c:pt idx="582">
                  <c:v>44039</c:v>
                </c:pt>
                <c:pt idx="583">
                  <c:v>44036</c:v>
                </c:pt>
                <c:pt idx="584">
                  <c:v>44035</c:v>
                </c:pt>
                <c:pt idx="585">
                  <c:v>44034</c:v>
                </c:pt>
                <c:pt idx="586">
                  <c:v>44033</c:v>
                </c:pt>
                <c:pt idx="587">
                  <c:v>44032</c:v>
                </c:pt>
                <c:pt idx="588">
                  <c:v>44029</c:v>
                </c:pt>
                <c:pt idx="589">
                  <c:v>44028</c:v>
                </c:pt>
                <c:pt idx="590">
                  <c:v>44027</c:v>
                </c:pt>
                <c:pt idx="591">
                  <c:v>44026</c:v>
                </c:pt>
                <c:pt idx="592">
                  <c:v>44025</c:v>
                </c:pt>
                <c:pt idx="593">
                  <c:v>44022</c:v>
                </c:pt>
                <c:pt idx="594">
                  <c:v>44021</c:v>
                </c:pt>
                <c:pt idx="595">
                  <c:v>44020</c:v>
                </c:pt>
                <c:pt idx="596">
                  <c:v>44019</c:v>
                </c:pt>
                <c:pt idx="597">
                  <c:v>44018</c:v>
                </c:pt>
                <c:pt idx="598">
                  <c:v>44014</c:v>
                </c:pt>
                <c:pt idx="599">
                  <c:v>44013</c:v>
                </c:pt>
                <c:pt idx="600">
                  <c:v>44012</c:v>
                </c:pt>
                <c:pt idx="601">
                  <c:v>44011</c:v>
                </c:pt>
                <c:pt idx="602">
                  <c:v>44008</c:v>
                </c:pt>
                <c:pt idx="603">
                  <c:v>44007</c:v>
                </c:pt>
                <c:pt idx="604">
                  <c:v>44006</c:v>
                </c:pt>
                <c:pt idx="605">
                  <c:v>44005</c:v>
                </c:pt>
                <c:pt idx="606">
                  <c:v>44004</c:v>
                </c:pt>
                <c:pt idx="607">
                  <c:v>44001</c:v>
                </c:pt>
                <c:pt idx="608">
                  <c:v>44000</c:v>
                </c:pt>
                <c:pt idx="609">
                  <c:v>43999</c:v>
                </c:pt>
                <c:pt idx="610">
                  <c:v>43998</c:v>
                </c:pt>
                <c:pt idx="611">
                  <c:v>43997</c:v>
                </c:pt>
                <c:pt idx="612">
                  <c:v>43994</c:v>
                </c:pt>
                <c:pt idx="613">
                  <c:v>43993</c:v>
                </c:pt>
                <c:pt idx="614">
                  <c:v>43992</c:v>
                </c:pt>
                <c:pt idx="615">
                  <c:v>43991</c:v>
                </c:pt>
                <c:pt idx="616">
                  <c:v>43990</c:v>
                </c:pt>
                <c:pt idx="617">
                  <c:v>43987</c:v>
                </c:pt>
                <c:pt idx="618">
                  <c:v>43986</c:v>
                </c:pt>
                <c:pt idx="619">
                  <c:v>43985</c:v>
                </c:pt>
                <c:pt idx="620">
                  <c:v>43984</c:v>
                </c:pt>
                <c:pt idx="621">
                  <c:v>43983</c:v>
                </c:pt>
                <c:pt idx="622">
                  <c:v>43980</c:v>
                </c:pt>
                <c:pt idx="623">
                  <c:v>43979</c:v>
                </c:pt>
                <c:pt idx="624">
                  <c:v>43978</c:v>
                </c:pt>
                <c:pt idx="625">
                  <c:v>43977</c:v>
                </c:pt>
                <c:pt idx="626">
                  <c:v>43973</c:v>
                </c:pt>
                <c:pt idx="627">
                  <c:v>43972</c:v>
                </c:pt>
                <c:pt idx="628">
                  <c:v>43971</c:v>
                </c:pt>
                <c:pt idx="629">
                  <c:v>43970</c:v>
                </c:pt>
                <c:pt idx="630">
                  <c:v>43969</c:v>
                </c:pt>
                <c:pt idx="631">
                  <c:v>43966</c:v>
                </c:pt>
                <c:pt idx="632">
                  <c:v>43965</c:v>
                </c:pt>
                <c:pt idx="633">
                  <c:v>43964</c:v>
                </c:pt>
                <c:pt idx="634">
                  <c:v>43963</c:v>
                </c:pt>
                <c:pt idx="635">
                  <c:v>43962</c:v>
                </c:pt>
                <c:pt idx="636">
                  <c:v>43959</c:v>
                </c:pt>
                <c:pt idx="637">
                  <c:v>43958</c:v>
                </c:pt>
                <c:pt idx="638">
                  <c:v>43957</c:v>
                </c:pt>
                <c:pt idx="639">
                  <c:v>43956</c:v>
                </c:pt>
                <c:pt idx="640">
                  <c:v>43955</c:v>
                </c:pt>
                <c:pt idx="641">
                  <c:v>43952</c:v>
                </c:pt>
                <c:pt idx="642">
                  <c:v>43951</c:v>
                </c:pt>
                <c:pt idx="643">
                  <c:v>43950</c:v>
                </c:pt>
                <c:pt idx="644">
                  <c:v>43949</c:v>
                </c:pt>
                <c:pt idx="645">
                  <c:v>43948</c:v>
                </c:pt>
                <c:pt idx="646">
                  <c:v>43945</c:v>
                </c:pt>
                <c:pt idx="647">
                  <c:v>43944</c:v>
                </c:pt>
                <c:pt idx="648">
                  <c:v>43943</c:v>
                </c:pt>
                <c:pt idx="649">
                  <c:v>43942</c:v>
                </c:pt>
                <c:pt idx="650">
                  <c:v>43941</c:v>
                </c:pt>
                <c:pt idx="651">
                  <c:v>43938</c:v>
                </c:pt>
                <c:pt idx="652">
                  <c:v>43937</c:v>
                </c:pt>
                <c:pt idx="653">
                  <c:v>43936</c:v>
                </c:pt>
                <c:pt idx="654">
                  <c:v>43935</c:v>
                </c:pt>
                <c:pt idx="655">
                  <c:v>43934</c:v>
                </c:pt>
                <c:pt idx="656">
                  <c:v>43931</c:v>
                </c:pt>
                <c:pt idx="657">
                  <c:v>43930</c:v>
                </c:pt>
                <c:pt idx="658">
                  <c:v>43929</c:v>
                </c:pt>
                <c:pt idx="659">
                  <c:v>43928</c:v>
                </c:pt>
                <c:pt idx="660">
                  <c:v>43927</c:v>
                </c:pt>
                <c:pt idx="661">
                  <c:v>43924</c:v>
                </c:pt>
                <c:pt idx="662">
                  <c:v>43923</c:v>
                </c:pt>
                <c:pt idx="663">
                  <c:v>43922</c:v>
                </c:pt>
                <c:pt idx="664">
                  <c:v>43921</c:v>
                </c:pt>
                <c:pt idx="665">
                  <c:v>43920</c:v>
                </c:pt>
                <c:pt idx="666">
                  <c:v>43917</c:v>
                </c:pt>
                <c:pt idx="667">
                  <c:v>43916</c:v>
                </c:pt>
                <c:pt idx="668">
                  <c:v>43915</c:v>
                </c:pt>
                <c:pt idx="669">
                  <c:v>43914</c:v>
                </c:pt>
                <c:pt idx="670">
                  <c:v>43913</c:v>
                </c:pt>
                <c:pt idx="671">
                  <c:v>43910</c:v>
                </c:pt>
                <c:pt idx="672">
                  <c:v>43909</c:v>
                </c:pt>
                <c:pt idx="673">
                  <c:v>43908</c:v>
                </c:pt>
                <c:pt idx="674">
                  <c:v>43907</c:v>
                </c:pt>
                <c:pt idx="675">
                  <c:v>43906</c:v>
                </c:pt>
                <c:pt idx="676">
                  <c:v>43903</c:v>
                </c:pt>
                <c:pt idx="677">
                  <c:v>43902</c:v>
                </c:pt>
                <c:pt idx="678">
                  <c:v>43901</c:v>
                </c:pt>
                <c:pt idx="679">
                  <c:v>43900</c:v>
                </c:pt>
                <c:pt idx="680">
                  <c:v>43899</c:v>
                </c:pt>
                <c:pt idx="681">
                  <c:v>43896</c:v>
                </c:pt>
                <c:pt idx="682">
                  <c:v>43895</c:v>
                </c:pt>
                <c:pt idx="683">
                  <c:v>43894</c:v>
                </c:pt>
                <c:pt idx="684">
                  <c:v>43893</c:v>
                </c:pt>
                <c:pt idx="685">
                  <c:v>43892</c:v>
                </c:pt>
                <c:pt idx="686">
                  <c:v>43889</c:v>
                </c:pt>
                <c:pt idx="687">
                  <c:v>43888</c:v>
                </c:pt>
                <c:pt idx="688">
                  <c:v>43887</c:v>
                </c:pt>
                <c:pt idx="689">
                  <c:v>43886</c:v>
                </c:pt>
                <c:pt idx="690">
                  <c:v>43885</c:v>
                </c:pt>
                <c:pt idx="691">
                  <c:v>43882</c:v>
                </c:pt>
                <c:pt idx="692">
                  <c:v>43881</c:v>
                </c:pt>
                <c:pt idx="693">
                  <c:v>43880</c:v>
                </c:pt>
                <c:pt idx="694">
                  <c:v>43879</c:v>
                </c:pt>
                <c:pt idx="695">
                  <c:v>43878</c:v>
                </c:pt>
                <c:pt idx="696">
                  <c:v>43875</c:v>
                </c:pt>
                <c:pt idx="697">
                  <c:v>43874</c:v>
                </c:pt>
                <c:pt idx="698">
                  <c:v>43873</c:v>
                </c:pt>
                <c:pt idx="699">
                  <c:v>43872</c:v>
                </c:pt>
                <c:pt idx="700">
                  <c:v>43871</c:v>
                </c:pt>
                <c:pt idx="701">
                  <c:v>43868</c:v>
                </c:pt>
                <c:pt idx="702">
                  <c:v>43867</c:v>
                </c:pt>
                <c:pt idx="703">
                  <c:v>43866</c:v>
                </c:pt>
                <c:pt idx="704">
                  <c:v>43865</c:v>
                </c:pt>
                <c:pt idx="705">
                  <c:v>43864</c:v>
                </c:pt>
                <c:pt idx="706">
                  <c:v>43861</c:v>
                </c:pt>
                <c:pt idx="707">
                  <c:v>43860</c:v>
                </c:pt>
                <c:pt idx="708">
                  <c:v>43859</c:v>
                </c:pt>
                <c:pt idx="709">
                  <c:v>43858</c:v>
                </c:pt>
                <c:pt idx="710">
                  <c:v>43857</c:v>
                </c:pt>
                <c:pt idx="711">
                  <c:v>43854</c:v>
                </c:pt>
                <c:pt idx="712">
                  <c:v>43853</c:v>
                </c:pt>
                <c:pt idx="713">
                  <c:v>43852</c:v>
                </c:pt>
                <c:pt idx="714">
                  <c:v>43851</c:v>
                </c:pt>
                <c:pt idx="715">
                  <c:v>43850</c:v>
                </c:pt>
                <c:pt idx="716">
                  <c:v>43847</c:v>
                </c:pt>
                <c:pt idx="717">
                  <c:v>43846</c:v>
                </c:pt>
                <c:pt idx="718">
                  <c:v>43845</c:v>
                </c:pt>
                <c:pt idx="719">
                  <c:v>43844</c:v>
                </c:pt>
                <c:pt idx="720">
                  <c:v>43843</c:v>
                </c:pt>
                <c:pt idx="721">
                  <c:v>43840</c:v>
                </c:pt>
                <c:pt idx="722">
                  <c:v>43839</c:v>
                </c:pt>
                <c:pt idx="723">
                  <c:v>43838</c:v>
                </c:pt>
                <c:pt idx="724">
                  <c:v>43837</c:v>
                </c:pt>
                <c:pt idx="725">
                  <c:v>43836</c:v>
                </c:pt>
                <c:pt idx="726">
                  <c:v>43833</c:v>
                </c:pt>
                <c:pt idx="727">
                  <c:v>43832</c:v>
                </c:pt>
                <c:pt idx="728">
                  <c:v>43831</c:v>
                </c:pt>
                <c:pt idx="729">
                  <c:v>43830</c:v>
                </c:pt>
                <c:pt idx="730">
                  <c:v>43829</c:v>
                </c:pt>
                <c:pt idx="731">
                  <c:v>43826</c:v>
                </c:pt>
                <c:pt idx="732">
                  <c:v>43825</c:v>
                </c:pt>
                <c:pt idx="733">
                  <c:v>43823</c:v>
                </c:pt>
                <c:pt idx="734">
                  <c:v>43822</c:v>
                </c:pt>
                <c:pt idx="735">
                  <c:v>43819</c:v>
                </c:pt>
                <c:pt idx="736">
                  <c:v>43818</c:v>
                </c:pt>
                <c:pt idx="737">
                  <c:v>43817</c:v>
                </c:pt>
                <c:pt idx="738">
                  <c:v>43816</c:v>
                </c:pt>
                <c:pt idx="739">
                  <c:v>43815</c:v>
                </c:pt>
                <c:pt idx="740">
                  <c:v>43812</c:v>
                </c:pt>
                <c:pt idx="741">
                  <c:v>43811</c:v>
                </c:pt>
                <c:pt idx="742">
                  <c:v>43810</c:v>
                </c:pt>
                <c:pt idx="743">
                  <c:v>43809</c:v>
                </c:pt>
                <c:pt idx="744">
                  <c:v>43808</c:v>
                </c:pt>
                <c:pt idx="745">
                  <c:v>43805</c:v>
                </c:pt>
                <c:pt idx="746">
                  <c:v>43804</c:v>
                </c:pt>
                <c:pt idx="747">
                  <c:v>43803</c:v>
                </c:pt>
                <c:pt idx="748">
                  <c:v>43802</c:v>
                </c:pt>
                <c:pt idx="749">
                  <c:v>43801</c:v>
                </c:pt>
                <c:pt idx="750">
                  <c:v>43798</c:v>
                </c:pt>
                <c:pt idx="751">
                  <c:v>43797</c:v>
                </c:pt>
                <c:pt idx="752">
                  <c:v>43796</c:v>
                </c:pt>
                <c:pt idx="753">
                  <c:v>43795</c:v>
                </c:pt>
                <c:pt idx="754">
                  <c:v>43794</c:v>
                </c:pt>
                <c:pt idx="755">
                  <c:v>43791</c:v>
                </c:pt>
                <c:pt idx="756">
                  <c:v>43790</c:v>
                </c:pt>
                <c:pt idx="757">
                  <c:v>43789</c:v>
                </c:pt>
                <c:pt idx="758">
                  <c:v>43788</c:v>
                </c:pt>
                <c:pt idx="759">
                  <c:v>43787</c:v>
                </c:pt>
                <c:pt idx="760">
                  <c:v>43784</c:v>
                </c:pt>
                <c:pt idx="761">
                  <c:v>43783</c:v>
                </c:pt>
                <c:pt idx="762">
                  <c:v>43782</c:v>
                </c:pt>
                <c:pt idx="763">
                  <c:v>43781</c:v>
                </c:pt>
                <c:pt idx="764">
                  <c:v>43780</c:v>
                </c:pt>
                <c:pt idx="765">
                  <c:v>43777</c:v>
                </c:pt>
                <c:pt idx="766">
                  <c:v>43776</c:v>
                </c:pt>
                <c:pt idx="767">
                  <c:v>43775</c:v>
                </c:pt>
                <c:pt idx="768">
                  <c:v>43774</c:v>
                </c:pt>
                <c:pt idx="769">
                  <c:v>43773</c:v>
                </c:pt>
                <c:pt idx="770">
                  <c:v>43770</c:v>
                </c:pt>
                <c:pt idx="771">
                  <c:v>43769</c:v>
                </c:pt>
                <c:pt idx="772">
                  <c:v>43768</c:v>
                </c:pt>
                <c:pt idx="773">
                  <c:v>43767</c:v>
                </c:pt>
                <c:pt idx="774">
                  <c:v>43766</c:v>
                </c:pt>
                <c:pt idx="775">
                  <c:v>43763</c:v>
                </c:pt>
                <c:pt idx="776">
                  <c:v>43762</c:v>
                </c:pt>
                <c:pt idx="777">
                  <c:v>43761</c:v>
                </c:pt>
                <c:pt idx="778">
                  <c:v>43760</c:v>
                </c:pt>
                <c:pt idx="779">
                  <c:v>43759</c:v>
                </c:pt>
                <c:pt idx="780">
                  <c:v>43756</c:v>
                </c:pt>
                <c:pt idx="781">
                  <c:v>43755</c:v>
                </c:pt>
                <c:pt idx="782">
                  <c:v>43754</c:v>
                </c:pt>
                <c:pt idx="783">
                  <c:v>43753</c:v>
                </c:pt>
                <c:pt idx="784">
                  <c:v>43752</c:v>
                </c:pt>
                <c:pt idx="785">
                  <c:v>43749</c:v>
                </c:pt>
                <c:pt idx="786">
                  <c:v>43748</c:v>
                </c:pt>
                <c:pt idx="787">
                  <c:v>43747</c:v>
                </c:pt>
                <c:pt idx="788">
                  <c:v>43746</c:v>
                </c:pt>
                <c:pt idx="789">
                  <c:v>43745</c:v>
                </c:pt>
                <c:pt idx="790">
                  <c:v>43742</c:v>
                </c:pt>
                <c:pt idx="791">
                  <c:v>43741</c:v>
                </c:pt>
                <c:pt idx="792">
                  <c:v>43740</c:v>
                </c:pt>
                <c:pt idx="793">
                  <c:v>43739</c:v>
                </c:pt>
                <c:pt idx="794">
                  <c:v>43738</c:v>
                </c:pt>
                <c:pt idx="795">
                  <c:v>43735</c:v>
                </c:pt>
                <c:pt idx="796">
                  <c:v>43734</c:v>
                </c:pt>
                <c:pt idx="797">
                  <c:v>43733</c:v>
                </c:pt>
                <c:pt idx="798">
                  <c:v>43732</c:v>
                </c:pt>
                <c:pt idx="799">
                  <c:v>43731</c:v>
                </c:pt>
                <c:pt idx="800">
                  <c:v>43728</c:v>
                </c:pt>
                <c:pt idx="801">
                  <c:v>43727</c:v>
                </c:pt>
                <c:pt idx="802">
                  <c:v>43726</c:v>
                </c:pt>
                <c:pt idx="803">
                  <c:v>43725</c:v>
                </c:pt>
                <c:pt idx="804">
                  <c:v>43724</c:v>
                </c:pt>
                <c:pt idx="805">
                  <c:v>43721</c:v>
                </c:pt>
                <c:pt idx="806">
                  <c:v>43720</c:v>
                </c:pt>
                <c:pt idx="807">
                  <c:v>43719</c:v>
                </c:pt>
                <c:pt idx="808">
                  <c:v>43718</c:v>
                </c:pt>
                <c:pt idx="809">
                  <c:v>43717</c:v>
                </c:pt>
                <c:pt idx="810">
                  <c:v>43714</c:v>
                </c:pt>
                <c:pt idx="811">
                  <c:v>43713</c:v>
                </c:pt>
                <c:pt idx="812">
                  <c:v>43712</c:v>
                </c:pt>
                <c:pt idx="813">
                  <c:v>43711</c:v>
                </c:pt>
                <c:pt idx="814">
                  <c:v>43710</c:v>
                </c:pt>
                <c:pt idx="815">
                  <c:v>43707</c:v>
                </c:pt>
                <c:pt idx="816">
                  <c:v>43706</c:v>
                </c:pt>
                <c:pt idx="817">
                  <c:v>43705</c:v>
                </c:pt>
                <c:pt idx="818">
                  <c:v>43704</c:v>
                </c:pt>
                <c:pt idx="819">
                  <c:v>43703</c:v>
                </c:pt>
                <c:pt idx="820">
                  <c:v>43700</c:v>
                </c:pt>
                <c:pt idx="821">
                  <c:v>43699</c:v>
                </c:pt>
                <c:pt idx="822">
                  <c:v>43698</c:v>
                </c:pt>
                <c:pt idx="823">
                  <c:v>43697</c:v>
                </c:pt>
                <c:pt idx="824">
                  <c:v>43696</c:v>
                </c:pt>
                <c:pt idx="825">
                  <c:v>43693</c:v>
                </c:pt>
                <c:pt idx="826">
                  <c:v>43692</c:v>
                </c:pt>
                <c:pt idx="827">
                  <c:v>43691</c:v>
                </c:pt>
                <c:pt idx="828">
                  <c:v>43690</c:v>
                </c:pt>
                <c:pt idx="829">
                  <c:v>43689</c:v>
                </c:pt>
                <c:pt idx="830">
                  <c:v>43686</c:v>
                </c:pt>
                <c:pt idx="831">
                  <c:v>43685</c:v>
                </c:pt>
                <c:pt idx="832">
                  <c:v>43684</c:v>
                </c:pt>
                <c:pt idx="833">
                  <c:v>43683</c:v>
                </c:pt>
                <c:pt idx="834">
                  <c:v>43682</c:v>
                </c:pt>
                <c:pt idx="835">
                  <c:v>43679</c:v>
                </c:pt>
                <c:pt idx="836">
                  <c:v>43678</c:v>
                </c:pt>
                <c:pt idx="837">
                  <c:v>43677</c:v>
                </c:pt>
                <c:pt idx="838">
                  <c:v>43676</c:v>
                </c:pt>
                <c:pt idx="839">
                  <c:v>43675</c:v>
                </c:pt>
                <c:pt idx="840">
                  <c:v>43672</c:v>
                </c:pt>
                <c:pt idx="841">
                  <c:v>43671</c:v>
                </c:pt>
                <c:pt idx="842">
                  <c:v>43670</c:v>
                </c:pt>
                <c:pt idx="843">
                  <c:v>43669</c:v>
                </c:pt>
                <c:pt idx="844">
                  <c:v>43668</c:v>
                </c:pt>
                <c:pt idx="845">
                  <c:v>43665</c:v>
                </c:pt>
                <c:pt idx="846">
                  <c:v>43664</c:v>
                </c:pt>
                <c:pt idx="847">
                  <c:v>43663</c:v>
                </c:pt>
                <c:pt idx="848">
                  <c:v>43662</c:v>
                </c:pt>
                <c:pt idx="849">
                  <c:v>43661</c:v>
                </c:pt>
                <c:pt idx="850">
                  <c:v>43658</c:v>
                </c:pt>
                <c:pt idx="851">
                  <c:v>43657</c:v>
                </c:pt>
                <c:pt idx="852">
                  <c:v>43656</c:v>
                </c:pt>
                <c:pt idx="853">
                  <c:v>43655</c:v>
                </c:pt>
                <c:pt idx="854">
                  <c:v>43654</c:v>
                </c:pt>
                <c:pt idx="855">
                  <c:v>43651</c:v>
                </c:pt>
                <c:pt idx="856">
                  <c:v>43650</c:v>
                </c:pt>
                <c:pt idx="857">
                  <c:v>43649</c:v>
                </c:pt>
                <c:pt idx="858">
                  <c:v>43648</c:v>
                </c:pt>
                <c:pt idx="859">
                  <c:v>43647</c:v>
                </c:pt>
                <c:pt idx="860">
                  <c:v>43644</c:v>
                </c:pt>
                <c:pt idx="861">
                  <c:v>43643</c:v>
                </c:pt>
                <c:pt idx="862">
                  <c:v>43642</c:v>
                </c:pt>
                <c:pt idx="863">
                  <c:v>43641</c:v>
                </c:pt>
                <c:pt idx="864">
                  <c:v>43640</c:v>
                </c:pt>
                <c:pt idx="865">
                  <c:v>43637</c:v>
                </c:pt>
                <c:pt idx="866">
                  <c:v>43636</c:v>
                </c:pt>
                <c:pt idx="867">
                  <c:v>43635</c:v>
                </c:pt>
                <c:pt idx="868">
                  <c:v>43634</c:v>
                </c:pt>
                <c:pt idx="869">
                  <c:v>43633</c:v>
                </c:pt>
                <c:pt idx="870">
                  <c:v>43630</c:v>
                </c:pt>
                <c:pt idx="871">
                  <c:v>43629</c:v>
                </c:pt>
                <c:pt idx="872">
                  <c:v>43628</c:v>
                </c:pt>
                <c:pt idx="873">
                  <c:v>43627</c:v>
                </c:pt>
                <c:pt idx="874">
                  <c:v>43626</c:v>
                </c:pt>
                <c:pt idx="875">
                  <c:v>43623</c:v>
                </c:pt>
                <c:pt idx="876">
                  <c:v>43622</c:v>
                </c:pt>
                <c:pt idx="877">
                  <c:v>43621</c:v>
                </c:pt>
                <c:pt idx="878">
                  <c:v>43620</c:v>
                </c:pt>
                <c:pt idx="879">
                  <c:v>43619</c:v>
                </c:pt>
                <c:pt idx="880">
                  <c:v>43616</c:v>
                </c:pt>
                <c:pt idx="881">
                  <c:v>43615</c:v>
                </c:pt>
                <c:pt idx="882">
                  <c:v>43614</c:v>
                </c:pt>
                <c:pt idx="883">
                  <c:v>43613</c:v>
                </c:pt>
                <c:pt idx="884">
                  <c:v>43612</c:v>
                </c:pt>
                <c:pt idx="885">
                  <c:v>43609</c:v>
                </c:pt>
                <c:pt idx="886">
                  <c:v>43608</c:v>
                </c:pt>
                <c:pt idx="887">
                  <c:v>43607</c:v>
                </c:pt>
                <c:pt idx="888">
                  <c:v>43606</c:v>
                </c:pt>
                <c:pt idx="889">
                  <c:v>43605</c:v>
                </c:pt>
                <c:pt idx="890">
                  <c:v>43602</c:v>
                </c:pt>
                <c:pt idx="891">
                  <c:v>43601</c:v>
                </c:pt>
                <c:pt idx="892">
                  <c:v>43600</c:v>
                </c:pt>
                <c:pt idx="893">
                  <c:v>43599</c:v>
                </c:pt>
                <c:pt idx="894">
                  <c:v>43598</c:v>
                </c:pt>
                <c:pt idx="895">
                  <c:v>43595</c:v>
                </c:pt>
                <c:pt idx="896">
                  <c:v>43594</c:v>
                </c:pt>
                <c:pt idx="897">
                  <c:v>43593</c:v>
                </c:pt>
                <c:pt idx="898">
                  <c:v>43592</c:v>
                </c:pt>
                <c:pt idx="899">
                  <c:v>43591</c:v>
                </c:pt>
                <c:pt idx="900">
                  <c:v>43588</c:v>
                </c:pt>
                <c:pt idx="901">
                  <c:v>43587</c:v>
                </c:pt>
                <c:pt idx="902">
                  <c:v>43586</c:v>
                </c:pt>
                <c:pt idx="903">
                  <c:v>43585</c:v>
                </c:pt>
                <c:pt idx="904">
                  <c:v>43584</c:v>
                </c:pt>
                <c:pt idx="905">
                  <c:v>43581</c:v>
                </c:pt>
                <c:pt idx="906">
                  <c:v>43580</c:v>
                </c:pt>
                <c:pt idx="907">
                  <c:v>43579</c:v>
                </c:pt>
                <c:pt idx="908">
                  <c:v>43578</c:v>
                </c:pt>
                <c:pt idx="909">
                  <c:v>43577</c:v>
                </c:pt>
                <c:pt idx="910">
                  <c:v>43574</c:v>
                </c:pt>
                <c:pt idx="911">
                  <c:v>43573</c:v>
                </c:pt>
                <c:pt idx="912">
                  <c:v>43572</c:v>
                </c:pt>
                <c:pt idx="913">
                  <c:v>43571</c:v>
                </c:pt>
                <c:pt idx="914">
                  <c:v>43570</c:v>
                </c:pt>
                <c:pt idx="915">
                  <c:v>43567</c:v>
                </c:pt>
                <c:pt idx="916">
                  <c:v>43566</c:v>
                </c:pt>
                <c:pt idx="917">
                  <c:v>43565</c:v>
                </c:pt>
                <c:pt idx="918">
                  <c:v>43564</c:v>
                </c:pt>
                <c:pt idx="919">
                  <c:v>43563</c:v>
                </c:pt>
                <c:pt idx="920">
                  <c:v>43560</c:v>
                </c:pt>
                <c:pt idx="921">
                  <c:v>43559</c:v>
                </c:pt>
                <c:pt idx="922">
                  <c:v>43558</c:v>
                </c:pt>
                <c:pt idx="923">
                  <c:v>43557</c:v>
                </c:pt>
                <c:pt idx="924">
                  <c:v>43556</c:v>
                </c:pt>
                <c:pt idx="925">
                  <c:v>43553</c:v>
                </c:pt>
                <c:pt idx="926">
                  <c:v>43552</c:v>
                </c:pt>
                <c:pt idx="927">
                  <c:v>43551</c:v>
                </c:pt>
                <c:pt idx="928">
                  <c:v>43550</c:v>
                </c:pt>
                <c:pt idx="929">
                  <c:v>43549</c:v>
                </c:pt>
                <c:pt idx="930">
                  <c:v>43546</c:v>
                </c:pt>
                <c:pt idx="931">
                  <c:v>43545</c:v>
                </c:pt>
                <c:pt idx="932">
                  <c:v>43544</c:v>
                </c:pt>
                <c:pt idx="933">
                  <c:v>43543</c:v>
                </c:pt>
                <c:pt idx="934">
                  <c:v>43542</c:v>
                </c:pt>
                <c:pt idx="935">
                  <c:v>43539</c:v>
                </c:pt>
                <c:pt idx="936">
                  <c:v>43538</c:v>
                </c:pt>
                <c:pt idx="937">
                  <c:v>43537</c:v>
                </c:pt>
                <c:pt idx="938">
                  <c:v>43536</c:v>
                </c:pt>
                <c:pt idx="939">
                  <c:v>43535</c:v>
                </c:pt>
                <c:pt idx="940">
                  <c:v>43532</c:v>
                </c:pt>
                <c:pt idx="941">
                  <c:v>43531</c:v>
                </c:pt>
                <c:pt idx="942">
                  <c:v>43530</c:v>
                </c:pt>
                <c:pt idx="943">
                  <c:v>43529</c:v>
                </c:pt>
                <c:pt idx="944">
                  <c:v>43528</c:v>
                </c:pt>
                <c:pt idx="945">
                  <c:v>43525</c:v>
                </c:pt>
                <c:pt idx="946">
                  <c:v>43524</c:v>
                </c:pt>
                <c:pt idx="947">
                  <c:v>43523</c:v>
                </c:pt>
                <c:pt idx="948">
                  <c:v>43522</c:v>
                </c:pt>
                <c:pt idx="949">
                  <c:v>43521</c:v>
                </c:pt>
                <c:pt idx="950">
                  <c:v>43518</c:v>
                </c:pt>
                <c:pt idx="951">
                  <c:v>43517</c:v>
                </c:pt>
                <c:pt idx="952">
                  <c:v>43516</c:v>
                </c:pt>
                <c:pt idx="953">
                  <c:v>43515</c:v>
                </c:pt>
                <c:pt idx="954">
                  <c:v>43514</c:v>
                </c:pt>
                <c:pt idx="955">
                  <c:v>43511</c:v>
                </c:pt>
                <c:pt idx="956">
                  <c:v>43510</c:v>
                </c:pt>
                <c:pt idx="957">
                  <c:v>43509</c:v>
                </c:pt>
                <c:pt idx="958">
                  <c:v>43508</c:v>
                </c:pt>
                <c:pt idx="959">
                  <c:v>43507</c:v>
                </c:pt>
                <c:pt idx="960">
                  <c:v>43504</c:v>
                </c:pt>
                <c:pt idx="961">
                  <c:v>43503</c:v>
                </c:pt>
                <c:pt idx="962">
                  <c:v>43502</c:v>
                </c:pt>
                <c:pt idx="963">
                  <c:v>43501</c:v>
                </c:pt>
                <c:pt idx="964">
                  <c:v>43500</c:v>
                </c:pt>
                <c:pt idx="965">
                  <c:v>43497</c:v>
                </c:pt>
                <c:pt idx="966">
                  <c:v>43496</c:v>
                </c:pt>
                <c:pt idx="967">
                  <c:v>43495</c:v>
                </c:pt>
                <c:pt idx="968">
                  <c:v>43494</c:v>
                </c:pt>
                <c:pt idx="969">
                  <c:v>43493</c:v>
                </c:pt>
                <c:pt idx="970">
                  <c:v>43490</c:v>
                </c:pt>
                <c:pt idx="971">
                  <c:v>43489</c:v>
                </c:pt>
                <c:pt idx="972">
                  <c:v>43488</c:v>
                </c:pt>
                <c:pt idx="973">
                  <c:v>43487</c:v>
                </c:pt>
                <c:pt idx="974">
                  <c:v>43486</c:v>
                </c:pt>
                <c:pt idx="975">
                  <c:v>43483</c:v>
                </c:pt>
                <c:pt idx="976">
                  <c:v>43482</c:v>
                </c:pt>
                <c:pt idx="977">
                  <c:v>43481</c:v>
                </c:pt>
                <c:pt idx="978">
                  <c:v>43480</c:v>
                </c:pt>
                <c:pt idx="979">
                  <c:v>43479</c:v>
                </c:pt>
                <c:pt idx="980">
                  <c:v>43476</c:v>
                </c:pt>
                <c:pt idx="981">
                  <c:v>43475</c:v>
                </c:pt>
                <c:pt idx="982">
                  <c:v>43474</c:v>
                </c:pt>
                <c:pt idx="983">
                  <c:v>43473</c:v>
                </c:pt>
                <c:pt idx="984">
                  <c:v>43472</c:v>
                </c:pt>
                <c:pt idx="985">
                  <c:v>43469</c:v>
                </c:pt>
                <c:pt idx="986">
                  <c:v>43468</c:v>
                </c:pt>
                <c:pt idx="987">
                  <c:v>43467</c:v>
                </c:pt>
                <c:pt idx="988">
                  <c:v>43462</c:v>
                </c:pt>
                <c:pt idx="989">
                  <c:v>43461</c:v>
                </c:pt>
                <c:pt idx="990">
                  <c:v>43460</c:v>
                </c:pt>
                <c:pt idx="991">
                  <c:v>43455</c:v>
                </c:pt>
                <c:pt idx="992">
                  <c:v>43454</c:v>
                </c:pt>
                <c:pt idx="993">
                  <c:v>43453</c:v>
                </c:pt>
                <c:pt idx="994">
                  <c:v>43452</c:v>
                </c:pt>
                <c:pt idx="995">
                  <c:v>43451</c:v>
                </c:pt>
                <c:pt idx="996">
                  <c:v>43448</c:v>
                </c:pt>
                <c:pt idx="997">
                  <c:v>43447</c:v>
                </c:pt>
                <c:pt idx="998">
                  <c:v>43446</c:v>
                </c:pt>
                <c:pt idx="999">
                  <c:v>43445</c:v>
                </c:pt>
                <c:pt idx="1000">
                  <c:v>43444</c:v>
                </c:pt>
                <c:pt idx="1001">
                  <c:v>43441</c:v>
                </c:pt>
                <c:pt idx="1002">
                  <c:v>43440</c:v>
                </c:pt>
                <c:pt idx="1003">
                  <c:v>43439</c:v>
                </c:pt>
                <c:pt idx="1004">
                  <c:v>43438</c:v>
                </c:pt>
                <c:pt idx="1005">
                  <c:v>43437</c:v>
                </c:pt>
                <c:pt idx="1006">
                  <c:v>43434</c:v>
                </c:pt>
                <c:pt idx="1007">
                  <c:v>43433</c:v>
                </c:pt>
                <c:pt idx="1008">
                  <c:v>43432</c:v>
                </c:pt>
                <c:pt idx="1009">
                  <c:v>43431</c:v>
                </c:pt>
                <c:pt idx="1010">
                  <c:v>43430</c:v>
                </c:pt>
                <c:pt idx="1011">
                  <c:v>43425</c:v>
                </c:pt>
                <c:pt idx="1012">
                  <c:v>43424</c:v>
                </c:pt>
                <c:pt idx="1013">
                  <c:v>43423</c:v>
                </c:pt>
                <c:pt idx="1014">
                  <c:v>43420</c:v>
                </c:pt>
                <c:pt idx="1015">
                  <c:v>43419</c:v>
                </c:pt>
                <c:pt idx="1016">
                  <c:v>43418</c:v>
                </c:pt>
                <c:pt idx="1017">
                  <c:v>43417</c:v>
                </c:pt>
                <c:pt idx="1018">
                  <c:v>43416</c:v>
                </c:pt>
                <c:pt idx="1019">
                  <c:v>43413</c:v>
                </c:pt>
                <c:pt idx="1020">
                  <c:v>43412</c:v>
                </c:pt>
                <c:pt idx="1021">
                  <c:v>43411</c:v>
                </c:pt>
                <c:pt idx="1022">
                  <c:v>43410</c:v>
                </c:pt>
                <c:pt idx="1023">
                  <c:v>43409</c:v>
                </c:pt>
                <c:pt idx="1024">
                  <c:v>43406</c:v>
                </c:pt>
                <c:pt idx="1025">
                  <c:v>43405</c:v>
                </c:pt>
                <c:pt idx="1026">
                  <c:v>43404</c:v>
                </c:pt>
                <c:pt idx="1027">
                  <c:v>43403</c:v>
                </c:pt>
                <c:pt idx="1028">
                  <c:v>43402</c:v>
                </c:pt>
                <c:pt idx="1029">
                  <c:v>43399</c:v>
                </c:pt>
                <c:pt idx="1030">
                  <c:v>43398</c:v>
                </c:pt>
                <c:pt idx="1031">
                  <c:v>43397</c:v>
                </c:pt>
                <c:pt idx="1032">
                  <c:v>43396</c:v>
                </c:pt>
                <c:pt idx="1033">
                  <c:v>43395</c:v>
                </c:pt>
                <c:pt idx="1034">
                  <c:v>43392</c:v>
                </c:pt>
                <c:pt idx="1035">
                  <c:v>43391</c:v>
                </c:pt>
                <c:pt idx="1036">
                  <c:v>43390</c:v>
                </c:pt>
                <c:pt idx="1037">
                  <c:v>43389</c:v>
                </c:pt>
                <c:pt idx="1038">
                  <c:v>43388</c:v>
                </c:pt>
                <c:pt idx="1039">
                  <c:v>43385</c:v>
                </c:pt>
                <c:pt idx="1040">
                  <c:v>43384</c:v>
                </c:pt>
                <c:pt idx="1041">
                  <c:v>43383</c:v>
                </c:pt>
                <c:pt idx="1042">
                  <c:v>43382</c:v>
                </c:pt>
                <c:pt idx="1043">
                  <c:v>43381</c:v>
                </c:pt>
                <c:pt idx="1044">
                  <c:v>43378</c:v>
                </c:pt>
                <c:pt idx="1045">
                  <c:v>43377</c:v>
                </c:pt>
                <c:pt idx="1046">
                  <c:v>43376</c:v>
                </c:pt>
                <c:pt idx="1047">
                  <c:v>43375</c:v>
                </c:pt>
                <c:pt idx="1048">
                  <c:v>43374</c:v>
                </c:pt>
                <c:pt idx="1049">
                  <c:v>43371</c:v>
                </c:pt>
                <c:pt idx="1050">
                  <c:v>43370</c:v>
                </c:pt>
                <c:pt idx="1051">
                  <c:v>43369</c:v>
                </c:pt>
                <c:pt idx="1052">
                  <c:v>43368</c:v>
                </c:pt>
                <c:pt idx="1053">
                  <c:v>43367</c:v>
                </c:pt>
                <c:pt idx="1054">
                  <c:v>43364</c:v>
                </c:pt>
                <c:pt idx="1055">
                  <c:v>43363</c:v>
                </c:pt>
                <c:pt idx="1056">
                  <c:v>43362</c:v>
                </c:pt>
                <c:pt idx="1057">
                  <c:v>43361</c:v>
                </c:pt>
                <c:pt idx="1058">
                  <c:v>43360</c:v>
                </c:pt>
                <c:pt idx="1059">
                  <c:v>43357</c:v>
                </c:pt>
                <c:pt idx="1060">
                  <c:v>43356</c:v>
                </c:pt>
                <c:pt idx="1061">
                  <c:v>43355</c:v>
                </c:pt>
                <c:pt idx="1062">
                  <c:v>43354</c:v>
                </c:pt>
                <c:pt idx="1063">
                  <c:v>43353</c:v>
                </c:pt>
                <c:pt idx="1064">
                  <c:v>43350</c:v>
                </c:pt>
                <c:pt idx="1065">
                  <c:v>43349</c:v>
                </c:pt>
                <c:pt idx="1066">
                  <c:v>43348</c:v>
                </c:pt>
                <c:pt idx="1067">
                  <c:v>43347</c:v>
                </c:pt>
                <c:pt idx="1068">
                  <c:v>43343</c:v>
                </c:pt>
                <c:pt idx="1069">
                  <c:v>43342</c:v>
                </c:pt>
                <c:pt idx="1070">
                  <c:v>43341</c:v>
                </c:pt>
                <c:pt idx="1071">
                  <c:v>43340</c:v>
                </c:pt>
                <c:pt idx="1072">
                  <c:v>43339</c:v>
                </c:pt>
                <c:pt idx="1073">
                  <c:v>43336</c:v>
                </c:pt>
                <c:pt idx="1074">
                  <c:v>43335</c:v>
                </c:pt>
                <c:pt idx="1075">
                  <c:v>43334</c:v>
                </c:pt>
                <c:pt idx="1076">
                  <c:v>43333</c:v>
                </c:pt>
                <c:pt idx="1077">
                  <c:v>43332</c:v>
                </c:pt>
                <c:pt idx="1078">
                  <c:v>43329</c:v>
                </c:pt>
                <c:pt idx="1079">
                  <c:v>43328</c:v>
                </c:pt>
                <c:pt idx="1080">
                  <c:v>43327</c:v>
                </c:pt>
                <c:pt idx="1081">
                  <c:v>43326</c:v>
                </c:pt>
                <c:pt idx="1082">
                  <c:v>43325</c:v>
                </c:pt>
                <c:pt idx="1083">
                  <c:v>43322</c:v>
                </c:pt>
                <c:pt idx="1084">
                  <c:v>43321</c:v>
                </c:pt>
                <c:pt idx="1085">
                  <c:v>43320</c:v>
                </c:pt>
                <c:pt idx="1086">
                  <c:v>43319</c:v>
                </c:pt>
                <c:pt idx="1087">
                  <c:v>43318</c:v>
                </c:pt>
                <c:pt idx="1088">
                  <c:v>43315</c:v>
                </c:pt>
                <c:pt idx="1089">
                  <c:v>43314</c:v>
                </c:pt>
                <c:pt idx="1090">
                  <c:v>43313</c:v>
                </c:pt>
                <c:pt idx="1091">
                  <c:v>43312</c:v>
                </c:pt>
                <c:pt idx="1092">
                  <c:v>43311</c:v>
                </c:pt>
                <c:pt idx="1093">
                  <c:v>43308</c:v>
                </c:pt>
                <c:pt idx="1094">
                  <c:v>43307</c:v>
                </c:pt>
                <c:pt idx="1095">
                  <c:v>43306</c:v>
                </c:pt>
                <c:pt idx="1096">
                  <c:v>43305</c:v>
                </c:pt>
                <c:pt idx="1097">
                  <c:v>43304</c:v>
                </c:pt>
                <c:pt idx="1098">
                  <c:v>43301</c:v>
                </c:pt>
                <c:pt idx="1099">
                  <c:v>43300</c:v>
                </c:pt>
                <c:pt idx="1100">
                  <c:v>43299</c:v>
                </c:pt>
                <c:pt idx="1101">
                  <c:v>43298</c:v>
                </c:pt>
                <c:pt idx="1102">
                  <c:v>43297</c:v>
                </c:pt>
                <c:pt idx="1103">
                  <c:v>43294</c:v>
                </c:pt>
                <c:pt idx="1104">
                  <c:v>43293</c:v>
                </c:pt>
                <c:pt idx="1105">
                  <c:v>43292</c:v>
                </c:pt>
                <c:pt idx="1106">
                  <c:v>43291</c:v>
                </c:pt>
                <c:pt idx="1107">
                  <c:v>43290</c:v>
                </c:pt>
                <c:pt idx="1108">
                  <c:v>43287</c:v>
                </c:pt>
                <c:pt idx="1109">
                  <c:v>43286</c:v>
                </c:pt>
                <c:pt idx="1110">
                  <c:v>43284</c:v>
                </c:pt>
                <c:pt idx="1111">
                  <c:v>43283</c:v>
                </c:pt>
                <c:pt idx="1112">
                  <c:v>43280</c:v>
                </c:pt>
                <c:pt idx="1113">
                  <c:v>43279</c:v>
                </c:pt>
                <c:pt idx="1114">
                  <c:v>43278</c:v>
                </c:pt>
                <c:pt idx="1115">
                  <c:v>43277</c:v>
                </c:pt>
                <c:pt idx="1116">
                  <c:v>43276</c:v>
                </c:pt>
                <c:pt idx="1117">
                  <c:v>43273</c:v>
                </c:pt>
                <c:pt idx="1118">
                  <c:v>43272</c:v>
                </c:pt>
                <c:pt idx="1119">
                  <c:v>43271</c:v>
                </c:pt>
                <c:pt idx="1120">
                  <c:v>43270</c:v>
                </c:pt>
                <c:pt idx="1121">
                  <c:v>43269</c:v>
                </c:pt>
                <c:pt idx="1122">
                  <c:v>43266</c:v>
                </c:pt>
                <c:pt idx="1123">
                  <c:v>43265</c:v>
                </c:pt>
                <c:pt idx="1124">
                  <c:v>43264</c:v>
                </c:pt>
                <c:pt idx="1125">
                  <c:v>43263</c:v>
                </c:pt>
                <c:pt idx="1126">
                  <c:v>43262</c:v>
                </c:pt>
                <c:pt idx="1127">
                  <c:v>43259</c:v>
                </c:pt>
                <c:pt idx="1128">
                  <c:v>43258</c:v>
                </c:pt>
                <c:pt idx="1129">
                  <c:v>43257</c:v>
                </c:pt>
                <c:pt idx="1130">
                  <c:v>43256</c:v>
                </c:pt>
                <c:pt idx="1131">
                  <c:v>43255</c:v>
                </c:pt>
                <c:pt idx="1132">
                  <c:v>43252</c:v>
                </c:pt>
                <c:pt idx="1133">
                  <c:v>43251</c:v>
                </c:pt>
                <c:pt idx="1134">
                  <c:v>43250</c:v>
                </c:pt>
                <c:pt idx="1135">
                  <c:v>43249</c:v>
                </c:pt>
                <c:pt idx="1136">
                  <c:v>43248</c:v>
                </c:pt>
                <c:pt idx="1137">
                  <c:v>43245</c:v>
                </c:pt>
                <c:pt idx="1138">
                  <c:v>43244</c:v>
                </c:pt>
                <c:pt idx="1139">
                  <c:v>43243</c:v>
                </c:pt>
                <c:pt idx="1140">
                  <c:v>43242</c:v>
                </c:pt>
                <c:pt idx="1141">
                  <c:v>43241</c:v>
                </c:pt>
                <c:pt idx="1142">
                  <c:v>43238</c:v>
                </c:pt>
                <c:pt idx="1143">
                  <c:v>43237</c:v>
                </c:pt>
                <c:pt idx="1144">
                  <c:v>43236</c:v>
                </c:pt>
                <c:pt idx="1145">
                  <c:v>43235</c:v>
                </c:pt>
                <c:pt idx="1146">
                  <c:v>43234</c:v>
                </c:pt>
                <c:pt idx="1147">
                  <c:v>43231</c:v>
                </c:pt>
                <c:pt idx="1148">
                  <c:v>43230</c:v>
                </c:pt>
                <c:pt idx="1149">
                  <c:v>43229</c:v>
                </c:pt>
                <c:pt idx="1150">
                  <c:v>43228</c:v>
                </c:pt>
                <c:pt idx="1151">
                  <c:v>43227</c:v>
                </c:pt>
                <c:pt idx="1152">
                  <c:v>43224</c:v>
                </c:pt>
                <c:pt idx="1153">
                  <c:v>43223</c:v>
                </c:pt>
                <c:pt idx="1154">
                  <c:v>43222</c:v>
                </c:pt>
                <c:pt idx="1155">
                  <c:v>43221</c:v>
                </c:pt>
                <c:pt idx="1156">
                  <c:v>43220</c:v>
                </c:pt>
                <c:pt idx="1157">
                  <c:v>43217</c:v>
                </c:pt>
                <c:pt idx="1158">
                  <c:v>43216</c:v>
                </c:pt>
                <c:pt idx="1159">
                  <c:v>43215</c:v>
                </c:pt>
                <c:pt idx="1160">
                  <c:v>43214</c:v>
                </c:pt>
                <c:pt idx="1161">
                  <c:v>43213</c:v>
                </c:pt>
                <c:pt idx="1162">
                  <c:v>43210</c:v>
                </c:pt>
                <c:pt idx="1163">
                  <c:v>43209</c:v>
                </c:pt>
                <c:pt idx="1164">
                  <c:v>43208</c:v>
                </c:pt>
                <c:pt idx="1165">
                  <c:v>43207</c:v>
                </c:pt>
                <c:pt idx="1166">
                  <c:v>43206</c:v>
                </c:pt>
                <c:pt idx="1167">
                  <c:v>43203</c:v>
                </c:pt>
                <c:pt idx="1168">
                  <c:v>43202</c:v>
                </c:pt>
                <c:pt idx="1169">
                  <c:v>43201</c:v>
                </c:pt>
                <c:pt idx="1170">
                  <c:v>43200</c:v>
                </c:pt>
                <c:pt idx="1171">
                  <c:v>43199</c:v>
                </c:pt>
                <c:pt idx="1172">
                  <c:v>43196</c:v>
                </c:pt>
                <c:pt idx="1173">
                  <c:v>43195</c:v>
                </c:pt>
                <c:pt idx="1174">
                  <c:v>43194</c:v>
                </c:pt>
                <c:pt idx="1175">
                  <c:v>43193</c:v>
                </c:pt>
                <c:pt idx="1176">
                  <c:v>43192</c:v>
                </c:pt>
                <c:pt idx="1177">
                  <c:v>43188</c:v>
                </c:pt>
                <c:pt idx="1178">
                  <c:v>43187</c:v>
                </c:pt>
                <c:pt idx="1179">
                  <c:v>43186</c:v>
                </c:pt>
                <c:pt idx="1180">
                  <c:v>43185</c:v>
                </c:pt>
                <c:pt idx="1181">
                  <c:v>43182</c:v>
                </c:pt>
                <c:pt idx="1182">
                  <c:v>43181</c:v>
                </c:pt>
                <c:pt idx="1183">
                  <c:v>43180</c:v>
                </c:pt>
                <c:pt idx="1184">
                  <c:v>43179</c:v>
                </c:pt>
                <c:pt idx="1185">
                  <c:v>43178</c:v>
                </c:pt>
                <c:pt idx="1186">
                  <c:v>43175</c:v>
                </c:pt>
                <c:pt idx="1187">
                  <c:v>43174</c:v>
                </c:pt>
                <c:pt idx="1188">
                  <c:v>43173</c:v>
                </c:pt>
                <c:pt idx="1189">
                  <c:v>43172</c:v>
                </c:pt>
                <c:pt idx="1190">
                  <c:v>43171</c:v>
                </c:pt>
                <c:pt idx="1191">
                  <c:v>43168</c:v>
                </c:pt>
                <c:pt idx="1192">
                  <c:v>43167</c:v>
                </c:pt>
                <c:pt idx="1193">
                  <c:v>43166</c:v>
                </c:pt>
                <c:pt idx="1194">
                  <c:v>43165</c:v>
                </c:pt>
                <c:pt idx="1195">
                  <c:v>43164</c:v>
                </c:pt>
                <c:pt idx="1196">
                  <c:v>43161</c:v>
                </c:pt>
                <c:pt idx="1197">
                  <c:v>43160</c:v>
                </c:pt>
                <c:pt idx="1198">
                  <c:v>43159</c:v>
                </c:pt>
                <c:pt idx="1199">
                  <c:v>43158</c:v>
                </c:pt>
                <c:pt idx="1200">
                  <c:v>43157</c:v>
                </c:pt>
                <c:pt idx="1201">
                  <c:v>43154</c:v>
                </c:pt>
                <c:pt idx="1202">
                  <c:v>43153</c:v>
                </c:pt>
                <c:pt idx="1203">
                  <c:v>43152</c:v>
                </c:pt>
                <c:pt idx="1204">
                  <c:v>43151</c:v>
                </c:pt>
                <c:pt idx="1205">
                  <c:v>43150</c:v>
                </c:pt>
                <c:pt idx="1206">
                  <c:v>43147</c:v>
                </c:pt>
                <c:pt idx="1207">
                  <c:v>43146</c:v>
                </c:pt>
                <c:pt idx="1208">
                  <c:v>43145</c:v>
                </c:pt>
                <c:pt idx="1209">
                  <c:v>43144</c:v>
                </c:pt>
                <c:pt idx="1210">
                  <c:v>43143</c:v>
                </c:pt>
                <c:pt idx="1211">
                  <c:v>43140</c:v>
                </c:pt>
                <c:pt idx="1212">
                  <c:v>43139</c:v>
                </c:pt>
                <c:pt idx="1213">
                  <c:v>43138</c:v>
                </c:pt>
                <c:pt idx="1214">
                  <c:v>43137</c:v>
                </c:pt>
                <c:pt idx="1215">
                  <c:v>43136</c:v>
                </c:pt>
                <c:pt idx="1216">
                  <c:v>43133</c:v>
                </c:pt>
                <c:pt idx="1217">
                  <c:v>43132</c:v>
                </c:pt>
                <c:pt idx="1218">
                  <c:v>43131</c:v>
                </c:pt>
                <c:pt idx="1219">
                  <c:v>43130</c:v>
                </c:pt>
                <c:pt idx="1220">
                  <c:v>43129</c:v>
                </c:pt>
                <c:pt idx="1221">
                  <c:v>43126</c:v>
                </c:pt>
                <c:pt idx="1222">
                  <c:v>43125</c:v>
                </c:pt>
                <c:pt idx="1223">
                  <c:v>43124</c:v>
                </c:pt>
                <c:pt idx="1224">
                  <c:v>43123</c:v>
                </c:pt>
                <c:pt idx="1225">
                  <c:v>43122</c:v>
                </c:pt>
                <c:pt idx="1226">
                  <c:v>43119</c:v>
                </c:pt>
                <c:pt idx="1227">
                  <c:v>43118</c:v>
                </c:pt>
                <c:pt idx="1228">
                  <c:v>43117</c:v>
                </c:pt>
                <c:pt idx="1229">
                  <c:v>43116</c:v>
                </c:pt>
                <c:pt idx="1230">
                  <c:v>43112</c:v>
                </c:pt>
                <c:pt idx="1231">
                  <c:v>43111</c:v>
                </c:pt>
                <c:pt idx="1232">
                  <c:v>43110</c:v>
                </c:pt>
                <c:pt idx="1233">
                  <c:v>43109</c:v>
                </c:pt>
                <c:pt idx="1234">
                  <c:v>43108</c:v>
                </c:pt>
                <c:pt idx="1235">
                  <c:v>43105</c:v>
                </c:pt>
                <c:pt idx="1236">
                  <c:v>43104</c:v>
                </c:pt>
                <c:pt idx="1237">
                  <c:v>43103</c:v>
                </c:pt>
                <c:pt idx="1238">
                  <c:v>43102</c:v>
                </c:pt>
                <c:pt idx="1239">
                  <c:v>43098</c:v>
                </c:pt>
                <c:pt idx="1240">
                  <c:v>43097</c:v>
                </c:pt>
                <c:pt idx="1241">
                  <c:v>43096</c:v>
                </c:pt>
                <c:pt idx="1242">
                  <c:v>43095</c:v>
                </c:pt>
                <c:pt idx="1243">
                  <c:v>43091</c:v>
                </c:pt>
                <c:pt idx="1244">
                  <c:v>43090</c:v>
                </c:pt>
                <c:pt idx="1245">
                  <c:v>43089</c:v>
                </c:pt>
                <c:pt idx="1246">
                  <c:v>43088</c:v>
                </c:pt>
                <c:pt idx="1247">
                  <c:v>43087</c:v>
                </c:pt>
                <c:pt idx="1248">
                  <c:v>43084</c:v>
                </c:pt>
                <c:pt idx="1249">
                  <c:v>43083</c:v>
                </c:pt>
                <c:pt idx="1250">
                  <c:v>43082</c:v>
                </c:pt>
                <c:pt idx="1251">
                  <c:v>43081</c:v>
                </c:pt>
                <c:pt idx="1252">
                  <c:v>43080</c:v>
                </c:pt>
                <c:pt idx="1253">
                  <c:v>43077</c:v>
                </c:pt>
                <c:pt idx="1254">
                  <c:v>43076</c:v>
                </c:pt>
                <c:pt idx="1255">
                  <c:v>43075</c:v>
                </c:pt>
                <c:pt idx="1256">
                  <c:v>43074</c:v>
                </c:pt>
                <c:pt idx="1257">
                  <c:v>43073</c:v>
                </c:pt>
                <c:pt idx="1258">
                  <c:v>43070</c:v>
                </c:pt>
                <c:pt idx="1259">
                  <c:v>43069</c:v>
                </c:pt>
                <c:pt idx="1260">
                  <c:v>43068</c:v>
                </c:pt>
                <c:pt idx="1261">
                  <c:v>43067</c:v>
                </c:pt>
                <c:pt idx="1262">
                  <c:v>43066</c:v>
                </c:pt>
                <c:pt idx="1263">
                  <c:v>43063</c:v>
                </c:pt>
                <c:pt idx="1264">
                  <c:v>43062</c:v>
                </c:pt>
                <c:pt idx="1265">
                  <c:v>43061</c:v>
                </c:pt>
                <c:pt idx="1266">
                  <c:v>43060</c:v>
                </c:pt>
                <c:pt idx="1267">
                  <c:v>43059</c:v>
                </c:pt>
                <c:pt idx="1268">
                  <c:v>43056</c:v>
                </c:pt>
                <c:pt idx="1269">
                  <c:v>43055</c:v>
                </c:pt>
                <c:pt idx="1270">
                  <c:v>43054</c:v>
                </c:pt>
                <c:pt idx="1271">
                  <c:v>43053</c:v>
                </c:pt>
                <c:pt idx="1272">
                  <c:v>43052</c:v>
                </c:pt>
                <c:pt idx="1273">
                  <c:v>43049</c:v>
                </c:pt>
                <c:pt idx="1274">
                  <c:v>43048</c:v>
                </c:pt>
                <c:pt idx="1275">
                  <c:v>43047</c:v>
                </c:pt>
                <c:pt idx="1276">
                  <c:v>43046</c:v>
                </c:pt>
                <c:pt idx="1277">
                  <c:v>43045</c:v>
                </c:pt>
                <c:pt idx="1278">
                  <c:v>43042</c:v>
                </c:pt>
                <c:pt idx="1279">
                  <c:v>43041</c:v>
                </c:pt>
                <c:pt idx="1280">
                  <c:v>43040</c:v>
                </c:pt>
                <c:pt idx="1281">
                  <c:v>43039</c:v>
                </c:pt>
                <c:pt idx="1282">
                  <c:v>43038</c:v>
                </c:pt>
                <c:pt idx="1283">
                  <c:v>43035</c:v>
                </c:pt>
                <c:pt idx="1284">
                  <c:v>43034</c:v>
                </c:pt>
                <c:pt idx="1285">
                  <c:v>43033</c:v>
                </c:pt>
                <c:pt idx="1286">
                  <c:v>43032</c:v>
                </c:pt>
                <c:pt idx="1287">
                  <c:v>43031</c:v>
                </c:pt>
                <c:pt idx="1288">
                  <c:v>43028</c:v>
                </c:pt>
                <c:pt idx="1289">
                  <c:v>43027</c:v>
                </c:pt>
                <c:pt idx="1290">
                  <c:v>43026</c:v>
                </c:pt>
                <c:pt idx="1291">
                  <c:v>43025</c:v>
                </c:pt>
                <c:pt idx="1292">
                  <c:v>43024</c:v>
                </c:pt>
                <c:pt idx="1293">
                  <c:v>43021</c:v>
                </c:pt>
                <c:pt idx="1294">
                  <c:v>43020</c:v>
                </c:pt>
                <c:pt idx="1295">
                  <c:v>43019</c:v>
                </c:pt>
                <c:pt idx="1296">
                  <c:v>43018</c:v>
                </c:pt>
                <c:pt idx="1297">
                  <c:v>43017</c:v>
                </c:pt>
                <c:pt idx="1298">
                  <c:v>43014</c:v>
                </c:pt>
                <c:pt idx="1299">
                  <c:v>43013</c:v>
                </c:pt>
                <c:pt idx="1300">
                  <c:v>43012</c:v>
                </c:pt>
                <c:pt idx="1301">
                  <c:v>43011</c:v>
                </c:pt>
                <c:pt idx="1302">
                  <c:v>43010</c:v>
                </c:pt>
                <c:pt idx="1303">
                  <c:v>43007</c:v>
                </c:pt>
                <c:pt idx="1304">
                  <c:v>43006</c:v>
                </c:pt>
                <c:pt idx="1305">
                  <c:v>43005</c:v>
                </c:pt>
                <c:pt idx="1306">
                  <c:v>43004</c:v>
                </c:pt>
                <c:pt idx="1307">
                  <c:v>43003</c:v>
                </c:pt>
                <c:pt idx="1308">
                  <c:v>43000</c:v>
                </c:pt>
                <c:pt idx="1309">
                  <c:v>42999</c:v>
                </c:pt>
                <c:pt idx="1310">
                  <c:v>42998</c:v>
                </c:pt>
                <c:pt idx="1311">
                  <c:v>42997</c:v>
                </c:pt>
                <c:pt idx="1312">
                  <c:v>42996</c:v>
                </c:pt>
                <c:pt idx="1313">
                  <c:v>42993</c:v>
                </c:pt>
                <c:pt idx="1314">
                  <c:v>42992</c:v>
                </c:pt>
                <c:pt idx="1315">
                  <c:v>42991</c:v>
                </c:pt>
                <c:pt idx="1316">
                  <c:v>42990</c:v>
                </c:pt>
                <c:pt idx="1317">
                  <c:v>42989</c:v>
                </c:pt>
                <c:pt idx="1318">
                  <c:v>42986</c:v>
                </c:pt>
                <c:pt idx="1319">
                  <c:v>42985</c:v>
                </c:pt>
                <c:pt idx="1320">
                  <c:v>42984</c:v>
                </c:pt>
                <c:pt idx="1321">
                  <c:v>42983</c:v>
                </c:pt>
                <c:pt idx="1322">
                  <c:v>42979</c:v>
                </c:pt>
                <c:pt idx="1323">
                  <c:v>42978</c:v>
                </c:pt>
                <c:pt idx="1324">
                  <c:v>42977</c:v>
                </c:pt>
                <c:pt idx="1325">
                  <c:v>42976</c:v>
                </c:pt>
                <c:pt idx="1326">
                  <c:v>42975</c:v>
                </c:pt>
                <c:pt idx="1327">
                  <c:v>42972</c:v>
                </c:pt>
                <c:pt idx="1328">
                  <c:v>42971</c:v>
                </c:pt>
                <c:pt idx="1329">
                  <c:v>42970</c:v>
                </c:pt>
                <c:pt idx="1330">
                  <c:v>42969</c:v>
                </c:pt>
                <c:pt idx="1331">
                  <c:v>42968</c:v>
                </c:pt>
                <c:pt idx="1332">
                  <c:v>42965</c:v>
                </c:pt>
                <c:pt idx="1333">
                  <c:v>42964</c:v>
                </c:pt>
                <c:pt idx="1334">
                  <c:v>42963</c:v>
                </c:pt>
                <c:pt idx="1335">
                  <c:v>42962</c:v>
                </c:pt>
                <c:pt idx="1336">
                  <c:v>42961</c:v>
                </c:pt>
                <c:pt idx="1337">
                  <c:v>42958</c:v>
                </c:pt>
                <c:pt idx="1338">
                  <c:v>42957</c:v>
                </c:pt>
                <c:pt idx="1339">
                  <c:v>42956</c:v>
                </c:pt>
                <c:pt idx="1340">
                  <c:v>42955</c:v>
                </c:pt>
                <c:pt idx="1341">
                  <c:v>42954</c:v>
                </c:pt>
                <c:pt idx="1342">
                  <c:v>42951</c:v>
                </c:pt>
                <c:pt idx="1343">
                  <c:v>42950</c:v>
                </c:pt>
                <c:pt idx="1344">
                  <c:v>42949</c:v>
                </c:pt>
                <c:pt idx="1345">
                  <c:v>42948</c:v>
                </c:pt>
                <c:pt idx="1346">
                  <c:v>42947</c:v>
                </c:pt>
                <c:pt idx="1347">
                  <c:v>42944</c:v>
                </c:pt>
                <c:pt idx="1348">
                  <c:v>42943</c:v>
                </c:pt>
                <c:pt idx="1349">
                  <c:v>42942</c:v>
                </c:pt>
                <c:pt idx="1350">
                  <c:v>42941</c:v>
                </c:pt>
                <c:pt idx="1351">
                  <c:v>42940</c:v>
                </c:pt>
                <c:pt idx="1352">
                  <c:v>42937</c:v>
                </c:pt>
                <c:pt idx="1353">
                  <c:v>42936</c:v>
                </c:pt>
                <c:pt idx="1354">
                  <c:v>42935</c:v>
                </c:pt>
                <c:pt idx="1355">
                  <c:v>42934</c:v>
                </c:pt>
                <c:pt idx="1356">
                  <c:v>42933</c:v>
                </c:pt>
                <c:pt idx="1357">
                  <c:v>42930</c:v>
                </c:pt>
                <c:pt idx="1358">
                  <c:v>42929</c:v>
                </c:pt>
                <c:pt idx="1359">
                  <c:v>42928</c:v>
                </c:pt>
                <c:pt idx="1360">
                  <c:v>42927</c:v>
                </c:pt>
                <c:pt idx="1361">
                  <c:v>42926</c:v>
                </c:pt>
                <c:pt idx="1362">
                  <c:v>42923</c:v>
                </c:pt>
                <c:pt idx="1363">
                  <c:v>42922</c:v>
                </c:pt>
                <c:pt idx="1364">
                  <c:v>42921</c:v>
                </c:pt>
                <c:pt idx="1365">
                  <c:v>42916</c:v>
                </c:pt>
                <c:pt idx="1366">
                  <c:v>42915</c:v>
                </c:pt>
                <c:pt idx="1367">
                  <c:v>42914</c:v>
                </c:pt>
                <c:pt idx="1368">
                  <c:v>42913</c:v>
                </c:pt>
                <c:pt idx="1369">
                  <c:v>42912</c:v>
                </c:pt>
                <c:pt idx="1370">
                  <c:v>42909</c:v>
                </c:pt>
                <c:pt idx="1371">
                  <c:v>42908</c:v>
                </c:pt>
                <c:pt idx="1372">
                  <c:v>42907</c:v>
                </c:pt>
                <c:pt idx="1373">
                  <c:v>42906</c:v>
                </c:pt>
                <c:pt idx="1374">
                  <c:v>42905</c:v>
                </c:pt>
                <c:pt idx="1375">
                  <c:v>42902</c:v>
                </c:pt>
                <c:pt idx="1376">
                  <c:v>42901</c:v>
                </c:pt>
                <c:pt idx="1377">
                  <c:v>42900</c:v>
                </c:pt>
                <c:pt idx="1378">
                  <c:v>42899</c:v>
                </c:pt>
                <c:pt idx="1379">
                  <c:v>42898</c:v>
                </c:pt>
                <c:pt idx="1380">
                  <c:v>42895</c:v>
                </c:pt>
                <c:pt idx="1381">
                  <c:v>42894</c:v>
                </c:pt>
                <c:pt idx="1382">
                  <c:v>42893</c:v>
                </c:pt>
                <c:pt idx="1383">
                  <c:v>42892</c:v>
                </c:pt>
                <c:pt idx="1384">
                  <c:v>42891</c:v>
                </c:pt>
                <c:pt idx="1385">
                  <c:v>42888</c:v>
                </c:pt>
                <c:pt idx="1386">
                  <c:v>42887</c:v>
                </c:pt>
                <c:pt idx="1387">
                  <c:v>42886</c:v>
                </c:pt>
                <c:pt idx="1388">
                  <c:v>42885</c:v>
                </c:pt>
                <c:pt idx="1389">
                  <c:v>42881</c:v>
                </c:pt>
                <c:pt idx="1390">
                  <c:v>42880</c:v>
                </c:pt>
                <c:pt idx="1391">
                  <c:v>42879</c:v>
                </c:pt>
                <c:pt idx="1392">
                  <c:v>42878</c:v>
                </c:pt>
                <c:pt idx="1393">
                  <c:v>42877</c:v>
                </c:pt>
                <c:pt idx="1394">
                  <c:v>42874</c:v>
                </c:pt>
                <c:pt idx="1395">
                  <c:v>42873</c:v>
                </c:pt>
                <c:pt idx="1396">
                  <c:v>42872</c:v>
                </c:pt>
                <c:pt idx="1397">
                  <c:v>42871</c:v>
                </c:pt>
                <c:pt idx="1398">
                  <c:v>42870</c:v>
                </c:pt>
                <c:pt idx="1399">
                  <c:v>42867</c:v>
                </c:pt>
                <c:pt idx="1400">
                  <c:v>42866</c:v>
                </c:pt>
                <c:pt idx="1401">
                  <c:v>42865</c:v>
                </c:pt>
                <c:pt idx="1402">
                  <c:v>42864</c:v>
                </c:pt>
                <c:pt idx="1403">
                  <c:v>42863</c:v>
                </c:pt>
                <c:pt idx="1404">
                  <c:v>42860</c:v>
                </c:pt>
                <c:pt idx="1405">
                  <c:v>42859</c:v>
                </c:pt>
                <c:pt idx="1406">
                  <c:v>42858</c:v>
                </c:pt>
                <c:pt idx="1407">
                  <c:v>42857</c:v>
                </c:pt>
                <c:pt idx="1408">
                  <c:v>42856</c:v>
                </c:pt>
                <c:pt idx="1409">
                  <c:v>42853</c:v>
                </c:pt>
                <c:pt idx="1410">
                  <c:v>42852</c:v>
                </c:pt>
                <c:pt idx="1411">
                  <c:v>42851</c:v>
                </c:pt>
                <c:pt idx="1412">
                  <c:v>42850</c:v>
                </c:pt>
                <c:pt idx="1413">
                  <c:v>42849</c:v>
                </c:pt>
                <c:pt idx="1414">
                  <c:v>42846</c:v>
                </c:pt>
                <c:pt idx="1415">
                  <c:v>42845</c:v>
                </c:pt>
                <c:pt idx="1416">
                  <c:v>42844</c:v>
                </c:pt>
                <c:pt idx="1417">
                  <c:v>42843</c:v>
                </c:pt>
                <c:pt idx="1418">
                  <c:v>42842</c:v>
                </c:pt>
                <c:pt idx="1419">
                  <c:v>42838</c:v>
                </c:pt>
                <c:pt idx="1420">
                  <c:v>42837</c:v>
                </c:pt>
                <c:pt idx="1421">
                  <c:v>42836</c:v>
                </c:pt>
                <c:pt idx="1422">
                  <c:v>42835</c:v>
                </c:pt>
                <c:pt idx="1423">
                  <c:v>42832</c:v>
                </c:pt>
                <c:pt idx="1424">
                  <c:v>42831</c:v>
                </c:pt>
                <c:pt idx="1425">
                  <c:v>42830</c:v>
                </c:pt>
                <c:pt idx="1426">
                  <c:v>42829</c:v>
                </c:pt>
                <c:pt idx="1427">
                  <c:v>42828</c:v>
                </c:pt>
                <c:pt idx="1428">
                  <c:v>42825</c:v>
                </c:pt>
                <c:pt idx="1429">
                  <c:v>42824</c:v>
                </c:pt>
                <c:pt idx="1430">
                  <c:v>42823</c:v>
                </c:pt>
                <c:pt idx="1431">
                  <c:v>42822</c:v>
                </c:pt>
                <c:pt idx="1432">
                  <c:v>42821</c:v>
                </c:pt>
                <c:pt idx="1433">
                  <c:v>42818</c:v>
                </c:pt>
                <c:pt idx="1434">
                  <c:v>42817</c:v>
                </c:pt>
                <c:pt idx="1435">
                  <c:v>42816</c:v>
                </c:pt>
                <c:pt idx="1436">
                  <c:v>42815</c:v>
                </c:pt>
                <c:pt idx="1437">
                  <c:v>42814</c:v>
                </c:pt>
                <c:pt idx="1438">
                  <c:v>42811</c:v>
                </c:pt>
                <c:pt idx="1439">
                  <c:v>42810</c:v>
                </c:pt>
                <c:pt idx="1440">
                  <c:v>42809</c:v>
                </c:pt>
                <c:pt idx="1441">
                  <c:v>42808</c:v>
                </c:pt>
                <c:pt idx="1442">
                  <c:v>42807</c:v>
                </c:pt>
                <c:pt idx="1443">
                  <c:v>42804</c:v>
                </c:pt>
                <c:pt idx="1444">
                  <c:v>42803</c:v>
                </c:pt>
                <c:pt idx="1445">
                  <c:v>42802</c:v>
                </c:pt>
                <c:pt idx="1446">
                  <c:v>42801</c:v>
                </c:pt>
                <c:pt idx="1447">
                  <c:v>42800</c:v>
                </c:pt>
                <c:pt idx="1448">
                  <c:v>42797</c:v>
                </c:pt>
                <c:pt idx="1449">
                  <c:v>42796</c:v>
                </c:pt>
                <c:pt idx="1450">
                  <c:v>42795</c:v>
                </c:pt>
                <c:pt idx="1451">
                  <c:v>42794</c:v>
                </c:pt>
                <c:pt idx="1452">
                  <c:v>42793</c:v>
                </c:pt>
                <c:pt idx="1453">
                  <c:v>42790</c:v>
                </c:pt>
                <c:pt idx="1454">
                  <c:v>42789</c:v>
                </c:pt>
                <c:pt idx="1455">
                  <c:v>42788</c:v>
                </c:pt>
                <c:pt idx="1456">
                  <c:v>42787</c:v>
                </c:pt>
                <c:pt idx="1457">
                  <c:v>42783</c:v>
                </c:pt>
                <c:pt idx="1458">
                  <c:v>42782</c:v>
                </c:pt>
                <c:pt idx="1459">
                  <c:v>42781</c:v>
                </c:pt>
                <c:pt idx="1460">
                  <c:v>42780</c:v>
                </c:pt>
                <c:pt idx="1461">
                  <c:v>42779</c:v>
                </c:pt>
                <c:pt idx="1462">
                  <c:v>42776</c:v>
                </c:pt>
                <c:pt idx="1463">
                  <c:v>42775</c:v>
                </c:pt>
                <c:pt idx="1464">
                  <c:v>42774</c:v>
                </c:pt>
                <c:pt idx="1465">
                  <c:v>42773</c:v>
                </c:pt>
                <c:pt idx="1466">
                  <c:v>42772</c:v>
                </c:pt>
                <c:pt idx="1467">
                  <c:v>42769</c:v>
                </c:pt>
                <c:pt idx="1468">
                  <c:v>42768</c:v>
                </c:pt>
                <c:pt idx="1469">
                  <c:v>42767</c:v>
                </c:pt>
                <c:pt idx="1470">
                  <c:v>42766</c:v>
                </c:pt>
                <c:pt idx="1471">
                  <c:v>42765</c:v>
                </c:pt>
                <c:pt idx="1472">
                  <c:v>42762</c:v>
                </c:pt>
                <c:pt idx="1473">
                  <c:v>42761</c:v>
                </c:pt>
                <c:pt idx="1474">
                  <c:v>42760</c:v>
                </c:pt>
                <c:pt idx="1475">
                  <c:v>42759</c:v>
                </c:pt>
                <c:pt idx="1476">
                  <c:v>42758</c:v>
                </c:pt>
                <c:pt idx="1477">
                  <c:v>42755</c:v>
                </c:pt>
                <c:pt idx="1478">
                  <c:v>42754</c:v>
                </c:pt>
                <c:pt idx="1479">
                  <c:v>42753</c:v>
                </c:pt>
                <c:pt idx="1480">
                  <c:v>42752</c:v>
                </c:pt>
                <c:pt idx="1481">
                  <c:v>42748</c:v>
                </c:pt>
                <c:pt idx="1482">
                  <c:v>42747</c:v>
                </c:pt>
                <c:pt idx="1483">
                  <c:v>42746</c:v>
                </c:pt>
                <c:pt idx="1484">
                  <c:v>42745</c:v>
                </c:pt>
                <c:pt idx="1485">
                  <c:v>42744</c:v>
                </c:pt>
                <c:pt idx="1486">
                  <c:v>42741</c:v>
                </c:pt>
                <c:pt idx="1487">
                  <c:v>42740</c:v>
                </c:pt>
                <c:pt idx="1488">
                  <c:v>42739</c:v>
                </c:pt>
                <c:pt idx="1489">
                  <c:v>42738</c:v>
                </c:pt>
                <c:pt idx="1490">
                  <c:v>42734</c:v>
                </c:pt>
                <c:pt idx="1491">
                  <c:v>42733</c:v>
                </c:pt>
                <c:pt idx="1492">
                  <c:v>42732</c:v>
                </c:pt>
                <c:pt idx="1493">
                  <c:v>42731</c:v>
                </c:pt>
                <c:pt idx="1494">
                  <c:v>42727</c:v>
                </c:pt>
                <c:pt idx="1495">
                  <c:v>42726</c:v>
                </c:pt>
                <c:pt idx="1496">
                  <c:v>42725</c:v>
                </c:pt>
                <c:pt idx="1497">
                  <c:v>42724</c:v>
                </c:pt>
                <c:pt idx="1498">
                  <c:v>42723</c:v>
                </c:pt>
                <c:pt idx="1499">
                  <c:v>42720</c:v>
                </c:pt>
                <c:pt idx="1500">
                  <c:v>42719</c:v>
                </c:pt>
                <c:pt idx="1501">
                  <c:v>42718</c:v>
                </c:pt>
                <c:pt idx="1502">
                  <c:v>42717</c:v>
                </c:pt>
                <c:pt idx="1503">
                  <c:v>42716</c:v>
                </c:pt>
                <c:pt idx="1504">
                  <c:v>42713</c:v>
                </c:pt>
                <c:pt idx="1505">
                  <c:v>42712</c:v>
                </c:pt>
                <c:pt idx="1506">
                  <c:v>42711</c:v>
                </c:pt>
                <c:pt idx="1507">
                  <c:v>42710</c:v>
                </c:pt>
                <c:pt idx="1508">
                  <c:v>42709</c:v>
                </c:pt>
                <c:pt idx="1509">
                  <c:v>42706</c:v>
                </c:pt>
                <c:pt idx="1510">
                  <c:v>42705</c:v>
                </c:pt>
                <c:pt idx="1511">
                  <c:v>42704</c:v>
                </c:pt>
                <c:pt idx="1512">
                  <c:v>42703</c:v>
                </c:pt>
                <c:pt idx="1513">
                  <c:v>42702</c:v>
                </c:pt>
                <c:pt idx="1514">
                  <c:v>42699</c:v>
                </c:pt>
                <c:pt idx="1515">
                  <c:v>42698</c:v>
                </c:pt>
                <c:pt idx="1516">
                  <c:v>42697</c:v>
                </c:pt>
                <c:pt idx="1517">
                  <c:v>42696</c:v>
                </c:pt>
                <c:pt idx="1518">
                  <c:v>42695</c:v>
                </c:pt>
                <c:pt idx="1519">
                  <c:v>42692</c:v>
                </c:pt>
                <c:pt idx="1520">
                  <c:v>42691</c:v>
                </c:pt>
                <c:pt idx="1521">
                  <c:v>42690</c:v>
                </c:pt>
                <c:pt idx="1522">
                  <c:v>42689</c:v>
                </c:pt>
                <c:pt idx="1523">
                  <c:v>42688</c:v>
                </c:pt>
                <c:pt idx="1524">
                  <c:v>42685</c:v>
                </c:pt>
                <c:pt idx="1525">
                  <c:v>42684</c:v>
                </c:pt>
                <c:pt idx="1526">
                  <c:v>42683</c:v>
                </c:pt>
                <c:pt idx="1527">
                  <c:v>42682</c:v>
                </c:pt>
                <c:pt idx="1528">
                  <c:v>42681</c:v>
                </c:pt>
                <c:pt idx="1529">
                  <c:v>42678</c:v>
                </c:pt>
                <c:pt idx="1530">
                  <c:v>42677</c:v>
                </c:pt>
                <c:pt idx="1531">
                  <c:v>42676</c:v>
                </c:pt>
                <c:pt idx="1532">
                  <c:v>42674</c:v>
                </c:pt>
                <c:pt idx="1533">
                  <c:v>42671</c:v>
                </c:pt>
                <c:pt idx="1534">
                  <c:v>42670</c:v>
                </c:pt>
                <c:pt idx="1535">
                  <c:v>42669</c:v>
                </c:pt>
                <c:pt idx="1536">
                  <c:v>42668</c:v>
                </c:pt>
                <c:pt idx="1537">
                  <c:v>42667</c:v>
                </c:pt>
                <c:pt idx="1538">
                  <c:v>42664</c:v>
                </c:pt>
                <c:pt idx="1539">
                  <c:v>42663</c:v>
                </c:pt>
                <c:pt idx="1540">
                  <c:v>42662</c:v>
                </c:pt>
                <c:pt idx="1541">
                  <c:v>42661</c:v>
                </c:pt>
                <c:pt idx="1542">
                  <c:v>42660</c:v>
                </c:pt>
                <c:pt idx="1543">
                  <c:v>42657</c:v>
                </c:pt>
                <c:pt idx="1544">
                  <c:v>42656</c:v>
                </c:pt>
                <c:pt idx="1545">
                  <c:v>42655</c:v>
                </c:pt>
                <c:pt idx="1546">
                  <c:v>42654</c:v>
                </c:pt>
                <c:pt idx="1547">
                  <c:v>42653</c:v>
                </c:pt>
                <c:pt idx="1548">
                  <c:v>42650</c:v>
                </c:pt>
                <c:pt idx="1549">
                  <c:v>42649</c:v>
                </c:pt>
                <c:pt idx="1550">
                  <c:v>42648</c:v>
                </c:pt>
                <c:pt idx="1551">
                  <c:v>42647</c:v>
                </c:pt>
                <c:pt idx="1552">
                  <c:v>42646</c:v>
                </c:pt>
                <c:pt idx="1553">
                  <c:v>42643</c:v>
                </c:pt>
                <c:pt idx="1554">
                  <c:v>42642</c:v>
                </c:pt>
                <c:pt idx="1555">
                  <c:v>42641</c:v>
                </c:pt>
                <c:pt idx="1556">
                  <c:v>42640</c:v>
                </c:pt>
                <c:pt idx="1557">
                  <c:v>42639</c:v>
                </c:pt>
                <c:pt idx="1558">
                  <c:v>42636</c:v>
                </c:pt>
                <c:pt idx="1559">
                  <c:v>42635</c:v>
                </c:pt>
                <c:pt idx="1560">
                  <c:v>42634</c:v>
                </c:pt>
                <c:pt idx="1561">
                  <c:v>42633</c:v>
                </c:pt>
                <c:pt idx="1562">
                  <c:v>42632</c:v>
                </c:pt>
                <c:pt idx="1563">
                  <c:v>42629</c:v>
                </c:pt>
                <c:pt idx="1564">
                  <c:v>42628</c:v>
                </c:pt>
                <c:pt idx="1565">
                  <c:v>42627</c:v>
                </c:pt>
                <c:pt idx="1566">
                  <c:v>42626</c:v>
                </c:pt>
                <c:pt idx="1567">
                  <c:v>42625</c:v>
                </c:pt>
                <c:pt idx="1568">
                  <c:v>42622</c:v>
                </c:pt>
                <c:pt idx="1569">
                  <c:v>42621</c:v>
                </c:pt>
                <c:pt idx="1570">
                  <c:v>42620</c:v>
                </c:pt>
                <c:pt idx="1571">
                  <c:v>42619</c:v>
                </c:pt>
                <c:pt idx="1572">
                  <c:v>42618</c:v>
                </c:pt>
                <c:pt idx="1573">
                  <c:v>42615</c:v>
                </c:pt>
                <c:pt idx="1574">
                  <c:v>42614</c:v>
                </c:pt>
                <c:pt idx="1575">
                  <c:v>42613</c:v>
                </c:pt>
                <c:pt idx="1576">
                  <c:v>42612</c:v>
                </c:pt>
                <c:pt idx="1577">
                  <c:v>42611</c:v>
                </c:pt>
                <c:pt idx="1578">
                  <c:v>42608</c:v>
                </c:pt>
                <c:pt idx="1579">
                  <c:v>42607</c:v>
                </c:pt>
                <c:pt idx="1580">
                  <c:v>42606</c:v>
                </c:pt>
                <c:pt idx="1581">
                  <c:v>42605</c:v>
                </c:pt>
                <c:pt idx="1582">
                  <c:v>42604</c:v>
                </c:pt>
                <c:pt idx="1583">
                  <c:v>42601</c:v>
                </c:pt>
                <c:pt idx="1584">
                  <c:v>42600</c:v>
                </c:pt>
                <c:pt idx="1585">
                  <c:v>42599</c:v>
                </c:pt>
                <c:pt idx="1586">
                  <c:v>42598</c:v>
                </c:pt>
                <c:pt idx="1587">
                  <c:v>42597</c:v>
                </c:pt>
                <c:pt idx="1588">
                  <c:v>42594</c:v>
                </c:pt>
                <c:pt idx="1589">
                  <c:v>42593</c:v>
                </c:pt>
                <c:pt idx="1590">
                  <c:v>42592</c:v>
                </c:pt>
                <c:pt idx="1591">
                  <c:v>42591</c:v>
                </c:pt>
                <c:pt idx="1592">
                  <c:v>42590</c:v>
                </c:pt>
                <c:pt idx="1593">
                  <c:v>42587</c:v>
                </c:pt>
                <c:pt idx="1594">
                  <c:v>42586</c:v>
                </c:pt>
                <c:pt idx="1595">
                  <c:v>42585</c:v>
                </c:pt>
                <c:pt idx="1596">
                  <c:v>42584</c:v>
                </c:pt>
                <c:pt idx="1597">
                  <c:v>42583</c:v>
                </c:pt>
                <c:pt idx="1598">
                  <c:v>42580</c:v>
                </c:pt>
                <c:pt idx="1599">
                  <c:v>42579</c:v>
                </c:pt>
                <c:pt idx="1600">
                  <c:v>42578</c:v>
                </c:pt>
                <c:pt idx="1601">
                  <c:v>42577</c:v>
                </c:pt>
                <c:pt idx="1602">
                  <c:v>42576</c:v>
                </c:pt>
                <c:pt idx="1603">
                  <c:v>42573</c:v>
                </c:pt>
                <c:pt idx="1604">
                  <c:v>42572</c:v>
                </c:pt>
                <c:pt idx="1605">
                  <c:v>42571</c:v>
                </c:pt>
                <c:pt idx="1606">
                  <c:v>42570</c:v>
                </c:pt>
                <c:pt idx="1607">
                  <c:v>42569</c:v>
                </c:pt>
                <c:pt idx="1608">
                  <c:v>42566</c:v>
                </c:pt>
                <c:pt idx="1609">
                  <c:v>42565</c:v>
                </c:pt>
                <c:pt idx="1610">
                  <c:v>42564</c:v>
                </c:pt>
                <c:pt idx="1611">
                  <c:v>42563</c:v>
                </c:pt>
                <c:pt idx="1612">
                  <c:v>42562</c:v>
                </c:pt>
                <c:pt idx="1613">
                  <c:v>42559</c:v>
                </c:pt>
                <c:pt idx="1614">
                  <c:v>42558</c:v>
                </c:pt>
                <c:pt idx="1615">
                  <c:v>42557</c:v>
                </c:pt>
                <c:pt idx="1616">
                  <c:v>42556</c:v>
                </c:pt>
                <c:pt idx="1617">
                  <c:v>42552</c:v>
                </c:pt>
                <c:pt idx="1618">
                  <c:v>42551</c:v>
                </c:pt>
                <c:pt idx="1619">
                  <c:v>42550</c:v>
                </c:pt>
                <c:pt idx="1620">
                  <c:v>42549</c:v>
                </c:pt>
                <c:pt idx="1621">
                  <c:v>42548</c:v>
                </c:pt>
                <c:pt idx="1622">
                  <c:v>42545</c:v>
                </c:pt>
                <c:pt idx="1623">
                  <c:v>42544</c:v>
                </c:pt>
                <c:pt idx="1624">
                  <c:v>42543</c:v>
                </c:pt>
                <c:pt idx="1625">
                  <c:v>42542</c:v>
                </c:pt>
                <c:pt idx="1626">
                  <c:v>42541</c:v>
                </c:pt>
                <c:pt idx="1627">
                  <c:v>42538</c:v>
                </c:pt>
                <c:pt idx="1628">
                  <c:v>42537</c:v>
                </c:pt>
                <c:pt idx="1629">
                  <c:v>42536</c:v>
                </c:pt>
                <c:pt idx="1630">
                  <c:v>42535</c:v>
                </c:pt>
                <c:pt idx="1631">
                  <c:v>42534</c:v>
                </c:pt>
                <c:pt idx="1632">
                  <c:v>42531</c:v>
                </c:pt>
                <c:pt idx="1633">
                  <c:v>42530</c:v>
                </c:pt>
                <c:pt idx="1634">
                  <c:v>42529</c:v>
                </c:pt>
                <c:pt idx="1635">
                  <c:v>42528</c:v>
                </c:pt>
                <c:pt idx="1636">
                  <c:v>42527</c:v>
                </c:pt>
                <c:pt idx="1637">
                  <c:v>42524</c:v>
                </c:pt>
                <c:pt idx="1638">
                  <c:v>42523</c:v>
                </c:pt>
                <c:pt idx="1639">
                  <c:v>42522</c:v>
                </c:pt>
                <c:pt idx="1640">
                  <c:v>42521</c:v>
                </c:pt>
                <c:pt idx="1641">
                  <c:v>42517</c:v>
                </c:pt>
                <c:pt idx="1642">
                  <c:v>42516</c:v>
                </c:pt>
                <c:pt idx="1643">
                  <c:v>42515</c:v>
                </c:pt>
                <c:pt idx="1644">
                  <c:v>42514</c:v>
                </c:pt>
                <c:pt idx="1645">
                  <c:v>42513</c:v>
                </c:pt>
                <c:pt idx="1646">
                  <c:v>42510</c:v>
                </c:pt>
                <c:pt idx="1647">
                  <c:v>42509</c:v>
                </c:pt>
                <c:pt idx="1648">
                  <c:v>42508</c:v>
                </c:pt>
                <c:pt idx="1649">
                  <c:v>42507</c:v>
                </c:pt>
                <c:pt idx="1650">
                  <c:v>42506</c:v>
                </c:pt>
                <c:pt idx="1651">
                  <c:v>42503</c:v>
                </c:pt>
                <c:pt idx="1652">
                  <c:v>42502</c:v>
                </c:pt>
                <c:pt idx="1653">
                  <c:v>42501</c:v>
                </c:pt>
                <c:pt idx="1654">
                  <c:v>42500</c:v>
                </c:pt>
                <c:pt idx="1655">
                  <c:v>42499</c:v>
                </c:pt>
                <c:pt idx="1656">
                  <c:v>42496</c:v>
                </c:pt>
                <c:pt idx="1657">
                  <c:v>42495</c:v>
                </c:pt>
                <c:pt idx="1658">
                  <c:v>42494</c:v>
                </c:pt>
                <c:pt idx="1659">
                  <c:v>42493</c:v>
                </c:pt>
                <c:pt idx="1660">
                  <c:v>42492</c:v>
                </c:pt>
                <c:pt idx="1661">
                  <c:v>42489</c:v>
                </c:pt>
                <c:pt idx="1662">
                  <c:v>42488</c:v>
                </c:pt>
                <c:pt idx="1663">
                  <c:v>42487</c:v>
                </c:pt>
                <c:pt idx="1664">
                  <c:v>42486</c:v>
                </c:pt>
                <c:pt idx="1665">
                  <c:v>42485</c:v>
                </c:pt>
                <c:pt idx="1666">
                  <c:v>42482</c:v>
                </c:pt>
                <c:pt idx="1667">
                  <c:v>42481</c:v>
                </c:pt>
                <c:pt idx="1668">
                  <c:v>42480</c:v>
                </c:pt>
                <c:pt idx="1669">
                  <c:v>42479</c:v>
                </c:pt>
                <c:pt idx="1670">
                  <c:v>42478</c:v>
                </c:pt>
                <c:pt idx="1671">
                  <c:v>42475</c:v>
                </c:pt>
                <c:pt idx="1672">
                  <c:v>42474</c:v>
                </c:pt>
                <c:pt idx="1673">
                  <c:v>42473</c:v>
                </c:pt>
                <c:pt idx="1674">
                  <c:v>42472</c:v>
                </c:pt>
                <c:pt idx="1675">
                  <c:v>42471</c:v>
                </c:pt>
                <c:pt idx="1676">
                  <c:v>42468</c:v>
                </c:pt>
                <c:pt idx="1677">
                  <c:v>42467</c:v>
                </c:pt>
                <c:pt idx="1678">
                  <c:v>42466</c:v>
                </c:pt>
                <c:pt idx="1679">
                  <c:v>42465</c:v>
                </c:pt>
                <c:pt idx="1680">
                  <c:v>42464</c:v>
                </c:pt>
                <c:pt idx="1681">
                  <c:v>42461</c:v>
                </c:pt>
                <c:pt idx="1682">
                  <c:v>42460</c:v>
                </c:pt>
                <c:pt idx="1683">
                  <c:v>42459</c:v>
                </c:pt>
                <c:pt idx="1684">
                  <c:v>42458</c:v>
                </c:pt>
                <c:pt idx="1685">
                  <c:v>42457</c:v>
                </c:pt>
                <c:pt idx="1686">
                  <c:v>42453</c:v>
                </c:pt>
                <c:pt idx="1687">
                  <c:v>42452</c:v>
                </c:pt>
                <c:pt idx="1688">
                  <c:v>42451</c:v>
                </c:pt>
                <c:pt idx="1689">
                  <c:v>42450</c:v>
                </c:pt>
                <c:pt idx="1690">
                  <c:v>42447</c:v>
                </c:pt>
                <c:pt idx="1691">
                  <c:v>42446</c:v>
                </c:pt>
                <c:pt idx="1692">
                  <c:v>42445</c:v>
                </c:pt>
                <c:pt idx="1693">
                  <c:v>42444</c:v>
                </c:pt>
                <c:pt idx="1694">
                  <c:v>42443</c:v>
                </c:pt>
                <c:pt idx="1695">
                  <c:v>42440</c:v>
                </c:pt>
                <c:pt idx="1696">
                  <c:v>42439</c:v>
                </c:pt>
                <c:pt idx="1697">
                  <c:v>42438</c:v>
                </c:pt>
                <c:pt idx="1698">
                  <c:v>42437</c:v>
                </c:pt>
                <c:pt idx="1699">
                  <c:v>42436</c:v>
                </c:pt>
                <c:pt idx="1700">
                  <c:v>42433</c:v>
                </c:pt>
                <c:pt idx="1701">
                  <c:v>42432</c:v>
                </c:pt>
                <c:pt idx="1702">
                  <c:v>42431</c:v>
                </c:pt>
                <c:pt idx="1703">
                  <c:v>42430</c:v>
                </c:pt>
                <c:pt idx="1704">
                  <c:v>42429</c:v>
                </c:pt>
                <c:pt idx="1705">
                  <c:v>42426</c:v>
                </c:pt>
                <c:pt idx="1706">
                  <c:v>42425</c:v>
                </c:pt>
                <c:pt idx="1707">
                  <c:v>42424</c:v>
                </c:pt>
                <c:pt idx="1708">
                  <c:v>42423</c:v>
                </c:pt>
                <c:pt idx="1709">
                  <c:v>42422</c:v>
                </c:pt>
                <c:pt idx="1710">
                  <c:v>42419</c:v>
                </c:pt>
                <c:pt idx="1711">
                  <c:v>42418</c:v>
                </c:pt>
                <c:pt idx="1712">
                  <c:v>42417</c:v>
                </c:pt>
                <c:pt idx="1713">
                  <c:v>42416</c:v>
                </c:pt>
                <c:pt idx="1714">
                  <c:v>42412</c:v>
                </c:pt>
                <c:pt idx="1715">
                  <c:v>42411</c:v>
                </c:pt>
                <c:pt idx="1716">
                  <c:v>42410</c:v>
                </c:pt>
                <c:pt idx="1717">
                  <c:v>42409</c:v>
                </c:pt>
                <c:pt idx="1718">
                  <c:v>42408</c:v>
                </c:pt>
                <c:pt idx="1719">
                  <c:v>42405</c:v>
                </c:pt>
                <c:pt idx="1720">
                  <c:v>42404</c:v>
                </c:pt>
                <c:pt idx="1721">
                  <c:v>42403</c:v>
                </c:pt>
                <c:pt idx="1722">
                  <c:v>42402</c:v>
                </c:pt>
                <c:pt idx="1723">
                  <c:v>42401</c:v>
                </c:pt>
                <c:pt idx="1724">
                  <c:v>42398</c:v>
                </c:pt>
                <c:pt idx="1725">
                  <c:v>42397</c:v>
                </c:pt>
                <c:pt idx="1726">
                  <c:v>42396</c:v>
                </c:pt>
                <c:pt idx="1727">
                  <c:v>42395</c:v>
                </c:pt>
                <c:pt idx="1728">
                  <c:v>42394</c:v>
                </c:pt>
                <c:pt idx="1729">
                  <c:v>42391</c:v>
                </c:pt>
                <c:pt idx="1730">
                  <c:v>42390</c:v>
                </c:pt>
                <c:pt idx="1731">
                  <c:v>42389</c:v>
                </c:pt>
                <c:pt idx="1732">
                  <c:v>42388</c:v>
                </c:pt>
                <c:pt idx="1733">
                  <c:v>42384</c:v>
                </c:pt>
                <c:pt idx="1734">
                  <c:v>42383</c:v>
                </c:pt>
                <c:pt idx="1735">
                  <c:v>42382</c:v>
                </c:pt>
                <c:pt idx="1736">
                  <c:v>42381</c:v>
                </c:pt>
                <c:pt idx="1737">
                  <c:v>42380</c:v>
                </c:pt>
                <c:pt idx="1738">
                  <c:v>42377</c:v>
                </c:pt>
                <c:pt idx="1739">
                  <c:v>42376</c:v>
                </c:pt>
                <c:pt idx="1740">
                  <c:v>42375</c:v>
                </c:pt>
                <c:pt idx="1741">
                  <c:v>42374</c:v>
                </c:pt>
                <c:pt idx="1742">
                  <c:v>42373</c:v>
                </c:pt>
                <c:pt idx="1743">
                  <c:v>42370</c:v>
                </c:pt>
                <c:pt idx="1744">
                  <c:v>42369</c:v>
                </c:pt>
                <c:pt idx="1745">
                  <c:v>42368</c:v>
                </c:pt>
                <c:pt idx="1746">
                  <c:v>42367</c:v>
                </c:pt>
                <c:pt idx="1747">
                  <c:v>42366</c:v>
                </c:pt>
                <c:pt idx="1748">
                  <c:v>42363</c:v>
                </c:pt>
                <c:pt idx="1749">
                  <c:v>42362</c:v>
                </c:pt>
                <c:pt idx="1750">
                  <c:v>42361</c:v>
                </c:pt>
                <c:pt idx="1751">
                  <c:v>42360</c:v>
                </c:pt>
                <c:pt idx="1752">
                  <c:v>42359</c:v>
                </c:pt>
                <c:pt idx="1753">
                  <c:v>42356</c:v>
                </c:pt>
                <c:pt idx="1754">
                  <c:v>42355</c:v>
                </c:pt>
                <c:pt idx="1755">
                  <c:v>42354</c:v>
                </c:pt>
                <c:pt idx="1756">
                  <c:v>42353</c:v>
                </c:pt>
                <c:pt idx="1757">
                  <c:v>42352</c:v>
                </c:pt>
                <c:pt idx="1758">
                  <c:v>42349</c:v>
                </c:pt>
                <c:pt idx="1759">
                  <c:v>42348</c:v>
                </c:pt>
                <c:pt idx="1760">
                  <c:v>42347</c:v>
                </c:pt>
                <c:pt idx="1761">
                  <c:v>42346</c:v>
                </c:pt>
                <c:pt idx="1762">
                  <c:v>42345</c:v>
                </c:pt>
                <c:pt idx="1763">
                  <c:v>42342</c:v>
                </c:pt>
                <c:pt idx="1764">
                  <c:v>42341</c:v>
                </c:pt>
                <c:pt idx="1765">
                  <c:v>42340</c:v>
                </c:pt>
                <c:pt idx="1766">
                  <c:v>42339</c:v>
                </c:pt>
                <c:pt idx="1767">
                  <c:v>42338</c:v>
                </c:pt>
                <c:pt idx="1768">
                  <c:v>42335</c:v>
                </c:pt>
                <c:pt idx="1769">
                  <c:v>42334</c:v>
                </c:pt>
                <c:pt idx="1770">
                  <c:v>42333</c:v>
                </c:pt>
                <c:pt idx="1771">
                  <c:v>42332</c:v>
                </c:pt>
                <c:pt idx="1772">
                  <c:v>42331</c:v>
                </c:pt>
                <c:pt idx="1773">
                  <c:v>42328</c:v>
                </c:pt>
                <c:pt idx="1774">
                  <c:v>42327</c:v>
                </c:pt>
                <c:pt idx="1775">
                  <c:v>42326</c:v>
                </c:pt>
                <c:pt idx="1776">
                  <c:v>42325</c:v>
                </c:pt>
                <c:pt idx="1777">
                  <c:v>42324</c:v>
                </c:pt>
                <c:pt idx="1778">
                  <c:v>42321</c:v>
                </c:pt>
                <c:pt idx="1779">
                  <c:v>42320</c:v>
                </c:pt>
                <c:pt idx="1780">
                  <c:v>42319</c:v>
                </c:pt>
                <c:pt idx="1781">
                  <c:v>42318</c:v>
                </c:pt>
                <c:pt idx="1782">
                  <c:v>42317</c:v>
                </c:pt>
                <c:pt idx="1783">
                  <c:v>42314</c:v>
                </c:pt>
                <c:pt idx="1784">
                  <c:v>42313</c:v>
                </c:pt>
                <c:pt idx="1785">
                  <c:v>42312</c:v>
                </c:pt>
                <c:pt idx="1786">
                  <c:v>42311</c:v>
                </c:pt>
                <c:pt idx="1787">
                  <c:v>42310</c:v>
                </c:pt>
                <c:pt idx="1788">
                  <c:v>42307</c:v>
                </c:pt>
                <c:pt idx="1789">
                  <c:v>42306</c:v>
                </c:pt>
                <c:pt idx="1790">
                  <c:v>42305</c:v>
                </c:pt>
                <c:pt idx="1791">
                  <c:v>42304</c:v>
                </c:pt>
                <c:pt idx="1792">
                  <c:v>42303</c:v>
                </c:pt>
                <c:pt idx="1793">
                  <c:v>42300</c:v>
                </c:pt>
                <c:pt idx="1794">
                  <c:v>42299</c:v>
                </c:pt>
                <c:pt idx="1795">
                  <c:v>42298</c:v>
                </c:pt>
                <c:pt idx="1796">
                  <c:v>42297</c:v>
                </c:pt>
                <c:pt idx="1797">
                  <c:v>42296</c:v>
                </c:pt>
                <c:pt idx="1798">
                  <c:v>42293</c:v>
                </c:pt>
                <c:pt idx="1799">
                  <c:v>42292</c:v>
                </c:pt>
                <c:pt idx="1800">
                  <c:v>42291</c:v>
                </c:pt>
                <c:pt idx="1801">
                  <c:v>42290</c:v>
                </c:pt>
                <c:pt idx="1802">
                  <c:v>42289</c:v>
                </c:pt>
                <c:pt idx="1803">
                  <c:v>42286</c:v>
                </c:pt>
                <c:pt idx="1804">
                  <c:v>42285</c:v>
                </c:pt>
                <c:pt idx="1805">
                  <c:v>42284</c:v>
                </c:pt>
                <c:pt idx="1806">
                  <c:v>42283</c:v>
                </c:pt>
                <c:pt idx="1807">
                  <c:v>42282</c:v>
                </c:pt>
                <c:pt idx="1808">
                  <c:v>42279</c:v>
                </c:pt>
                <c:pt idx="1809">
                  <c:v>42278</c:v>
                </c:pt>
                <c:pt idx="1810">
                  <c:v>42277</c:v>
                </c:pt>
                <c:pt idx="1811">
                  <c:v>42276</c:v>
                </c:pt>
                <c:pt idx="1812">
                  <c:v>42275</c:v>
                </c:pt>
                <c:pt idx="1813">
                  <c:v>42272</c:v>
                </c:pt>
                <c:pt idx="1814">
                  <c:v>42271</c:v>
                </c:pt>
                <c:pt idx="1815">
                  <c:v>42270</c:v>
                </c:pt>
                <c:pt idx="1816">
                  <c:v>42269</c:v>
                </c:pt>
                <c:pt idx="1817">
                  <c:v>42268</c:v>
                </c:pt>
                <c:pt idx="1818">
                  <c:v>42265</c:v>
                </c:pt>
                <c:pt idx="1819">
                  <c:v>42264</c:v>
                </c:pt>
                <c:pt idx="1820">
                  <c:v>42263</c:v>
                </c:pt>
                <c:pt idx="1821">
                  <c:v>42262</c:v>
                </c:pt>
                <c:pt idx="1822">
                  <c:v>42261</c:v>
                </c:pt>
                <c:pt idx="1823">
                  <c:v>42258</c:v>
                </c:pt>
                <c:pt idx="1824">
                  <c:v>42257</c:v>
                </c:pt>
                <c:pt idx="1825">
                  <c:v>42256</c:v>
                </c:pt>
                <c:pt idx="1826">
                  <c:v>42255</c:v>
                </c:pt>
                <c:pt idx="1827">
                  <c:v>42251</c:v>
                </c:pt>
                <c:pt idx="1828">
                  <c:v>42250</c:v>
                </c:pt>
                <c:pt idx="1829">
                  <c:v>42249</c:v>
                </c:pt>
                <c:pt idx="1830">
                  <c:v>42248</c:v>
                </c:pt>
                <c:pt idx="1831">
                  <c:v>42247</c:v>
                </c:pt>
                <c:pt idx="1832">
                  <c:v>42244</c:v>
                </c:pt>
                <c:pt idx="1833">
                  <c:v>42243</c:v>
                </c:pt>
                <c:pt idx="1834">
                  <c:v>42242</c:v>
                </c:pt>
                <c:pt idx="1835">
                  <c:v>42241</c:v>
                </c:pt>
                <c:pt idx="1836">
                  <c:v>42240</c:v>
                </c:pt>
                <c:pt idx="1837">
                  <c:v>42237</c:v>
                </c:pt>
                <c:pt idx="1838">
                  <c:v>42236</c:v>
                </c:pt>
                <c:pt idx="1839">
                  <c:v>42235</c:v>
                </c:pt>
                <c:pt idx="1840">
                  <c:v>42234</c:v>
                </c:pt>
                <c:pt idx="1841">
                  <c:v>42233</c:v>
                </c:pt>
                <c:pt idx="1842">
                  <c:v>42230</c:v>
                </c:pt>
                <c:pt idx="1843">
                  <c:v>42229</c:v>
                </c:pt>
                <c:pt idx="1844">
                  <c:v>42228</c:v>
                </c:pt>
                <c:pt idx="1845">
                  <c:v>42227</c:v>
                </c:pt>
                <c:pt idx="1846">
                  <c:v>42226</c:v>
                </c:pt>
                <c:pt idx="1847">
                  <c:v>42223</c:v>
                </c:pt>
                <c:pt idx="1848">
                  <c:v>42222</c:v>
                </c:pt>
                <c:pt idx="1849">
                  <c:v>42221</c:v>
                </c:pt>
                <c:pt idx="1850">
                  <c:v>42220</c:v>
                </c:pt>
                <c:pt idx="1851">
                  <c:v>42219</c:v>
                </c:pt>
                <c:pt idx="1852">
                  <c:v>42216</c:v>
                </c:pt>
                <c:pt idx="1853">
                  <c:v>42215</c:v>
                </c:pt>
                <c:pt idx="1854">
                  <c:v>42214</c:v>
                </c:pt>
                <c:pt idx="1855">
                  <c:v>42213</c:v>
                </c:pt>
                <c:pt idx="1856">
                  <c:v>42212</c:v>
                </c:pt>
                <c:pt idx="1857">
                  <c:v>42209</c:v>
                </c:pt>
                <c:pt idx="1858">
                  <c:v>42208</c:v>
                </c:pt>
                <c:pt idx="1859">
                  <c:v>42207</c:v>
                </c:pt>
                <c:pt idx="1860">
                  <c:v>42206</c:v>
                </c:pt>
                <c:pt idx="1861">
                  <c:v>42205</c:v>
                </c:pt>
                <c:pt idx="1862">
                  <c:v>42202</c:v>
                </c:pt>
                <c:pt idx="1863">
                  <c:v>42201</c:v>
                </c:pt>
                <c:pt idx="1864">
                  <c:v>42200</c:v>
                </c:pt>
                <c:pt idx="1865">
                  <c:v>42199</c:v>
                </c:pt>
                <c:pt idx="1866">
                  <c:v>42198</c:v>
                </c:pt>
                <c:pt idx="1867">
                  <c:v>42195</c:v>
                </c:pt>
                <c:pt idx="1868">
                  <c:v>42194</c:v>
                </c:pt>
                <c:pt idx="1869">
                  <c:v>42193</c:v>
                </c:pt>
                <c:pt idx="1870">
                  <c:v>42192</c:v>
                </c:pt>
                <c:pt idx="1871">
                  <c:v>42191</c:v>
                </c:pt>
                <c:pt idx="1872">
                  <c:v>42187</c:v>
                </c:pt>
                <c:pt idx="1873">
                  <c:v>42186</c:v>
                </c:pt>
                <c:pt idx="1874">
                  <c:v>42185</c:v>
                </c:pt>
                <c:pt idx="1875">
                  <c:v>42184</c:v>
                </c:pt>
                <c:pt idx="1876">
                  <c:v>42181</c:v>
                </c:pt>
                <c:pt idx="1877">
                  <c:v>42180</c:v>
                </c:pt>
                <c:pt idx="1878">
                  <c:v>42179</c:v>
                </c:pt>
                <c:pt idx="1879">
                  <c:v>42178</c:v>
                </c:pt>
                <c:pt idx="1880">
                  <c:v>42177</c:v>
                </c:pt>
                <c:pt idx="1881">
                  <c:v>42174</c:v>
                </c:pt>
                <c:pt idx="1882">
                  <c:v>42173</c:v>
                </c:pt>
                <c:pt idx="1883">
                  <c:v>42172</c:v>
                </c:pt>
                <c:pt idx="1884">
                  <c:v>42171</c:v>
                </c:pt>
                <c:pt idx="1885">
                  <c:v>42170</c:v>
                </c:pt>
                <c:pt idx="1886">
                  <c:v>42167</c:v>
                </c:pt>
                <c:pt idx="1887">
                  <c:v>42166</c:v>
                </c:pt>
                <c:pt idx="1888">
                  <c:v>42165</c:v>
                </c:pt>
                <c:pt idx="1889">
                  <c:v>42164</c:v>
                </c:pt>
                <c:pt idx="1890">
                  <c:v>42163</c:v>
                </c:pt>
                <c:pt idx="1891">
                  <c:v>42160</c:v>
                </c:pt>
                <c:pt idx="1892">
                  <c:v>42159</c:v>
                </c:pt>
                <c:pt idx="1893">
                  <c:v>42158</c:v>
                </c:pt>
                <c:pt idx="1894">
                  <c:v>42157</c:v>
                </c:pt>
                <c:pt idx="1895">
                  <c:v>42156</c:v>
                </c:pt>
                <c:pt idx="1896">
                  <c:v>42153</c:v>
                </c:pt>
                <c:pt idx="1897">
                  <c:v>42152</c:v>
                </c:pt>
                <c:pt idx="1898">
                  <c:v>42151</c:v>
                </c:pt>
                <c:pt idx="1899">
                  <c:v>42150</c:v>
                </c:pt>
                <c:pt idx="1900">
                  <c:v>42146</c:v>
                </c:pt>
                <c:pt idx="1901">
                  <c:v>42145</c:v>
                </c:pt>
                <c:pt idx="1902">
                  <c:v>42144</c:v>
                </c:pt>
                <c:pt idx="1903">
                  <c:v>42143</c:v>
                </c:pt>
                <c:pt idx="1904">
                  <c:v>42142</c:v>
                </c:pt>
                <c:pt idx="1905">
                  <c:v>42139</c:v>
                </c:pt>
                <c:pt idx="1906">
                  <c:v>42138</c:v>
                </c:pt>
                <c:pt idx="1907">
                  <c:v>42137</c:v>
                </c:pt>
                <c:pt idx="1908">
                  <c:v>42136</c:v>
                </c:pt>
                <c:pt idx="1909">
                  <c:v>42135</c:v>
                </c:pt>
                <c:pt idx="1910">
                  <c:v>42132</c:v>
                </c:pt>
                <c:pt idx="1911">
                  <c:v>42131</c:v>
                </c:pt>
                <c:pt idx="1912">
                  <c:v>42130</c:v>
                </c:pt>
                <c:pt idx="1913">
                  <c:v>42129</c:v>
                </c:pt>
                <c:pt idx="1914">
                  <c:v>42128</c:v>
                </c:pt>
                <c:pt idx="1915">
                  <c:v>42125</c:v>
                </c:pt>
                <c:pt idx="1916">
                  <c:v>42124</c:v>
                </c:pt>
                <c:pt idx="1917">
                  <c:v>42123</c:v>
                </c:pt>
                <c:pt idx="1918">
                  <c:v>42122</c:v>
                </c:pt>
                <c:pt idx="1919">
                  <c:v>42121</c:v>
                </c:pt>
                <c:pt idx="1920">
                  <c:v>42118</c:v>
                </c:pt>
                <c:pt idx="1921">
                  <c:v>42117</c:v>
                </c:pt>
                <c:pt idx="1922">
                  <c:v>42116</c:v>
                </c:pt>
                <c:pt idx="1923">
                  <c:v>42115</c:v>
                </c:pt>
                <c:pt idx="1924">
                  <c:v>42114</c:v>
                </c:pt>
                <c:pt idx="1925">
                  <c:v>42111</c:v>
                </c:pt>
                <c:pt idx="1926">
                  <c:v>42110</c:v>
                </c:pt>
                <c:pt idx="1927">
                  <c:v>42109</c:v>
                </c:pt>
                <c:pt idx="1928">
                  <c:v>42108</c:v>
                </c:pt>
                <c:pt idx="1929">
                  <c:v>42107</c:v>
                </c:pt>
                <c:pt idx="1930">
                  <c:v>42104</c:v>
                </c:pt>
                <c:pt idx="1931">
                  <c:v>42103</c:v>
                </c:pt>
                <c:pt idx="1932">
                  <c:v>42102</c:v>
                </c:pt>
                <c:pt idx="1933">
                  <c:v>42101</c:v>
                </c:pt>
                <c:pt idx="1934">
                  <c:v>42100</c:v>
                </c:pt>
                <c:pt idx="1935">
                  <c:v>42096</c:v>
                </c:pt>
                <c:pt idx="1936">
                  <c:v>42095</c:v>
                </c:pt>
                <c:pt idx="1937">
                  <c:v>42094</c:v>
                </c:pt>
                <c:pt idx="1938">
                  <c:v>42093</c:v>
                </c:pt>
                <c:pt idx="1939">
                  <c:v>42090</c:v>
                </c:pt>
                <c:pt idx="1940">
                  <c:v>42089</c:v>
                </c:pt>
                <c:pt idx="1941">
                  <c:v>42088</c:v>
                </c:pt>
                <c:pt idx="1942">
                  <c:v>42087</c:v>
                </c:pt>
                <c:pt idx="1943">
                  <c:v>42086</c:v>
                </c:pt>
                <c:pt idx="1944">
                  <c:v>42083</c:v>
                </c:pt>
                <c:pt idx="1945">
                  <c:v>42082</c:v>
                </c:pt>
                <c:pt idx="1946">
                  <c:v>42081</c:v>
                </c:pt>
                <c:pt idx="1947">
                  <c:v>42080</c:v>
                </c:pt>
                <c:pt idx="1948">
                  <c:v>42079</c:v>
                </c:pt>
                <c:pt idx="1949">
                  <c:v>42076</c:v>
                </c:pt>
                <c:pt idx="1950">
                  <c:v>42075</c:v>
                </c:pt>
                <c:pt idx="1951">
                  <c:v>42074</c:v>
                </c:pt>
                <c:pt idx="1952">
                  <c:v>42073</c:v>
                </c:pt>
                <c:pt idx="1953">
                  <c:v>42072</c:v>
                </c:pt>
                <c:pt idx="1954">
                  <c:v>42069</c:v>
                </c:pt>
                <c:pt idx="1955">
                  <c:v>42068</c:v>
                </c:pt>
                <c:pt idx="1956">
                  <c:v>42067</c:v>
                </c:pt>
                <c:pt idx="1957">
                  <c:v>42066</c:v>
                </c:pt>
                <c:pt idx="1958">
                  <c:v>42065</c:v>
                </c:pt>
                <c:pt idx="1959">
                  <c:v>42062</c:v>
                </c:pt>
                <c:pt idx="1960">
                  <c:v>42061</c:v>
                </c:pt>
                <c:pt idx="1961">
                  <c:v>42060</c:v>
                </c:pt>
                <c:pt idx="1962">
                  <c:v>42059</c:v>
                </c:pt>
                <c:pt idx="1963">
                  <c:v>42058</c:v>
                </c:pt>
                <c:pt idx="1964">
                  <c:v>42055</c:v>
                </c:pt>
                <c:pt idx="1965">
                  <c:v>42054</c:v>
                </c:pt>
                <c:pt idx="1966">
                  <c:v>42053</c:v>
                </c:pt>
                <c:pt idx="1967">
                  <c:v>42052</c:v>
                </c:pt>
                <c:pt idx="1968">
                  <c:v>42048</c:v>
                </c:pt>
                <c:pt idx="1969">
                  <c:v>42047</c:v>
                </c:pt>
                <c:pt idx="1970">
                  <c:v>42046</c:v>
                </c:pt>
                <c:pt idx="1971">
                  <c:v>42045</c:v>
                </c:pt>
                <c:pt idx="1972">
                  <c:v>42044</c:v>
                </c:pt>
                <c:pt idx="1973">
                  <c:v>42041</c:v>
                </c:pt>
                <c:pt idx="1974">
                  <c:v>42040</c:v>
                </c:pt>
                <c:pt idx="1975">
                  <c:v>42039</c:v>
                </c:pt>
                <c:pt idx="1976">
                  <c:v>42038</c:v>
                </c:pt>
                <c:pt idx="1977">
                  <c:v>42037</c:v>
                </c:pt>
                <c:pt idx="1978">
                  <c:v>42034</c:v>
                </c:pt>
                <c:pt idx="1979">
                  <c:v>42033</c:v>
                </c:pt>
                <c:pt idx="1980">
                  <c:v>42032</c:v>
                </c:pt>
                <c:pt idx="1981">
                  <c:v>42031</c:v>
                </c:pt>
                <c:pt idx="1982">
                  <c:v>42030</c:v>
                </c:pt>
                <c:pt idx="1983">
                  <c:v>42027</c:v>
                </c:pt>
                <c:pt idx="1984">
                  <c:v>42026</c:v>
                </c:pt>
                <c:pt idx="1985">
                  <c:v>42025</c:v>
                </c:pt>
                <c:pt idx="1986">
                  <c:v>42024</c:v>
                </c:pt>
                <c:pt idx="1987">
                  <c:v>42020</c:v>
                </c:pt>
                <c:pt idx="1988">
                  <c:v>42019</c:v>
                </c:pt>
                <c:pt idx="1989">
                  <c:v>42018</c:v>
                </c:pt>
                <c:pt idx="1990">
                  <c:v>42017</c:v>
                </c:pt>
                <c:pt idx="1991">
                  <c:v>42016</c:v>
                </c:pt>
                <c:pt idx="1992">
                  <c:v>42013</c:v>
                </c:pt>
                <c:pt idx="1993">
                  <c:v>42012</c:v>
                </c:pt>
                <c:pt idx="1994">
                  <c:v>42011</c:v>
                </c:pt>
                <c:pt idx="1995">
                  <c:v>42010</c:v>
                </c:pt>
                <c:pt idx="1996">
                  <c:v>42009</c:v>
                </c:pt>
                <c:pt idx="1997">
                  <c:v>42006</c:v>
                </c:pt>
                <c:pt idx="1998">
                  <c:v>42004</c:v>
                </c:pt>
                <c:pt idx="1999">
                  <c:v>42003</c:v>
                </c:pt>
                <c:pt idx="2000">
                  <c:v>42002</c:v>
                </c:pt>
                <c:pt idx="2001">
                  <c:v>41999</c:v>
                </c:pt>
                <c:pt idx="2002">
                  <c:v>41997</c:v>
                </c:pt>
                <c:pt idx="2003">
                  <c:v>41996</c:v>
                </c:pt>
                <c:pt idx="2004">
                  <c:v>41995</c:v>
                </c:pt>
                <c:pt idx="2005">
                  <c:v>41992</c:v>
                </c:pt>
                <c:pt idx="2006">
                  <c:v>41991</c:v>
                </c:pt>
                <c:pt idx="2007">
                  <c:v>41990</c:v>
                </c:pt>
                <c:pt idx="2008">
                  <c:v>41989</c:v>
                </c:pt>
                <c:pt idx="2009">
                  <c:v>41988</c:v>
                </c:pt>
                <c:pt idx="2010">
                  <c:v>41985</c:v>
                </c:pt>
                <c:pt idx="2011">
                  <c:v>41984</c:v>
                </c:pt>
                <c:pt idx="2012">
                  <c:v>41983</c:v>
                </c:pt>
                <c:pt idx="2013">
                  <c:v>41982</c:v>
                </c:pt>
                <c:pt idx="2014">
                  <c:v>41981</c:v>
                </c:pt>
                <c:pt idx="2015">
                  <c:v>41978</c:v>
                </c:pt>
                <c:pt idx="2016">
                  <c:v>41977</c:v>
                </c:pt>
                <c:pt idx="2017">
                  <c:v>41976</c:v>
                </c:pt>
                <c:pt idx="2018">
                  <c:v>41975</c:v>
                </c:pt>
                <c:pt idx="2019">
                  <c:v>41974</c:v>
                </c:pt>
                <c:pt idx="2020">
                  <c:v>41971</c:v>
                </c:pt>
                <c:pt idx="2021">
                  <c:v>41969</c:v>
                </c:pt>
                <c:pt idx="2022">
                  <c:v>41968</c:v>
                </c:pt>
                <c:pt idx="2023">
                  <c:v>41967</c:v>
                </c:pt>
                <c:pt idx="2024">
                  <c:v>41964</c:v>
                </c:pt>
                <c:pt idx="2025">
                  <c:v>41963</c:v>
                </c:pt>
                <c:pt idx="2026">
                  <c:v>41962</c:v>
                </c:pt>
                <c:pt idx="2027">
                  <c:v>41961</c:v>
                </c:pt>
                <c:pt idx="2028">
                  <c:v>41960</c:v>
                </c:pt>
                <c:pt idx="2029">
                  <c:v>41957</c:v>
                </c:pt>
                <c:pt idx="2030">
                  <c:v>41956</c:v>
                </c:pt>
                <c:pt idx="2031">
                  <c:v>41955</c:v>
                </c:pt>
                <c:pt idx="2032">
                  <c:v>41954</c:v>
                </c:pt>
                <c:pt idx="2033">
                  <c:v>41953</c:v>
                </c:pt>
                <c:pt idx="2034">
                  <c:v>41950</c:v>
                </c:pt>
                <c:pt idx="2035">
                  <c:v>41949</c:v>
                </c:pt>
                <c:pt idx="2036">
                  <c:v>41948</c:v>
                </c:pt>
                <c:pt idx="2037">
                  <c:v>41947</c:v>
                </c:pt>
                <c:pt idx="2038">
                  <c:v>41946</c:v>
                </c:pt>
                <c:pt idx="2039">
                  <c:v>41943</c:v>
                </c:pt>
                <c:pt idx="2040">
                  <c:v>41942</c:v>
                </c:pt>
                <c:pt idx="2041">
                  <c:v>41941</c:v>
                </c:pt>
                <c:pt idx="2042">
                  <c:v>41940</c:v>
                </c:pt>
                <c:pt idx="2043">
                  <c:v>41939</c:v>
                </c:pt>
                <c:pt idx="2044">
                  <c:v>41936</c:v>
                </c:pt>
                <c:pt idx="2045">
                  <c:v>41935</c:v>
                </c:pt>
                <c:pt idx="2046">
                  <c:v>41934</c:v>
                </c:pt>
                <c:pt idx="2047">
                  <c:v>41933</c:v>
                </c:pt>
                <c:pt idx="2048">
                  <c:v>41932</c:v>
                </c:pt>
                <c:pt idx="2049">
                  <c:v>41929</c:v>
                </c:pt>
                <c:pt idx="2050">
                  <c:v>41928</c:v>
                </c:pt>
                <c:pt idx="2051">
                  <c:v>41927</c:v>
                </c:pt>
                <c:pt idx="2052">
                  <c:v>41926</c:v>
                </c:pt>
                <c:pt idx="2053">
                  <c:v>41925</c:v>
                </c:pt>
                <c:pt idx="2054">
                  <c:v>41922</c:v>
                </c:pt>
                <c:pt idx="2055">
                  <c:v>41921</c:v>
                </c:pt>
                <c:pt idx="2056">
                  <c:v>41920</c:v>
                </c:pt>
                <c:pt idx="2057">
                  <c:v>41919</c:v>
                </c:pt>
                <c:pt idx="2058">
                  <c:v>41918</c:v>
                </c:pt>
                <c:pt idx="2059">
                  <c:v>41915</c:v>
                </c:pt>
                <c:pt idx="2060">
                  <c:v>41911</c:v>
                </c:pt>
                <c:pt idx="2061">
                  <c:v>41908</c:v>
                </c:pt>
                <c:pt idx="2062">
                  <c:v>41907</c:v>
                </c:pt>
                <c:pt idx="2063">
                  <c:v>41906</c:v>
                </c:pt>
                <c:pt idx="2064">
                  <c:v>41905</c:v>
                </c:pt>
                <c:pt idx="2065">
                  <c:v>41904</c:v>
                </c:pt>
                <c:pt idx="2066">
                  <c:v>41901</c:v>
                </c:pt>
                <c:pt idx="2067">
                  <c:v>41900</c:v>
                </c:pt>
                <c:pt idx="2068">
                  <c:v>41899</c:v>
                </c:pt>
                <c:pt idx="2069">
                  <c:v>41898</c:v>
                </c:pt>
                <c:pt idx="2070">
                  <c:v>41897</c:v>
                </c:pt>
                <c:pt idx="2071">
                  <c:v>41894</c:v>
                </c:pt>
                <c:pt idx="2072">
                  <c:v>41893</c:v>
                </c:pt>
                <c:pt idx="2073">
                  <c:v>41892</c:v>
                </c:pt>
                <c:pt idx="2074">
                  <c:v>41891</c:v>
                </c:pt>
                <c:pt idx="2075">
                  <c:v>41890</c:v>
                </c:pt>
                <c:pt idx="2076">
                  <c:v>41887</c:v>
                </c:pt>
                <c:pt idx="2077">
                  <c:v>41886</c:v>
                </c:pt>
                <c:pt idx="2078">
                  <c:v>41885</c:v>
                </c:pt>
                <c:pt idx="2079">
                  <c:v>41884</c:v>
                </c:pt>
                <c:pt idx="2080">
                  <c:v>41880</c:v>
                </c:pt>
                <c:pt idx="2081">
                  <c:v>41879</c:v>
                </c:pt>
                <c:pt idx="2082">
                  <c:v>41878</c:v>
                </c:pt>
                <c:pt idx="2083">
                  <c:v>41877</c:v>
                </c:pt>
                <c:pt idx="2084">
                  <c:v>41876</c:v>
                </c:pt>
                <c:pt idx="2085">
                  <c:v>41873</c:v>
                </c:pt>
                <c:pt idx="2086">
                  <c:v>41872</c:v>
                </c:pt>
                <c:pt idx="2087">
                  <c:v>41871</c:v>
                </c:pt>
                <c:pt idx="2088">
                  <c:v>41870</c:v>
                </c:pt>
                <c:pt idx="2089">
                  <c:v>41869</c:v>
                </c:pt>
                <c:pt idx="2090">
                  <c:v>41866</c:v>
                </c:pt>
                <c:pt idx="2091">
                  <c:v>41865</c:v>
                </c:pt>
                <c:pt idx="2092">
                  <c:v>41864</c:v>
                </c:pt>
                <c:pt idx="2093">
                  <c:v>41863</c:v>
                </c:pt>
                <c:pt idx="2094">
                  <c:v>41862</c:v>
                </c:pt>
                <c:pt idx="2095">
                  <c:v>41859</c:v>
                </c:pt>
                <c:pt idx="2096">
                  <c:v>41858</c:v>
                </c:pt>
                <c:pt idx="2097">
                  <c:v>41857</c:v>
                </c:pt>
                <c:pt idx="2098">
                  <c:v>41856</c:v>
                </c:pt>
                <c:pt idx="2099">
                  <c:v>41855</c:v>
                </c:pt>
                <c:pt idx="2100">
                  <c:v>41852</c:v>
                </c:pt>
                <c:pt idx="2101">
                  <c:v>41851</c:v>
                </c:pt>
                <c:pt idx="2102">
                  <c:v>41850</c:v>
                </c:pt>
                <c:pt idx="2103">
                  <c:v>41849</c:v>
                </c:pt>
                <c:pt idx="2104">
                  <c:v>41848</c:v>
                </c:pt>
                <c:pt idx="2105">
                  <c:v>41845</c:v>
                </c:pt>
                <c:pt idx="2106">
                  <c:v>41844</c:v>
                </c:pt>
                <c:pt idx="2107">
                  <c:v>41843</c:v>
                </c:pt>
                <c:pt idx="2108">
                  <c:v>41842</c:v>
                </c:pt>
                <c:pt idx="2109">
                  <c:v>41841</c:v>
                </c:pt>
                <c:pt idx="2110">
                  <c:v>41838</c:v>
                </c:pt>
                <c:pt idx="2111">
                  <c:v>41837</c:v>
                </c:pt>
                <c:pt idx="2112">
                  <c:v>41836</c:v>
                </c:pt>
                <c:pt idx="2113">
                  <c:v>41835</c:v>
                </c:pt>
                <c:pt idx="2114">
                  <c:v>41834</c:v>
                </c:pt>
                <c:pt idx="2115">
                  <c:v>41831</c:v>
                </c:pt>
                <c:pt idx="2116">
                  <c:v>41830</c:v>
                </c:pt>
                <c:pt idx="2117">
                  <c:v>41829</c:v>
                </c:pt>
                <c:pt idx="2118">
                  <c:v>41828</c:v>
                </c:pt>
                <c:pt idx="2119">
                  <c:v>41827</c:v>
                </c:pt>
                <c:pt idx="2120">
                  <c:v>41823</c:v>
                </c:pt>
                <c:pt idx="2121">
                  <c:v>41822</c:v>
                </c:pt>
                <c:pt idx="2122">
                  <c:v>41821</c:v>
                </c:pt>
                <c:pt idx="2123">
                  <c:v>41820</c:v>
                </c:pt>
                <c:pt idx="2124">
                  <c:v>41817</c:v>
                </c:pt>
                <c:pt idx="2125">
                  <c:v>41816</c:v>
                </c:pt>
                <c:pt idx="2126">
                  <c:v>41815</c:v>
                </c:pt>
                <c:pt idx="2127">
                  <c:v>41814</c:v>
                </c:pt>
                <c:pt idx="2128">
                  <c:v>41813</c:v>
                </c:pt>
                <c:pt idx="2129">
                  <c:v>41810</c:v>
                </c:pt>
                <c:pt idx="2130">
                  <c:v>41809</c:v>
                </c:pt>
                <c:pt idx="2131">
                  <c:v>41808</c:v>
                </c:pt>
                <c:pt idx="2132">
                  <c:v>41807</c:v>
                </c:pt>
                <c:pt idx="2133">
                  <c:v>41806</c:v>
                </c:pt>
                <c:pt idx="2134">
                  <c:v>41803</c:v>
                </c:pt>
                <c:pt idx="2135">
                  <c:v>41802</c:v>
                </c:pt>
                <c:pt idx="2136">
                  <c:v>41801</c:v>
                </c:pt>
                <c:pt idx="2137">
                  <c:v>41800</c:v>
                </c:pt>
                <c:pt idx="2138">
                  <c:v>41799</c:v>
                </c:pt>
                <c:pt idx="2139">
                  <c:v>41796</c:v>
                </c:pt>
                <c:pt idx="2140">
                  <c:v>41795</c:v>
                </c:pt>
                <c:pt idx="2141">
                  <c:v>41794</c:v>
                </c:pt>
                <c:pt idx="2142">
                  <c:v>41793</c:v>
                </c:pt>
                <c:pt idx="2143">
                  <c:v>41792</c:v>
                </c:pt>
                <c:pt idx="2144">
                  <c:v>41789</c:v>
                </c:pt>
                <c:pt idx="2145">
                  <c:v>41788</c:v>
                </c:pt>
                <c:pt idx="2146">
                  <c:v>41787</c:v>
                </c:pt>
                <c:pt idx="2147">
                  <c:v>41786</c:v>
                </c:pt>
                <c:pt idx="2148">
                  <c:v>41782</c:v>
                </c:pt>
                <c:pt idx="2149">
                  <c:v>41781</c:v>
                </c:pt>
                <c:pt idx="2150">
                  <c:v>41780</c:v>
                </c:pt>
                <c:pt idx="2151">
                  <c:v>41779</c:v>
                </c:pt>
                <c:pt idx="2152">
                  <c:v>41778</c:v>
                </c:pt>
                <c:pt idx="2153">
                  <c:v>41775</c:v>
                </c:pt>
                <c:pt idx="2154">
                  <c:v>41774</c:v>
                </c:pt>
                <c:pt idx="2155">
                  <c:v>41773</c:v>
                </c:pt>
                <c:pt idx="2156">
                  <c:v>41772</c:v>
                </c:pt>
                <c:pt idx="2157">
                  <c:v>41771</c:v>
                </c:pt>
                <c:pt idx="2158">
                  <c:v>41768</c:v>
                </c:pt>
                <c:pt idx="2159">
                  <c:v>41767</c:v>
                </c:pt>
                <c:pt idx="2160">
                  <c:v>41766</c:v>
                </c:pt>
                <c:pt idx="2161">
                  <c:v>41765</c:v>
                </c:pt>
                <c:pt idx="2162">
                  <c:v>41764</c:v>
                </c:pt>
                <c:pt idx="2163">
                  <c:v>41761</c:v>
                </c:pt>
                <c:pt idx="2164">
                  <c:v>41760</c:v>
                </c:pt>
                <c:pt idx="2165">
                  <c:v>41759</c:v>
                </c:pt>
                <c:pt idx="2166">
                  <c:v>41758</c:v>
                </c:pt>
                <c:pt idx="2167">
                  <c:v>41757</c:v>
                </c:pt>
                <c:pt idx="2168">
                  <c:v>41754</c:v>
                </c:pt>
                <c:pt idx="2169">
                  <c:v>41753</c:v>
                </c:pt>
                <c:pt idx="2170">
                  <c:v>41752</c:v>
                </c:pt>
                <c:pt idx="2171">
                  <c:v>41751</c:v>
                </c:pt>
                <c:pt idx="2172">
                  <c:v>41750</c:v>
                </c:pt>
                <c:pt idx="2173">
                  <c:v>41746</c:v>
                </c:pt>
                <c:pt idx="2174">
                  <c:v>41745</c:v>
                </c:pt>
                <c:pt idx="2175">
                  <c:v>41744</c:v>
                </c:pt>
                <c:pt idx="2176">
                  <c:v>41743</c:v>
                </c:pt>
                <c:pt idx="2177">
                  <c:v>41740</c:v>
                </c:pt>
                <c:pt idx="2178">
                  <c:v>41739</c:v>
                </c:pt>
                <c:pt idx="2179">
                  <c:v>41738</c:v>
                </c:pt>
                <c:pt idx="2180">
                  <c:v>41737</c:v>
                </c:pt>
                <c:pt idx="2181">
                  <c:v>41736</c:v>
                </c:pt>
                <c:pt idx="2182">
                  <c:v>41733</c:v>
                </c:pt>
                <c:pt idx="2183">
                  <c:v>41732</c:v>
                </c:pt>
                <c:pt idx="2184">
                  <c:v>41731</c:v>
                </c:pt>
                <c:pt idx="2185">
                  <c:v>41730</c:v>
                </c:pt>
                <c:pt idx="2186">
                  <c:v>41729</c:v>
                </c:pt>
                <c:pt idx="2187">
                  <c:v>41726</c:v>
                </c:pt>
                <c:pt idx="2188">
                  <c:v>41725</c:v>
                </c:pt>
                <c:pt idx="2189">
                  <c:v>41724</c:v>
                </c:pt>
                <c:pt idx="2190">
                  <c:v>41723</c:v>
                </c:pt>
                <c:pt idx="2191">
                  <c:v>41722</c:v>
                </c:pt>
                <c:pt idx="2192">
                  <c:v>41719</c:v>
                </c:pt>
                <c:pt idx="2193">
                  <c:v>41718</c:v>
                </c:pt>
                <c:pt idx="2194">
                  <c:v>41717</c:v>
                </c:pt>
                <c:pt idx="2195">
                  <c:v>41716</c:v>
                </c:pt>
                <c:pt idx="2196">
                  <c:v>41715</c:v>
                </c:pt>
                <c:pt idx="2197">
                  <c:v>41712</c:v>
                </c:pt>
                <c:pt idx="2198">
                  <c:v>41711</c:v>
                </c:pt>
                <c:pt idx="2199">
                  <c:v>41710</c:v>
                </c:pt>
                <c:pt idx="2200">
                  <c:v>41709</c:v>
                </c:pt>
                <c:pt idx="2201">
                  <c:v>41708</c:v>
                </c:pt>
                <c:pt idx="2202">
                  <c:v>41705</c:v>
                </c:pt>
                <c:pt idx="2203">
                  <c:v>41704</c:v>
                </c:pt>
                <c:pt idx="2204">
                  <c:v>41703</c:v>
                </c:pt>
                <c:pt idx="2205">
                  <c:v>41702</c:v>
                </c:pt>
                <c:pt idx="2206">
                  <c:v>41701</c:v>
                </c:pt>
                <c:pt idx="2207">
                  <c:v>41698</c:v>
                </c:pt>
                <c:pt idx="2208">
                  <c:v>41697</c:v>
                </c:pt>
                <c:pt idx="2209">
                  <c:v>41696</c:v>
                </c:pt>
                <c:pt idx="2210">
                  <c:v>41695</c:v>
                </c:pt>
                <c:pt idx="2211">
                  <c:v>41694</c:v>
                </c:pt>
                <c:pt idx="2212">
                  <c:v>41691</c:v>
                </c:pt>
                <c:pt idx="2213">
                  <c:v>41690</c:v>
                </c:pt>
                <c:pt idx="2214">
                  <c:v>41689</c:v>
                </c:pt>
                <c:pt idx="2215">
                  <c:v>41688</c:v>
                </c:pt>
                <c:pt idx="2216">
                  <c:v>41684</c:v>
                </c:pt>
                <c:pt idx="2217">
                  <c:v>41683</c:v>
                </c:pt>
                <c:pt idx="2218">
                  <c:v>41682</c:v>
                </c:pt>
                <c:pt idx="2219">
                  <c:v>41681</c:v>
                </c:pt>
                <c:pt idx="2220">
                  <c:v>41680</c:v>
                </c:pt>
                <c:pt idx="2221">
                  <c:v>41677</c:v>
                </c:pt>
                <c:pt idx="2222">
                  <c:v>41676</c:v>
                </c:pt>
                <c:pt idx="2223">
                  <c:v>41675</c:v>
                </c:pt>
                <c:pt idx="2224">
                  <c:v>41674</c:v>
                </c:pt>
                <c:pt idx="2225">
                  <c:v>41673</c:v>
                </c:pt>
                <c:pt idx="2226">
                  <c:v>41670</c:v>
                </c:pt>
                <c:pt idx="2227">
                  <c:v>41669</c:v>
                </c:pt>
                <c:pt idx="2228">
                  <c:v>41668</c:v>
                </c:pt>
                <c:pt idx="2229">
                  <c:v>41667</c:v>
                </c:pt>
                <c:pt idx="2230">
                  <c:v>41666</c:v>
                </c:pt>
                <c:pt idx="2231">
                  <c:v>41663</c:v>
                </c:pt>
                <c:pt idx="2232">
                  <c:v>41662</c:v>
                </c:pt>
                <c:pt idx="2233">
                  <c:v>41661</c:v>
                </c:pt>
                <c:pt idx="2234">
                  <c:v>41660</c:v>
                </c:pt>
                <c:pt idx="2235">
                  <c:v>41656</c:v>
                </c:pt>
                <c:pt idx="2236">
                  <c:v>41655</c:v>
                </c:pt>
                <c:pt idx="2237">
                  <c:v>41654</c:v>
                </c:pt>
                <c:pt idx="2238">
                  <c:v>41653</c:v>
                </c:pt>
                <c:pt idx="2239">
                  <c:v>41652</c:v>
                </c:pt>
                <c:pt idx="2240">
                  <c:v>41649</c:v>
                </c:pt>
                <c:pt idx="2241">
                  <c:v>41648</c:v>
                </c:pt>
                <c:pt idx="2242">
                  <c:v>41647</c:v>
                </c:pt>
                <c:pt idx="2243">
                  <c:v>41646</c:v>
                </c:pt>
                <c:pt idx="2244">
                  <c:v>41645</c:v>
                </c:pt>
                <c:pt idx="2245">
                  <c:v>41642</c:v>
                </c:pt>
                <c:pt idx="2246">
                  <c:v>41641</c:v>
                </c:pt>
                <c:pt idx="2247">
                  <c:v>41639</c:v>
                </c:pt>
                <c:pt idx="2248">
                  <c:v>41638</c:v>
                </c:pt>
                <c:pt idx="2249">
                  <c:v>41635</c:v>
                </c:pt>
                <c:pt idx="2250">
                  <c:v>41634</c:v>
                </c:pt>
                <c:pt idx="2251">
                  <c:v>41632</c:v>
                </c:pt>
                <c:pt idx="2252">
                  <c:v>41631</c:v>
                </c:pt>
                <c:pt idx="2253">
                  <c:v>41628</c:v>
                </c:pt>
                <c:pt idx="2254">
                  <c:v>41627</c:v>
                </c:pt>
                <c:pt idx="2255">
                  <c:v>41626</c:v>
                </c:pt>
                <c:pt idx="2256">
                  <c:v>41625</c:v>
                </c:pt>
                <c:pt idx="2257">
                  <c:v>41624</c:v>
                </c:pt>
                <c:pt idx="2258">
                  <c:v>41621</c:v>
                </c:pt>
                <c:pt idx="2259">
                  <c:v>41620</c:v>
                </c:pt>
                <c:pt idx="2260">
                  <c:v>41619</c:v>
                </c:pt>
                <c:pt idx="2261">
                  <c:v>41618</c:v>
                </c:pt>
                <c:pt idx="2262">
                  <c:v>41617</c:v>
                </c:pt>
                <c:pt idx="2263">
                  <c:v>41614</c:v>
                </c:pt>
                <c:pt idx="2264">
                  <c:v>41613</c:v>
                </c:pt>
                <c:pt idx="2265">
                  <c:v>41612</c:v>
                </c:pt>
                <c:pt idx="2266">
                  <c:v>41611</c:v>
                </c:pt>
                <c:pt idx="2267">
                  <c:v>41610</c:v>
                </c:pt>
                <c:pt idx="2268">
                  <c:v>41607</c:v>
                </c:pt>
                <c:pt idx="2269">
                  <c:v>41605</c:v>
                </c:pt>
                <c:pt idx="2270">
                  <c:v>41604</c:v>
                </c:pt>
                <c:pt idx="2271">
                  <c:v>41603</c:v>
                </c:pt>
                <c:pt idx="2272">
                  <c:v>41600</c:v>
                </c:pt>
                <c:pt idx="2273">
                  <c:v>41599</c:v>
                </c:pt>
                <c:pt idx="2274">
                  <c:v>41598</c:v>
                </c:pt>
                <c:pt idx="2275">
                  <c:v>41597</c:v>
                </c:pt>
                <c:pt idx="2276">
                  <c:v>41596</c:v>
                </c:pt>
                <c:pt idx="2277">
                  <c:v>41593</c:v>
                </c:pt>
                <c:pt idx="2278">
                  <c:v>41592</c:v>
                </c:pt>
                <c:pt idx="2279">
                  <c:v>41591</c:v>
                </c:pt>
                <c:pt idx="2280">
                  <c:v>41590</c:v>
                </c:pt>
                <c:pt idx="2281">
                  <c:v>41589</c:v>
                </c:pt>
                <c:pt idx="2282">
                  <c:v>41586</c:v>
                </c:pt>
                <c:pt idx="2283">
                  <c:v>41585</c:v>
                </c:pt>
                <c:pt idx="2284">
                  <c:v>41584</c:v>
                </c:pt>
                <c:pt idx="2285">
                  <c:v>41583</c:v>
                </c:pt>
                <c:pt idx="2286">
                  <c:v>41582</c:v>
                </c:pt>
                <c:pt idx="2287">
                  <c:v>41579</c:v>
                </c:pt>
                <c:pt idx="2288">
                  <c:v>41578</c:v>
                </c:pt>
                <c:pt idx="2289">
                  <c:v>41577</c:v>
                </c:pt>
                <c:pt idx="2290">
                  <c:v>41576</c:v>
                </c:pt>
                <c:pt idx="2291">
                  <c:v>41575</c:v>
                </c:pt>
                <c:pt idx="2292">
                  <c:v>41572</c:v>
                </c:pt>
                <c:pt idx="2293">
                  <c:v>41571</c:v>
                </c:pt>
                <c:pt idx="2294">
                  <c:v>41570</c:v>
                </c:pt>
                <c:pt idx="2295">
                  <c:v>41569</c:v>
                </c:pt>
                <c:pt idx="2296">
                  <c:v>41568</c:v>
                </c:pt>
                <c:pt idx="2297">
                  <c:v>41565</c:v>
                </c:pt>
                <c:pt idx="2298">
                  <c:v>41564</c:v>
                </c:pt>
                <c:pt idx="2299">
                  <c:v>41563</c:v>
                </c:pt>
                <c:pt idx="2300">
                  <c:v>41562</c:v>
                </c:pt>
                <c:pt idx="2301">
                  <c:v>41561</c:v>
                </c:pt>
                <c:pt idx="2302">
                  <c:v>41558</c:v>
                </c:pt>
                <c:pt idx="2303">
                  <c:v>41557</c:v>
                </c:pt>
                <c:pt idx="2304">
                  <c:v>41556</c:v>
                </c:pt>
                <c:pt idx="2305">
                  <c:v>41555</c:v>
                </c:pt>
                <c:pt idx="2306">
                  <c:v>41554</c:v>
                </c:pt>
                <c:pt idx="2307">
                  <c:v>41551</c:v>
                </c:pt>
                <c:pt idx="2308">
                  <c:v>41550</c:v>
                </c:pt>
                <c:pt idx="2309">
                  <c:v>41549</c:v>
                </c:pt>
                <c:pt idx="2310">
                  <c:v>41548</c:v>
                </c:pt>
                <c:pt idx="2311">
                  <c:v>41547</c:v>
                </c:pt>
                <c:pt idx="2312">
                  <c:v>41544</c:v>
                </c:pt>
                <c:pt idx="2313">
                  <c:v>41543</c:v>
                </c:pt>
                <c:pt idx="2314">
                  <c:v>41542</c:v>
                </c:pt>
                <c:pt idx="2315">
                  <c:v>41541</c:v>
                </c:pt>
                <c:pt idx="2316">
                  <c:v>41540</c:v>
                </c:pt>
                <c:pt idx="2317">
                  <c:v>41537</c:v>
                </c:pt>
                <c:pt idx="2318">
                  <c:v>41536</c:v>
                </c:pt>
                <c:pt idx="2319">
                  <c:v>41535</c:v>
                </c:pt>
                <c:pt idx="2320">
                  <c:v>41534</c:v>
                </c:pt>
                <c:pt idx="2321">
                  <c:v>41533</c:v>
                </c:pt>
                <c:pt idx="2322">
                  <c:v>41530</c:v>
                </c:pt>
                <c:pt idx="2323">
                  <c:v>41529</c:v>
                </c:pt>
                <c:pt idx="2324">
                  <c:v>41528</c:v>
                </c:pt>
                <c:pt idx="2325">
                  <c:v>41527</c:v>
                </c:pt>
                <c:pt idx="2326">
                  <c:v>41526</c:v>
                </c:pt>
                <c:pt idx="2327">
                  <c:v>41523</c:v>
                </c:pt>
                <c:pt idx="2328">
                  <c:v>41522</c:v>
                </c:pt>
                <c:pt idx="2329">
                  <c:v>41521</c:v>
                </c:pt>
                <c:pt idx="2330">
                  <c:v>41520</c:v>
                </c:pt>
                <c:pt idx="2331">
                  <c:v>41516</c:v>
                </c:pt>
                <c:pt idx="2332">
                  <c:v>41515</c:v>
                </c:pt>
                <c:pt idx="2333">
                  <c:v>41514</c:v>
                </c:pt>
                <c:pt idx="2334">
                  <c:v>41513</c:v>
                </c:pt>
                <c:pt idx="2335">
                  <c:v>41512</c:v>
                </c:pt>
                <c:pt idx="2336">
                  <c:v>41509</c:v>
                </c:pt>
                <c:pt idx="2337">
                  <c:v>41508</c:v>
                </c:pt>
                <c:pt idx="2338">
                  <c:v>41507</c:v>
                </c:pt>
                <c:pt idx="2339">
                  <c:v>41506</c:v>
                </c:pt>
                <c:pt idx="2340">
                  <c:v>41505</c:v>
                </c:pt>
                <c:pt idx="2341">
                  <c:v>41502</c:v>
                </c:pt>
                <c:pt idx="2342">
                  <c:v>41501</c:v>
                </c:pt>
                <c:pt idx="2343">
                  <c:v>41500</c:v>
                </c:pt>
                <c:pt idx="2344">
                  <c:v>41499</c:v>
                </c:pt>
                <c:pt idx="2345">
                  <c:v>41498</c:v>
                </c:pt>
                <c:pt idx="2346">
                  <c:v>41495</c:v>
                </c:pt>
                <c:pt idx="2347">
                  <c:v>41494</c:v>
                </c:pt>
                <c:pt idx="2348">
                  <c:v>41493</c:v>
                </c:pt>
                <c:pt idx="2349">
                  <c:v>41492</c:v>
                </c:pt>
                <c:pt idx="2350">
                  <c:v>41491</c:v>
                </c:pt>
                <c:pt idx="2351">
                  <c:v>41488</c:v>
                </c:pt>
                <c:pt idx="2352">
                  <c:v>41487</c:v>
                </c:pt>
                <c:pt idx="2353">
                  <c:v>41486</c:v>
                </c:pt>
                <c:pt idx="2354">
                  <c:v>41485</c:v>
                </c:pt>
                <c:pt idx="2355">
                  <c:v>41484</c:v>
                </c:pt>
                <c:pt idx="2356">
                  <c:v>41481</c:v>
                </c:pt>
                <c:pt idx="2357">
                  <c:v>41480</c:v>
                </c:pt>
                <c:pt idx="2358">
                  <c:v>41479</c:v>
                </c:pt>
                <c:pt idx="2359">
                  <c:v>41478</c:v>
                </c:pt>
                <c:pt idx="2360">
                  <c:v>41477</c:v>
                </c:pt>
                <c:pt idx="2361">
                  <c:v>41474</c:v>
                </c:pt>
                <c:pt idx="2362">
                  <c:v>41473</c:v>
                </c:pt>
                <c:pt idx="2363">
                  <c:v>41472</c:v>
                </c:pt>
                <c:pt idx="2364">
                  <c:v>41471</c:v>
                </c:pt>
                <c:pt idx="2365">
                  <c:v>41470</c:v>
                </c:pt>
                <c:pt idx="2366">
                  <c:v>41467</c:v>
                </c:pt>
                <c:pt idx="2367">
                  <c:v>41466</c:v>
                </c:pt>
                <c:pt idx="2368">
                  <c:v>41465</c:v>
                </c:pt>
                <c:pt idx="2369">
                  <c:v>41464</c:v>
                </c:pt>
                <c:pt idx="2370">
                  <c:v>41463</c:v>
                </c:pt>
                <c:pt idx="2371">
                  <c:v>41460</c:v>
                </c:pt>
                <c:pt idx="2372">
                  <c:v>41458</c:v>
                </c:pt>
                <c:pt idx="2373">
                  <c:v>41457</c:v>
                </c:pt>
                <c:pt idx="2374">
                  <c:v>41456</c:v>
                </c:pt>
                <c:pt idx="2375">
                  <c:v>41453</c:v>
                </c:pt>
                <c:pt idx="2376">
                  <c:v>41452</c:v>
                </c:pt>
                <c:pt idx="2377">
                  <c:v>41451</c:v>
                </c:pt>
                <c:pt idx="2378">
                  <c:v>41450</c:v>
                </c:pt>
                <c:pt idx="2379">
                  <c:v>41449</c:v>
                </c:pt>
                <c:pt idx="2380">
                  <c:v>41446</c:v>
                </c:pt>
                <c:pt idx="2381">
                  <c:v>41445</c:v>
                </c:pt>
                <c:pt idx="2382">
                  <c:v>41444</c:v>
                </c:pt>
                <c:pt idx="2383">
                  <c:v>41443</c:v>
                </c:pt>
                <c:pt idx="2384">
                  <c:v>41442</c:v>
                </c:pt>
                <c:pt idx="2385">
                  <c:v>41439</c:v>
                </c:pt>
                <c:pt idx="2386">
                  <c:v>41438</c:v>
                </c:pt>
                <c:pt idx="2387">
                  <c:v>41437</c:v>
                </c:pt>
                <c:pt idx="2388">
                  <c:v>41436</c:v>
                </c:pt>
                <c:pt idx="2389">
                  <c:v>41435</c:v>
                </c:pt>
                <c:pt idx="2390">
                  <c:v>41432</c:v>
                </c:pt>
                <c:pt idx="2391">
                  <c:v>41431</c:v>
                </c:pt>
                <c:pt idx="2392">
                  <c:v>41430</c:v>
                </c:pt>
                <c:pt idx="2393">
                  <c:v>41429</c:v>
                </c:pt>
                <c:pt idx="2394">
                  <c:v>41428</c:v>
                </c:pt>
                <c:pt idx="2395">
                  <c:v>41425</c:v>
                </c:pt>
                <c:pt idx="2396">
                  <c:v>41424</c:v>
                </c:pt>
                <c:pt idx="2397">
                  <c:v>41423</c:v>
                </c:pt>
                <c:pt idx="2398">
                  <c:v>41422</c:v>
                </c:pt>
                <c:pt idx="2399">
                  <c:v>41418</c:v>
                </c:pt>
                <c:pt idx="2400">
                  <c:v>41417</c:v>
                </c:pt>
                <c:pt idx="2401">
                  <c:v>41416</c:v>
                </c:pt>
                <c:pt idx="2402">
                  <c:v>41415</c:v>
                </c:pt>
                <c:pt idx="2403">
                  <c:v>41414</c:v>
                </c:pt>
                <c:pt idx="2404">
                  <c:v>41411</c:v>
                </c:pt>
                <c:pt idx="2405">
                  <c:v>41410</c:v>
                </c:pt>
                <c:pt idx="2406">
                  <c:v>41409</c:v>
                </c:pt>
                <c:pt idx="2407">
                  <c:v>41408</c:v>
                </c:pt>
                <c:pt idx="2408">
                  <c:v>41407</c:v>
                </c:pt>
                <c:pt idx="2409">
                  <c:v>41404</c:v>
                </c:pt>
                <c:pt idx="2410">
                  <c:v>41403</c:v>
                </c:pt>
                <c:pt idx="2411">
                  <c:v>41402</c:v>
                </c:pt>
                <c:pt idx="2412">
                  <c:v>41401</c:v>
                </c:pt>
                <c:pt idx="2413">
                  <c:v>41400</c:v>
                </c:pt>
                <c:pt idx="2414">
                  <c:v>41397</c:v>
                </c:pt>
                <c:pt idx="2415">
                  <c:v>41396</c:v>
                </c:pt>
                <c:pt idx="2416">
                  <c:v>41395</c:v>
                </c:pt>
              </c:numCache>
            </c:numRef>
          </c:cat>
          <c:val>
            <c:numRef>
              <c:f>Sheet1!$E$3:$E$3256</c:f>
              <c:numCache>
                <c:formatCode>General</c:formatCode>
                <c:ptCount val="3254"/>
                <c:pt idx="0">
                  <c:v>0.99399999999999977</c:v>
                </c:pt>
                <c:pt idx="1">
                  <c:v>0.99700000000000033</c:v>
                </c:pt>
                <c:pt idx="2">
                  <c:v>1.2209999999999996</c:v>
                </c:pt>
                <c:pt idx="3">
                  <c:v>1.2069999999999999</c:v>
                </c:pt>
                <c:pt idx="4">
                  <c:v>0.9830000000000001</c:v>
                </c:pt>
                <c:pt idx="5">
                  <c:v>0.90700000000000003</c:v>
                </c:pt>
                <c:pt idx="6">
                  <c:v>0.90300000000000002</c:v>
                </c:pt>
                <c:pt idx="7">
                  <c:v>0.88600000000000012</c:v>
                </c:pt>
                <c:pt idx="8">
                  <c:v>0.79300000000000015</c:v>
                </c:pt>
                <c:pt idx="9">
                  <c:v>0.30399999999999983</c:v>
                </c:pt>
                <c:pt idx="10">
                  <c:v>0.71099999999999985</c:v>
                </c:pt>
                <c:pt idx="11">
                  <c:v>0.60200000000000031</c:v>
                </c:pt>
                <c:pt idx="12">
                  <c:v>0.32000000000000028</c:v>
                </c:pt>
                <c:pt idx="13">
                  <c:v>0.19500000000000028</c:v>
                </c:pt>
                <c:pt idx="14">
                  <c:v>0.32299999999999951</c:v>
                </c:pt>
                <c:pt idx="15">
                  <c:v>0.45199999999999996</c:v>
                </c:pt>
                <c:pt idx="16">
                  <c:v>0.44700000000000006</c:v>
                </c:pt>
                <c:pt idx="17">
                  <c:v>0.52499999999999991</c:v>
                </c:pt>
                <c:pt idx="18">
                  <c:v>0.12300000000000022</c:v>
                </c:pt>
                <c:pt idx="19">
                  <c:v>0.73999999999999977</c:v>
                </c:pt>
                <c:pt idx="20">
                  <c:v>0.75900000000000034</c:v>
                </c:pt>
                <c:pt idx="21">
                  <c:v>0.75700000000000012</c:v>
                </c:pt>
                <c:pt idx="22">
                  <c:v>0.50499999999999989</c:v>
                </c:pt>
                <c:pt idx="23">
                  <c:v>0.35000000000000053</c:v>
                </c:pt>
                <c:pt idx="24">
                  <c:v>0.36399999999999988</c:v>
                </c:pt>
                <c:pt idx="25">
                  <c:v>0.32099999999999973</c:v>
                </c:pt>
                <c:pt idx="26">
                  <c:v>0.23499999999999943</c:v>
                </c:pt>
                <c:pt idx="27">
                  <c:v>0.24400000000000022</c:v>
                </c:pt>
                <c:pt idx="28">
                  <c:v>0.12400000000000011</c:v>
                </c:pt>
                <c:pt idx="29">
                  <c:v>0.14799999999999969</c:v>
                </c:pt>
                <c:pt idx="30">
                  <c:v>2.0999999999999908E-2</c:v>
                </c:pt>
                <c:pt idx="31">
                  <c:v>4.0000000000000036E-3</c:v>
                </c:pt>
                <c:pt idx="32">
                  <c:v>1.4000000000000234E-2</c:v>
                </c:pt>
                <c:pt idx="33">
                  <c:v>6.0000000000002274E-3</c:v>
                </c:pt>
                <c:pt idx="34">
                  <c:v>2.0999999999999908E-2</c:v>
                </c:pt>
                <c:pt idx="35">
                  <c:v>2.2999999999999687E-2</c:v>
                </c:pt>
                <c:pt idx="36">
                  <c:v>3.0000000000001137E-3</c:v>
                </c:pt>
                <c:pt idx="37">
                  <c:v>-9.9999999999988987E-4</c:v>
                </c:pt>
                <c:pt idx="38">
                  <c:v>4.9999999999998934E-3</c:v>
                </c:pt>
                <c:pt idx="39">
                  <c:v>4.9999999999998934E-3</c:v>
                </c:pt>
                <c:pt idx="40">
                  <c:v>2.0999999999999908E-2</c:v>
                </c:pt>
                <c:pt idx="41">
                  <c:v>4.8000000000000043E-2</c:v>
                </c:pt>
                <c:pt idx="42">
                  <c:v>3.6000000000000032E-2</c:v>
                </c:pt>
                <c:pt idx="43">
                  <c:v>5.9000000000000163E-2</c:v>
                </c:pt>
                <c:pt idx="44">
                  <c:v>3.3999999999999808E-2</c:v>
                </c:pt>
                <c:pt idx="45">
                  <c:v>2.4999999999999911E-2</c:v>
                </c:pt>
                <c:pt idx="46">
                  <c:v>2.8999999999999915E-2</c:v>
                </c:pt>
                <c:pt idx="47">
                  <c:v>1.7000000000000348E-2</c:v>
                </c:pt>
                <c:pt idx="48">
                  <c:v>4.4000000000000039E-2</c:v>
                </c:pt>
                <c:pt idx="49">
                  <c:v>#N/A</c:v>
                </c:pt>
                <c:pt idx="50">
                  <c:v>8.8999999999999968E-2</c:v>
                </c:pt>
                <c:pt idx="51">
                  <c:v>2.8999999999999915E-2</c:v>
                </c:pt>
                <c:pt idx="52">
                  <c:v>-1.2999999999999901E-2</c:v>
                </c:pt>
                <c:pt idx="53">
                  <c:v>0</c:v>
                </c:pt>
                <c:pt idx="54">
                  <c:v>1.0999999999999677E-2</c:v>
                </c:pt>
                <c:pt idx="55">
                  <c:v>-3.0000000000001137E-3</c:v>
                </c:pt>
                <c:pt idx="56">
                  <c:v>0</c:v>
                </c:pt>
                <c:pt idx="57">
                  <c:v>1.2999999999999901E-2</c:v>
                </c:pt>
                <c:pt idx="58">
                  <c:v>-1.1000000000000121E-2</c:v>
                </c:pt>
                <c:pt idx="59">
                  <c:v>-9.9999999999997868E-3</c:v>
                </c:pt>
                <c:pt idx="60">
                  <c:v>-1.2000000000000011E-2</c:v>
                </c:pt>
                <c:pt idx="61">
                  <c:v>-8.0000000000000071E-3</c:v>
                </c:pt>
                <c:pt idx="62">
                  <c:v>-1.5000000000000124E-2</c:v>
                </c:pt>
                <c:pt idx="63">
                  <c:v>-7.0000000000001172E-3</c:v>
                </c:pt>
                <c:pt idx="64">
                  <c:v>1.5000000000000124E-2</c:v>
                </c:pt>
                <c:pt idx="65">
                  <c:v>-5.9999999999997833E-3</c:v>
                </c:pt>
                <c:pt idx="66">
                  <c:v>0</c:v>
                </c:pt>
                <c:pt idx="67">
                  <c:v>-7.0000000000001172E-3</c:v>
                </c:pt>
                <c:pt idx="68">
                  <c:v>9.9999999999988987E-4</c:v>
                </c:pt>
                <c:pt idx="69">
                  <c:v>-2.9999999999996696E-3</c:v>
                </c:pt>
                <c:pt idx="70">
                  <c:v>-1.1000000000000121E-2</c:v>
                </c:pt>
                <c:pt idx="71">
                  <c:v>-1.4000000000000234E-2</c:v>
                </c:pt>
                <c:pt idx="72">
                  <c:v>3.5000000000000142E-2</c:v>
                </c:pt>
                <c:pt idx="73">
                  <c:v>6.2000000000000277E-2</c:v>
                </c:pt>
                <c:pt idx="74">
                  <c:v>6.999999999999984E-2</c:v>
                </c:pt>
                <c:pt idx="75">
                  <c:v>-1.7999999999999794E-2</c:v>
                </c:pt>
                <c:pt idx="76">
                  <c:v>7.0000000000001172E-3</c:v>
                </c:pt>
                <c:pt idx="77">
                  <c:v>2.5999999999999801E-2</c:v>
                </c:pt>
                <c:pt idx="78">
                  <c:v>8.999999999999897E-3</c:v>
                </c:pt>
                <c:pt idx="79">
                  <c:v>1.2999999999999901E-2</c:v>
                </c:pt>
                <c:pt idx="80">
                  <c:v>7.1000000000000174E-2</c:v>
                </c:pt>
                <c:pt idx="81">
                  <c:v>2.7000000000000135E-2</c:v>
                </c:pt>
                <c:pt idx="82">
                  <c:v>3.7999999999999812E-2</c:v>
                </c:pt>
                <c:pt idx="83">
                  <c:v>4.5000000000000373E-2</c:v>
                </c:pt>
                <c:pt idx="84">
                  <c:v>5.699999999999994E-2</c:v>
                </c:pt>
                <c:pt idx="85">
                  <c:v>9.0000000000000302E-2</c:v>
                </c:pt>
                <c:pt idx="86">
                  <c:v>0.10400000000000009</c:v>
                </c:pt>
                <c:pt idx="87">
                  <c:v>0.10099999999999998</c:v>
                </c:pt>
                <c:pt idx="88">
                  <c:v>7.0000000000000284E-2</c:v>
                </c:pt>
                <c:pt idx="89">
                  <c:v>7.9000000000000181E-2</c:v>
                </c:pt>
                <c:pt idx="90">
                  <c:v>9.0999999999999748E-2</c:v>
                </c:pt>
                <c:pt idx="91">
                  <c:v>7.9000000000000181E-2</c:v>
                </c:pt>
                <c:pt idx="92">
                  <c:v>9.2000000000000082E-2</c:v>
                </c:pt>
                <c:pt idx="93">
                  <c:v>4.0999999999999925E-2</c:v>
                </c:pt>
                <c:pt idx="94">
                  <c:v>8.6999999999999744E-2</c:v>
                </c:pt>
                <c:pt idx="95">
                  <c:v>2.0000000000000018E-2</c:v>
                </c:pt>
                <c:pt idx="96">
                  <c:v>-9.9999999999997868E-3</c:v>
                </c:pt>
                <c:pt idx="97">
                  <c:v>-8.9999999999994529E-3</c:v>
                </c:pt>
                <c:pt idx="98">
                  <c:v>3.0999999999999694E-2</c:v>
                </c:pt>
                <c:pt idx="99">
                  <c:v>2.9999999999992255E-3</c:v>
                </c:pt>
                <c:pt idx="100">
                  <c:v>6.0000000000002274E-3</c:v>
                </c:pt>
                <c:pt idx="101">
                  <c:v>6.9999999999996732E-3</c:v>
                </c:pt>
                <c:pt idx="102">
                  <c:v>8.2000000000000739E-2</c:v>
                </c:pt>
                <c:pt idx="103">
                  <c:v>0.10000000000000053</c:v>
                </c:pt>
                <c:pt idx="104">
                  <c:v>5.200000000000049E-2</c:v>
                </c:pt>
                <c:pt idx="105">
                  <c:v>3.2000000000000028E-2</c:v>
                </c:pt>
                <c:pt idx="106">
                  <c:v>5.6999999999999496E-2</c:v>
                </c:pt>
                <c:pt idx="107">
                  <c:v>6.5999999999999837E-2</c:v>
                </c:pt>
                <c:pt idx="108">
                  <c:v>7.8000000000000291E-2</c:v>
                </c:pt>
                <c:pt idx="109">
                  <c:v>9.4000000000000306E-2</c:v>
                </c:pt>
                <c:pt idx="110">
                  <c:v>8.0999999999999517E-2</c:v>
                </c:pt>
                <c:pt idx="111">
                  <c:v>8.0000000000000071E-2</c:v>
                </c:pt>
                <c:pt idx="112">
                  <c:v>9.8999999999999311E-2</c:v>
                </c:pt>
                <c:pt idx="113">
                  <c:v>0.14199999999999946</c:v>
                </c:pt>
                <c:pt idx="114">
                  <c:v>0.13399999999999945</c:v>
                </c:pt>
                <c:pt idx="115">
                  <c:v>9.5000000000000639E-2</c:v>
                </c:pt>
                <c:pt idx="116">
                  <c:v>-9.6999999999999975E-2</c:v>
                </c:pt>
                <c:pt idx="117">
                  <c:v>1.9000000000000128E-2</c:v>
                </c:pt>
                <c:pt idx="118">
                  <c:v>6.2999999999999723E-2</c:v>
                </c:pt>
                <c:pt idx="119">
                  <c:v>0.19799999999999995</c:v>
                </c:pt>
                <c:pt idx="120">
                  <c:v>0.19899999999999984</c:v>
                </c:pt>
                <c:pt idx="121">
                  <c:v>0.19499999999999984</c:v>
                </c:pt>
                <c:pt idx="122">
                  <c:v>0.26499999999999968</c:v>
                </c:pt>
                <c:pt idx="123">
                  <c:v>0.22700000000000031</c:v>
                </c:pt>
                <c:pt idx="124">
                  <c:v>0.72900000000000009</c:v>
                </c:pt>
                <c:pt idx="125">
                  <c:v>1.2410000000000001</c:v>
                </c:pt>
                <c:pt idx="126">
                  <c:v>1.1940000000000004</c:v>
                </c:pt>
                <c:pt idx="127">
                  <c:v>1.4180000000000006</c:v>
                </c:pt>
                <c:pt idx="128">
                  <c:v>1.411</c:v>
                </c:pt>
                <c:pt idx="129">
                  <c:v>1.3880000000000003</c:v>
                </c:pt>
                <c:pt idx="130">
                  <c:v>1.2660000000000005</c:v>
                </c:pt>
                <c:pt idx="131">
                  <c:v>1.0229999999999997</c:v>
                </c:pt>
                <c:pt idx="132">
                  <c:v>0.81399999999999961</c:v>
                </c:pt>
                <c:pt idx="133">
                  <c:v>0.92199999999999971</c:v>
                </c:pt>
                <c:pt idx="134">
                  <c:v>0.81200000000000028</c:v>
                </c:pt>
                <c:pt idx="135">
                  <c:v>0.89999999999999947</c:v>
                </c:pt>
                <c:pt idx="136">
                  <c:v>0.95599999999999952</c:v>
                </c:pt>
                <c:pt idx="137">
                  <c:v>-0.15800000000000036</c:v>
                </c:pt>
                <c:pt idx="138">
                  <c:v>6.0999999999999943E-2</c:v>
                </c:pt>
                <c:pt idx="139">
                  <c:v>0.11499999999999932</c:v>
                </c:pt>
                <c:pt idx="140">
                  <c:v>7.6999999999999957E-2</c:v>
                </c:pt>
                <c:pt idx="141">
                  <c:v>0.18100000000000005</c:v>
                </c:pt>
                <c:pt idx="142">
                  <c:v>0.16199999999999992</c:v>
                </c:pt>
                <c:pt idx="143">
                  <c:v>0.18400000000000016</c:v>
                </c:pt>
                <c:pt idx="144">
                  <c:v>0.20500000000000007</c:v>
                </c:pt>
                <c:pt idx="145">
                  <c:v>0.21199999999999974</c:v>
                </c:pt>
                <c:pt idx="146">
                  <c:v>0.12699999999999978</c:v>
                </c:pt>
                <c:pt idx="147">
                  <c:v>0.14300000000000024</c:v>
                </c:pt>
                <c:pt idx="148">
                  <c:v>0.17600000000000016</c:v>
                </c:pt>
                <c:pt idx="149">
                  <c:v>0.19799999999999995</c:v>
                </c:pt>
                <c:pt idx="150">
                  <c:v>0.2150000000000003</c:v>
                </c:pt>
                <c:pt idx="151">
                  <c:v>0.29300000000000015</c:v>
                </c:pt>
                <c:pt idx="152">
                  <c:v>0.30400000000000027</c:v>
                </c:pt>
                <c:pt idx="153">
                  <c:v>0.36099999999999977</c:v>
                </c:pt>
                <c:pt idx="154">
                  <c:v>0.31599999999999984</c:v>
                </c:pt>
                <c:pt idx="155">
                  <c:v>0.30000000000000027</c:v>
                </c:pt>
                <c:pt idx="156">
                  <c:v>-1.6000000000000014E-2</c:v>
                </c:pt>
                <c:pt idx="157">
                  <c:v>-7.2999999999999954E-2</c:v>
                </c:pt>
                <c:pt idx="158">
                  <c:v>6.5999999999999837E-2</c:v>
                </c:pt>
                <c:pt idx="159">
                  <c:v>0.12999999999999989</c:v>
                </c:pt>
                <c:pt idx="160">
                  <c:v>0.11299999999999999</c:v>
                </c:pt>
                <c:pt idx="161">
                  <c:v>0.125</c:v>
                </c:pt>
                <c:pt idx="162">
                  <c:v>0.17400000000000038</c:v>
                </c:pt>
                <c:pt idx="163">
                  <c:v>0.14699999999999935</c:v>
                </c:pt>
                <c:pt idx="164">
                  <c:v>0.13600000000000012</c:v>
                </c:pt>
                <c:pt idx="165">
                  <c:v>0.15199999999999969</c:v>
                </c:pt>
                <c:pt idx="166">
                  <c:v>0.14100000000000001</c:v>
                </c:pt>
                <c:pt idx="167">
                  <c:v>0.1080000000000001</c:v>
                </c:pt>
                <c:pt idx="168">
                  <c:v>0.1339999999999999</c:v>
                </c:pt>
                <c:pt idx="169">
                  <c:v>6.6000000000000281E-2</c:v>
                </c:pt>
                <c:pt idx="170">
                  <c:v>0.10600000000000032</c:v>
                </c:pt>
                <c:pt idx="171">
                  <c:v>0.1599999999999997</c:v>
                </c:pt>
                <c:pt idx="172">
                  <c:v>0.15600000000000014</c:v>
                </c:pt>
                <c:pt idx="173">
                  <c:v>0.21399999999999997</c:v>
                </c:pt>
                <c:pt idx="174">
                  <c:v>0.13600000000000012</c:v>
                </c:pt>
                <c:pt idx="175">
                  <c:v>0.18000000000000016</c:v>
                </c:pt>
                <c:pt idx="176">
                  <c:v>0.13200000000000012</c:v>
                </c:pt>
                <c:pt idx="177">
                  <c:v>0.1339999999999999</c:v>
                </c:pt>
                <c:pt idx="178">
                  <c:v>0.15300000000000002</c:v>
                </c:pt>
                <c:pt idx="179">
                  <c:v>0.14600000000000035</c:v>
                </c:pt>
                <c:pt idx="180">
                  <c:v>-1.9999999999997797E-3</c:v>
                </c:pt>
                <c:pt idx="181">
                  <c:v>2.1999999999999797E-2</c:v>
                </c:pt>
                <c:pt idx="182">
                  <c:v>9.0000000000003411E-3</c:v>
                </c:pt>
                <c:pt idx="183">
                  <c:v>1.2000000000000011E-2</c:v>
                </c:pt>
                <c:pt idx="184">
                  <c:v>-1.6999999999999904E-2</c:v>
                </c:pt>
                <c:pt idx="185">
                  <c:v>#N/A</c:v>
                </c:pt>
                <c:pt idx="186">
                  <c:v>2.0000000000000018E-2</c:v>
                </c:pt>
                <c:pt idx="187">
                  <c:v>4.0000000000000036E-2</c:v>
                </c:pt>
                <c:pt idx="188">
                  <c:v>-2.4999999999999911E-2</c:v>
                </c:pt>
                <c:pt idx="189">
                  <c:v>6.2000000000000277E-2</c:v>
                </c:pt>
                <c:pt idx="190">
                  <c:v>5.9999999999999609E-2</c:v>
                </c:pt>
                <c:pt idx="191">
                  <c:v>9.3999999999999861E-2</c:v>
                </c:pt>
                <c:pt idx="192">
                  <c:v>6.4999999999999947E-2</c:v>
                </c:pt>
                <c:pt idx="193">
                  <c:v>8.1999999999999851E-2</c:v>
                </c:pt>
                <c:pt idx="194">
                  <c:v>7.8999999999999737E-2</c:v>
                </c:pt>
                <c:pt idx="195">
                  <c:v>2.0000000000002238E-3</c:v>
                </c:pt>
                <c:pt idx="196">
                  <c:v>-1.399999999999979E-2</c:v>
                </c:pt>
                <c:pt idx="197">
                  <c:v>-1.2999999999999901E-2</c:v>
                </c:pt>
                <c:pt idx="198">
                  <c:v>-7.0000000000001172E-3</c:v>
                </c:pt>
                <c:pt idx="199">
                  <c:v>4.0000000000000036E-3</c:v>
                </c:pt>
                <c:pt idx="200">
                  <c:v>3.0000000000001137E-3</c:v>
                </c:pt>
                <c:pt idx="201">
                  <c:v>-3.0000000000001137E-3</c:v>
                </c:pt>
                <c:pt idx="202">
                  <c:v>3.2999999999999918E-2</c:v>
                </c:pt>
                <c:pt idx="203">
                  <c:v>-3.0000000000001137E-3</c:v>
                </c:pt>
                <c:pt idx="204">
                  <c:v>0</c:v>
                </c:pt>
                <c:pt idx="205">
                  <c:v>2.4000000000000021E-2</c:v>
                </c:pt>
                <c:pt idx="206">
                  <c:v>-1.9999999999997797E-3</c:v>
                </c:pt>
                <c:pt idx="207">
                  <c:v>-2.6000000000000245E-2</c:v>
                </c:pt>
                <c:pt idx="208">
                  <c:v>-7.0000000000001172E-3</c:v>
                </c:pt>
                <c:pt idx="209">
                  <c:v>2.8999999999999915E-2</c:v>
                </c:pt>
                <c:pt idx="210">
                  <c:v>1.9000000000000128E-2</c:v>
                </c:pt>
                <c:pt idx="211">
                  <c:v>1.9000000000000128E-2</c:v>
                </c:pt>
                <c:pt idx="212">
                  <c:v>2.0000000000002238E-3</c:v>
                </c:pt>
                <c:pt idx="213">
                  <c:v>1.8000000000000238E-2</c:v>
                </c:pt>
                <c:pt idx="214">
                  <c:v>1.6999999999999904E-2</c:v>
                </c:pt>
                <c:pt idx="215">
                  <c:v>1.5000000000000124E-2</c:v>
                </c:pt>
                <c:pt idx="216">
                  <c:v>1.399999999999979E-2</c:v>
                </c:pt>
                <c:pt idx="217">
                  <c:v>8.999999999999897E-3</c:v>
                </c:pt>
                <c:pt idx="218">
                  <c:v>-1.1000000000000121E-2</c:v>
                </c:pt>
                <c:pt idx="219">
                  <c:v>8.999999999999897E-3</c:v>
                </c:pt>
                <c:pt idx="220">
                  <c:v>4.0000000000000036E-3</c:v>
                </c:pt>
                <c:pt idx="221">
                  <c:v>-3.0000000000001137E-3</c:v>
                </c:pt>
                <c:pt idx="222">
                  <c:v>-1.6999999999999904E-2</c:v>
                </c:pt>
                <c:pt idx="223">
                  <c:v>-2.0000000000002238E-3</c:v>
                </c:pt>
                <c:pt idx="224">
                  <c:v>0</c:v>
                </c:pt>
                <c:pt idx="225">
                  <c:v>4.0000000000000036E-3</c:v>
                </c:pt>
                <c:pt idx="226">
                  <c:v>0</c:v>
                </c:pt>
                <c:pt idx="227">
                  <c:v>3.0000000000001137E-3</c:v>
                </c:pt>
                <c:pt idx="228">
                  <c:v>4.9999999999998934E-3</c:v>
                </c:pt>
                <c:pt idx="229">
                  <c:v>1.5000000000000124E-2</c:v>
                </c:pt>
                <c:pt idx="230">
                  <c:v>0</c:v>
                </c:pt>
                <c:pt idx="231">
                  <c:v>-8.999999999999897E-3</c:v>
                </c:pt>
                <c:pt idx="232">
                  <c:v>1.7999999999999794E-2</c:v>
                </c:pt>
                <c:pt idx="233">
                  <c:v>-7.0000000000001172E-3</c:v>
                </c:pt>
                <c:pt idx="234">
                  <c:v>4.9999999999998934E-3</c:v>
                </c:pt>
                <c:pt idx="235">
                  <c:v>6.0000000000002274E-3</c:v>
                </c:pt>
                <c:pt idx="236">
                  <c:v>-1.5000000000000124E-2</c:v>
                </c:pt>
                <c:pt idx="237">
                  <c:v>1.0999999999999677E-2</c:v>
                </c:pt>
                <c:pt idx="238">
                  <c:v>5.9999999999997833E-3</c:v>
                </c:pt>
                <c:pt idx="239">
                  <c:v>7.0000000000001172E-3</c:v>
                </c:pt>
                <c:pt idx="240">
                  <c:v>-1.9999999999997797E-3</c:v>
                </c:pt>
                <c:pt idx="241">
                  <c:v>8.0000000000000071E-3</c:v>
                </c:pt>
                <c:pt idx="242">
                  <c:v>-7.0000000000001172E-3</c:v>
                </c:pt>
                <c:pt idx="243">
                  <c:v>-2.0000000000002238E-3</c:v>
                </c:pt>
                <c:pt idx="244">
                  <c:v>-9.0000000000003411E-3</c:v>
                </c:pt>
                <c:pt idx="245">
                  <c:v>-9.9999999999997868E-3</c:v>
                </c:pt>
                <c:pt idx="246">
                  <c:v>1.0000000000000231E-2</c:v>
                </c:pt>
                <c:pt idx="247">
                  <c:v>-2.0000000000002238E-3</c:v>
                </c:pt>
                <c:pt idx="248">
                  <c:v>-3.0000000000001137E-3</c:v>
                </c:pt>
                <c:pt idx="249">
                  <c:v>3.0000000000001137E-3</c:v>
                </c:pt>
                <c:pt idx="250">
                  <c:v>8.0000000000000071E-3</c:v>
                </c:pt>
                <c:pt idx="251">
                  <c:v>3.0000000000001137E-3</c:v>
                </c:pt>
                <c:pt idx="252">
                  <c:v>9.9999999999997868E-3</c:v>
                </c:pt>
                <c:pt idx="253">
                  <c:v>7.0000000000001172E-3</c:v>
                </c:pt>
                <c:pt idx="254">
                  <c:v>-2.0000000000002238E-3</c:v>
                </c:pt>
                <c:pt idx="255">
                  <c:v>3.0000000000001137E-3</c:v>
                </c:pt>
                <c:pt idx="256">
                  <c:v>8.999999999999897E-3</c:v>
                </c:pt>
                <c:pt idx="257">
                  <c:v>1.1000000000000121E-2</c:v>
                </c:pt>
                <c:pt idx="258">
                  <c:v>-9.9999999999988987E-4</c:v>
                </c:pt>
                <c:pt idx="259">
                  <c:v>8.0000000000000071E-3</c:v>
                </c:pt>
                <c:pt idx="260">
                  <c:v>-4.0000000000000036E-3</c:v>
                </c:pt>
                <c:pt idx="261">
                  <c:v>1.9999999999997797E-3</c:v>
                </c:pt>
                <c:pt idx="262">
                  <c:v>8.0000000000000071E-3</c:v>
                </c:pt>
                <c:pt idx="263">
                  <c:v>-8.999999999999897E-3</c:v>
                </c:pt>
                <c:pt idx="264">
                  <c:v>-7.0000000000001172E-3</c:v>
                </c:pt>
                <c:pt idx="265">
                  <c:v>-1.0000000000000231E-2</c:v>
                </c:pt>
                <c:pt idx="266">
                  <c:v>-4.0000000000000036E-3</c:v>
                </c:pt>
                <c:pt idx="267">
                  <c:v>7.0000000000001172E-3</c:v>
                </c:pt>
                <c:pt idx="268">
                  <c:v>1.8999999999999684E-2</c:v>
                </c:pt>
                <c:pt idx="269">
                  <c:v>8.999999999999897E-3</c:v>
                </c:pt>
                <c:pt idx="270">
                  <c:v>5.9999999999997833E-3</c:v>
                </c:pt>
                <c:pt idx="271">
                  <c:v>6.0000000000002274E-3</c:v>
                </c:pt>
                <c:pt idx="272">
                  <c:v>8.0000000000000071E-3</c:v>
                </c:pt>
                <c:pt idx="273">
                  <c:v>1.4000000000000234E-2</c:v>
                </c:pt>
                <c:pt idx="274">
                  <c:v>2.7000000000000135E-2</c:v>
                </c:pt>
                <c:pt idx="275">
                  <c:v>2.0999999999999908E-2</c:v>
                </c:pt>
                <c:pt idx="276">
                  <c:v>1.7000000000000348E-2</c:v>
                </c:pt>
                <c:pt idx="277">
                  <c:v>1.399999999999979E-2</c:v>
                </c:pt>
                <c:pt idx="278">
                  <c:v>8.999999999999897E-3</c:v>
                </c:pt>
                <c:pt idx="279">
                  <c:v>1.2000000000000011E-2</c:v>
                </c:pt>
                <c:pt idx="280">
                  <c:v>-2.0000000000002238E-3</c:v>
                </c:pt>
                <c:pt idx="281">
                  <c:v>8.999999999999897E-3</c:v>
                </c:pt>
                <c:pt idx="282">
                  <c:v>2.0000000000002238E-3</c:v>
                </c:pt>
                <c:pt idx="283">
                  <c:v>-2.0000000000002238E-3</c:v>
                </c:pt>
                <c:pt idx="284">
                  <c:v>1.9999999999997797E-3</c:v>
                </c:pt>
                <c:pt idx="285">
                  <c:v>4.0000000000000036E-3</c:v>
                </c:pt>
                <c:pt idx="286">
                  <c:v>-6.0000000000002274E-3</c:v>
                </c:pt>
                <c:pt idx="287">
                  <c:v>1.000000000000334E-3</c:v>
                </c:pt>
                <c:pt idx="288">
                  <c:v>3.0000000000001137E-3</c:v>
                </c:pt>
                <c:pt idx="289">
                  <c:v>-9.9999999999988987E-4</c:v>
                </c:pt>
                <c:pt idx="290">
                  <c:v>-2.0000000000002238E-3</c:v>
                </c:pt>
                <c:pt idx="291">
                  <c:v>1.0000000000000231E-2</c:v>
                </c:pt>
                <c:pt idx="292">
                  <c:v>1.3000000000000345E-2</c:v>
                </c:pt>
                <c:pt idx="293">
                  <c:v>-9.9999999999988987E-4</c:v>
                </c:pt>
                <c:pt idx="294">
                  <c:v>3.0000000000001137E-3</c:v>
                </c:pt>
                <c:pt idx="295">
                  <c:v>1.9999999999997797E-3</c:v>
                </c:pt>
                <c:pt idx="296">
                  <c:v>0</c:v>
                </c:pt>
                <c:pt idx="297">
                  <c:v>2.0000000000002238E-3</c:v>
                </c:pt>
                <c:pt idx="298">
                  <c:v>-5.9999999999997833E-3</c:v>
                </c:pt>
                <c:pt idx="299">
                  <c:v>-2.9999999999996696E-3</c:v>
                </c:pt>
                <c:pt idx="300">
                  <c:v>-2.0000000000002238E-3</c:v>
                </c:pt>
                <c:pt idx="301">
                  <c:v>0</c:v>
                </c:pt>
                <c:pt idx="302">
                  <c:v>-1.9999999999997797E-3</c:v>
                </c:pt>
                <c:pt idx="303">
                  <c:v>-9.0000000000003411E-3</c:v>
                </c:pt>
                <c:pt idx="304">
                  <c:v>-8.999999999999897E-3</c:v>
                </c:pt>
                <c:pt idx="305">
                  <c:v>9.0000000000003411E-3</c:v>
                </c:pt>
                <c:pt idx="306">
                  <c:v>0</c:v>
                </c:pt>
                <c:pt idx="307">
                  <c:v>-1.9999999999997797E-3</c:v>
                </c:pt>
                <c:pt idx="308">
                  <c:v>-4.0000000000000036E-3</c:v>
                </c:pt>
                <c:pt idx="309">
                  <c:v>-4.9999999999998934E-3</c:v>
                </c:pt>
                <c:pt idx="310">
                  <c:v>-1.000000000000334E-3</c:v>
                </c:pt>
                <c:pt idx="311">
                  <c:v>-8.999999999999897E-3</c:v>
                </c:pt>
                <c:pt idx="312">
                  <c:v>-1.0999999999999899E-2</c:v>
                </c:pt>
                <c:pt idx="313">
                  <c:v>0</c:v>
                </c:pt>
                <c:pt idx="314">
                  <c:v>-2.1999999999999797E-2</c:v>
                </c:pt>
                <c:pt idx="315">
                  <c:v>9.9999999999988987E-4</c:v>
                </c:pt>
                <c:pt idx="316">
                  <c:v>1.9999999999997797E-3</c:v>
                </c:pt>
                <c:pt idx="317">
                  <c:v>-1.499999999999968E-2</c:v>
                </c:pt>
                <c:pt idx="318">
                  <c:v>-6.0000000000002274E-3</c:v>
                </c:pt>
                <c:pt idx="319">
                  <c:v>2.0000000000002238E-3</c:v>
                </c:pt>
                <c:pt idx="320">
                  <c:v>3.0000000000001137E-3</c:v>
                </c:pt>
                <c:pt idx="321">
                  <c:v>2.0000000000002238E-3</c:v>
                </c:pt>
                <c:pt idx="322">
                  <c:v>-8.999999999999897E-3</c:v>
                </c:pt>
                <c:pt idx="323">
                  <c:v>-4.9999999999998934E-3</c:v>
                </c:pt>
                <c:pt idx="324">
                  <c:v>-4.9999999999998934E-3</c:v>
                </c:pt>
                <c:pt idx="325">
                  <c:v>-2.9999999999996696E-3</c:v>
                </c:pt>
                <c:pt idx="326">
                  <c:v>5.9999999999997833E-3</c:v>
                </c:pt>
                <c:pt idx="327">
                  <c:v>-8.0000000000000071E-3</c:v>
                </c:pt>
                <c:pt idx="328">
                  <c:v>9.9999999999988987E-4</c:v>
                </c:pt>
                <c:pt idx="329">
                  <c:v>-5.0000000000003375E-3</c:v>
                </c:pt>
                <c:pt idx="330">
                  <c:v>1.9999999999997797E-3</c:v>
                </c:pt>
                <c:pt idx="331">
                  <c:v>5.0000000000003375E-3</c:v>
                </c:pt>
                <c:pt idx="332">
                  <c:v>-9.9999999999988987E-4</c:v>
                </c:pt>
                <c:pt idx="333">
                  <c:v>-6.0000000000002274E-3</c:v>
                </c:pt>
                <c:pt idx="334">
                  <c:v>-3.0000000000001137E-3</c:v>
                </c:pt>
                <c:pt idx="335">
                  <c:v>2.0000000000002238E-3</c:v>
                </c:pt>
                <c:pt idx="336">
                  <c:v>-1.0000000000001119E-3</c:v>
                </c:pt>
                <c:pt idx="337">
                  <c:v>-1.1000000000000121E-2</c:v>
                </c:pt>
                <c:pt idx="338">
                  <c:v>-9.9999999999997868E-3</c:v>
                </c:pt>
                <c:pt idx="339">
                  <c:v>-8.0000000000000071E-3</c:v>
                </c:pt>
                <c:pt idx="340">
                  <c:v>-4.0000000000000036E-3</c:v>
                </c:pt>
                <c:pt idx="341">
                  <c:v>0</c:v>
                </c:pt>
                <c:pt idx="342">
                  <c:v>-2.9999999999996696E-3</c:v>
                </c:pt>
                <c:pt idx="343">
                  <c:v>8.0000000000000071E-3</c:v>
                </c:pt>
                <c:pt idx="344">
                  <c:v>-1.9999999999997797E-3</c:v>
                </c:pt>
                <c:pt idx="345">
                  <c:v>1.5000000000000124E-2</c:v>
                </c:pt>
                <c:pt idx="346">
                  <c:v>0</c:v>
                </c:pt>
                <c:pt idx="347">
                  <c:v>-9.0000000000003411E-3</c:v>
                </c:pt>
                <c:pt idx="348">
                  <c:v>-3.0000000000001137E-3</c:v>
                </c:pt>
                <c:pt idx="349">
                  <c:v>1.0000000000000231E-2</c:v>
                </c:pt>
                <c:pt idx="350">
                  <c:v>0</c:v>
                </c:pt>
                <c:pt idx="351">
                  <c:v>-4.0000000000000036E-3</c:v>
                </c:pt>
                <c:pt idx="352">
                  <c:v>2.0000000000002238E-3</c:v>
                </c:pt>
                <c:pt idx="353">
                  <c:v>-1.9999999999997797E-3</c:v>
                </c:pt>
                <c:pt idx="354">
                  <c:v>3.0000000000001137E-3</c:v>
                </c:pt>
                <c:pt idx="355">
                  <c:v>-2.9999999999996696E-3</c:v>
                </c:pt>
                <c:pt idx="356">
                  <c:v>-4.9999999999998934E-3</c:v>
                </c:pt>
                <c:pt idx="357">
                  <c:v>-1.000000000000334E-3</c:v>
                </c:pt>
                <c:pt idx="358">
                  <c:v>-8.0000000000000071E-3</c:v>
                </c:pt>
                <c:pt idx="359">
                  <c:v>4.0000000000000036E-3</c:v>
                </c:pt>
                <c:pt idx="360">
                  <c:v>3.0000000000001137E-3</c:v>
                </c:pt>
                <c:pt idx="361">
                  <c:v>-9.9999999999988987E-4</c:v>
                </c:pt>
                <c:pt idx="362">
                  <c:v>1.000000000000334E-3</c:v>
                </c:pt>
                <c:pt idx="363">
                  <c:v>-4.0000000000000036E-3</c:v>
                </c:pt>
                <c:pt idx="364">
                  <c:v>6.0000000000002274E-3</c:v>
                </c:pt>
                <c:pt idx="365">
                  <c:v>0</c:v>
                </c:pt>
                <c:pt idx="366">
                  <c:v>-4.0000000000000036E-3</c:v>
                </c:pt>
                <c:pt idx="367">
                  <c:v>4.0000000000000036E-3</c:v>
                </c:pt>
                <c:pt idx="368">
                  <c:v>1.9999999999997797E-3</c:v>
                </c:pt>
                <c:pt idx="369">
                  <c:v>9.9999999999997868E-3</c:v>
                </c:pt>
                <c:pt idx="370">
                  <c:v>-4.9999999999998934E-3</c:v>
                </c:pt>
                <c:pt idx="371">
                  <c:v>3.0000000000001137E-3</c:v>
                </c:pt>
                <c:pt idx="372">
                  <c:v>3.0000000000001137E-3</c:v>
                </c:pt>
                <c:pt idx="373">
                  <c:v>-7.0000000000001172E-3</c:v>
                </c:pt>
                <c:pt idx="374">
                  <c:v>2.0000000000002238E-3</c:v>
                </c:pt>
                <c:pt idx="375">
                  <c:v>9.000000000000119E-3</c:v>
                </c:pt>
                <c:pt idx="376">
                  <c:v>-4.0000000000000036E-3</c:v>
                </c:pt>
                <c:pt idx="377">
                  <c:v>5.9999999999997833E-3</c:v>
                </c:pt>
                <c:pt idx="378">
                  <c:v>5.9999999999997833E-3</c:v>
                </c:pt>
                <c:pt idx="379">
                  <c:v>7.0000000000001172E-3</c:v>
                </c:pt>
                <c:pt idx="380">
                  <c:v>8.999999999999897E-3</c:v>
                </c:pt>
                <c:pt idx="381">
                  <c:v>4.9999999999998934E-3</c:v>
                </c:pt>
                <c:pt idx="382">
                  <c:v>1.0000000000000231E-2</c:v>
                </c:pt>
                <c:pt idx="383">
                  <c:v>1.1000000000000121E-2</c:v>
                </c:pt>
                <c:pt idx="384">
                  <c:v>3.0000000000001137E-3</c:v>
                </c:pt>
                <c:pt idx="385">
                  <c:v>1.9999999999997797E-3</c:v>
                </c:pt>
                <c:pt idx="386">
                  <c:v>7.0000000000001172E-3</c:v>
                </c:pt>
                <c:pt idx="387">
                  <c:v>-4.0000000000000036E-3</c:v>
                </c:pt>
                <c:pt idx="388">
                  <c:v>2.9999999999996696E-3</c:v>
                </c:pt>
                <c:pt idx="389">
                  <c:v>0</c:v>
                </c:pt>
                <c:pt idx="390">
                  <c:v>-2.0000000000000018E-3</c:v>
                </c:pt>
                <c:pt idx="391">
                  <c:v>-3.0000000000001137E-3</c:v>
                </c:pt>
                <c:pt idx="392">
                  <c:v>-5.0000000000001155E-3</c:v>
                </c:pt>
                <c:pt idx="393">
                  <c:v>7.0000000000001172E-3</c:v>
                </c:pt>
                <c:pt idx="394">
                  <c:v>-1.0000000000001119E-3</c:v>
                </c:pt>
                <c:pt idx="395">
                  <c:v>0</c:v>
                </c:pt>
                <c:pt idx="396">
                  <c:v>3.0000000000001137E-3</c:v>
                </c:pt>
                <c:pt idx="397">
                  <c:v>-6.0000000000000053E-3</c:v>
                </c:pt>
                <c:pt idx="398">
                  <c:v>-2.0000000000000018E-3</c:v>
                </c:pt>
                <c:pt idx="399">
                  <c:v>2.9999999999998916E-3</c:v>
                </c:pt>
                <c:pt idx="400">
                  <c:v>-2.0000000000000018E-3</c:v>
                </c:pt>
                <c:pt idx="401">
                  <c:v>-2.0000000000000018E-3</c:v>
                </c:pt>
                <c:pt idx="402">
                  <c:v>-8.999999999999897E-3</c:v>
                </c:pt>
                <c:pt idx="403">
                  <c:v>2.0000000000000018E-3</c:v>
                </c:pt>
                <c:pt idx="404">
                  <c:v>6.0000000000000053E-3</c:v>
                </c:pt>
                <c:pt idx="405">
                  <c:v>2.0000000000000018E-3</c:v>
                </c:pt>
                <c:pt idx="406">
                  <c:v>2.9999999999998916E-3</c:v>
                </c:pt>
                <c:pt idx="407">
                  <c:v>-3.0000000000001137E-3</c:v>
                </c:pt>
                <c:pt idx="408">
                  <c:v>2.9999999999998916E-3</c:v>
                </c:pt>
                <c:pt idx="409">
                  <c:v>2.0000000000000018E-3</c:v>
                </c:pt>
                <c:pt idx="410">
                  <c:v>-8.0000000000000071E-3</c:v>
                </c:pt>
                <c:pt idx="411">
                  <c:v>0</c:v>
                </c:pt>
                <c:pt idx="412">
                  <c:v>-2.0000000000000018E-3</c:v>
                </c:pt>
                <c:pt idx="413">
                  <c:v>-2.0000000000000018E-3</c:v>
                </c:pt>
                <c:pt idx="414">
                  <c:v>-8.0000000000000071E-3</c:v>
                </c:pt>
                <c:pt idx="415">
                  <c:v>-2.0000000000000018E-3</c:v>
                </c:pt>
                <c:pt idx="416">
                  <c:v>-8.0000000000000071E-3</c:v>
                </c:pt>
                <c:pt idx="417">
                  <c:v>-1.2000000000000011E-2</c:v>
                </c:pt>
                <c:pt idx="418">
                  <c:v>-6.0000000000000053E-3</c:v>
                </c:pt>
                <c:pt idx="419">
                  <c:v>0</c:v>
                </c:pt>
                <c:pt idx="420">
                  <c:v>-1.8000000000000016E-2</c:v>
                </c:pt>
                <c:pt idx="421">
                  <c:v>-4.9999999999998934E-3</c:v>
                </c:pt>
                <c:pt idx="422">
                  <c:v>-2.0000000000000018E-3</c:v>
                </c:pt>
                <c:pt idx="423">
                  <c:v>-5.0000000000001155E-3</c:v>
                </c:pt>
                <c:pt idx="424">
                  <c:v>-1.0000000000000009E-2</c:v>
                </c:pt>
                <c:pt idx="425">
                  <c:v>0</c:v>
                </c:pt>
                <c:pt idx="426">
                  <c:v>-2.0000000000000018E-3</c:v>
                </c:pt>
                <c:pt idx="427">
                  <c:v>-1.2000000000000011E-2</c:v>
                </c:pt>
                <c:pt idx="428">
                  <c:v>-3.0000000000001137E-3</c:v>
                </c:pt>
                <c:pt idx="429">
                  <c:v>7.0000000000001172E-3</c:v>
                </c:pt>
                <c:pt idx="430">
                  <c:v>5.0000000000001155E-3</c:v>
                </c:pt>
                <c:pt idx="431">
                  <c:v>9.9999999999988987E-4</c:v>
                </c:pt>
                <c:pt idx="432">
                  <c:v>2.9999999999998916E-3</c:v>
                </c:pt>
                <c:pt idx="433">
                  <c:v>4.0000000000000036E-3</c:v>
                </c:pt>
                <c:pt idx="434">
                  <c:v>-6.0000000000000053E-3</c:v>
                </c:pt>
                <c:pt idx="435">
                  <c:v>-4.0000000000000036E-3</c:v>
                </c:pt>
                <c:pt idx="436">
                  <c:v>1.3000000000000123E-2</c:v>
                </c:pt>
                <c:pt idx="437">
                  <c:v>1.5999999999999792E-2</c:v>
                </c:pt>
                <c:pt idx="438">
                  <c:v>7.0000000000001172E-3</c:v>
                </c:pt>
                <c:pt idx="439">
                  <c:v>-4.9999999999998934E-3</c:v>
                </c:pt>
                <c:pt idx="440">
                  <c:v>-1.1000000000000121E-2</c:v>
                </c:pt>
                <c:pt idx="441">
                  <c:v>8.0000000000000071E-3</c:v>
                </c:pt>
                <c:pt idx="442">
                  <c:v>4.9999999999998934E-3</c:v>
                </c:pt>
                <c:pt idx="443">
                  <c:v>7.0000000000001172E-3</c:v>
                </c:pt>
                <c:pt idx="444">
                  <c:v>-4.0000000000000036E-3</c:v>
                </c:pt>
                <c:pt idx="445">
                  <c:v>-4.0000000000000036E-3</c:v>
                </c:pt>
                <c:pt idx="446">
                  <c:v>0</c:v>
                </c:pt>
                <c:pt idx="447">
                  <c:v>4.9999999999998934E-3</c:v>
                </c:pt>
                <c:pt idx="448">
                  <c:v>2.0000000000000018E-3</c:v>
                </c:pt>
                <c:pt idx="449">
                  <c:v>6.0000000000000053E-3</c:v>
                </c:pt>
                <c:pt idx="450">
                  <c:v>2.9999999999998916E-3</c:v>
                </c:pt>
                <c:pt idx="451">
                  <c:v>6.9999999999998952E-3</c:v>
                </c:pt>
                <c:pt idx="452">
                  <c:v>2.0000000000000018E-3</c:v>
                </c:pt>
                <c:pt idx="453">
                  <c:v>-1.0000000000001119E-3</c:v>
                </c:pt>
                <c:pt idx="454">
                  <c:v>-3.0000000000001137E-3</c:v>
                </c:pt>
                <c:pt idx="455">
                  <c:v>-4.0000000000000036E-3</c:v>
                </c:pt>
                <c:pt idx="456">
                  <c:v>-4.0000000000000036E-3</c:v>
                </c:pt>
                <c:pt idx="457">
                  <c:v>-4.0000000000000036E-3</c:v>
                </c:pt>
                <c:pt idx="458">
                  <c:v>-7.0000000000001172E-3</c:v>
                </c:pt>
                <c:pt idx="459">
                  <c:v>-6.9999999999998952E-3</c:v>
                </c:pt>
                <c:pt idx="460">
                  <c:v>-9.000000000000119E-3</c:v>
                </c:pt>
                <c:pt idx="461">
                  <c:v>-4.9999999999998934E-3</c:v>
                </c:pt>
                <c:pt idx="462">
                  <c:v>-8.0000000000000071E-3</c:v>
                </c:pt>
                <c:pt idx="463">
                  <c:v>-4.0000000000000036E-3</c:v>
                </c:pt>
                <c:pt idx="464">
                  <c:v>-4.9999999999998934E-3</c:v>
                </c:pt>
                <c:pt idx="465">
                  <c:v>-2.9999999999998916E-3</c:v>
                </c:pt>
                <c:pt idx="466">
                  <c:v>-4.0000000000000036E-3</c:v>
                </c:pt>
                <c:pt idx="467">
                  <c:v>2.0000000000000018E-3</c:v>
                </c:pt>
                <c:pt idx="468">
                  <c:v>-1.0000000000001119E-3</c:v>
                </c:pt>
                <c:pt idx="469">
                  <c:v>-4.9999999999998934E-3</c:v>
                </c:pt>
                <c:pt idx="470">
                  <c:v>2.0000000000000018E-3</c:v>
                </c:pt>
                <c:pt idx="471">
                  <c:v>-2.9999999999998916E-3</c:v>
                </c:pt>
                <c:pt idx="472">
                  <c:v>-2.9999999999998916E-3</c:v>
                </c:pt>
                <c:pt idx="473">
                  <c:v>-1.4999999999999902E-2</c:v>
                </c:pt>
                <c:pt idx="474">
                  <c:v>-3.0000000000001137E-3</c:v>
                </c:pt>
                <c:pt idx="475">
                  <c:v>9.9999999999988987E-4</c:v>
                </c:pt>
                <c:pt idx="476">
                  <c:v>4.0000000000000036E-3</c:v>
                </c:pt>
                <c:pt idx="477">
                  <c:v>-2.9999999999998916E-3</c:v>
                </c:pt>
                <c:pt idx="478">
                  <c:v>-2.0000000000000018E-3</c:v>
                </c:pt>
                <c:pt idx="479">
                  <c:v>-9.000000000000119E-3</c:v>
                </c:pt>
                <c:pt idx="480">
                  <c:v>0</c:v>
                </c:pt>
                <c:pt idx="481">
                  <c:v>-4.0000000000000036E-3</c:v>
                </c:pt>
                <c:pt idx="482">
                  <c:v>0</c:v>
                </c:pt>
                <c:pt idx="483">
                  <c:v>-2.9999999999998916E-3</c:v>
                </c:pt>
                <c:pt idx="484">
                  <c:v>-2.9999999999998916E-3</c:v>
                </c:pt>
                <c:pt idx="485">
                  <c:v>-6.0000000000000053E-3</c:v>
                </c:pt>
                <c:pt idx="486">
                  <c:v>-2.9999999999998916E-3</c:v>
                </c:pt>
                <c:pt idx="487">
                  <c:v>-1.0000000000001119E-3</c:v>
                </c:pt>
                <c:pt idx="488">
                  <c:v>-2.0000000000000018E-3</c:v>
                </c:pt>
                <c:pt idx="489">
                  <c:v>-3.0000000000001137E-3</c:v>
                </c:pt>
                <c:pt idx="490">
                  <c:v>-6.0000000000000053E-3</c:v>
                </c:pt>
                <c:pt idx="491">
                  <c:v>-9.000000000000119E-3</c:v>
                </c:pt>
                <c:pt idx="492">
                  <c:v>-8.0000000000000071E-3</c:v>
                </c:pt>
                <c:pt idx="493">
                  <c:v>-1.0000000000000009E-2</c:v>
                </c:pt>
                <c:pt idx="494">
                  <c:v>1.0000000000000009E-2</c:v>
                </c:pt>
                <c:pt idx="495">
                  <c:v>1.4000000000000012E-2</c:v>
                </c:pt>
                <c:pt idx="496">
                  <c:v>1.0999999999999899E-2</c:v>
                </c:pt>
                <c:pt idx="497">
                  <c:v>-4.9999999999998934E-3</c:v>
                </c:pt>
                <c:pt idx="498">
                  <c:v>2.0000000000000018E-3</c:v>
                </c:pt>
                <c:pt idx="499">
                  <c:v>7.0000000000001172E-3</c:v>
                </c:pt>
                <c:pt idx="500">
                  <c:v>-2.0000000000000018E-3</c:v>
                </c:pt>
                <c:pt idx="501">
                  <c:v>0</c:v>
                </c:pt>
                <c:pt idx="502">
                  <c:v>-6.0000000000000053E-3</c:v>
                </c:pt>
                <c:pt idx="503">
                  <c:v>-2.9999999999998916E-3</c:v>
                </c:pt>
                <c:pt idx="504">
                  <c:v>-1.0000000000000009E-2</c:v>
                </c:pt>
                <c:pt idx="505">
                  <c:v>-4.0000000000000036E-3</c:v>
                </c:pt>
                <c:pt idx="506">
                  <c:v>-3.9999999999997815E-3</c:v>
                </c:pt>
                <c:pt idx="507">
                  <c:v>-4.0000000000000036E-3</c:v>
                </c:pt>
                <c:pt idx="508">
                  <c:v>2.0000000000000018E-3</c:v>
                </c:pt>
                <c:pt idx="509">
                  <c:v>-8.0000000000000071E-3</c:v>
                </c:pt>
                <c:pt idx="510">
                  <c:v>-6.9999999999998952E-3</c:v>
                </c:pt>
                <c:pt idx="511">
                  <c:v>4.9999999999998934E-3</c:v>
                </c:pt>
                <c:pt idx="512">
                  <c:v>9.9999999999988987E-4</c:v>
                </c:pt>
                <c:pt idx="513">
                  <c:v>8.0000000000000071E-3</c:v>
                </c:pt>
                <c:pt idx="514">
                  <c:v>4.9999999999998934E-3</c:v>
                </c:pt>
                <c:pt idx="515">
                  <c:v>4.9999999999998934E-3</c:v>
                </c:pt>
                <c:pt idx="516">
                  <c:v>1.0000000000001119E-3</c:v>
                </c:pt>
                <c:pt idx="517">
                  <c:v>4.9999999999998934E-3</c:v>
                </c:pt>
                <c:pt idx="518">
                  <c:v>9.9999999999988987E-4</c:v>
                </c:pt>
                <c:pt idx="519">
                  <c:v>-2.0000000000000018E-3</c:v>
                </c:pt>
                <c:pt idx="520">
                  <c:v>1.0000000000001119E-3</c:v>
                </c:pt>
                <c:pt idx="521">
                  <c:v>3.0000000000001137E-3</c:v>
                </c:pt>
                <c:pt idx="522">
                  <c:v>2.0000000000000018E-3</c:v>
                </c:pt>
                <c:pt idx="523">
                  <c:v>4.0000000000000036E-3</c:v>
                </c:pt>
                <c:pt idx="524">
                  <c:v>6.9999999999998952E-3</c:v>
                </c:pt>
                <c:pt idx="525">
                  <c:v>6.9999999999998952E-3</c:v>
                </c:pt>
                <c:pt idx="526">
                  <c:v>4.9999999999998934E-3</c:v>
                </c:pt>
                <c:pt idx="527">
                  <c:v>6.0000000000000053E-3</c:v>
                </c:pt>
                <c:pt idx="528">
                  <c:v>9.9999999999988987E-4</c:v>
                </c:pt>
                <c:pt idx="529">
                  <c:v>5.0000000000001155E-3</c:v>
                </c:pt>
                <c:pt idx="530">
                  <c:v>6.9999999999998952E-3</c:v>
                </c:pt>
                <c:pt idx="531">
                  <c:v>-9.000000000000119E-3</c:v>
                </c:pt>
                <c:pt idx="532">
                  <c:v>6.9999999999998952E-3</c:v>
                </c:pt>
                <c:pt idx="533">
                  <c:v>3.0000000000001137E-3</c:v>
                </c:pt>
                <c:pt idx="534">
                  <c:v>2.9999999999998916E-3</c:v>
                </c:pt>
                <c:pt idx="535">
                  <c:v>6.9999999999998952E-3</c:v>
                </c:pt>
                <c:pt idx="536">
                  <c:v>0</c:v>
                </c:pt>
                <c:pt idx="537">
                  <c:v>4.0000000000000036E-3</c:v>
                </c:pt>
                <c:pt idx="538">
                  <c:v>1.0000000000001119E-3</c:v>
                </c:pt>
                <c:pt idx="539">
                  <c:v>0</c:v>
                </c:pt>
                <c:pt idx="540">
                  <c:v>-5.0000000000001155E-3</c:v>
                </c:pt>
                <c:pt idx="541">
                  <c:v>1.4999999999999902E-2</c:v>
                </c:pt>
                <c:pt idx="542">
                  <c:v>2.0999999999999908E-2</c:v>
                </c:pt>
                <c:pt idx="543">
                  <c:v>1.2000000000000011E-2</c:v>
                </c:pt>
                <c:pt idx="544">
                  <c:v>-2.0000000000000018E-3</c:v>
                </c:pt>
                <c:pt idx="545">
                  <c:v>-2.0000000000000018E-3</c:v>
                </c:pt>
                <c:pt idx="546">
                  <c:v>-2.9999999999998916E-3</c:v>
                </c:pt>
                <c:pt idx="547">
                  <c:v>-4.9999999999998934E-3</c:v>
                </c:pt>
                <c:pt idx="548">
                  <c:v>-3.0000000000001137E-3</c:v>
                </c:pt>
                <c:pt idx="549">
                  <c:v>-1.0000000000000009E-2</c:v>
                </c:pt>
                <c:pt idx="550">
                  <c:v>-2.100000000000013E-2</c:v>
                </c:pt>
                <c:pt idx="551">
                  <c:v>-1.4000000000000012E-2</c:v>
                </c:pt>
                <c:pt idx="552">
                  <c:v>#N/A</c:v>
                </c:pt>
                <c:pt idx="553">
                  <c:v>-2.6000000000000023E-2</c:v>
                </c:pt>
                <c:pt idx="554">
                  <c:v>-3.2000000000000028E-2</c:v>
                </c:pt>
                <c:pt idx="555">
                  <c:v>-2.0000000000000018E-2</c:v>
                </c:pt>
                <c:pt idx="556">
                  <c:v>-1.7000000000000126E-2</c:v>
                </c:pt>
                <c:pt idx="557">
                  <c:v>-1.0000000000000009E-2</c:v>
                </c:pt>
                <c:pt idx="558">
                  <c:v>-1.2000000000000011E-2</c:v>
                </c:pt>
                <c:pt idx="559">
                  <c:v>-1.8000000000000016E-2</c:v>
                </c:pt>
                <c:pt idx="560">
                  <c:v>-2.200000000000002E-2</c:v>
                </c:pt>
                <c:pt idx="561">
                  <c:v>-1.8999999999999906E-2</c:v>
                </c:pt>
                <c:pt idx="562">
                  <c:v>-1.2000000000000011E-2</c:v>
                </c:pt>
                <c:pt idx="563">
                  <c:v>-4.9999999999998934E-3</c:v>
                </c:pt>
                <c:pt idx="564">
                  <c:v>-1.8000000000000016E-2</c:v>
                </c:pt>
                <c:pt idx="565">
                  <c:v>-2.1999999999999797E-2</c:v>
                </c:pt>
                <c:pt idx="566">
                  <c:v>-2.4999999999999911E-2</c:v>
                </c:pt>
                <c:pt idx="567">
                  <c:v>-2.100000000000013E-2</c:v>
                </c:pt>
                <c:pt idx="568">
                  <c:v>-1.3000000000000123E-2</c:v>
                </c:pt>
                <c:pt idx="569">
                  <c:v>-1.2999999999999901E-2</c:v>
                </c:pt>
                <c:pt idx="570">
                  <c:v>-1.0999999999999899E-2</c:v>
                </c:pt>
                <c:pt idx="571">
                  <c:v>-1.2999999999999901E-2</c:v>
                </c:pt>
                <c:pt idx="572">
                  <c:v>-1.2000000000000011E-2</c:v>
                </c:pt>
                <c:pt idx="573">
                  <c:v>-6.0000000000000053E-3</c:v>
                </c:pt>
                <c:pt idx="574">
                  <c:v>-6.0000000000000053E-3</c:v>
                </c:pt>
                <c:pt idx="575">
                  <c:v>-9.9999999999988987E-4</c:v>
                </c:pt>
                <c:pt idx="576">
                  <c:v>-4.0000000000000036E-3</c:v>
                </c:pt>
                <c:pt idx="577">
                  <c:v>-3.0000000000001137E-3</c:v>
                </c:pt>
                <c:pt idx="578">
                  <c:v>-2.0000000000000018E-3</c:v>
                </c:pt>
                <c:pt idx="579">
                  <c:v>7.0000000000001172E-3</c:v>
                </c:pt>
                <c:pt idx="580">
                  <c:v>1.1000000000000121E-2</c:v>
                </c:pt>
                <c:pt idx="581">
                  <c:v>7.0000000000001172E-3</c:v>
                </c:pt>
                <c:pt idx="582">
                  <c:v>1.0000000000000009E-2</c:v>
                </c:pt>
                <c:pt idx="583">
                  <c:v>6.0000000000000053E-3</c:v>
                </c:pt>
                <c:pt idx="584">
                  <c:v>6.0000000000000053E-3</c:v>
                </c:pt>
                <c:pt idx="585">
                  <c:v>8.0000000000000071E-3</c:v>
                </c:pt>
                <c:pt idx="586">
                  <c:v>9.9999999999988987E-4</c:v>
                </c:pt>
                <c:pt idx="587">
                  <c:v>3.0000000000001137E-3</c:v>
                </c:pt>
                <c:pt idx="588">
                  <c:v>4.9999999999998934E-3</c:v>
                </c:pt>
                <c:pt idx="589">
                  <c:v>3.0000000000001137E-3</c:v>
                </c:pt>
                <c:pt idx="590">
                  <c:v>-2.0000000000000018E-3</c:v>
                </c:pt>
                <c:pt idx="591">
                  <c:v>-6.0000000000000053E-3</c:v>
                </c:pt>
                <c:pt idx="592">
                  <c:v>-8.0000000000000071E-3</c:v>
                </c:pt>
                <c:pt idx="593">
                  <c:v>-3.0000000000001137E-3</c:v>
                </c:pt>
                <c:pt idx="594">
                  <c:v>-2.9999999999998916E-3</c:v>
                </c:pt>
                <c:pt idx="595">
                  <c:v>8.0000000000000071E-3</c:v>
                </c:pt>
                <c:pt idx="596">
                  <c:v>-2.0000000000000018E-3</c:v>
                </c:pt>
                <c:pt idx="597">
                  <c:v>8.999999999999897E-3</c:v>
                </c:pt>
                <c:pt idx="598">
                  <c:v>-6.0000000000000053E-3</c:v>
                </c:pt>
                <c:pt idx="599">
                  <c:v>0</c:v>
                </c:pt>
                <c:pt idx="600">
                  <c:v>1.0000000000001119E-3</c:v>
                </c:pt>
                <c:pt idx="601">
                  <c:v>6.0000000000000053E-3</c:v>
                </c:pt>
                <c:pt idx="602">
                  <c:v>-6.0000000000000053E-3</c:v>
                </c:pt>
                <c:pt idx="603">
                  <c:v>1.3000000000000123E-2</c:v>
                </c:pt>
                <c:pt idx="604">
                  <c:v>8.0000000000000071E-3</c:v>
                </c:pt>
                <c:pt idx="605">
                  <c:v>2.0000000000000018E-3</c:v>
                </c:pt>
                <c:pt idx="606">
                  <c:v>6.0000000000000053E-3</c:v>
                </c:pt>
                <c:pt idx="607">
                  <c:v>-1.0000000000001119E-3</c:v>
                </c:pt>
                <c:pt idx="608">
                  <c:v>6.9999999999998952E-3</c:v>
                </c:pt>
                <c:pt idx="609">
                  <c:v>5.0000000000001155E-3</c:v>
                </c:pt>
                <c:pt idx="610">
                  <c:v>2.0000000000000018E-3</c:v>
                </c:pt>
                <c:pt idx="611">
                  <c:v>-9.000000000000119E-3</c:v>
                </c:pt>
                <c:pt idx="612">
                  <c:v>1.0000000000001119E-3</c:v>
                </c:pt>
                <c:pt idx="613">
                  <c:v>-4.7000000000000153E-2</c:v>
                </c:pt>
                <c:pt idx="614">
                  <c:v>-5.4000000000000048E-2</c:v>
                </c:pt>
                <c:pt idx="615">
                  <c:v>-4.8000000000000043E-2</c:v>
                </c:pt>
                <c:pt idx="616">
                  <c:v>-4.4999999999999929E-2</c:v>
                </c:pt>
                <c:pt idx="617">
                  <c:v>-5.2000000000000046E-2</c:v>
                </c:pt>
                <c:pt idx="618">
                  <c:v>-4.0000000000000036E-2</c:v>
                </c:pt>
                <c:pt idx="619">
                  <c:v>-5.0000000000000044E-2</c:v>
                </c:pt>
                <c:pt idx="620">
                  <c:v>-6.7000000000000171E-2</c:v>
                </c:pt>
                <c:pt idx="621">
                  <c:v>-7.2999999999999954E-2</c:v>
                </c:pt>
                <c:pt idx="622">
                  <c:v>-1.0000000000000009E-2</c:v>
                </c:pt>
                <c:pt idx="623">
                  <c:v>-4.4000000000000039E-2</c:v>
                </c:pt>
                <c:pt idx="624">
                  <c:v>-4.8999999999999932E-2</c:v>
                </c:pt>
                <c:pt idx="625">
                  <c:v>-4.1000000000000036E-2</c:v>
                </c:pt>
                <c:pt idx="626">
                  <c:v>-4.2000000000000037E-2</c:v>
                </c:pt>
                <c:pt idx="627">
                  <c:v>-3.8000000000000034E-2</c:v>
                </c:pt>
                <c:pt idx="628">
                  <c:v>-4.0000000000000036E-2</c:v>
                </c:pt>
                <c:pt idx="629">
                  <c:v>-4.2999999999999927E-2</c:v>
                </c:pt>
                <c:pt idx="630">
                  <c:v>-2.6000000000000023E-2</c:v>
                </c:pt>
                <c:pt idx="631">
                  <c:v>-3.8000000000000034E-2</c:v>
                </c:pt>
                <c:pt idx="632">
                  <c:v>-3.400000000000003E-2</c:v>
                </c:pt>
                <c:pt idx="633">
                  <c:v>-6.0000000000000053E-3</c:v>
                </c:pt>
                <c:pt idx="634">
                  <c:v>-2.1000000000000019E-2</c:v>
                </c:pt>
                <c:pt idx="635">
                  <c:v>-2.0000000000000018E-3</c:v>
                </c:pt>
                <c:pt idx="636">
                  <c:v>-1.0000000000000009E-2</c:v>
                </c:pt>
                <c:pt idx="637">
                  <c:v>-7.0000000000000062E-3</c:v>
                </c:pt>
                <c:pt idx="638">
                  <c:v>-8.0000000000000071E-3</c:v>
                </c:pt>
                <c:pt idx="639">
                  <c:v>-9.000000000000008E-3</c:v>
                </c:pt>
                <c:pt idx="640">
                  <c:v>1.19999999999999E-2</c:v>
                </c:pt>
                <c:pt idx="641">
                  <c:v>-4.0000000000000036E-3</c:v>
                </c:pt>
                <c:pt idx="642">
                  <c:v>2.5000000000000022E-2</c:v>
                </c:pt>
                <c:pt idx="643">
                  <c:v>-5.0000000000000044E-3</c:v>
                </c:pt>
                <c:pt idx="644">
                  <c:v>-1.0000000000000009E-2</c:v>
                </c:pt>
                <c:pt idx="645">
                  <c:v>-8.0000000000000071E-3</c:v>
                </c:pt>
                <c:pt idx="646">
                  <c:v>3.0000000000000027E-2</c:v>
                </c:pt>
                <c:pt idx="647">
                  <c:v>0</c:v>
                </c:pt>
                <c:pt idx="648">
                  <c:v>2.5000000000000022E-2</c:v>
                </c:pt>
                <c:pt idx="649">
                  <c:v>2.6000000000000023E-2</c:v>
                </c:pt>
                <c:pt idx="650">
                  <c:v>1.2000000000000011E-2</c:v>
                </c:pt>
                <c:pt idx="651">
                  <c:v>1.100000000000001E-2</c:v>
                </c:pt>
                <c:pt idx="652">
                  <c:v>7.0000000000000062E-3</c:v>
                </c:pt>
                <c:pt idx="653">
                  <c:v>1.100000000000001E-2</c:v>
                </c:pt>
                <c:pt idx="654">
                  <c:v>1.8000000000000016E-2</c:v>
                </c:pt>
                <c:pt idx="655">
                  <c:v>1.19999999999999E-2</c:v>
                </c:pt>
                <c:pt idx="656">
                  <c:v>2.0000000000000018E-2</c:v>
                </c:pt>
                <c:pt idx="657">
                  <c:v>2.0000000000000018E-2</c:v>
                </c:pt>
                <c:pt idx="658">
                  <c:v>1.5000000000000124E-2</c:v>
                </c:pt>
                <c:pt idx="659">
                  <c:v>-4.0000000000000036E-3</c:v>
                </c:pt>
                <c:pt idx="660">
                  <c:v>1.4000000000000012E-2</c:v>
                </c:pt>
                <c:pt idx="661">
                  <c:v>3.7000000000000144E-2</c:v>
                </c:pt>
                <c:pt idx="662">
                  <c:v>9.9999999999998979E-3</c:v>
                </c:pt>
                <c:pt idx="663">
                  <c:v>1.7999999999999905E-2</c:v>
                </c:pt>
                <c:pt idx="664">
                  <c:v>8.0000000000000071E-3</c:v>
                </c:pt>
                <c:pt idx="665">
                  <c:v>2.4000000000000021E-2</c:v>
                </c:pt>
                <c:pt idx="666">
                  <c:v>1.6000000000000014E-2</c:v>
                </c:pt>
                <c:pt idx="667">
                  <c:v>1.8999999999999906E-2</c:v>
                </c:pt>
                <c:pt idx="668">
                  <c:v>-5.0000000000001155E-3</c:v>
                </c:pt>
                <c:pt idx="669">
                  <c:v>6.9999999999998952E-3</c:v>
                </c:pt>
                <c:pt idx="670">
                  <c:v>2.4000000000000021E-2</c:v>
                </c:pt>
                <c:pt idx="671">
                  <c:v>1.4999999999999902E-2</c:v>
                </c:pt>
                <c:pt idx="672">
                  <c:v>8.0000000000000071E-3</c:v>
                </c:pt>
                <c:pt idx="673">
                  <c:v>4.2000000000000037E-2</c:v>
                </c:pt>
                <c:pt idx="674">
                  <c:v>8.999999999999897E-3</c:v>
                </c:pt>
                <c:pt idx="675">
                  <c:v>-4.9999999999998934E-3</c:v>
                </c:pt>
                <c:pt idx="676">
                  <c:v>3.8000000000000034E-2</c:v>
                </c:pt>
                <c:pt idx="677">
                  <c:v>-1.0000000000000009E-2</c:v>
                </c:pt>
                <c:pt idx="678">
                  <c:v>9.000000000000119E-3</c:v>
                </c:pt>
                <c:pt idx="679">
                  <c:v>2.200000000000002E-2</c:v>
                </c:pt>
                <c:pt idx="680">
                  <c:v>1.8999999999999906E-2</c:v>
                </c:pt>
                <c:pt idx="681">
                  <c:v>2.0000000000000018E-2</c:v>
                </c:pt>
                <c:pt idx="682">
                  <c:v>1.2999999999999901E-2</c:v>
                </c:pt>
                <c:pt idx="683">
                  <c:v>2.0000000000000018E-2</c:v>
                </c:pt>
                <c:pt idx="684">
                  <c:v>1.2000000000000011E-2</c:v>
                </c:pt>
                <c:pt idx="685">
                  <c:v>2.7000000000000135E-2</c:v>
                </c:pt>
                <c:pt idx="686">
                  <c:v>-6.0000000000000053E-3</c:v>
                </c:pt>
                <c:pt idx="687">
                  <c:v>-9.000000000000119E-3</c:v>
                </c:pt>
                <c:pt idx="688">
                  <c:v>6.9999999999998952E-3</c:v>
                </c:pt>
                <c:pt idx="689">
                  <c:v>0</c:v>
                </c:pt>
                <c:pt idx="690">
                  <c:v>0</c:v>
                </c:pt>
                <c:pt idx="691">
                  <c:v>0</c:v>
                </c:pt>
                <c:pt idx="692">
                  <c:v>-2.9999999999998916E-3</c:v>
                </c:pt>
                <c:pt idx="693">
                  <c:v>-2.0000000000000018E-3</c:v>
                </c:pt>
                <c:pt idx="694">
                  <c:v>3.0000000000001137E-3</c:v>
                </c:pt>
                <c:pt idx="695">
                  <c:v>2.0000000000000018E-3</c:v>
                </c:pt>
                <c:pt idx="696">
                  <c:v>2.0000000000000018E-3</c:v>
                </c:pt>
                <c:pt idx="697">
                  <c:v>9.9999999999988987E-4</c:v>
                </c:pt>
                <c:pt idx="698">
                  <c:v>2.0000000000000018E-3</c:v>
                </c:pt>
                <c:pt idx="699">
                  <c:v>0</c:v>
                </c:pt>
                <c:pt idx="700">
                  <c:v>-2.0000000000000018E-3</c:v>
                </c:pt>
                <c:pt idx="701">
                  <c:v>-2.0000000000000018E-3</c:v>
                </c:pt>
                <c:pt idx="702">
                  <c:v>2.0000000000000018E-3</c:v>
                </c:pt>
                <c:pt idx="703">
                  <c:v>2.9999999999998916E-3</c:v>
                </c:pt>
                <c:pt idx="704">
                  <c:v>2.0000000000000018E-3</c:v>
                </c:pt>
                <c:pt idx="705">
                  <c:v>-8.0000000000000071E-3</c:v>
                </c:pt>
                <c:pt idx="706">
                  <c:v>-4.9999999999998934E-3</c:v>
                </c:pt>
                <c:pt idx="707">
                  <c:v>4.0000000000000036E-3</c:v>
                </c:pt>
                <c:pt idx="708">
                  <c:v>-2.6999999999999913E-2</c:v>
                </c:pt>
                <c:pt idx="709">
                  <c:v>-8.0000000000000071E-3</c:v>
                </c:pt>
                <c:pt idx="710">
                  <c:v>-1.8999999999999906E-2</c:v>
                </c:pt>
                <c:pt idx="711">
                  <c:v>-4.9999999999998934E-3</c:v>
                </c:pt>
                <c:pt idx="712">
                  <c:v>-5.0000000000001155E-3</c:v>
                </c:pt>
                <c:pt idx="713">
                  <c:v>-6.0000000000000053E-3</c:v>
                </c:pt>
                <c:pt idx="714">
                  <c:v>-4.9999999999998934E-3</c:v>
                </c:pt>
                <c:pt idx="715">
                  <c:v>1.0000000000001119E-3</c:v>
                </c:pt>
                <c:pt idx="716">
                  <c:v>1.0000000000001119E-3</c:v>
                </c:pt>
                <c:pt idx="717">
                  <c:v>-1.0000000000001119E-3</c:v>
                </c:pt>
                <c:pt idx="718">
                  <c:v>4.0000000000000036E-3</c:v>
                </c:pt>
                <c:pt idx="719">
                  <c:v>2.0000000000000018E-3</c:v>
                </c:pt>
                <c:pt idx="720">
                  <c:v>-4.0000000000000036E-3</c:v>
                </c:pt>
                <c:pt idx="721">
                  <c:v>1.0000000000001119E-3</c:v>
                </c:pt>
                <c:pt idx="722">
                  <c:v>-4.0000000000000036E-3</c:v>
                </c:pt>
                <c:pt idx="723">
                  <c:v>9.000000000000119E-3</c:v>
                </c:pt>
                <c:pt idx="724">
                  <c:v>-8.0000000000000071E-3</c:v>
                </c:pt>
                <c:pt idx="725">
                  <c:v>-1.499999999999968E-2</c:v>
                </c:pt>
                <c:pt idx="726">
                  <c:v>-7.0000000000001172E-3</c:v>
                </c:pt>
                <c:pt idx="727">
                  <c:v>-4.9999999999998934E-3</c:v>
                </c:pt>
                <c:pt idx="728">
                  <c:v>#N/A</c:v>
                </c:pt>
                <c:pt idx="729">
                  <c:v>-6.0000000000002274E-3</c:v>
                </c:pt>
                <c:pt idx="730">
                  <c:v>-7.0000000000001172E-3</c:v>
                </c:pt>
                <c:pt idx="731">
                  <c:v>-4.0000000000000036E-3</c:v>
                </c:pt>
                <c:pt idx="732">
                  <c:v>-4.0000000000000036E-3</c:v>
                </c:pt>
                <c:pt idx="733">
                  <c:v>-2.0000000000002238E-3</c:v>
                </c:pt>
                <c:pt idx="734">
                  <c:v>-9.9999999999988987E-4</c:v>
                </c:pt>
                <c:pt idx="735">
                  <c:v>-2.9999999999996696E-3</c:v>
                </c:pt>
                <c:pt idx="736">
                  <c:v>1.000000000000334E-3</c:v>
                </c:pt>
                <c:pt idx="737">
                  <c:v>5.9999999999997833E-3</c:v>
                </c:pt>
                <c:pt idx="738">
                  <c:v>3.0000000000001137E-3</c:v>
                </c:pt>
                <c:pt idx="739">
                  <c:v>4.9999999999998934E-3</c:v>
                </c:pt>
                <c:pt idx="740">
                  <c:v>-4.0000000000000036E-3</c:v>
                </c:pt>
                <c:pt idx="741">
                  <c:v>4.9999999999998934E-3</c:v>
                </c:pt>
                <c:pt idx="742">
                  <c:v>6.0000000000000053E-3</c:v>
                </c:pt>
                <c:pt idx="743">
                  <c:v>1.0000000000001119E-3</c:v>
                </c:pt>
                <c:pt idx="744">
                  <c:v>1.0000000000001119E-3</c:v>
                </c:pt>
                <c:pt idx="745">
                  <c:v>2.0000000000000018E-3</c:v>
                </c:pt>
                <c:pt idx="746">
                  <c:v>4.9999999999998934E-3</c:v>
                </c:pt>
                <c:pt idx="747">
                  <c:v>2.9999999999998916E-3</c:v>
                </c:pt>
                <c:pt idx="748">
                  <c:v>6.0000000000000053E-3</c:v>
                </c:pt>
                <c:pt idx="749">
                  <c:v>5.0000000000001155E-3</c:v>
                </c:pt>
                <c:pt idx="750">
                  <c:v>#N/A</c:v>
                </c:pt>
                <c:pt idx="751">
                  <c:v>#N/A</c:v>
                </c:pt>
                <c:pt idx="752">
                  <c:v>2.0000000000000018E-3</c:v>
                </c:pt>
                <c:pt idx="753">
                  <c:v>4.9999999999998934E-3</c:v>
                </c:pt>
                <c:pt idx="754">
                  <c:v>6.0000000000000053E-3</c:v>
                </c:pt>
                <c:pt idx="755">
                  <c:v>1.2999999999999901E-2</c:v>
                </c:pt>
                <c:pt idx="756">
                  <c:v>9.9999999999988987E-4</c:v>
                </c:pt>
                <c:pt idx="757">
                  <c:v>1.2000000000000011E-2</c:v>
                </c:pt>
                <c:pt idx="758">
                  <c:v>8.0000000000000071E-3</c:v>
                </c:pt>
                <c:pt idx="759">
                  <c:v>2.9999999999998916E-3</c:v>
                </c:pt>
                <c:pt idx="760">
                  <c:v>1.2000000000000011E-2</c:v>
                </c:pt>
                <c:pt idx="761">
                  <c:v>1.3000000000000123E-2</c:v>
                </c:pt>
                <c:pt idx="762">
                  <c:v>1.2999999999999901E-2</c:v>
                </c:pt>
                <c:pt idx="763">
                  <c:v>6.0000000000000053E-3</c:v>
                </c:pt>
                <c:pt idx="764">
                  <c:v>-9.9999999999988987E-4</c:v>
                </c:pt>
                <c:pt idx="765">
                  <c:v>1.0000000000001119E-3</c:v>
                </c:pt>
                <c:pt idx="766">
                  <c:v>4.0000000000000036E-3</c:v>
                </c:pt>
                <c:pt idx="767">
                  <c:v>8.0000000000000071E-3</c:v>
                </c:pt>
                <c:pt idx="768">
                  <c:v>8.999999999999897E-3</c:v>
                </c:pt>
                <c:pt idx="769">
                  <c:v>1.2999999999999901E-2</c:v>
                </c:pt>
                <c:pt idx="770">
                  <c:v>-3.0000000000001137E-3</c:v>
                </c:pt>
                <c:pt idx="771">
                  <c:v>1.1000000000000121E-2</c:v>
                </c:pt>
                <c:pt idx="772">
                  <c:v>5.0000000000001155E-3</c:v>
                </c:pt>
                <c:pt idx="773">
                  <c:v>2.0000000000000018E-3</c:v>
                </c:pt>
                <c:pt idx="774">
                  <c:v>4.0000000000000036E-3</c:v>
                </c:pt>
                <c:pt idx="775">
                  <c:v>3.0000000000001137E-3</c:v>
                </c:pt>
                <c:pt idx="776">
                  <c:v>1.2000000000000011E-2</c:v>
                </c:pt>
                <c:pt idx="777">
                  <c:v>1.4000000000000012E-2</c:v>
                </c:pt>
                <c:pt idx="778">
                  <c:v>1.2000000000000011E-2</c:v>
                </c:pt>
                <c:pt idx="779">
                  <c:v>2.2999999999999909E-2</c:v>
                </c:pt>
                <c:pt idx="780">
                  <c:v>1.4000000000000012E-2</c:v>
                </c:pt>
                <c:pt idx="781">
                  <c:v>2.100000000000013E-2</c:v>
                </c:pt>
                <c:pt idx="782">
                  <c:v>1.4999999999999902E-2</c:v>
                </c:pt>
                <c:pt idx="783">
                  <c:v>2.200000000000002E-2</c:v>
                </c:pt>
                <c:pt idx="784">
                  <c:v>4.9999999999998934E-3</c:v>
                </c:pt>
                <c:pt idx="785">
                  <c:v>8.0000000000000071E-3</c:v>
                </c:pt>
                <c:pt idx="786">
                  <c:v>1.4999999999999902E-2</c:v>
                </c:pt>
                <c:pt idx="787">
                  <c:v>4.9999999999998934E-3</c:v>
                </c:pt>
                <c:pt idx="788">
                  <c:v>-4.0000000000000036E-3</c:v>
                </c:pt>
                <c:pt idx="789">
                  <c:v>1.0999999999999899E-2</c:v>
                </c:pt>
                <c:pt idx="790">
                  <c:v>6.9999999999998952E-3</c:v>
                </c:pt>
                <c:pt idx="791">
                  <c:v>8.0000000000000071E-3</c:v>
                </c:pt>
                <c:pt idx="792">
                  <c:v>0</c:v>
                </c:pt>
                <c:pt idx="793">
                  <c:v>6.0000000000000053E-3</c:v>
                </c:pt>
                <c:pt idx="794">
                  <c:v>-2.9999999999998916E-3</c:v>
                </c:pt>
                <c:pt idx="795">
                  <c:v>6.0000000000000053E-3</c:v>
                </c:pt>
                <c:pt idx="796">
                  <c:v>9.9999999999988987E-4</c:v>
                </c:pt>
                <c:pt idx="797">
                  <c:v>2.0000000000000018E-3</c:v>
                </c:pt>
                <c:pt idx="798">
                  <c:v>-8.999999999999897E-3</c:v>
                </c:pt>
                <c:pt idx="799">
                  <c:v>-4.0000000000000036E-3</c:v>
                </c:pt>
                <c:pt idx="800">
                  <c:v>1.4000000000000012E-2</c:v>
                </c:pt>
                <c:pt idx="801">
                  <c:v>2.2000000000000242E-2</c:v>
                </c:pt>
                <c:pt idx="802">
                  <c:v>1.8000000000000016E-2</c:v>
                </c:pt>
                <c:pt idx="803">
                  <c:v>1.3000000000000123E-2</c:v>
                </c:pt>
                <c:pt idx="804">
                  <c:v>-1.5000000000000124E-2</c:v>
                </c:pt>
                <c:pt idx="805">
                  <c:v>1.5000000000000124E-2</c:v>
                </c:pt>
                <c:pt idx="806">
                  <c:v>8.999999999999897E-3</c:v>
                </c:pt>
                <c:pt idx="807">
                  <c:v>2.9999999999998916E-3</c:v>
                </c:pt>
                <c:pt idx="808">
                  <c:v>-3.0000000000001137E-3</c:v>
                </c:pt>
                <c:pt idx="809">
                  <c:v>-4.0000000000000036E-3</c:v>
                </c:pt>
                <c:pt idx="810">
                  <c:v>-6.9999999999998952E-3</c:v>
                </c:pt>
                <c:pt idx="811">
                  <c:v>-6.0000000000000053E-3</c:v>
                </c:pt>
                <c:pt idx="812">
                  <c:v>4.0000000000000036E-3</c:v>
                </c:pt>
                <c:pt idx="813">
                  <c:v>-4.0000000000000036E-3</c:v>
                </c:pt>
                <c:pt idx="814">
                  <c:v>-1.0999999999999899E-2</c:v>
                </c:pt>
                <c:pt idx="815">
                  <c:v>-2.0000000000000018E-3</c:v>
                </c:pt>
                <c:pt idx="816">
                  <c:v>2.0000000000000018E-3</c:v>
                </c:pt>
                <c:pt idx="817">
                  <c:v>5.0000000000001155E-3</c:v>
                </c:pt>
                <c:pt idx="818">
                  <c:v>-5.0000000000001155E-3</c:v>
                </c:pt>
                <c:pt idx="819">
                  <c:v>2.0000000000000018E-3</c:v>
                </c:pt>
                <c:pt idx="820">
                  <c:v>-4.0000000000000036E-3</c:v>
                </c:pt>
                <c:pt idx="821">
                  <c:v>-2.0000000000000018E-3</c:v>
                </c:pt>
                <c:pt idx="822">
                  <c:v>0</c:v>
                </c:pt>
                <c:pt idx="823">
                  <c:v>-1.3000000000000123E-2</c:v>
                </c:pt>
                <c:pt idx="824">
                  <c:v>-1.0999999999999899E-2</c:v>
                </c:pt>
                <c:pt idx="825">
                  <c:v>-4.0000000000000036E-3</c:v>
                </c:pt>
                <c:pt idx="826">
                  <c:v>-1.8000000000000016E-2</c:v>
                </c:pt>
                <c:pt idx="827">
                  <c:v>-2.100000000000013E-2</c:v>
                </c:pt>
                <c:pt idx="828">
                  <c:v>-1.8999999999999906E-2</c:v>
                </c:pt>
                <c:pt idx="829">
                  <c:v>-4.0000000000000036E-3</c:v>
                </c:pt>
                <c:pt idx="830">
                  <c:v>-1.2000000000000011E-2</c:v>
                </c:pt>
                <c:pt idx="831">
                  <c:v>2.0000000000000018E-3</c:v>
                </c:pt>
                <c:pt idx="832">
                  <c:v>2.0000000000000018E-2</c:v>
                </c:pt>
                <c:pt idx="833">
                  <c:v>-2.0000000000000018E-3</c:v>
                </c:pt>
                <c:pt idx="834">
                  <c:v>-4.0000000000000036E-3</c:v>
                </c:pt>
                <c:pt idx="835">
                  <c:v>-2.5999999999999801E-2</c:v>
                </c:pt>
                <c:pt idx="836">
                  <c:v>7.0000000000001172E-3</c:v>
                </c:pt>
                <c:pt idx="837">
                  <c:v>6.0000000000000053E-3</c:v>
                </c:pt>
                <c:pt idx="838">
                  <c:v>4.0000000000000036E-3</c:v>
                </c:pt>
                <c:pt idx="839">
                  <c:v>9.9999999999988987E-4</c:v>
                </c:pt>
                <c:pt idx="840">
                  <c:v>0</c:v>
                </c:pt>
                <c:pt idx="841">
                  <c:v>-1.0999999999999899E-2</c:v>
                </c:pt>
                <c:pt idx="842">
                  <c:v>-5.0000000000001155E-3</c:v>
                </c:pt>
                <c:pt idx="843">
                  <c:v>-4.0000000000000036E-3</c:v>
                </c:pt>
                <c:pt idx="844">
                  <c:v>-9.9999999999988987E-4</c:v>
                </c:pt>
                <c:pt idx="845">
                  <c:v>4.0000000000000036E-3</c:v>
                </c:pt>
                <c:pt idx="846">
                  <c:v>1.4000000000000012E-2</c:v>
                </c:pt>
                <c:pt idx="847">
                  <c:v>-1.0000000000000009E-2</c:v>
                </c:pt>
                <c:pt idx="848">
                  <c:v>4.9999999999998934E-3</c:v>
                </c:pt>
                <c:pt idx="849">
                  <c:v>-8.0000000000000071E-3</c:v>
                </c:pt>
                <c:pt idx="850">
                  <c:v>1.0000000000001119E-3</c:v>
                </c:pt>
                <c:pt idx="851">
                  <c:v>9.9999999999988987E-4</c:v>
                </c:pt>
                <c:pt idx="852">
                  <c:v>-1.5000000000000124E-2</c:v>
                </c:pt>
                <c:pt idx="853">
                  <c:v>4.0000000000000036E-3</c:v>
                </c:pt>
                <c:pt idx="854">
                  <c:v>-5.0000000000001155E-3</c:v>
                </c:pt>
                <c:pt idx="855">
                  <c:v>-3.0000000000001137E-3</c:v>
                </c:pt>
                <c:pt idx="856">
                  <c:v>2.9999999999998916E-3</c:v>
                </c:pt>
                <c:pt idx="857">
                  <c:v>2.9999999999998916E-3</c:v>
                </c:pt>
                <c:pt idx="858">
                  <c:v>6.0000000000000053E-3</c:v>
                </c:pt>
                <c:pt idx="859">
                  <c:v>-4.0000000000000036E-3</c:v>
                </c:pt>
                <c:pt idx="860">
                  <c:v>-1.4000000000000012E-2</c:v>
                </c:pt>
                <c:pt idx="861">
                  <c:v>-4.0000000000000036E-3</c:v>
                </c:pt>
                <c:pt idx="862">
                  <c:v>-6.0000000000000053E-3</c:v>
                </c:pt>
                <c:pt idx="863">
                  <c:v>-5.0000000000001155E-3</c:v>
                </c:pt>
                <c:pt idx="864">
                  <c:v>-9.000000000000119E-3</c:v>
                </c:pt>
                <c:pt idx="865">
                  <c:v>-4.0000000000000036E-3</c:v>
                </c:pt>
                <c:pt idx="866">
                  <c:v>-2.0000000000000018E-3</c:v>
                </c:pt>
                <c:pt idx="867">
                  <c:v>-6.0000000000000053E-3</c:v>
                </c:pt>
                <c:pt idx="868">
                  <c:v>-4.0000000000000036E-3</c:v>
                </c:pt>
                <c:pt idx="869">
                  <c:v>-8.0000000000000071E-3</c:v>
                </c:pt>
                <c:pt idx="870">
                  <c:v>-8.0000000000000071E-3</c:v>
                </c:pt>
                <c:pt idx="871">
                  <c:v>-8.999999999999897E-3</c:v>
                </c:pt>
                <c:pt idx="872">
                  <c:v>-1.6000000000000014E-2</c:v>
                </c:pt>
                <c:pt idx="873">
                  <c:v>-7.0000000000001172E-3</c:v>
                </c:pt>
                <c:pt idx="874">
                  <c:v>-3.0000000000001137E-3</c:v>
                </c:pt>
                <c:pt idx="875">
                  <c:v>-6.0000000000000053E-3</c:v>
                </c:pt>
                <c:pt idx="876">
                  <c:v>1.4999999999999902E-2</c:v>
                </c:pt>
                <c:pt idx="877">
                  <c:v>-9.000000000000119E-3</c:v>
                </c:pt>
                <c:pt idx="878">
                  <c:v>0</c:v>
                </c:pt>
                <c:pt idx="879">
                  <c:v>-6.0000000000000053E-3</c:v>
                </c:pt>
                <c:pt idx="880">
                  <c:v>-6.0000000000000053E-3</c:v>
                </c:pt>
                <c:pt idx="881">
                  <c:v>-5.0000000000001155E-3</c:v>
                </c:pt>
                <c:pt idx="882">
                  <c:v>4.0000000000000036E-3</c:v>
                </c:pt>
                <c:pt idx="883">
                  <c:v>-1.0000000000001119E-3</c:v>
                </c:pt>
                <c:pt idx="884">
                  <c:v>1.4000000000000012E-2</c:v>
                </c:pt>
                <c:pt idx="885">
                  <c:v>1.4000000000000012E-2</c:v>
                </c:pt>
                <c:pt idx="886">
                  <c:v>6.0000000000000053E-3</c:v>
                </c:pt>
                <c:pt idx="887">
                  <c:v>-7.0000000000001172E-3</c:v>
                </c:pt>
                <c:pt idx="888">
                  <c:v>0</c:v>
                </c:pt>
                <c:pt idx="889">
                  <c:v>4.0000000000000036E-3</c:v>
                </c:pt>
                <c:pt idx="890">
                  <c:v>-4.0000000000000036E-3</c:v>
                </c:pt>
                <c:pt idx="891">
                  <c:v>1.9999999999997797E-3</c:v>
                </c:pt>
                <c:pt idx="892">
                  <c:v>-9.9999999999988987E-4</c:v>
                </c:pt>
                <c:pt idx="893">
                  <c:v>-7.0000000000001172E-3</c:v>
                </c:pt>
                <c:pt idx="894">
                  <c:v>-9.9999999999997868E-3</c:v>
                </c:pt>
                <c:pt idx="895">
                  <c:v>3.0000000000001137E-3</c:v>
                </c:pt>
                <c:pt idx="896">
                  <c:v>-7.0000000000001172E-3</c:v>
                </c:pt>
                <c:pt idx="897">
                  <c:v>0</c:v>
                </c:pt>
                <c:pt idx="898">
                  <c:v>-8.0000000000000071E-3</c:v>
                </c:pt>
                <c:pt idx="899">
                  <c:v>7.0000000000001172E-3</c:v>
                </c:pt>
                <c:pt idx="900">
                  <c:v>-4.9999999999998934E-3</c:v>
                </c:pt>
                <c:pt idx="901">
                  <c:v>-8.999999999999897E-3</c:v>
                </c:pt>
                <c:pt idx="902">
                  <c:v>-2.9999999999996696E-3</c:v>
                </c:pt>
                <c:pt idx="903">
                  <c:v>-3.0000000000001137E-3</c:v>
                </c:pt>
                <c:pt idx="904">
                  <c:v>4.9999999999998934E-3</c:v>
                </c:pt>
                <c:pt idx="905">
                  <c:v>-7.0000000000001172E-3</c:v>
                </c:pt>
                <c:pt idx="906">
                  <c:v>2.0000000000002238E-3</c:v>
                </c:pt>
                <c:pt idx="907">
                  <c:v>-3.0000000000001137E-3</c:v>
                </c:pt>
                <c:pt idx="908">
                  <c:v>3.0000000000001137E-3</c:v>
                </c:pt>
                <c:pt idx="909">
                  <c:v>5.9999999999997833E-3</c:v>
                </c:pt>
                <c:pt idx="910">
                  <c:v>#N/A</c:v>
                </c:pt>
                <c:pt idx="911">
                  <c:v>1.9999999999997797E-3</c:v>
                </c:pt>
                <c:pt idx="912">
                  <c:v>4.9999999999998934E-3</c:v>
                </c:pt>
                <c:pt idx="913">
                  <c:v>2.0000000000002238E-3</c:v>
                </c:pt>
                <c:pt idx="914">
                  <c:v>2.0000000000002238E-3</c:v>
                </c:pt>
                <c:pt idx="915">
                  <c:v>-4.0000000000000036E-3</c:v>
                </c:pt>
                <c:pt idx="916">
                  <c:v>6.9999999999996732E-3</c:v>
                </c:pt>
                <c:pt idx="917">
                  <c:v>-7.0000000000001172E-3</c:v>
                </c:pt>
                <c:pt idx="918">
                  <c:v>2.0000000000002238E-3</c:v>
                </c:pt>
                <c:pt idx="919">
                  <c:v>0</c:v>
                </c:pt>
                <c:pt idx="920">
                  <c:v>2.0000000000002238E-3</c:v>
                </c:pt>
                <c:pt idx="921">
                  <c:v>-9.9999999999988987E-4</c:v>
                </c:pt>
                <c:pt idx="922">
                  <c:v>4.0000000000000036E-3</c:v>
                </c:pt>
                <c:pt idx="923">
                  <c:v>3.0000000000001137E-3</c:v>
                </c:pt>
                <c:pt idx="924">
                  <c:v>2.0000000000000018E-3</c:v>
                </c:pt>
                <c:pt idx="925">
                  <c:v>-3.0000000000001137E-3</c:v>
                </c:pt>
                <c:pt idx="926">
                  <c:v>-9.9999999999988987E-4</c:v>
                </c:pt>
                <c:pt idx="927">
                  <c:v>9.9999999999988987E-4</c:v>
                </c:pt>
                <c:pt idx="928">
                  <c:v>1.0000000000001119E-3</c:v>
                </c:pt>
                <c:pt idx="929">
                  <c:v>1.0000000000001119E-3</c:v>
                </c:pt>
                <c:pt idx="930">
                  <c:v>-2.9999999999998916E-3</c:v>
                </c:pt>
                <c:pt idx="931">
                  <c:v>-5.0000000000001155E-3</c:v>
                </c:pt>
                <c:pt idx="932">
                  <c:v>-7.0000000000001172E-3</c:v>
                </c:pt>
                <c:pt idx="933">
                  <c:v>-6.9999999999998952E-3</c:v>
                </c:pt>
                <c:pt idx="934">
                  <c:v>-5.0000000000001155E-3</c:v>
                </c:pt>
                <c:pt idx="935">
                  <c:v>-4.9999999999998934E-3</c:v>
                </c:pt>
                <c:pt idx="936">
                  <c:v>-6.0000000000000053E-3</c:v>
                </c:pt>
                <c:pt idx="937">
                  <c:v>4.0000000000000036E-3</c:v>
                </c:pt>
                <c:pt idx="938">
                  <c:v>-2.0000000000000018E-3</c:v>
                </c:pt>
                <c:pt idx="939">
                  <c:v>5.0000000000001155E-3</c:v>
                </c:pt>
                <c:pt idx="940">
                  <c:v>-9.9999999999988987E-4</c:v>
                </c:pt>
                <c:pt idx="941">
                  <c:v>-4.9999999999998934E-3</c:v>
                </c:pt>
                <c:pt idx="942">
                  <c:v>0</c:v>
                </c:pt>
                <c:pt idx="943">
                  <c:v>1.9999999999997797E-3</c:v>
                </c:pt>
                <c:pt idx="944">
                  <c:v>-1.9999999999997797E-3</c:v>
                </c:pt>
                <c:pt idx="945">
                  <c:v>-3.9999999999997815E-3</c:v>
                </c:pt>
                <c:pt idx="946">
                  <c:v>3.0000000000001137E-3</c:v>
                </c:pt>
                <c:pt idx="947">
                  <c:v>-4.9999999999998934E-3</c:v>
                </c:pt>
                <c:pt idx="948">
                  <c:v>0</c:v>
                </c:pt>
                <c:pt idx="949">
                  <c:v>-2.0000000000000018E-3</c:v>
                </c:pt>
                <c:pt idx="950">
                  <c:v>-5.0000000000003375E-3</c:v>
                </c:pt>
                <c:pt idx="951">
                  <c:v>-1.0000000000000231E-2</c:v>
                </c:pt>
                <c:pt idx="952">
                  <c:v>-8.999999999999897E-3</c:v>
                </c:pt>
                <c:pt idx="953">
                  <c:v>-2.0000000000000018E-3</c:v>
                </c:pt>
                <c:pt idx="954">
                  <c:v>-9.9999999999988987E-4</c:v>
                </c:pt>
                <c:pt idx="955">
                  <c:v>-9.9999999999988987E-4</c:v>
                </c:pt>
                <c:pt idx="956">
                  <c:v>0</c:v>
                </c:pt>
                <c:pt idx="957">
                  <c:v>-2.0000000000000018E-3</c:v>
                </c:pt>
                <c:pt idx="958">
                  <c:v>-2.0000000000000018E-3</c:v>
                </c:pt>
                <c:pt idx="959">
                  <c:v>-9.9999999999988987E-4</c:v>
                </c:pt>
                <c:pt idx="960">
                  <c:v>-3.0000000000001137E-3</c:v>
                </c:pt>
                <c:pt idx="961">
                  <c:v>-3.0000000000001137E-3</c:v>
                </c:pt>
                <c:pt idx="962">
                  <c:v>-2.9999999999998916E-3</c:v>
                </c:pt>
                <c:pt idx="963">
                  <c:v>-2.0000000000000018E-3</c:v>
                </c:pt>
                <c:pt idx="964">
                  <c:v>-1.0000000000001119E-3</c:v>
                </c:pt>
                <c:pt idx="965">
                  <c:v>-2.0000000000000018E-3</c:v>
                </c:pt>
                <c:pt idx="966">
                  <c:v>-1.0000000000000009E-2</c:v>
                </c:pt>
                <c:pt idx="967">
                  <c:v>-6.0000000000000053E-3</c:v>
                </c:pt>
                <c:pt idx="968">
                  <c:v>-1.0999999999999899E-2</c:v>
                </c:pt>
                <c:pt idx="969">
                  <c:v>-1.0000000000001119E-3</c:v>
                </c:pt>
                <c:pt idx="970">
                  <c:v>-1.0000000000000009E-2</c:v>
                </c:pt>
                <c:pt idx="971">
                  <c:v>-6.0000000000000053E-3</c:v>
                </c:pt>
                <c:pt idx="972">
                  <c:v>-8.0000000000000071E-3</c:v>
                </c:pt>
                <c:pt idx="973">
                  <c:v>-3.0000000000001137E-3</c:v>
                </c:pt>
                <c:pt idx="974">
                  <c:v>#N/A</c:v>
                </c:pt>
                <c:pt idx="975">
                  <c:v>-8.0000000000000071E-3</c:v>
                </c:pt>
                <c:pt idx="976">
                  <c:v>-6.0000000000000053E-3</c:v>
                </c:pt>
                <c:pt idx="977">
                  <c:v>-6.0000000000000053E-3</c:v>
                </c:pt>
                <c:pt idx="978">
                  <c:v>-5.0000000000001155E-3</c:v>
                </c:pt>
                <c:pt idx="979">
                  <c:v>-2.0000000000000018E-3</c:v>
                </c:pt>
                <c:pt idx="980">
                  <c:v>1.0000000000001119E-3</c:v>
                </c:pt>
                <c:pt idx="981">
                  <c:v>-1.0999999999999899E-2</c:v>
                </c:pt>
                <c:pt idx="982">
                  <c:v>-3.0000000000001137E-3</c:v>
                </c:pt>
                <c:pt idx="983">
                  <c:v>-4.9999999999998934E-3</c:v>
                </c:pt>
                <c:pt idx="984">
                  <c:v>2.4999999999999911E-2</c:v>
                </c:pt>
                <c:pt idx="985">
                  <c:v>9.000000000000119E-3</c:v>
                </c:pt>
                <c:pt idx="986">
                  <c:v>-4.0000000000000036E-3</c:v>
                </c:pt>
                <c:pt idx="987">
                  <c:v>4.0000000000000036E-3</c:v>
                </c:pt>
                <c:pt idx="988">
                  <c:v>-2.0000000000000018E-3</c:v>
                </c:pt>
                <c:pt idx="989">
                  <c:v>2.8000000000000025E-2</c:v>
                </c:pt>
                <c:pt idx="990">
                  <c:v>1.8000000000000016E-2</c:v>
                </c:pt>
                <c:pt idx="991">
                  <c:v>9.9999999999988987E-4</c:v>
                </c:pt>
                <c:pt idx="992">
                  <c:v>1.2000000000000011E-2</c:v>
                </c:pt>
                <c:pt idx="993">
                  <c:v>-6.0000000000000053E-3</c:v>
                </c:pt>
                <c:pt idx="994">
                  <c:v>8.999999999999897E-3</c:v>
                </c:pt>
                <c:pt idx="995">
                  <c:v>-2.0999999999999908E-2</c:v>
                </c:pt>
                <c:pt idx="996">
                  <c:v>3.0000000000001137E-3</c:v>
                </c:pt>
                <c:pt idx="997">
                  <c:v>1.2000000000000011E-2</c:v>
                </c:pt>
                <c:pt idx="998">
                  <c:v>0</c:v>
                </c:pt>
                <c:pt idx="999">
                  <c:v>2.0000000000000018E-3</c:v>
                </c:pt>
                <c:pt idx="1000">
                  <c:v>9.9999999999988987E-4</c:v>
                </c:pt>
                <c:pt idx="1001">
                  <c:v>-2.9999999999998916E-3</c:v>
                </c:pt>
                <c:pt idx="1002">
                  <c:v>6.9999999999998952E-3</c:v>
                </c:pt>
                <c:pt idx="1003">
                  <c:v>2.0000000000000018E-3</c:v>
                </c:pt>
                <c:pt idx="1004">
                  <c:v>-9.000000000000119E-3</c:v>
                </c:pt>
                <c:pt idx="1005">
                  <c:v>4.0000000000000036E-3</c:v>
                </c:pt>
                <c:pt idx="1006">
                  <c:v>-1.7000000000000126E-2</c:v>
                </c:pt>
                <c:pt idx="1007">
                  <c:v>-7.0000000000001172E-3</c:v>
                </c:pt>
                <c:pt idx="1008">
                  <c:v>-3.0000000000001137E-3</c:v>
                </c:pt>
                <c:pt idx="1009">
                  <c:v>4.0000000000000036E-3</c:v>
                </c:pt>
                <c:pt idx="1010">
                  <c:v>-1.0000000000001119E-3</c:v>
                </c:pt>
                <c:pt idx="1011">
                  <c:v>4.0000000000000036E-3</c:v>
                </c:pt>
                <c:pt idx="1012">
                  <c:v>-4.9999999999998934E-3</c:v>
                </c:pt>
                <c:pt idx="1013">
                  <c:v>3.0000000000001137E-3</c:v>
                </c:pt>
                <c:pt idx="1014">
                  <c:v>8.0000000000000071E-3</c:v>
                </c:pt>
                <c:pt idx="1015">
                  <c:v>6.0000000000002274E-3</c:v>
                </c:pt>
                <c:pt idx="1016">
                  <c:v>1.9999999999997797E-3</c:v>
                </c:pt>
                <c:pt idx="1017">
                  <c:v>0</c:v>
                </c:pt>
                <c:pt idx="1018">
                  <c:v>-1.8000000000000238E-2</c:v>
                </c:pt>
                <c:pt idx="1019">
                  <c:v>-1.6000000000000014E-2</c:v>
                </c:pt>
                <c:pt idx="1020">
                  <c:v>2.9999999999996696E-3</c:v>
                </c:pt>
                <c:pt idx="1021">
                  <c:v>4.0000000000000036E-3</c:v>
                </c:pt>
                <c:pt idx="1022">
                  <c:v>9.9999999999988987E-4</c:v>
                </c:pt>
                <c:pt idx="1023">
                  <c:v>-7.0000000000001172E-3</c:v>
                </c:pt>
                <c:pt idx="1024">
                  <c:v>-4.9999999999998934E-3</c:v>
                </c:pt>
                <c:pt idx="1025">
                  <c:v>-4.0000000000000036E-3</c:v>
                </c:pt>
                <c:pt idx="1026">
                  <c:v>-1.1000000000000121E-2</c:v>
                </c:pt>
                <c:pt idx="1027">
                  <c:v>3.0000000000001137E-3</c:v>
                </c:pt>
                <c:pt idx="1028">
                  <c:v>-5.9999999999997833E-3</c:v>
                </c:pt>
                <c:pt idx="1029">
                  <c:v>9.9999999999988987E-4</c:v>
                </c:pt>
                <c:pt idx="1030">
                  <c:v>-3.0000000000001137E-3</c:v>
                </c:pt>
                <c:pt idx="1031">
                  <c:v>-1.499999999999968E-2</c:v>
                </c:pt>
                <c:pt idx="1032">
                  <c:v>-2.0000000000002238E-3</c:v>
                </c:pt>
                <c:pt idx="1033">
                  <c:v>7.0000000000001172E-3</c:v>
                </c:pt>
                <c:pt idx="1034">
                  <c:v>7.0000000000001172E-3</c:v>
                </c:pt>
                <c:pt idx="1035">
                  <c:v>4.0000000000000036E-3</c:v>
                </c:pt>
                <c:pt idx="1036">
                  <c:v>7.0000000000001172E-3</c:v>
                </c:pt>
                <c:pt idx="1037">
                  <c:v>0</c:v>
                </c:pt>
                <c:pt idx="1038">
                  <c:v>0</c:v>
                </c:pt>
                <c:pt idx="1039">
                  <c:v>5.9999999999997833E-3</c:v>
                </c:pt>
                <c:pt idx="1040">
                  <c:v>-5.9999999999997833E-3</c:v>
                </c:pt>
                <c:pt idx="1041">
                  <c:v>-1.0000000000000231E-2</c:v>
                </c:pt>
                <c:pt idx="1042">
                  <c:v>-4.9999999999998934E-3</c:v>
                </c:pt>
                <c:pt idx="1043">
                  <c:v>-2.0000000000002238E-3</c:v>
                </c:pt>
                <c:pt idx="1044">
                  <c:v>-4.0000000000000036E-3</c:v>
                </c:pt>
                <c:pt idx="1045">
                  <c:v>-9.9999999999988987E-4</c:v>
                </c:pt>
                <c:pt idx="1046">
                  <c:v>-4.9999999999998934E-3</c:v>
                </c:pt>
                <c:pt idx="1047">
                  <c:v>-1.1000000000000121E-2</c:v>
                </c:pt>
                <c:pt idx="1048">
                  <c:v>4.0000000000000036E-3</c:v>
                </c:pt>
                <c:pt idx="1049">
                  <c:v>0</c:v>
                </c:pt>
                <c:pt idx="1050">
                  <c:v>-1.9999999999997797E-3</c:v>
                </c:pt>
                <c:pt idx="1051">
                  <c:v>1.3000000000000345E-2</c:v>
                </c:pt>
                <c:pt idx="1052">
                  <c:v>-3.0000000000001137E-3</c:v>
                </c:pt>
                <c:pt idx="1053">
                  <c:v>1.9999999999997797E-3</c:v>
                </c:pt>
                <c:pt idx="1054">
                  <c:v>-4.0000000000000036E-3</c:v>
                </c:pt>
                <c:pt idx="1055">
                  <c:v>-4.0000000000000036E-3</c:v>
                </c:pt>
                <c:pt idx="1056">
                  <c:v>-5.9999999999997833E-3</c:v>
                </c:pt>
                <c:pt idx="1057">
                  <c:v>-2.0000000000002238E-3</c:v>
                </c:pt>
                <c:pt idx="1058">
                  <c:v>-9.9999999999988987E-4</c:v>
                </c:pt>
                <c:pt idx="1059">
                  <c:v>9.9999999999988987E-4</c:v>
                </c:pt>
                <c:pt idx="1060">
                  <c:v>2.9999999999996696E-3</c:v>
                </c:pt>
                <c:pt idx="1061">
                  <c:v>3.0000000000001137E-3</c:v>
                </c:pt>
                <c:pt idx="1062">
                  <c:v>7.0000000000001172E-3</c:v>
                </c:pt>
                <c:pt idx="1063">
                  <c:v>4.0000000000000036E-3</c:v>
                </c:pt>
                <c:pt idx="1064">
                  <c:v>0</c:v>
                </c:pt>
                <c:pt idx="1065">
                  <c:v>4.0000000000000036E-3</c:v>
                </c:pt>
                <c:pt idx="1066">
                  <c:v>2.0000000000002238E-3</c:v>
                </c:pt>
                <c:pt idx="1067">
                  <c:v>-1.0999999999999677E-2</c:v>
                </c:pt>
                <c:pt idx="1068">
                  <c:v>-9.9999999999988987E-4</c:v>
                </c:pt>
                <c:pt idx="1069">
                  <c:v>-2.0000000000002238E-3</c:v>
                </c:pt>
                <c:pt idx="1070">
                  <c:v>4.0000000000000036E-3</c:v>
                </c:pt>
                <c:pt idx="1071">
                  <c:v>3.0000000000001137E-3</c:v>
                </c:pt>
                <c:pt idx="1072">
                  <c:v>3.0000000000001137E-3</c:v>
                </c:pt>
                <c:pt idx="1073">
                  <c:v>-3.0000000000001137E-3</c:v>
                </c:pt>
                <c:pt idx="1074">
                  <c:v>2.0000000000002238E-3</c:v>
                </c:pt>
                <c:pt idx="1075">
                  <c:v>9.9999999999988987E-4</c:v>
                </c:pt>
                <c:pt idx="1076">
                  <c:v>-9.9999999999988987E-4</c:v>
                </c:pt>
                <c:pt idx="1077">
                  <c:v>-1.9999999999997797E-3</c:v>
                </c:pt>
                <c:pt idx="1078">
                  <c:v>1.000000000000334E-3</c:v>
                </c:pt>
                <c:pt idx="1079">
                  <c:v>-2.0000000000002238E-3</c:v>
                </c:pt>
                <c:pt idx="1080">
                  <c:v>-2.9999999999996696E-3</c:v>
                </c:pt>
                <c:pt idx="1081">
                  <c:v>-3.0000000000001137E-3</c:v>
                </c:pt>
                <c:pt idx="1082">
                  <c:v>4.9999999999998934E-3</c:v>
                </c:pt>
                <c:pt idx="1083">
                  <c:v>1.9999999999997797E-3</c:v>
                </c:pt>
                <c:pt idx="1084">
                  <c:v>0</c:v>
                </c:pt>
                <c:pt idx="1085">
                  <c:v>-4.9999999999998934E-3</c:v>
                </c:pt>
                <c:pt idx="1086">
                  <c:v>-7.0000000000001172E-3</c:v>
                </c:pt>
                <c:pt idx="1087">
                  <c:v>0</c:v>
                </c:pt>
                <c:pt idx="1088">
                  <c:v>3.0000000000001137E-3</c:v>
                </c:pt>
                <c:pt idx="1089">
                  <c:v>-5.0000000000003375E-3</c:v>
                </c:pt>
                <c:pt idx="1090">
                  <c:v>-9.9999999999988987E-4</c:v>
                </c:pt>
                <c:pt idx="1091">
                  <c:v>4.0000000000000036E-3</c:v>
                </c:pt>
                <c:pt idx="1092">
                  <c:v>-2.9999999999996696E-3</c:v>
                </c:pt>
                <c:pt idx="1093">
                  <c:v>2.0000000000002238E-3</c:v>
                </c:pt>
                <c:pt idx="1094">
                  <c:v>-4.9999999999998934E-3</c:v>
                </c:pt>
                <c:pt idx="1095">
                  <c:v>3.0000000000001137E-3</c:v>
                </c:pt>
                <c:pt idx="1096">
                  <c:v>0</c:v>
                </c:pt>
                <c:pt idx="1097">
                  <c:v>2.0000000000002238E-3</c:v>
                </c:pt>
                <c:pt idx="1098">
                  <c:v>1.9999999999997797E-3</c:v>
                </c:pt>
                <c:pt idx="1099">
                  <c:v>6.0000000000002274E-3</c:v>
                </c:pt>
                <c:pt idx="1100">
                  <c:v>3.0000000000001137E-3</c:v>
                </c:pt>
                <c:pt idx="1101">
                  <c:v>-2.9999999999996696E-3</c:v>
                </c:pt>
                <c:pt idx="1102">
                  <c:v>3.0000000000001137E-3</c:v>
                </c:pt>
                <c:pt idx="1103">
                  <c:v>-4.9999999999998934E-3</c:v>
                </c:pt>
                <c:pt idx="1104">
                  <c:v>-5.0000000000003375E-3</c:v>
                </c:pt>
                <c:pt idx="1105">
                  <c:v>1.1000000000000121E-2</c:v>
                </c:pt>
                <c:pt idx="1106">
                  <c:v>-1.9999999999997797E-3</c:v>
                </c:pt>
                <c:pt idx="1107">
                  <c:v>-2.0000000000002238E-3</c:v>
                </c:pt>
                <c:pt idx="1108">
                  <c:v>6.9999999999996732E-3</c:v>
                </c:pt>
                <c:pt idx="1109">
                  <c:v>9.0000000000003411E-3</c:v>
                </c:pt>
                <c:pt idx="1110">
                  <c:v>0</c:v>
                </c:pt>
                <c:pt idx="1111">
                  <c:v>9.9999999999988987E-4</c:v>
                </c:pt>
                <c:pt idx="1112">
                  <c:v>-6.0000000000002274E-3</c:v>
                </c:pt>
                <c:pt idx="1113">
                  <c:v>-9.9999999999988987E-4</c:v>
                </c:pt>
                <c:pt idx="1114">
                  <c:v>-7.0000000000001172E-3</c:v>
                </c:pt>
                <c:pt idx="1115">
                  <c:v>4.0000000000000036E-3</c:v>
                </c:pt>
                <c:pt idx="1116">
                  <c:v>7.0000000000001172E-3</c:v>
                </c:pt>
                <c:pt idx="1117">
                  <c:v>1.9999999999997797E-3</c:v>
                </c:pt>
                <c:pt idx="1118">
                  <c:v>1.1000000000000121E-2</c:v>
                </c:pt>
                <c:pt idx="1119">
                  <c:v>-5.0000000000003375E-3</c:v>
                </c:pt>
                <c:pt idx="1120">
                  <c:v>1.000000000000334E-3</c:v>
                </c:pt>
                <c:pt idx="1121">
                  <c:v>9.9999999999988987E-4</c:v>
                </c:pt>
                <c:pt idx="1122">
                  <c:v>-8.0000000000000071E-3</c:v>
                </c:pt>
                <c:pt idx="1123">
                  <c:v>-2.9999999999996696E-3</c:v>
                </c:pt>
                <c:pt idx="1124">
                  <c:v>-6.0000000000002274E-3</c:v>
                </c:pt>
                <c:pt idx="1125">
                  <c:v>-1.9999999999997797E-3</c:v>
                </c:pt>
                <c:pt idx="1126">
                  <c:v>0</c:v>
                </c:pt>
                <c:pt idx="1127">
                  <c:v>-2.0000000000002238E-3</c:v>
                </c:pt>
                <c:pt idx="1128">
                  <c:v>4.0000000000000036E-3</c:v>
                </c:pt>
                <c:pt idx="1129">
                  <c:v>1.5000000000000124E-2</c:v>
                </c:pt>
                <c:pt idx="1130">
                  <c:v>-3.0000000000001137E-3</c:v>
                </c:pt>
                <c:pt idx="1131">
                  <c:v>7.0000000000001172E-3</c:v>
                </c:pt>
                <c:pt idx="1132">
                  <c:v>5.9999999999997833E-3</c:v>
                </c:pt>
                <c:pt idx="1133">
                  <c:v>3.6000000000000032E-2</c:v>
                </c:pt>
                <c:pt idx="1134">
                  <c:v>1.2999999999999901E-2</c:v>
                </c:pt>
                <c:pt idx="1135">
                  <c:v>7.0000000000001172E-3</c:v>
                </c:pt>
                <c:pt idx="1136">
                  <c:v>0</c:v>
                </c:pt>
                <c:pt idx="1137">
                  <c:v>0</c:v>
                </c:pt>
                <c:pt idx="1138">
                  <c:v>-9.9999999999988987E-4</c:v>
                </c:pt>
                <c:pt idx="1139">
                  <c:v>7.0000000000001172E-3</c:v>
                </c:pt>
                <c:pt idx="1140">
                  <c:v>5.0000000000003375E-3</c:v>
                </c:pt>
                <c:pt idx="1141">
                  <c:v>1.7999999999999794E-2</c:v>
                </c:pt>
                <c:pt idx="1142">
                  <c:v>1.6000000000000014E-2</c:v>
                </c:pt>
                <c:pt idx="1143">
                  <c:v>1.7999999999999794E-2</c:v>
                </c:pt>
                <c:pt idx="1144">
                  <c:v>1.6999999999999904E-2</c:v>
                </c:pt>
                <c:pt idx="1145">
                  <c:v>1.8999999999999684E-2</c:v>
                </c:pt>
                <c:pt idx="1146">
                  <c:v>2.1999999999999797E-2</c:v>
                </c:pt>
                <c:pt idx="1147">
                  <c:v>1.6999999999999904E-2</c:v>
                </c:pt>
                <c:pt idx="1148">
                  <c:v>1.8000000000000238E-2</c:v>
                </c:pt>
                <c:pt idx="1149">
                  <c:v>1.9000000000000128E-2</c:v>
                </c:pt>
                <c:pt idx="1150">
                  <c:v>3.0000000000000249E-2</c:v>
                </c:pt>
                <c:pt idx="1151">
                  <c:v>4.0000000000000036E-3</c:v>
                </c:pt>
                <c:pt idx="1152">
                  <c:v>1.9000000000000128E-2</c:v>
                </c:pt>
                <c:pt idx="1153">
                  <c:v>2.1999999999999797E-2</c:v>
                </c:pt>
                <c:pt idx="1154">
                  <c:v>1.0000000000000231E-2</c:v>
                </c:pt>
                <c:pt idx="1155">
                  <c:v>2.3000000000000131E-2</c:v>
                </c:pt>
                <c:pt idx="1156">
                  <c:v>6.0000000000002274E-3</c:v>
                </c:pt>
                <c:pt idx="1157">
                  <c:v>4.0000000000000036E-3</c:v>
                </c:pt>
                <c:pt idx="1158">
                  <c:v>5.9999999999997833E-3</c:v>
                </c:pt>
                <c:pt idx="1159">
                  <c:v>8.0000000000000071E-3</c:v>
                </c:pt>
                <c:pt idx="1160">
                  <c:v>8.999999999999897E-3</c:v>
                </c:pt>
                <c:pt idx="1161">
                  <c:v>-2.0000000000000018E-2</c:v>
                </c:pt>
                <c:pt idx="1162">
                  <c:v>2.9999999999996696E-3</c:v>
                </c:pt>
                <c:pt idx="1163">
                  <c:v>1.1000000000000121E-2</c:v>
                </c:pt>
                <c:pt idx="1164">
                  <c:v>1.7999999999999794E-2</c:v>
                </c:pt>
                <c:pt idx="1165">
                  <c:v>6.0000000000002274E-3</c:v>
                </c:pt>
                <c:pt idx="1166">
                  <c:v>1.1000000000000121E-2</c:v>
                </c:pt>
                <c:pt idx="1167">
                  <c:v>5.9999999999997833E-3</c:v>
                </c:pt>
                <c:pt idx="1168">
                  <c:v>3.0000000000001137E-3</c:v>
                </c:pt>
                <c:pt idx="1169">
                  <c:v>4.0000000000000036E-3</c:v>
                </c:pt>
                <c:pt idx="1170">
                  <c:v>4.0000000000000036E-3</c:v>
                </c:pt>
                <c:pt idx="1171">
                  <c:v>0</c:v>
                </c:pt>
                <c:pt idx="1172">
                  <c:v>-2.9999999999998916E-3</c:v>
                </c:pt>
                <c:pt idx="1173">
                  <c:v>4.0000000000000036E-3</c:v>
                </c:pt>
                <c:pt idx="1174">
                  <c:v>8.0000000000000071E-3</c:v>
                </c:pt>
                <c:pt idx="1175">
                  <c:v>2.0000000000000018E-3</c:v>
                </c:pt>
                <c:pt idx="1176">
                  <c:v>3.0000000000001137E-3</c:v>
                </c:pt>
                <c:pt idx="1177">
                  <c:v>-6.0000000000002274E-3</c:v>
                </c:pt>
                <c:pt idx="1178">
                  <c:v>2.9999999999996696E-3</c:v>
                </c:pt>
                <c:pt idx="1179">
                  <c:v>-1.2000000000000011E-2</c:v>
                </c:pt>
                <c:pt idx="1180">
                  <c:v>-2.0000000000002238E-3</c:v>
                </c:pt>
                <c:pt idx="1181">
                  <c:v>-1.9999999999997797E-3</c:v>
                </c:pt>
                <c:pt idx="1182">
                  <c:v>-1.4000000000000012E-2</c:v>
                </c:pt>
                <c:pt idx="1183">
                  <c:v>9.9999999999997868E-3</c:v>
                </c:pt>
                <c:pt idx="1184">
                  <c:v>-4.9999999999998934E-3</c:v>
                </c:pt>
                <c:pt idx="1185">
                  <c:v>9.9999999999988987E-4</c:v>
                </c:pt>
                <c:pt idx="1186">
                  <c:v>-2.9999999999998916E-3</c:v>
                </c:pt>
                <c:pt idx="1187">
                  <c:v>-5.0000000000001155E-3</c:v>
                </c:pt>
                <c:pt idx="1188">
                  <c:v>-8.0000000000000071E-3</c:v>
                </c:pt>
                <c:pt idx="1189">
                  <c:v>-9.000000000000119E-3</c:v>
                </c:pt>
                <c:pt idx="1190">
                  <c:v>-1.0000000000000009E-2</c:v>
                </c:pt>
                <c:pt idx="1191">
                  <c:v>-1.4999999999999902E-2</c:v>
                </c:pt>
                <c:pt idx="1192">
                  <c:v>-2.9999999999998916E-3</c:v>
                </c:pt>
                <c:pt idx="1193">
                  <c:v>-4.9999999999998934E-3</c:v>
                </c:pt>
                <c:pt idx="1194">
                  <c:v>-1.6000000000000014E-2</c:v>
                </c:pt>
                <c:pt idx="1195">
                  <c:v>-1.3000000000000123E-2</c:v>
                </c:pt>
                <c:pt idx="1196">
                  <c:v>-7.9999999999997851E-3</c:v>
                </c:pt>
                <c:pt idx="1197">
                  <c:v>-8.0000000000000071E-3</c:v>
                </c:pt>
                <c:pt idx="1198">
                  <c:v>-2.6999999999999913E-2</c:v>
                </c:pt>
                <c:pt idx="1199">
                  <c:v>-2.0000000000000018E-3</c:v>
                </c:pt>
                <c:pt idx="1200">
                  <c:v>-9.9999999999988987E-4</c:v>
                </c:pt>
                <c:pt idx="1201">
                  <c:v>-1.0000000000001119E-3</c:v>
                </c:pt>
                <c:pt idx="1202">
                  <c:v>-9.000000000000119E-3</c:v>
                </c:pt>
                <c:pt idx="1203">
                  <c:v>-8.999999999999897E-3</c:v>
                </c:pt>
                <c:pt idx="1204">
                  <c:v>-2.9999999999998916E-3</c:v>
                </c:pt>
                <c:pt idx="1205">
                  <c:v>2.0000000000000018E-3</c:v>
                </c:pt>
                <c:pt idx="1206">
                  <c:v>2.0000000000000018E-3</c:v>
                </c:pt>
                <c:pt idx="1207">
                  <c:v>-9.9999999999988987E-4</c:v>
                </c:pt>
                <c:pt idx="1208">
                  <c:v>-2.0000000000000018E-3</c:v>
                </c:pt>
                <c:pt idx="1209">
                  <c:v>3.0000000000001137E-3</c:v>
                </c:pt>
                <c:pt idx="1210">
                  <c:v>6.0000000000000053E-3</c:v>
                </c:pt>
                <c:pt idx="1211">
                  <c:v>3.0000000000001137E-3</c:v>
                </c:pt>
                <c:pt idx="1212">
                  <c:v>-1.2000000000000011E-2</c:v>
                </c:pt>
                <c:pt idx="1213">
                  <c:v>6.0000000000000053E-3</c:v>
                </c:pt>
                <c:pt idx="1214">
                  <c:v>1.0000000000000009E-2</c:v>
                </c:pt>
                <c:pt idx="1215">
                  <c:v>1.9999999999997797E-3</c:v>
                </c:pt>
                <c:pt idx="1216">
                  <c:v>3.0000000000001137E-3</c:v>
                </c:pt>
                <c:pt idx="1217">
                  <c:v>1.000000000000334E-3</c:v>
                </c:pt>
                <c:pt idx="1218">
                  <c:v>0</c:v>
                </c:pt>
                <c:pt idx="1219">
                  <c:v>-7.0000000000001172E-3</c:v>
                </c:pt>
                <c:pt idx="1220">
                  <c:v>-1.399999999999979E-2</c:v>
                </c:pt>
                <c:pt idx="1221">
                  <c:v>-9.0000000000003411E-3</c:v>
                </c:pt>
                <c:pt idx="1222">
                  <c:v>-1.6000000000000014E-2</c:v>
                </c:pt>
                <c:pt idx="1223">
                  <c:v>-8.0000000000000071E-3</c:v>
                </c:pt>
                <c:pt idx="1224">
                  <c:v>0</c:v>
                </c:pt>
                <c:pt idx="1225">
                  <c:v>-9.9999999999997868E-3</c:v>
                </c:pt>
                <c:pt idx="1226">
                  <c:v>1.000000000000334E-3</c:v>
                </c:pt>
                <c:pt idx="1227">
                  <c:v>-1.9999999999997797E-3</c:v>
                </c:pt>
                <c:pt idx="1228">
                  <c:v>-8.0000000000000071E-3</c:v>
                </c:pt>
                <c:pt idx="1229">
                  <c:v>-1.000000000000334E-3</c:v>
                </c:pt>
                <c:pt idx="1230">
                  <c:v>-9.9999999999988987E-4</c:v>
                </c:pt>
                <c:pt idx="1231">
                  <c:v>-7.0000000000001172E-3</c:v>
                </c:pt>
                <c:pt idx="1232">
                  <c:v>-1.9999999999997797E-3</c:v>
                </c:pt>
                <c:pt idx="1233">
                  <c:v>0</c:v>
                </c:pt>
                <c:pt idx="1234">
                  <c:v>3.0000000000001137E-3</c:v>
                </c:pt>
                <c:pt idx="1235">
                  <c:v>9.9999999999988987E-4</c:v>
                </c:pt>
                <c:pt idx="1236">
                  <c:v>-1.9999999999997797E-3</c:v>
                </c:pt>
                <c:pt idx="1237">
                  <c:v>1.9999999999997797E-3</c:v>
                </c:pt>
                <c:pt idx="1238">
                  <c:v>0</c:v>
                </c:pt>
                <c:pt idx="1239">
                  <c:v>#N/A</c:v>
                </c:pt>
                <c:pt idx="1240">
                  <c:v>-7.0000000000001172E-3</c:v>
                </c:pt>
                <c:pt idx="1241">
                  <c:v>-1.6000000000000014E-2</c:v>
                </c:pt>
                <c:pt idx="1242">
                  <c:v>-4.0000000000000036E-3</c:v>
                </c:pt>
                <c:pt idx="1243">
                  <c:v>-1.0000000000000009E-2</c:v>
                </c:pt>
                <c:pt idx="1244">
                  <c:v>-6.9999999999998952E-3</c:v>
                </c:pt>
                <c:pt idx="1245">
                  <c:v>-4.0000000000000036E-3</c:v>
                </c:pt>
                <c:pt idx="1246">
                  <c:v>-4.9999999999998934E-3</c:v>
                </c:pt>
                <c:pt idx="1247">
                  <c:v>-5.0000000000001155E-3</c:v>
                </c:pt>
                <c:pt idx="1248">
                  <c:v>-6.0000000000000053E-3</c:v>
                </c:pt>
                <c:pt idx="1249">
                  <c:v>-4.0000000000000036E-3</c:v>
                </c:pt>
                <c:pt idx="1250">
                  <c:v>0</c:v>
                </c:pt>
                <c:pt idx="1251">
                  <c:v>-4.9999999999998934E-3</c:v>
                </c:pt>
                <c:pt idx="1252">
                  <c:v>-6.0000000000000053E-3</c:v>
                </c:pt>
                <c:pt idx="1253">
                  <c:v>-5.0000000000001155E-3</c:v>
                </c:pt>
                <c:pt idx="1254">
                  <c:v>-1.1000000000000121E-2</c:v>
                </c:pt>
                <c:pt idx="1255">
                  <c:v>-6.0000000000000053E-3</c:v>
                </c:pt>
                <c:pt idx="1256">
                  <c:v>-2.9999999999998916E-3</c:v>
                </c:pt>
                <c:pt idx="1257">
                  <c:v>0</c:v>
                </c:pt>
                <c:pt idx="1258">
                  <c:v>-6.0000000000000053E-3</c:v>
                </c:pt>
                <c:pt idx="1259">
                  <c:v>-1.0000000000001119E-3</c:v>
                </c:pt>
                <c:pt idx="1260">
                  <c:v>1.0000000000001119E-3</c:v>
                </c:pt>
                <c:pt idx="1261">
                  <c:v>-8.0000000000000071E-3</c:v>
                </c:pt>
                <c:pt idx="1262">
                  <c:v>-4.0000000000000036E-3</c:v>
                </c:pt>
                <c:pt idx="1263">
                  <c:v>#N/A</c:v>
                </c:pt>
                <c:pt idx="1264">
                  <c:v>#N/A</c:v>
                </c:pt>
                <c:pt idx="1265">
                  <c:v>-4.0000000000000036E-3</c:v>
                </c:pt>
                <c:pt idx="1266">
                  <c:v>-6.9999999999998952E-3</c:v>
                </c:pt>
                <c:pt idx="1267">
                  <c:v>-6.0000000000000053E-3</c:v>
                </c:pt>
                <c:pt idx="1268">
                  <c:v>-2.100000000000013E-2</c:v>
                </c:pt>
                <c:pt idx="1269">
                  <c:v>-2.0000000000000018E-3</c:v>
                </c:pt>
                <c:pt idx="1270">
                  <c:v>-6.0000000000000053E-3</c:v>
                </c:pt>
                <c:pt idx="1271">
                  <c:v>-1.7000000000000126E-2</c:v>
                </c:pt>
                <c:pt idx="1272">
                  <c:v>-2.9999999999998916E-3</c:v>
                </c:pt>
                <c:pt idx="1273">
                  <c:v>#N/A</c:v>
                </c:pt>
                <c:pt idx="1274">
                  <c:v>-9.000000000000119E-3</c:v>
                </c:pt>
                <c:pt idx="1275">
                  <c:v>-8.999999999999897E-3</c:v>
                </c:pt>
                <c:pt idx="1276">
                  <c:v>-2.9999999999998916E-3</c:v>
                </c:pt>
                <c:pt idx="1277">
                  <c:v>-4.9999999999998934E-3</c:v>
                </c:pt>
                <c:pt idx="1278">
                  <c:v>-1.0000000000001119E-3</c:v>
                </c:pt>
                <c:pt idx="1279">
                  <c:v>1.2999999999999901E-2</c:v>
                </c:pt>
                <c:pt idx="1280">
                  <c:v>-2.9999999999998916E-3</c:v>
                </c:pt>
                <c:pt idx="1281">
                  <c:v>-4.0000000000000036E-3</c:v>
                </c:pt>
                <c:pt idx="1282">
                  <c:v>2.0000000000000018E-3</c:v>
                </c:pt>
                <c:pt idx="1283">
                  <c:v>1.0000000000001119E-3</c:v>
                </c:pt>
                <c:pt idx="1284">
                  <c:v>6.0000000000000053E-3</c:v>
                </c:pt>
                <c:pt idx="1285">
                  <c:v>-1.0000000000001119E-3</c:v>
                </c:pt>
                <c:pt idx="1286">
                  <c:v>0</c:v>
                </c:pt>
                <c:pt idx="1287">
                  <c:v>-1.0000000000001119E-3</c:v>
                </c:pt>
                <c:pt idx="1288">
                  <c:v>0</c:v>
                </c:pt>
                <c:pt idx="1289">
                  <c:v>1.0000000000001119E-3</c:v>
                </c:pt>
                <c:pt idx="1290">
                  <c:v>3.0000000000001137E-3</c:v>
                </c:pt>
                <c:pt idx="1291">
                  <c:v>0</c:v>
                </c:pt>
                <c:pt idx="1292">
                  <c:v>0</c:v>
                </c:pt>
                <c:pt idx="1293">
                  <c:v>-2.0000000000000018E-3</c:v>
                </c:pt>
                <c:pt idx="1294">
                  <c:v>9.9999999999988987E-4</c:v>
                </c:pt>
                <c:pt idx="1295">
                  <c:v>-1.0000000000001119E-3</c:v>
                </c:pt>
                <c:pt idx="1296">
                  <c:v>1.0000000000001119E-3</c:v>
                </c:pt>
                <c:pt idx="1297">
                  <c:v>#N/A</c:v>
                </c:pt>
                <c:pt idx="1298">
                  <c:v>1.0000000000001119E-3</c:v>
                </c:pt>
                <c:pt idx="1299">
                  <c:v>2.9999999999998916E-3</c:v>
                </c:pt>
                <c:pt idx="1300">
                  <c:v>-1.0000000000001119E-3</c:v>
                </c:pt>
                <c:pt idx="1301">
                  <c:v>1.0000000000001119E-3</c:v>
                </c:pt>
                <c:pt idx="1302">
                  <c:v>-8.0000000000000071E-3</c:v>
                </c:pt>
                <c:pt idx="1303">
                  <c:v>-4.0000000000000036E-3</c:v>
                </c:pt>
                <c:pt idx="1304">
                  <c:v>-6.0000000000000053E-3</c:v>
                </c:pt>
                <c:pt idx="1305">
                  <c:v>2.9999999999998916E-3</c:v>
                </c:pt>
                <c:pt idx="1306">
                  <c:v>1.0000000000001119E-3</c:v>
                </c:pt>
                <c:pt idx="1307">
                  <c:v>2.0000000000000018E-3</c:v>
                </c:pt>
                <c:pt idx="1308">
                  <c:v>-1.0000000000001119E-3</c:v>
                </c:pt>
                <c:pt idx="1309">
                  <c:v>5.0000000000001155E-3</c:v>
                </c:pt>
                <c:pt idx="1310">
                  <c:v>3.0000000000001137E-3</c:v>
                </c:pt>
                <c:pt idx="1311">
                  <c:v>0</c:v>
                </c:pt>
                <c:pt idx="1312">
                  <c:v>-5.0000000000001155E-3</c:v>
                </c:pt>
                <c:pt idx="1313">
                  <c:v>-4.0000000000000036E-3</c:v>
                </c:pt>
                <c:pt idx="1314">
                  <c:v>-6.4000000000000057E-2</c:v>
                </c:pt>
                <c:pt idx="1315">
                  <c:v>-6.1999999999999833E-2</c:v>
                </c:pt>
                <c:pt idx="1316">
                  <c:v>9.9999999999997868E-3</c:v>
                </c:pt>
                <c:pt idx="1317">
                  <c:v>6.9999999999998952E-3</c:v>
                </c:pt>
                <c:pt idx="1318">
                  <c:v>2.6000000000000023E-2</c:v>
                </c:pt>
                <c:pt idx="1319">
                  <c:v>2.6000000000000023E-2</c:v>
                </c:pt>
                <c:pt idx="1320">
                  <c:v>2.0000000000000018E-2</c:v>
                </c:pt>
                <c:pt idx="1321">
                  <c:v>2.4999999999999911E-2</c:v>
                </c:pt>
                <c:pt idx="1322">
                  <c:v>2.9999999999999805E-2</c:v>
                </c:pt>
                <c:pt idx="1323">
                  <c:v>5.0999999999999934E-2</c:v>
                </c:pt>
                <c:pt idx="1324">
                  <c:v>1.1000000000000121E-2</c:v>
                </c:pt>
                <c:pt idx="1325">
                  <c:v>1.6000000000000014E-2</c:v>
                </c:pt>
                <c:pt idx="1326">
                  <c:v>2.0000000000000018E-3</c:v>
                </c:pt>
                <c:pt idx="1327">
                  <c:v>5.9999999999997833E-3</c:v>
                </c:pt>
                <c:pt idx="1328">
                  <c:v>1.2999999999999901E-2</c:v>
                </c:pt>
                <c:pt idx="1329">
                  <c:v>-3.0000000000001137E-3</c:v>
                </c:pt>
                <c:pt idx="1330">
                  <c:v>-8.0000000000000071E-3</c:v>
                </c:pt>
                <c:pt idx="1331">
                  <c:v>-6.9999999999998952E-3</c:v>
                </c:pt>
                <c:pt idx="1332">
                  <c:v>-4.0000000000000036E-3</c:v>
                </c:pt>
                <c:pt idx="1333">
                  <c:v>-9.000000000000119E-3</c:v>
                </c:pt>
                <c:pt idx="1334">
                  <c:v>-6.0000000000000053E-3</c:v>
                </c:pt>
                <c:pt idx="1335">
                  <c:v>-2.0000000000000018E-3</c:v>
                </c:pt>
                <c:pt idx="1336">
                  <c:v>-2.0000000000000018E-3</c:v>
                </c:pt>
                <c:pt idx="1337">
                  <c:v>-2.0000000000000018E-3</c:v>
                </c:pt>
                <c:pt idx="1338">
                  <c:v>-1.0000000000000009E-2</c:v>
                </c:pt>
                <c:pt idx="1339">
                  <c:v>-7.0000000000001172E-3</c:v>
                </c:pt>
                <c:pt idx="1340">
                  <c:v>-1.0000000000000009E-2</c:v>
                </c:pt>
                <c:pt idx="1341">
                  <c:v>-1.0000000000000009E-2</c:v>
                </c:pt>
                <c:pt idx="1342">
                  <c:v>-6.0000000000000053E-3</c:v>
                </c:pt>
                <c:pt idx="1343">
                  <c:v>-3.0000000000001137E-3</c:v>
                </c:pt>
                <c:pt idx="1344">
                  <c:v>-1.1000000000000121E-2</c:v>
                </c:pt>
                <c:pt idx="1345">
                  <c:v>-2.0000000000000018E-3</c:v>
                </c:pt>
                <c:pt idx="1346">
                  <c:v>1.1000000000000121E-2</c:v>
                </c:pt>
                <c:pt idx="1347">
                  <c:v>0</c:v>
                </c:pt>
                <c:pt idx="1348">
                  <c:v>2.0000000000000018E-3</c:v>
                </c:pt>
                <c:pt idx="1349">
                  <c:v>0</c:v>
                </c:pt>
                <c:pt idx="1350">
                  <c:v>-2.0000000000000018E-3</c:v>
                </c:pt>
                <c:pt idx="1351">
                  <c:v>1.0000000000001119E-3</c:v>
                </c:pt>
                <c:pt idx="1352">
                  <c:v>1.0000000000001119E-3</c:v>
                </c:pt>
                <c:pt idx="1353">
                  <c:v>2.9999999999998916E-3</c:v>
                </c:pt>
                <c:pt idx="1354">
                  <c:v>3.0000000000001137E-3</c:v>
                </c:pt>
                <c:pt idx="1355">
                  <c:v>9.9999999999988987E-4</c:v>
                </c:pt>
                <c:pt idx="1356">
                  <c:v>0</c:v>
                </c:pt>
                <c:pt idx="1357">
                  <c:v>-9.9999999999988987E-4</c:v>
                </c:pt>
                <c:pt idx="1358">
                  <c:v>-2.9999999999998916E-3</c:v>
                </c:pt>
                <c:pt idx="1359">
                  <c:v>-4.9999999999998934E-3</c:v>
                </c:pt>
                <c:pt idx="1360">
                  <c:v>-2.9999999999998916E-3</c:v>
                </c:pt>
                <c:pt idx="1361">
                  <c:v>-6.0000000000000053E-3</c:v>
                </c:pt>
                <c:pt idx="1362">
                  <c:v>-4.9999999999998934E-3</c:v>
                </c:pt>
                <c:pt idx="1363">
                  <c:v>-1.4999999999999902E-2</c:v>
                </c:pt>
                <c:pt idx="1364">
                  <c:v>-1.1000000000000121E-2</c:v>
                </c:pt>
                <c:pt idx="1365">
                  <c:v>-2.9999999999998916E-3</c:v>
                </c:pt>
                <c:pt idx="1366">
                  <c:v>-6.0000000000000053E-3</c:v>
                </c:pt>
                <c:pt idx="1367">
                  <c:v>-8.0000000000000071E-3</c:v>
                </c:pt>
                <c:pt idx="1368">
                  <c:v>-1.8000000000000016E-2</c:v>
                </c:pt>
                <c:pt idx="1369">
                  <c:v>-2.9999999999998916E-3</c:v>
                </c:pt>
                <c:pt idx="1370">
                  <c:v>-1.0000000000001119E-3</c:v>
                </c:pt>
                <c:pt idx="1371">
                  <c:v>-1.4000000000000012E-2</c:v>
                </c:pt>
                <c:pt idx="1372">
                  <c:v>-1.4999999999999902E-2</c:v>
                </c:pt>
                <c:pt idx="1373">
                  <c:v>-6.0000000000000053E-3</c:v>
                </c:pt>
                <c:pt idx="1374">
                  <c:v>-9.000000000000119E-3</c:v>
                </c:pt>
                <c:pt idx="1375">
                  <c:v>-9.000000000000119E-3</c:v>
                </c:pt>
                <c:pt idx="1376">
                  <c:v>-1.3000000000000123E-2</c:v>
                </c:pt>
                <c:pt idx="1377">
                  <c:v>-8.0000000000000071E-3</c:v>
                </c:pt>
                <c:pt idx="1378">
                  <c:v>-1.0000000000000009E-2</c:v>
                </c:pt>
                <c:pt idx="1379">
                  <c:v>-1.2000000000000011E-2</c:v>
                </c:pt>
                <c:pt idx="1380">
                  <c:v>-8.0000000000000071E-3</c:v>
                </c:pt>
                <c:pt idx="1381">
                  <c:v>-1.0000000000000009E-2</c:v>
                </c:pt>
                <c:pt idx="1382">
                  <c:v>0</c:v>
                </c:pt>
                <c:pt idx="1383">
                  <c:v>-6.9999999999998952E-3</c:v>
                </c:pt>
                <c:pt idx="1384">
                  <c:v>-1.0000000000000009E-2</c:v>
                </c:pt>
                <c:pt idx="1385">
                  <c:v>-5.0000000000001155E-3</c:v>
                </c:pt>
                <c:pt idx="1386">
                  <c:v>-1.0999999999999899E-2</c:v>
                </c:pt>
                <c:pt idx="1387">
                  <c:v>-8.0000000000000071E-3</c:v>
                </c:pt>
                <c:pt idx="1388">
                  <c:v>-2.9999999999998916E-3</c:v>
                </c:pt>
                <c:pt idx="1389">
                  <c:v>4.0000000000000036E-3</c:v>
                </c:pt>
                <c:pt idx="1390">
                  <c:v>-2.0000000000000018E-3</c:v>
                </c:pt>
                <c:pt idx="1391">
                  <c:v>0</c:v>
                </c:pt>
                <c:pt idx="1392">
                  <c:v>-2.0000000000000018E-3</c:v>
                </c:pt>
                <c:pt idx="1393">
                  <c:v>-9.000000000000119E-3</c:v>
                </c:pt>
                <c:pt idx="1394">
                  <c:v>-8.999999999999897E-3</c:v>
                </c:pt>
                <c:pt idx="1395">
                  <c:v>-8.999999999999897E-3</c:v>
                </c:pt>
                <c:pt idx="1396">
                  <c:v>-6.0000000000000053E-3</c:v>
                </c:pt>
                <c:pt idx="1397">
                  <c:v>-2.0000000000000018E-3</c:v>
                </c:pt>
                <c:pt idx="1398">
                  <c:v>-6.0000000000000053E-3</c:v>
                </c:pt>
                <c:pt idx="1399">
                  <c:v>-4.0000000000000036E-3</c:v>
                </c:pt>
                <c:pt idx="1400">
                  <c:v>0</c:v>
                </c:pt>
                <c:pt idx="1401">
                  <c:v>-2.0000000000000018E-3</c:v>
                </c:pt>
                <c:pt idx="1402">
                  <c:v>-2.0000000000000018E-3</c:v>
                </c:pt>
                <c:pt idx="1403">
                  <c:v>1.0000000000001119E-3</c:v>
                </c:pt>
                <c:pt idx="1404">
                  <c:v>8.0000000000000071E-3</c:v>
                </c:pt>
                <c:pt idx="1405">
                  <c:v>-2.9999999999998916E-3</c:v>
                </c:pt>
                <c:pt idx="1406">
                  <c:v>-6.9999999999998952E-3</c:v>
                </c:pt>
                <c:pt idx="1407">
                  <c:v>3.0000000000001137E-3</c:v>
                </c:pt>
                <c:pt idx="1408">
                  <c:v>-2.0000000000000018E-3</c:v>
                </c:pt>
                <c:pt idx="1409">
                  <c:v>-2.0000000000000018E-3</c:v>
                </c:pt>
                <c:pt idx="1410">
                  <c:v>1.0000000000001119E-3</c:v>
                </c:pt>
                <c:pt idx="1411">
                  <c:v>-1.4999999999999902E-2</c:v>
                </c:pt>
                <c:pt idx="1412">
                  <c:v>-2.9999999999998916E-3</c:v>
                </c:pt>
                <c:pt idx="1413">
                  <c:v>-1.2000000000000011E-2</c:v>
                </c:pt>
                <c:pt idx="1414">
                  <c:v>-1.0999999999999899E-2</c:v>
                </c:pt>
                <c:pt idx="1415">
                  <c:v>-8.0000000000000071E-3</c:v>
                </c:pt>
                <c:pt idx="1416">
                  <c:v>-2.9999999999998916E-3</c:v>
                </c:pt>
                <c:pt idx="1417">
                  <c:v>-4.0000000000000036E-3</c:v>
                </c:pt>
                <c:pt idx="1418">
                  <c:v>-3.0000000000001137E-3</c:v>
                </c:pt>
                <c:pt idx="1419">
                  <c:v>-6.9999999999998952E-3</c:v>
                </c:pt>
                <c:pt idx="1420">
                  <c:v>-8.999999999999897E-3</c:v>
                </c:pt>
                <c:pt idx="1421">
                  <c:v>-3.0000000000001137E-3</c:v>
                </c:pt>
                <c:pt idx="1422">
                  <c:v>-1.0000000000001119E-3</c:v>
                </c:pt>
                <c:pt idx="1423">
                  <c:v>-4.9999999999998934E-3</c:v>
                </c:pt>
                <c:pt idx="1424">
                  <c:v>-3.499999999999992E-2</c:v>
                </c:pt>
                <c:pt idx="1425">
                  <c:v>-1.0000000000000009E-2</c:v>
                </c:pt>
                <c:pt idx="1426">
                  <c:v>0</c:v>
                </c:pt>
                <c:pt idx="1427">
                  <c:v>0</c:v>
                </c:pt>
                <c:pt idx="1428">
                  <c:v>-2.0000000000000018E-3</c:v>
                </c:pt>
                <c:pt idx="1429">
                  <c:v>2.0000000000000018E-3</c:v>
                </c:pt>
                <c:pt idx="1430">
                  <c:v>-8.999999999999897E-3</c:v>
                </c:pt>
                <c:pt idx="1431">
                  <c:v>-4.0000000000000036E-3</c:v>
                </c:pt>
                <c:pt idx="1432">
                  <c:v>-5.9999999999997833E-3</c:v>
                </c:pt>
                <c:pt idx="1433">
                  <c:v>2.9999999999998916E-3</c:v>
                </c:pt>
                <c:pt idx="1434">
                  <c:v>-8.0000000000000071E-3</c:v>
                </c:pt>
                <c:pt idx="1435">
                  <c:v>-6.0000000000000053E-3</c:v>
                </c:pt>
                <c:pt idx="1436">
                  <c:v>-5.9999999999997833E-3</c:v>
                </c:pt>
                <c:pt idx="1437">
                  <c:v>-9.000000000000119E-3</c:v>
                </c:pt>
                <c:pt idx="1438">
                  <c:v>-1.4999999999999902E-2</c:v>
                </c:pt>
                <c:pt idx="1439">
                  <c:v>-4.9999999999998934E-3</c:v>
                </c:pt>
                <c:pt idx="1440">
                  <c:v>9.9999999999988987E-4</c:v>
                </c:pt>
                <c:pt idx="1441">
                  <c:v>1.0000000000001119E-3</c:v>
                </c:pt>
                <c:pt idx="1442">
                  <c:v>-7.9999999999997851E-3</c:v>
                </c:pt>
                <c:pt idx="1443">
                  <c:v>-4.9999999999998934E-3</c:v>
                </c:pt>
                <c:pt idx="1444">
                  <c:v>0</c:v>
                </c:pt>
                <c:pt idx="1445">
                  <c:v>-4.9999999999998934E-3</c:v>
                </c:pt>
                <c:pt idx="1446">
                  <c:v>-2.100000000000013E-2</c:v>
                </c:pt>
                <c:pt idx="1447">
                  <c:v>-1.6999999999999904E-2</c:v>
                </c:pt>
                <c:pt idx="1448">
                  <c:v>-1.5000000000000124E-2</c:v>
                </c:pt>
                <c:pt idx="1449">
                  <c:v>-1.4999999999999902E-2</c:v>
                </c:pt>
                <c:pt idx="1450">
                  <c:v>-1.7000000000000126E-2</c:v>
                </c:pt>
                <c:pt idx="1451">
                  <c:v>1.6999999999999904E-2</c:v>
                </c:pt>
                <c:pt idx="1452">
                  <c:v>2.0000000000000018E-3</c:v>
                </c:pt>
                <c:pt idx="1453">
                  <c:v>1.0000000000001119E-3</c:v>
                </c:pt>
                <c:pt idx="1454">
                  <c:v>-1.3000000000000123E-2</c:v>
                </c:pt>
                <c:pt idx="1455">
                  <c:v>-1.0999999999999899E-2</c:v>
                </c:pt>
                <c:pt idx="1456">
                  <c:v>-1.1000000000000121E-2</c:v>
                </c:pt>
                <c:pt idx="1457">
                  <c:v>-2.0999999999999908E-2</c:v>
                </c:pt>
                <c:pt idx="1458">
                  <c:v>-2.8999999999999915E-2</c:v>
                </c:pt>
                <c:pt idx="1459">
                  <c:v>-2.8000000000000025E-2</c:v>
                </c:pt>
                <c:pt idx="1460">
                  <c:v>-2.5999999999999801E-2</c:v>
                </c:pt>
                <c:pt idx="1461">
                  <c:v>-2.2999999999999909E-2</c:v>
                </c:pt>
                <c:pt idx="1462">
                  <c:v>-2.0999999999999908E-2</c:v>
                </c:pt>
                <c:pt idx="1463">
                  <c:v>-1.9999999999999796E-2</c:v>
                </c:pt>
                <c:pt idx="1464">
                  <c:v>-2.8999999999999915E-2</c:v>
                </c:pt>
                <c:pt idx="1465">
                  <c:v>-2.9000000000000137E-2</c:v>
                </c:pt>
                <c:pt idx="1466">
                  <c:v>-1.4999999999999902E-2</c:v>
                </c:pt>
                <c:pt idx="1467">
                  <c:v>-1.8000000000000016E-2</c:v>
                </c:pt>
                <c:pt idx="1468">
                  <c:v>-1.4000000000000012E-2</c:v>
                </c:pt>
                <c:pt idx="1469">
                  <c:v>-2.6000000000000023E-2</c:v>
                </c:pt>
                <c:pt idx="1470">
                  <c:v>-1.8000000000000016E-2</c:v>
                </c:pt>
                <c:pt idx="1471">
                  <c:v>-2.8999999999999915E-2</c:v>
                </c:pt>
                <c:pt idx="1472">
                  <c:v>-4.0000000000000036E-2</c:v>
                </c:pt>
                <c:pt idx="1473">
                  <c:v>-3.400000000000003E-2</c:v>
                </c:pt>
                <c:pt idx="1474">
                  <c:v>-2.8000000000000025E-2</c:v>
                </c:pt>
                <c:pt idx="1475">
                  <c:v>-3.6999999999999922E-2</c:v>
                </c:pt>
                <c:pt idx="1476">
                  <c:v>-3.0999999999999917E-2</c:v>
                </c:pt>
                <c:pt idx="1477">
                  <c:v>-3.2999999999999918E-2</c:v>
                </c:pt>
                <c:pt idx="1478">
                  <c:v>-3.0000000000000027E-2</c:v>
                </c:pt>
                <c:pt idx="1479">
                  <c:v>-1.4999999999999902E-2</c:v>
                </c:pt>
                <c:pt idx="1480">
                  <c:v>-2.0000000000000018E-2</c:v>
                </c:pt>
                <c:pt idx="1481">
                  <c:v>-1.7000000000000126E-2</c:v>
                </c:pt>
                <c:pt idx="1482">
                  <c:v>-2.4999999999999911E-2</c:v>
                </c:pt>
                <c:pt idx="1483">
                  <c:v>-2.0999999999999908E-2</c:v>
                </c:pt>
                <c:pt idx="1484">
                  <c:v>-2.6000000000000023E-2</c:v>
                </c:pt>
                <c:pt idx="1485">
                  <c:v>-2.4999999999999911E-2</c:v>
                </c:pt>
                <c:pt idx="1486">
                  <c:v>-2.8000000000000025E-2</c:v>
                </c:pt>
                <c:pt idx="1487">
                  <c:v>-2.0000000000000018E-2</c:v>
                </c:pt>
                <c:pt idx="1488">
                  <c:v>-2.7000000000000135E-2</c:v>
                </c:pt>
                <c:pt idx="1489">
                  <c:v>-1.6000000000000014E-2</c:v>
                </c:pt>
                <c:pt idx="1490">
                  <c:v>3.0000000000001137E-3</c:v>
                </c:pt>
                <c:pt idx="1491">
                  <c:v>-4.0000000000000036E-3</c:v>
                </c:pt>
                <c:pt idx="1492">
                  <c:v>-5.0000000000001155E-3</c:v>
                </c:pt>
                <c:pt idx="1493">
                  <c:v>-8.0000000000000071E-3</c:v>
                </c:pt>
                <c:pt idx="1494">
                  <c:v>-4.0000000000000036E-3</c:v>
                </c:pt>
                <c:pt idx="1495">
                  <c:v>-1.8000000000000016E-2</c:v>
                </c:pt>
                <c:pt idx="1496">
                  <c:v>-2.1999999999999797E-2</c:v>
                </c:pt>
                <c:pt idx="1497">
                  <c:v>-2.6000000000000023E-2</c:v>
                </c:pt>
                <c:pt idx="1498">
                  <c:v>-3.2000000000000028E-2</c:v>
                </c:pt>
                <c:pt idx="1499">
                  <c:v>-2.200000000000002E-2</c:v>
                </c:pt>
                <c:pt idx="1500">
                  <c:v>-2.3999999999999799E-2</c:v>
                </c:pt>
                <c:pt idx="1501">
                  <c:v>-2.9999999999999805E-2</c:v>
                </c:pt>
                <c:pt idx="1502">
                  <c:v>-3.5000000000000142E-2</c:v>
                </c:pt>
                <c:pt idx="1503">
                  <c:v>-2.6000000000000023E-2</c:v>
                </c:pt>
                <c:pt idx="1504">
                  <c:v>-2.8000000000000025E-2</c:v>
                </c:pt>
                <c:pt idx="1505">
                  <c:v>-2.9999999999999805E-2</c:v>
                </c:pt>
                <c:pt idx="1506">
                  <c:v>-3.0000000000000027E-2</c:v>
                </c:pt>
                <c:pt idx="1507">
                  <c:v>-3.3999999999999808E-2</c:v>
                </c:pt>
                <c:pt idx="1508">
                  <c:v>-2.9000000000000137E-2</c:v>
                </c:pt>
                <c:pt idx="1509">
                  <c:v>-8.0000000000000071E-3</c:v>
                </c:pt>
                <c:pt idx="1510">
                  <c:v>-1.2000000000000011E-2</c:v>
                </c:pt>
                <c:pt idx="1511">
                  <c:v>-1.4999999999999902E-2</c:v>
                </c:pt>
                <c:pt idx="1512">
                  <c:v>0</c:v>
                </c:pt>
                <c:pt idx="1513">
                  <c:v>-1.2000000000000011E-2</c:v>
                </c:pt>
                <c:pt idx="1514">
                  <c:v>#N/A</c:v>
                </c:pt>
                <c:pt idx="1515">
                  <c:v>#N/A</c:v>
                </c:pt>
                <c:pt idx="1516">
                  <c:v>-6.9999999999998952E-3</c:v>
                </c:pt>
                <c:pt idx="1517">
                  <c:v>9.9999999999988987E-4</c:v>
                </c:pt>
                <c:pt idx="1518">
                  <c:v>-2.0000000000000018E-3</c:v>
                </c:pt>
                <c:pt idx="1519">
                  <c:v>-8.999999999999897E-3</c:v>
                </c:pt>
                <c:pt idx="1520">
                  <c:v>-1.6000000000000014E-2</c:v>
                </c:pt>
                <c:pt idx="1521">
                  <c:v>-1.4000000000000012E-2</c:v>
                </c:pt>
                <c:pt idx="1522">
                  <c:v>-6.9999999999998952E-3</c:v>
                </c:pt>
                <c:pt idx="1523">
                  <c:v>-6.9999999999998952E-3</c:v>
                </c:pt>
                <c:pt idx="1524">
                  <c:v>#N/A</c:v>
                </c:pt>
                <c:pt idx="1525">
                  <c:v>-2.100000000000013E-2</c:v>
                </c:pt>
                <c:pt idx="1526">
                  <c:v>-5.0000000000001155E-3</c:v>
                </c:pt>
                <c:pt idx="1527">
                  <c:v>-1.3000000000000123E-2</c:v>
                </c:pt>
                <c:pt idx="1528">
                  <c:v>-3.0000000000001137E-3</c:v>
                </c:pt>
                <c:pt idx="1529">
                  <c:v>-4.0000000000000036E-3</c:v>
                </c:pt>
                <c:pt idx="1530">
                  <c:v>-6.9999999999998952E-3</c:v>
                </c:pt>
                <c:pt idx="1531">
                  <c:v>4.9999999999998934E-3</c:v>
                </c:pt>
                <c:pt idx="1532">
                  <c:v>-1.2000000000000011E-2</c:v>
                </c:pt>
                <c:pt idx="1533">
                  <c:v>9.9999999999988987E-4</c:v>
                </c:pt>
                <c:pt idx="1534">
                  <c:v>-7.0000000000001172E-3</c:v>
                </c:pt>
                <c:pt idx="1535">
                  <c:v>3.0000000000001137E-3</c:v>
                </c:pt>
                <c:pt idx="1536">
                  <c:v>2.0000000000000018E-3</c:v>
                </c:pt>
                <c:pt idx="1537">
                  <c:v>-6.0000000000000053E-3</c:v>
                </c:pt>
                <c:pt idx="1538">
                  <c:v>-8.0000000000000071E-3</c:v>
                </c:pt>
                <c:pt idx="1539">
                  <c:v>-9.000000000000119E-3</c:v>
                </c:pt>
                <c:pt idx="1540">
                  <c:v>-1.2000000000000011E-2</c:v>
                </c:pt>
                <c:pt idx="1541">
                  <c:v>-1.0000000000000009E-2</c:v>
                </c:pt>
                <c:pt idx="1542">
                  <c:v>-1.1000000000000121E-2</c:v>
                </c:pt>
                <c:pt idx="1543">
                  <c:v>-1.2000000000000011E-2</c:v>
                </c:pt>
                <c:pt idx="1544">
                  <c:v>-1.7000000000000126E-2</c:v>
                </c:pt>
                <c:pt idx="1545">
                  <c:v>-6.9999999999998952E-3</c:v>
                </c:pt>
                <c:pt idx="1546">
                  <c:v>-6.0000000000000053E-3</c:v>
                </c:pt>
                <c:pt idx="1547">
                  <c:v>#N/A</c:v>
                </c:pt>
                <c:pt idx="1548">
                  <c:v>-6.9999999999998952E-3</c:v>
                </c:pt>
                <c:pt idx="1549">
                  <c:v>4.0000000000000036E-3</c:v>
                </c:pt>
                <c:pt idx="1550">
                  <c:v>-1.2000000000000011E-2</c:v>
                </c:pt>
                <c:pt idx="1551">
                  <c:v>-7.0000000000001172E-3</c:v>
                </c:pt>
                <c:pt idx="1552">
                  <c:v>-8.0000000000000071E-3</c:v>
                </c:pt>
                <c:pt idx="1553">
                  <c:v>-5.0000000000001155E-3</c:v>
                </c:pt>
                <c:pt idx="1554">
                  <c:v>-8.0000000000000071E-3</c:v>
                </c:pt>
                <c:pt idx="1555">
                  <c:v>-1.5000000000000124E-2</c:v>
                </c:pt>
                <c:pt idx="1556">
                  <c:v>-1.2000000000000011E-2</c:v>
                </c:pt>
                <c:pt idx="1557">
                  <c:v>-2.200000000000002E-2</c:v>
                </c:pt>
                <c:pt idx="1558">
                  <c:v>-8.0000000000000071E-3</c:v>
                </c:pt>
                <c:pt idx="1559">
                  <c:v>-1.6999999999999904E-2</c:v>
                </c:pt>
                <c:pt idx="1560">
                  <c:v>-2.0000000000000018E-3</c:v>
                </c:pt>
                <c:pt idx="1561">
                  <c:v>-9.000000000000119E-3</c:v>
                </c:pt>
                <c:pt idx="1562">
                  <c:v>0</c:v>
                </c:pt>
                <c:pt idx="1563">
                  <c:v>-1.2000000000000011E-2</c:v>
                </c:pt>
                <c:pt idx="1564">
                  <c:v>-2.200000000000002E-2</c:v>
                </c:pt>
                <c:pt idx="1565">
                  <c:v>-9.9999999999997868E-3</c:v>
                </c:pt>
                <c:pt idx="1566">
                  <c:v>-1.4000000000000012E-2</c:v>
                </c:pt>
                <c:pt idx="1567">
                  <c:v>-2.4999999999999911E-2</c:v>
                </c:pt>
                <c:pt idx="1568">
                  <c:v>-1.6000000000000014E-2</c:v>
                </c:pt>
                <c:pt idx="1569">
                  <c:v>-2.6999999999999913E-2</c:v>
                </c:pt>
                <c:pt idx="1570">
                  <c:v>-1.7000000000000126E-2</c:v>
                </c:pt>
                <c:pt idx="1571">
                  <c:v>-1.4000000000000012E-2</c:v>
                </c:pt>
                <c:pt idx="1572">
                  <c:v>#N/A</c:v>
                </c:pt>
                <c:pt idx="1573">
                  <c:v>-2.0000000000000018E-2</c:v>
                </c:pt>
                <c:pt idx="1574">
                  <c:v>-4.9999999999998934E-3</c:v>
                </c:pt>
                <c:pt idx="1575">
                  <c:v>-1.2000000000000011E-2</c:v>
                </c:pt>
                <c:pt idx="1576">
                  <c:v>-7.0000000000001172E-3</c:v>
                </c:pt>
                <c:pt idx="1577">
                  <c:v>-6.0000000000000053E-3</c:v>
                </c:pt>
                <c:pt idx="1578">
                  <c:v>-1.0000000000000009E-2</c:v>
                </c:pt>
                <c:pt idx="1579">
                  <c:v>-6.9999999999998952E-3</c:v>
                </c:pt>
                <c:pt idx="1580">
                  <c:v>-2.2999999999999909E-2</c:v>
                </c:pt>
                <c:pt idx="1581">
                  <c:v>-2.200000000000002E-2</c:v>
                </c:pt>
                <c:pt idx="1582">
                  <c:v>-1.4000000000000012E-2</c:v>
                </c:pt>
                <c:pt idx="1583">
                  <c:v>-1.8000000000000016E-2</c:v>
                </c:pt>
                <c:pt idx="1584">
                  <c:v>-1.2000000000000011E-2</c:v>
                </c:pt>
                <c:pt idx="1585">
                  <c:v>-1.0000000000000009E-2</c:v>
                </c:pt>
                <c:pt idx="1586">
                  <c:v>-9.000000000000119E-3</c:v>
                </c:pt>
                <c:pt idx="1587">
                  <c:v>-1.0000000000000009E-2</c:v>
                </c:pt>
                <c:pt idx="1588">
                  <c:v>-1.9000000000000128E-2</c:v>
                </c:pt>
                <c:pt idx="1589">
                  <c:v>-2.8000000000000025E-2</c:v>
                </c:pt>
                <c:pt idx="1590">
                  <c:v>-2.3000000000000131E-2</c:v>
                </c:pt>
                <c:pt idx="1591">
                  <c:v>-1.4000000000000012E-2</c:v>
                </c:pt>
                <c:pt idx="1592">
                  <c:v>-1.9000000000000128E-2</c:v>
                </c:pt>
                <c:pt idx="1593">
                  <c:v>-1.0999999999999899E-2</c:v>
                </c:pt>
                <c:pt idx="1594">
                  <c:v>-2.100000000000013E-2</c:v>
                </c:pt>
                <c:pt idx="1595">
                  <c:v>-2.7000000000000135E-2</c:v>
                </c:pt>
                <c:pt idx="1596">
                  <c:v>-3.2999999999999918E-2</c:v>
                </c:pt>
                <c:pt idx="1597">
                  <c:v>-8.0000000000000071E-3</c:v>
                </c:pt>
                <c:pt idx="1598">
                  <c:v>-1.4000000000000012E-2</c:v>
                </c:pt>
                <c:pt idx="1599">
                  <c:v>-1.2000000000000011E-2</c:v>
                </c:pt>
                <c:pt idx="1600">
                  <c:v>-1.6999999999999904E-2</c:v>
                </c:pt>
                <c:pt idx="1601">
                  <c:v>-4.4000000000000039E-2</c:v>
                </c:pt>
                <c:pt idx="1602">
                  <c:v>-4.0999999999999925E-2</c:v>
                </c:pt>
                <c:pt idx="1603">
                  <c:v>-2.6000000000000023E-2</c:v>
                </c:pt>
                <c:pt idx="1604">
                  <c:v>-3.400000000000003E-2</c:v>
                </c:pt>
                <c:pt idx="1605">
                  <c:v>-3.499999999999992E-2</c:v>
                </c:pt>
                <c:pt idx="1606">
                  <c:v>-2.3999999999999799E-2</c:v>
                </c:pt>
                <c:pt idx="1607">
                  <c:v>-2.0999999999999908E-2</c:v>
                </c:pt>
                <c:pt idx="1608">
                  <c:v>-2.100000000000013E-2</c:v>
                </c:pt>
                <c:pt idx="1609">
                  <c:v>-2.4000000000000021E-2</c:v>
                </c:pt>
                <c:pt idx="1610">
                  <c:v>5.699999999999994E-2</c:v>
                </c:pt>
                <c:pt idx="1611">
                  <c:v>-2.5000000000000133E-2</c:v>
                </c:pt>
                <c:pt idx="1612">
                  <c:v>-4.2999999999999927E-2</c:v>
                </c:pt>
                <c:pt idx="1613">
                  <c:v>-3.6999999999999922E-2</c:v>
                </c:pt>
                <c:pt idx="1614">
                  <c:v>-1.4000000000000012E-2</c:v>
                </c:pt>
                <c:pt idx="1615">
                  <c:v>-1.2000000000000011E-2</c:v>
                </c:pt>
                <c:pt idx="1616">
                  <c:v>-1.4999999999999902E-2</c:v>
                </c:pt>
                <c:pt idx="1617">
                  <c:v>-1.6000000000000014E-2</c:v>
                </c:pt>
                <c:pt idx="1618">
                  <c:v>-2.9000000000000137E-2</c:v>
                </c:pt>
                <c:pt idx="1619">
                  <c:v>-2.100000000000013E-2</c:v>
                </c:pt>
                <c:pt idx="1620">
                  <c:v>-2.0000000000000018E-2</c:v>
                </c:pt>
                <c:pt idx="1621">
                  <c:v>-1.1000000000000121E-2</c:v>
                </c:pt>
                <c:pt idx="1622">
                  <c:v>9.9999999999988987E-4</c:v>
                </c:pt>
                <c:pt idx="1623">
                  <c:v>-4.0000000000000036E-3</c:v>
                </c:pt>
                <c:pt idx="1624">
                  <c:v>-1.7999999999999794E-2</c:v>
                </c:pt>
                <c:pt idx="1625">
                  <c:v>-1.4999999999999902E-2</c:v>
                </c:pt>
                <c:pt idx="1626">
                  <c:v>-1.2000000000000011E-2</c:v>
                </c:pt>
                <c:pt idx="1627">
                  <c:v>-9.9999999999988987E-4</c:v>
                </c:pt>
                <c:pt idx="1628">
                  <c:v>-4.0000000000000036E-3</c:v>
                </c:pt>
                <c:pt idx="1629">
                  <c:v>-1.0999999999999899E-2</c:v>
                </c:pt>
                <c:pt idx="1630">
                  <c:v>-4.9999999999998934E-3</c:v>
                </c:pt>
                <c:pt idx="1631">
                  <c:v>-1.2000000000000011E-2</c:v>
                </c:pt>
                <c:pt idx="1632">
                  <c:v>-4.0000000000000036E-3</c:v>
                </c:pt>
                <c:pt idx="1633">
                  <c:v>-4.9999999999998934E-3</c:v>
                </c:pt>
                <c:pt idx="1634">
                  <c:v>0</c:v>
                </c:pt>
                <c:pt idx="1635">
                  <c:v>-7.0000000000001172E-3</c:v>
                </c:pt>
                <c:pt idx="1636">
                  <c:v>-1.2999999999999901E-2</c:v>
                </c:pt>
                <c:pt idx="1637">
                  <c:v>-6.0000000000000053E-3</c:v>
                </c:pt>
                <c:pt idx="1638">
                  <c:v>#N/A</c:v>
                </c:pt>
                <c:pt idx="1639">
                  <c:v>3.9999999999997815E-3</c:v>
                </c:pt>
                <c:pt idx="1640">
                  <c:v>-1.2999999999999901E-2</c:v>
                </c:pt>
                <c:pt idx="1641">
                  <c:v>-2.0000000000000018E-3</c:v>
                </c:pt>
                <c:pt idx="1642">
                  <c:v>-6.9999999999998952E-3</c:v>
                </c:pt>
                <c:pt idx="1643">
                  <c:v>-2.0000000000000018E-3</c:v>
                </c:pt>
                <c:pt idx="1644">
                  <c:v>1.0999999999999899E-2</c:v>
                </c:pt>
                <c:pt idx="1645">
                  <c:v>-2.9999999999998916E-3</c:v>
                </c:pt>
                <c:pt idx="1646">
                  <c:v>0</c:v>
                </c:pt>
                <c:pt idx="1647">
                  <c:v>-9.000000000000119E-3</c:v>
                </c:pt>
                <c:pt idx="1648">
                  <c:v>-6.0000000000000053E-3</c:v>
                </c:pt>
                <c:pt idx="1649">
                  <c:v>4.9999999999998934E-3</c:v>
                </c:pt>
                <c:pt idx="1650">
                  <c:v>1.0000000000001119E-3</c:v>
                </c:pt>
                <c:pt idx="1651">
                  <c:v>-1.0000000000001119E-3</c:v>
                </c:pt>
                <c:pt idx="1652">
                  <c:v>-2.9999999999998916E-3</c:v>
                </c:pt>
                <c:pt idx="1653">
                  <c:v>-4.0000000000000036E-3</c:v>
                </c:pt>
                <c:pt idx="1654">
                  <c:v>2.0000000000000018E-3</c:v>
                </c:pt>
                <c:pt idx="1655">
                  <c:v>-6.0000000000000053E-3</c:v>
                </c:pt>
                <c:pt idx="1656">
                  <c:v>-2.9999999999998916E-3</c:v>
                </c:pt>
                <c:pt idx="1657">
                  <c:v>1.0000000000001119E-3</c:v>
                </c:pt>
                <c:pt idx="1658">
                  <c:v>8.999999999999897E-3</c:v>
                </c:pt>
                <c:pt idx="1659">
                  <c:v>3.0000000000001137E-3</c:v>
                </c:pt>
                <c:pt idx="1660">
                  <c:v>0</c:v>
                </c:pt>
                <c:pt idx="1661">
                  <c:v>7.0000000000001172E-3</c:v>
                </c:pt>
                <c:pt idx="1662">
                  <c:v>-1.0000000000000009E-2</c:v>
                </c:pt>
                <c:pt idx="1663">
                  <c:v>1.0000000000001119E-3</c:v>
                </c:pt>
                <c:pt idx="1664">
                  <c:v>4.0000000000000036E-3</c:v>
                </c:pt>
                <c:pt idx="1665">
                  <c:v>1.4999999999999902E-2</c:v>
                </c:pt>
                <c:pt idx="1666">
                  <c:v>5.0000000000001155E-3</c:v>
                </c:pt>
                <c:pt idx="1667">
                  <c:v>1.2000000000000011E-2</c:v>
                </c:pt>
                <c:pt idx="1668">
                  <c:v>-1.0000000000001119E-3</c:v>
                </c:pt>
                <c:pt idx="1669">
                  <c:v>4.0000000000000036E-3</c:v>
                </c:pt>
                <c:pt idx="1670">
                  <c:v>1.0000000000000009E-2</c:v>
                </c:pt>
                <c:pt idx="1671">
                  <c:v>5.0000000000001155E-3</c:v>
                </c:pt>
                <c:pt idx="1672">
                  <c:v>2.0000000000000018E-3</c:v>
                </c:pt>
                <c:pt idx="1673">
                  <c:v>-5.0000000000001155E-3</c:v>
                </c:pt>
                <c:pt idx="1674">
                  <c:v>-1.0000000000001119E-3</c:v>
                </c:pt>
                <c:pt idx="1675">
                  <c:v>-8.0000000000000071E-3</c:v>
                </c:pt>
                <c:pt idx="1676">
                  <c:v>-1.4000000000000012E-2</c:v>
                </c:pt>
                <c:pt idx="1677">
                  <c:v>-2.2999999999999909E-2</c:v>
                </c:pt>
                <c:pt idx="1678">
                  <c:v>-1.2999999999999901E-2</c:v>
                </c:pt>
                <c:pt idx="1679">
                  <c:v>-1.2000000000000011E-2</c:v>
                </c:pt>
                <c:pt idx="1680">
                  <c:v>-1.4999999999999902E-2</c:v>
                </c:pt>
                <c:pt idx="1681">
                  <c:v>2.0000000000000018E-3</c:v>
                </c:pt>
                <c:pt idx="1682">
                  <c:v>-9.000000000000119E-3</c:v>
                </c:pt>
                <c:pt idx="1683">
                  <c:v>2.0000000000000018E-3</c:v>
                </c:pt>
                <c:pt idx="1684">
                  <c:v>6.0000000000000053E-3</c:v>
                </c:pt>
                <c:pt idx="1685">
                  <c:v>1.0000000000001119E-3</c:v>
                </c:pt>
                <c:pt idx="1686">
                  <c:v>1.0000000000001119E-3</c:v>
                </c:pt>
                <c:pt idx="1687">
                  <c:v>1.0000000000001119E-3</c:v>
                </c:pt>
                <c:pt idx="1688">
                  <c:v>-2.0000000000000018E-3</c:v>
                </c:pt>
                <c:pt idx="1689">
                  <c:v>4.0000000000000036E-3</c:v>
                </c:pt>
                <c:pt idx="1690">
                  <c:v>1.0999999999999899E-2</c:v>
                </c:pt>
                <c:pt idx="1691">
                  <c:v>-6.9999999999998952E-3</c:v>
                </c:pt>
                <c:pt idx="1692">
                  <c:v>-3.0000000000001137E-3</c:v>
                </c:pt>
                <c:pt idx="1693">
                  <c:v>3.0000000000001137E-3</c:v>
                </c:pt>
                <c:pt idx="1694">
                  <c:v>9.9999999999988987E-4</c:v>
                </c:pt>
                <c:pt idx="1695">
                  <c:v>1.0000000000001119E-3</c:v>
                </c:pt>
                <c:pt idx="1696">
                  <c:v>4.0000000000000036E-3</c:v>
                </c:pt>
                <c:pt idx="1697">
                  <c:v>-1.4000000000000012E-2</c:v>
                </c:pt>
                <c:pt idx="1698">
                  <c:v>-1.2999999999999901E-2</c:v>
                </c:pt>
                <c:pt idx="1699">
                  <c:v>-1.2000000000000011E-2</c:v>
                </c:pt>
                <c:pt idx="1700">
                  <c:v>-6.0000000000000053E-3</c:v>
                </c:pt>
                <c:pt idx="1701">
                  <c:v>-1.0000000000000009E-2</c:v>
                </c:pt>
                <c:pt idx="1702">
                  <c:v>-1.4000000000000012E-2</c:v>
                </c:pt>
                <c:pt idx="1703">
                  <c:v>-1.6000000000000014E-2</c:v>
                </c:pt>
                <c:pt idx="1704">
                  <c:v>-6.0000000000000053E-3</c:v>
                </c:pt>
                <c:pt idx="1705">
                  <c:v>-6.0000000000000053E-3</c:v>
                </c:pt>
                <c:pt idx="1706">
                  <c:v>-1.9000000000000128E-2</c:v>
                </c:pt>
                <c:pt idx="1707">
                  <c:v>-2.4999999999999911E-2</c:v>
                </c:pt>
                <c:pt idx="1708">
                  <c:v>-1.0000000000000009E-2</c:v>
                </c:pt>
                <c:pt idx="1709">
                  <c:v>-1.0999999999999899E-2</c:v>
                </c:pt>
                <c:pt idx="1710">
                  <c:v>-4.0000000000000036E-3</c:v>
                </c:pt>
                <c:pt idx="1711">
                  <c:v>-1.2999999999999901E-2</c:v>
                </c:pt>
                <c:pt idx="1712">
                  <c:v>-1.4000000000000012E-2</c:v>
                </c:pt>
                <c:pt idx="1713">
                  <c:v>0</c:v>
                </c:pt>
                <c:pt idx="1714">
                  <c:v>-2.6000000000000023E-2</c:v>
                </c:pt>
                <c:pt idx="1715">
                  <c:v>8.0000000000000071E-3</c:v>
                </c:pt>
                <c:pt idx="1716">
                  <c:v>-5.0000000000000044E-3</c:v>
                </c:pt>
                <c:pt idx="1717">
                  <c:v>3.0000000000000027E-3</c:v>
                </c:pt>
                <c:pt idx="1718">
                  <c:v>-3.0000000000001137E-3</c:v>
                </c:pt>
                <c:pt idx="1719">
                  <c:v>0</c:v>
                </c:pt>
                <c:pt idx="1720">
                  <c:v>-6.9999999999998952E-3</c:v>
                </c:pt>
                <c:pt idx="1721">
                  <c:v>-2.0000000000000018E-3</c:v>
                </c:pt>
                <c:pt idx="1722">
                  <c:v>-1.4999999999999902E-2</c:v>
                </c:pt>
                <c:pt idx="1723">
                  <c:v>0</c:v>
                </c:pt>
                <c:pt idx="1724">
                  <c:v>7.0000000000001172E-3</c:v>
                </c:pt>
                <c:pt idx="1725">
                  <c:v>1.7000000000000126E-2</c:v>
                </c:pt>
                <c:pt idx="1726">
                  <c:v>-6.9999999999998952E-3</c:v>
                </c:pt>
                <c:pt idx="1727">
                  <c:v>-8.0000000000000071E-3</c:v>
                </c:pt>
                <c:pt idx="1728">
                  <c:v>-1.2000000000000011E-2</c:v>
                </c:pt>
                <c:pt idx="1729">
                  <c:v>-1.0000000000000009E-3</c:v>
                </c:pt>
                <c:pt idx="1730">
                  <c:v>-7.0000000000000062E-3</c:v>
                </c:pt>
                <c:pt idx="1731">
                  <c:v>-4.0000000000000036E-3</c:v>
                </c:pt>
                <c:pt idx="1732">
                  <c:v>-2.6000000000000023E-2</c:v>
                </c:pt>
                <c:pt idx="1733">
                  <c:v>-2.8000000000000025E-2</c:v>
                </c:pt>
                <c:pt idx="1734">
                  <c:v>-4.8999999999999932E-2</c:v>
                </c:pt>
                <c:pt idx="1735">
                  <c:v>-4.1999999999999926E-2</c:v>
                </c:pt>
                <c:pt idx="1736">
                  <c:v>-2.8000000000000025E-2</c:v>
                </c:pt>
                <c:pt idx="1737">
                  <c:v>-3.9999999999999925E-2</c:v>
                </c:pt>
                <c:pt idx="1738">
                  <c:v>-4.1000000000000147E-2</c:v>
                </c:pt>
                <c:pt idx="1739">
                  <c:v>-1.7000000000000126E-2</c:v>
                </c:pt>
                <c:pt idx="1740">
                  <c:v>-3.6999999999999922E-2</c:v>
                </c:pt>
                <c:pt idx="1741">
                  <c:v>-4.0000000000000036E-2</c:v>
                </c:pt>
                <c:pt idx="1742">
                  <c:v>-3.6999999999999922E-2</c:v>
                </c:pt>
                <c:pt idx="1743">
                  <c:v>#N/A</c:v>
                </c:pt>
                <c:pt idx="1744">
                  <c:v>-5.8999999999999941E-2</c:v>
                </c:pt>
                <c:pt idx="1745">
                  <c:v>-3.8000000000000034E-2</c:v>
                </c:pt>
                <c:pt idx="1746">
                  <c:v>-2.5999999999999801E-2</c:v>
                </c:pt>
                <c:pt idx="1747">
                  <c:v>-2.7000000000000135E-2</c:v>
                </c:pt>
                <c:pt idx="1748">
                  <c:v>#N/A</c:v>
                </c:pt>
                <c:pt idx="1749">
                  <c:v>-2.200000000000002E-2</c:v>
                </c:pt>
                <c:pt idx="1750">
                  <c:v>-2.4000000000000021E-2</c:v>
                </c:pt>
                <c:pt idx="1751">
                  <c:v>-3.9000000000000146E-2</c:v>
                </c:pt>
                <c:pt idx="1752">
                  <c:v>-4.7000000000000153E-2</c:v>
                </c:pt>
                <c:pt idx="1753">
                  <c:v>-3.8999999999999924E-2</c:v>
                </c:pt>
                <c:pt idx="1754">
                  <c:v>-4.2999999999999927E-2</c:v>
                </c:pt>
                <c:pt idx="1755">
                  <c:v>-3.2000000000000028E-2</c:v>
                </c:pt>
                <c:pt idx="1756">
                  <c:v>-4.0999999999999925E-2</c:v>
                </c:pt>
                <c:pt idx="1757">
                  <c:v>-4.3999999999999817E-2</c:v>
                </c:pt>
                <c:pt idx="1758">
                  <c:v>-4.0999999999999925E-2</c:v>
                </c:pt>
                <c:pt idx="1759">
                  <c:v>-4.7000000000000153E-2</c:v>
                </c:pt>
                <c:pt idx="1760">
                  <c:v>-3.1000000000000139E-2</c:v>
                </c:pt>
                <c:pt idx="1761">
                  <c:v>-3.499999999999992E-2</c:v>
                </c:pt>
                <c:pt idx="1762">
                  <c:v>-4.0000000000000036E-2</c:v>
                </c:pt>
                <c:pt idx="1763">
                  <c:v>-4.1000000000000147E-2</c:v>
                </c:pt>
                <c:pt idx="1764">
                  <c:v>-5.2999999999999936E-2</c:v>
                </c:pt>
                <c:pt idx="1765">
                  <c:v>-3.6999999999999922E-2</c:v>
                </c:pt>
                <c:pt idx="1766">
                  <c:v>-1.8000000000000016E-2</c:v>
                </c:pt>
                <c:pt idx="1767">
                  <c:v>8.0000000000000071E-3</c:v>
                </c:pt>
                <c:pt idx="1768">
                  <c:v>-1.4000000000000012E-2</c:v>
                </c:pt>
                <c:pt idx="1769">
                  <c:v>#N/A</c:v>
                </c:pt>
                <c:pt idx="1770">
                  <c:v>-2.0000000000000018E-2</c:v>
                </c:pt>
                <c:pt idx="1771">
                  <c:v>-1.6000000000000014E-2</c:v>
                </c:pt>
                <c:pt idx="1772">
                  <c:v>-1.5000000000000124E-2</c:v>
                </c:pt>
                <c:pt idx="1773">
                  <c:v>-2.8000000000000025E-2</c:v>
                </c:pt>
                <c:pt idx="1774">
                  <c:v>-2.100000000000013E-2</c:v>
                </c:pt>
                <c:pt idx="1775">
                  <c:v>-1.4999999999999902E-2</c:v>
                </c:pt>
                <c:pt idx="1776">
                  <c:v>-1.3000000000000123E-2</c:v>
                </c:pt>
                <c:pt idx="1777">
                  <c:v>-7.0000000000001172E-3</c:v>
                </c:pt>
                <c:pt idx="1778">
                  <c:v>-1.2000000000000011E-2</c:v>
                </c:pt>
                <c:pt idx="1779">
                  <c:v>-1.4000000000000012E-2</c:v>
                </c:pt>
                <c:pt idx="1780">
                  <c:v>#N/A</c:v>
                </c:pt>
                <c:pt idx="1781">
                  <c:v>-1.5000000000000124E-2</c:v>
                </c:pt>
                <c:pt idx="1782">
                  <c:v>-9.000000000000119E-3</c:v>
                </c:pt>
                <c:pt idx="1783">
                  <c:v>4.0000000000000036E-3</c:v>
                </c:pt>
                <c:pt idx="1784">
                  <c:v>-7.0000000000001172E-3</c:v>
                </c:pt>
                <c:pt idx="1785">
                  <c:v>-4.0000000000000036E-3</c:v>
                </c:pt>
                <c:pt idx="1786">
                  <c:v>-4.0000000000000036E-3</c:v>
                </c:pt>
                <c:pt idx="1787">
                  <c:v>-2.0000000000000018E-3</c:v>
                </c:pt>
                <c:pt idx="1788">
                  <c:v>-1.1000000000000121E-2</c:v>
                </c:pt>
                <c:pt idx="1789">
                  <c:v>-9.000000000000119E-3</c:v>
                </c:pt>
                <c:pt idx="1790">
                  <c:v>-2.0000000000000018E-3</c:v>
                </c:pt>
                <c:pt idx="1791">
                  <c:v>-1.6999999999999904E-2</c:v>
                </c:pt>
                <c:pt idx="1792">
                  <c:v>-1.0000000000000009E-2</c:v>
                </c:pt>
                <c:pt idx="1793">
                  <c:v>-1.0000000000000009E-2</c:v>
                </c:pt>
                <c:pt idx="1794">
                  <c:v>0</c:v>
                </c:pt>
                <c:pt idx="1795">
                  <c:v>-2.8999999999999915E-2</c:v>
                </c:pt>
                <c:pt idx="1796">
                  <c:v>-3.1000000000000139E-2</c:v>
                </c:pt>
                <c:pt idx="1797">
                  <c:v>-3.9000000000000146E-2</c:v>
                </c:pt>
                <c:pt idx="1798">
                  <c:v>-4.4000000000000039E-2</c:v>
                </c:pt>
                <c:pt idx="1799">
                  <c:v>-3.0000000000000027E-2</c:v>
                </c:pt>
                <c:pt idx="1800">
                  <c:v>-4.9000000000000155E-2</c:v>
                </c:pt>
                <c:pt idx="1801">
                  <c:v>-3.9000000000000146E-2</c:v>
                </c:pt>
                <c:pt idx="1802">
                  <c:v>#N/A</c:v>
                </c:pt>
                <c:pt idx="1803">
                  <c:v>-4.6000000000000041E-2</c:v>
                </c:pt>
                <c:pt idx="1804">
                  <c:v>-3.6000000000000032E-2</c:v>
                </c:pt>
                <c:pt idx="1805">
                  <c:v>-3.400000000000003E-2</c:v>
                </c:pt>
                <c:pt idx="1806">
                  <c:v>-3.9000000000000146E-2</c:v>
                </c:pt>
                <c:pt idx="1807">
                  <c:v>-3.6000000000000032E-2</c:v>
                </c:pt>
                <c:pt idx="1808">
                  <c:v>-3.8000000000000034E-2</c:v>
                </c:pt>
                <c:pt idx="1809">
                  <c:v>-3.2000000000000028E-2</c:v>
                </c:pt>
                <c:pt idx="1810">
                  <c:v>-4.0000000000000036E-3</c:v>
                </c:pt>
                <c:pt idx="1811">
                  <c:v>-1.0999999999999899E-2</c:v>
                </c:pt>
                <c:pt idx="1812">
                  <c:v>-1.1000000000000121E-2</c:v>
                </c:pt>
                <c:pt idx="1813">
                  <c:v>-2.7999999999999803E-2</c:v>
                </c:pt>
                <c:pt idx="1814">
                  <c:v>-1.4000000000000012E-2</c:v>
                </c:pt>
                <c:pt idx="1815">
                  <c:v>-2.4999999999999911E-2</c:v>
                </c:pt>
                <c:pt idx="1816">
                  <c:v>-3.2999999999999918E-2</c:v>
                </c:pt>
                <c:pt idx="1817">
                  <c:v>-3.8999999999999924E-2</c:v>
                </c:pt>
                <c:pt idx="1818">
                  <c:v>-2.6000000000000023E-2</c:v>
                </c:pt>
                <c:pt idx="1819">
                  <c:v>-2.8000000000000025E-2</c:v>
                </c:pt>
                <c:pt idx="1820">
                  <c:v>-2.0999999999999908E-2</c:v>
                </c:pt>
                <c:pt idx="1821">
                  <c:v>-2.200000000000002E-2</c:v>
                </c:pt>
                <c:pt idx="1822">
                  <c:v>-2.6999999999999913E-2</c:v>
                </c:pt>
                <c:pt idx="1823">
                  <c:v>-4.0000000000000036E-2</c:v>
                </c:pt>
                <c:pt idx="1824">
                  <c:v>-3.6000000000000032E-2</c:v>
                </c:pt>
                <c:pt idx="1825">
                  <c:v>-2.4999999999999911E-2</c:v>
                </c:pt>
                <c:pt idx="1826">
                  <c:v>-3.2000000000000028E-2</c:v>
                </c:pt>
                <c:pt idx="1827">
                  <c:v>-3.1000000000000139E-2</c:v>
                </c:pt>
                <c:pt idx="1828">
                  <c:v>-2.4000000000000021E-2</c:v>
                </c:pt>
                <c:pt idx="1829">
                  <c:v>-3.0999999999999917E-2</c:v>
                </c:pt>
                <c:pt idx="1830">
                  <c:v>-2.8000000000000025E-2</c:v>
                </c:pt>
                <c:pt idx="1831">
                  <c:v>-4.9999999999998934E-3</c:v>
                </c:pt>
                <c:pt idx="1832">
                  <c:v>-2.200000000000002E-2</c:v>
                </c:pt>
                <c:pt idx="1833">
                  <c:v>-8.0000000000000071E-3</c:v>
                </c:pt>
                <c:pt idx="1834">
                  <c:v>-4.0000000000000036E-3</c:v>
                </c:pt>
                <c:pt idx="1835">
                  <c:v>-2.200000000000002E-2</c:v>
                </c:pt>
                <c:pt idx="1836">
                  <c:v>-1.0000000000000009E-2</c:v>
                </c:pt>
                <c:pt idx="1837">
                  <c:v>-1.0000000000000009E-2</c:v>
                </c:pt>
                <c:pt idx="1838">
                  <c:v>-1.8999999999999906E-2</c:v>
                </c:pt>
                <c:pt idx="1839">
                  <c:v>-1.8000000000000016E-2</c:v>
                </c:pt>
                <c:pt idx="1840">
                  <c:v>-1.8999999999999906E-2</c:v>
                </c:pt>
                <c:pt idx="1841">
                  <c:v>-1.4000000000000012E-2</c:v>
                </c:pt>
                <c:pt idx="1842">
                  <c:v>-2.200000000000002E-2</c:v>
                </c:pt>
                <c:pt idx="1843">
                  <c:v>-6.9999999999998952E-3</c:v>
                </c:pt>
                <c:pt idx="1844">
                  <c:v>-2.9999999999998916E-3</c:v>
                </c:pt>
                <c:pt idx="1845">
                  <c:v>-4.9999999999998934E-3</c:v>
                </c:pt>
                <c:pt idx="1846">
                  <c:v>-1.6000000000000014E-2</c:v>
                </c:pt>
                <c:pt idx="1847">
                  <c:v>-1.5000000000000124E-2</c:v>
                </c:pt>
                <c:pt idx="1848">
                  <c:v>-7.0000000000001172E-3</c:v>
                </c:pt>
                <c:pt idx="1849">
                  <c:v>-6.9999999999998952E-3</c:v>
                </c:pt>
                <c:pt idx="1850">
                  <c:v>-1.0000000000000009E-2</c:v>
                </c:pt>
                <c:pt idx="1851">
                  <c:v>-1.2999999999999901E-2</c:v>
                </c:pt>
                <c:pt idx="1852">
                  <c:v>2.0000000000000018E-3</c:v>
                </c:pt>
                <c:pt idx="1853">
                  <c:v>2.0000000000000018E-3</c:v>
                </c:pt>
                <c:pt idx="1854">
                  <c:v>2.9999999999998916E-3</c:v>
                </c:pt>
                <c:pt idx="1855">
                  <c:v>-4.0000000000000036E-3</c:v>
                </c:pt>
                <c:pt idx="1856">
                  <c:v>-1.2000000000000011E-2</c:v>
                </c:pt>
                <c:pt idx="1857">
                  <c:v>1.0000000000001119E-3</c:v>
                </c:pt>
                <c:pt idx="1858">
                  <c:v>8.0000000000000071E-3</c:v>
                </c:pt>
                <c:pt idx="1859">
                  <c:v>-4.0000000000000036E-3</c:v>
                </c:pt>
                <c:pt idx="1860">
                  <c:v>-2.0000000000000018E-3</c:v>
                </c:pt>
                <c:pt idx="1861">
                  <c:v>-8.999999999999897E-3</c:v>
                </c:pt>
                <c:pt idx="1862">
                  <c:v>-1.0000000000000009E-2</c:v>
                </c:pt>
                <c:pt idx="1863">
                  <c:v>-6.0000000000000053E-3</c:v>
                </c:pt>
                <c:pt idx="1864">
                  <c:v>-4.0000000000000036E-3</c:v>
                </c:pt>
                <c:pt idx="1865">
                  <c:v>-1.3000000000000123E-2</c:v>
                </c:pt>
                <c:pt idx="1866">
                  <c:v>-1.1000000000000121E-2</c:v>
                </c:pt>
                <c:pt idx="1867">
                  <c:v>-1.4999999999999902E-2</c:v>
                </c:pt>
                <c:pt idx="1868">
                  <c:v>-1.4000000000000012E-2</c:v>
                </c:pt>
                <c:pt idx="1869">
                  <c:v>-9.000000000000119E-3</c:v>
                </c:pt>
                <c:pt idx="1870">
                  <c:v>0</c:v>
                </c:pt>
                <c:pt idx="1871">
                  <c:v>-1.0000000000001119E-3</c:v>
                </c:pt>
                <c:pt idx="1872">
                  <c:v>-1.3000000000000123E-2</c:v>
                </c:pt>
                <c:pt idx="1873">
                  <c:v>-9.9999999999988987E-4</c:v>
                </c:pt>
                <c:pt idx="1874">
                  <c:v>-8.0000000000000071E-3</c:v>
                </c:pt>
                <c:pt idx="1875">
                  <c:v>1.0000000000001119E-3</c:v>
                </c:pt>
                <c:pt idx="1876">
                  <c:v>-2.0000000000000018E-3</c:v>
                </c:pt>
                <c:pt idx="1877">
                  <c:v>0</c:v>
                </c:pt>
                <c:pt idx="1878">
                  <c:v>7.0000000000001172E-3</c:v>
                </c:pt>
                <c:pt idx="1879">
                  <c:v>4.9999999999998934E-3</c:v>
                </c:pt>
                <c:pt idx="1880">
                  <c:v>0</c:v>
                </c:pt>
                <c:pt idx="1881">
                  <c:v>-4.0000000000000036E-3</c:v>
                </c:pt>
                <c:pt idx="1882">
                  <c:v>0</c:v>
                </c:pt>
                <c:pt idx="1883">
                  <c:v>-6.9999999999998952E-3</c:v>
                </c:pt>
                <c:pt idx="1884">
                  <c:v>-3.0000000000001137E-3</c:v>
                </c:pt>
                <c:pt idx="1885">
                  <c:v>-1.0000000000001119E-3</c:v>
                </c:pt>
                <c:pt idx="1886">
                  <c:v>-1.0000000000001119E-3</c:v>
                </c:pt>
                <c:pt idx="1887">
                  <c:v>-4.0000000000000036E-3</c:v>
                </c:pt>
                <c:pt idx="1888">
                  <c:v>-4.9999999999998934E-3</c:v>
                </c:pt>
                <c:pt idx="1889">
                  <c:v>-8.0000000000000071E-3</c:v>
                </c:pt>
                <c:pt idx="1890">
                  <c:v>0</c:v>
                </c:pt>
                <c:pt idx="1891">
                  <c:v>-4.0000000000000036E-3</c:v>
                </c:pt>
                <c:pt idx="1892">
                  <c:v>2.0000000000000018E-3</c:v>
                </c:pt>
                <c:pt idx="1893">
                  <c:v>2.0000000000000018E-3</c:v>
                </c:pt>
                <c:pt idx="1894">
                  <c:v>4.0000000000000036E-3</c:v>
                </c:pt>
                <c:pt idx="1895">
                  <c:v>3.0000000000001137E-3</c:v>
                </c:pt>
                <c:pt idx="1896">
                  <c:v>-6.0000000000000053E-3</c:v>
                </c:pt>
                <c:pt idx="1897">
                  <c:v>1.0999999999999899E-2</c:v>
                </c:pt>
                <c:pt idx="1898">
                  <c:v>7.0000000000001172E-3</c:v>
                </c:pt>
                <c:pt idx="1899">
                  <c:v>5.0000000000001155E-3</c:v>
                </c:pt>
                <c:pt idx="1900">
                  <c:v>4.0000000000000036E-3</c:v>
                </c:pt>
                <c:pt idx="1901">
                  <c:v>2.0000000000000018E-3</c:v>
                </c:pt>
                <c:pt idx="1902">
                  <c:v>-2.9999999999998916E-3</c:v>
                </c:pt>
                <c:pt idx="1903">
                  <c:v>8.0000000000000071E-3</c:v>
                </c:pt>
                <c:pt idx="1904">
                  <c:v>6.9999999999998952E-3</c:v>
                </c:pt>
                <c:pt idx="1905">
                  <c:v>4.9999999999998934E-3</c:v>
                </c:pt>
                <c:pt idx="1906">
                  <c:v>2.0000000000002238E-3</c:v>
                </c:pt>
                <c:pt idx="1907">
                  <c:v>-4.9999999999998934E-3</c:v>
                </c:pt>
                <c:pt idx="1908">
                  <c:v>-3.0000000000001137E-3</c:v>
                </c:pt>
                <c:pt idx="1909">
                  <c:v>2.0000000000000018E-3</c:v>
                </c:pt>
                <c:pt idx="1910">
                  <c:v>6.0000000000000053E-3</c:v>
                </c:pt>
                <c:pt idx="1911">
                  <c:v>2.0000000000000018E-3</c:v>
                </c:pt>
                <c:pt idx="1912">
                  <c:v>-3.0000000000001137E-3</c:v>
                </c:pt>
                <c:pt idx="1913">
                  <c:v>1.9999999999997797E-3</c:v>
                </c:pt>
                <c:pt idx="1914">
                  <c:v>4.0000000000000036E-3</c:v>
                </c:pt>
                <c:pt idx="1915">
                  <c:v>2.0000000000000018E-3</c:v>
                </c:pt>
                <c:pt idx="1916">
                  <c:v>1.0000000000001119E-3</c:v>
                </c:pt>
                <c:pt idx="1917">
                  <c:v>-4.0000000000000036E-3</c:v>
                </c:pt>
                <c:pt idx="1918">
                  <c:v>2.9999999999998916E-3</c:v>
                </c:pt>
                <c:pt idx="1919">
                  <c:v>9.9999999999988987E-4</c:v>
                </c:pt>
                <c:pt idx="1920">
                  <c:v>4.0000000000000036E-3</c:v>
                </c:pt>
                <c:pt idx="1921">
                  <c:v>2.0000000000000018E-3</c:v>
                </c:pt>
                <c:pt idx="1922">
                  <c:v>4.9999999999998934E-3</c:v>
                </c:pt>
                <c:pt idx="1923">
                  <c:v>4.0000000000000036E-3</c:v>
                </c:pt>
                <c:pt idx="1924">
                  <c:v>4.0000000000000036E-3</c:v>
                </c:pt>
                <c:pt idx="1925">
                  <c:v>1.1000000000000121E-2</c:v>
                </c:pt>
                <c:pt idx="1926">
                  <c:v>4.0000000000000036E-3</c:v>
                </c:pt>
                <c:pt idx="1927">
                  <c:v>-1.1000000000000121E-2</c:v>
                </c:pt>
                <c:pt idx="1928">
                  <c:v>6.9999999999998952E-3</c:v>
                </c:pt>
                <c:pt idx="1929">
                  <c:v>7.0000000000001172E-3</c:v>
                </c:pt>
                <c:pt idx="1930">
                  <c:v>2.9999999999998916E-3</c:v>
                </c:pt>
                <c:pt idx="1931">
                  <c:v>9.9999999999988987E-4</c:v>
                </c:pt>
                <c:pt idx="1932">
                  <c:v>1.0000000000000009E-2</c:v>
                </c:pt>
                <c:pt idx="1933">
                  <c:v>6.0000000000000053E-3</c:v>
                </c:pt>
                <c:pt idx="1934">
                  <c:v>-1.0000000000001119E-3</c:v>
                </c:pt>
                <c:pt idx="1935">
                  <c:v>6.0000000000000053E-3</c:v>
                </c:pt>
                <c:pt idx="1936">
                  <c:v>-6.0000000000000053E-3</c:v>
                </c:pt>
                <c:pt idx="1937">
                  <c:v>-8.0000000000000071E-3</c:v>
                </c:pt>
                <c:pt idx="1938">
                  <c:v>4.9999999999998934E-3</c:v>
                </c:pt>
                <c:pt idx="1939">
                  <c:v>7.0000000000001172E-3</c:v>
                </c:pt>
                <c:pt idx="1940">
                  <c:v>8.0000000000000071E-3</c:v>
                </c:pt>
                <c:pt idx="1941">
                  <c:v>-4.0000000000000036E-3</c:v>
                </c:pt>
                <c:pt idx="1942">
                  <c:v>6.9999999999998952E-3</c:v>
                </c:pt>
                <c:pt idx="1943">
                  <c:v>1.9999999999999796E-2</c:v>
                </c:pt>
                <c:pt idx="1944">
                  <c:v>3.2000000000000028E-2</c:v>
                </c:pt>
                <c:pt idx="1945">
                  <c:v>1.6000000000000014E-2</c:v>
                </c:pt>
                <c:pt idx="1946">
                  <c:v>4.1000000000000147E-2</c:v>
                </c:pt>
                <c:pt idx="1947">
                  <c:v>1.7000000000000126E-2</c:v>
                </c:pt>
                <c:pt idx="1948">
                  <c:v>7.9999999999999849E-2</c:v>
                </c:pt>
                <c:pt idx="1949">
                  <c:v>5.7999999999999829E-2</c:v>
                </c:pt>
                <c:pt idx="1950">
                  <c:v>8.2000000000000073E-2</c:v>
                </c:pt>
                <c:pt idx="1951">
                  <c:v>8.9999999999999858E-2</c:v>
                </c:pt>
                <c:pt idx="1952">
                  <c:v>6.7999999999999838E-2</c:v>
                </c:pt>
                <c:pt idx="1953">
                  <c:v>5.8999999999999941E-2</c:v>
                </c:pt>
                <c:pt idx="1954">
                  <c:v>6.6999999999999948E-2</c:v>
                </c:pt>
                <c:pt idx="1955">
                  <c:v>7.4999999999999956E-2</c:v>
                </c:pt>
                <c:pt idx="1956">
                  <c:v>0.19000000000000017</c:v>
                </c:pt>
                <c:pt idx="1957">
                  <c:v>0.3490000000000002</c:v>
                </c:pt>
                <c:pt idx="1958">
                  <c:v>0.38899999999999979</c:v>
                </c:pt>
                <c:pt idx="1959">
                  <c:v>-7.6000000000000068E-2</c:v>
                </c:pt>
                <c:pt idx="1960">
                  <c:v>5.7999999999999829E-2</c:v>
                </c:pt>
                <c:pt idx="1961">
                  <c:v>2.0000000000000018E-2</c:v>
                </c:pt>
                <c:pt idx="1962">
                  <c:v>8.2000000000000295E-2</c:v>
                </c:pt>
                <c:pt idx="1963">
                  <c:v>8.8000000000000078E-2</c:v>
                </c:pt>
                <c:pt idx="1964">
                  <c:v>7.8999999999999737E-2</c:v>
                </c:pt>
                <c:pt idx="1965">
                  <c:v>6.2999999999999945E-2</c:v>
                </c:pt>
                <c:pt idx="1966">
                  <c:v>3.2999999999999918E-2</c:v>
                </c:pt>
                <c:pt idx="1967">
                  <c:v>2.6000000000000023E-2</c:v>
                </c:pt>
                <c:pt idx="1968">
                  <c:v>3.3999999999999808E-2</c:v>
                </c:pt>
                <c:pt idx="1969">
                  <c:v>3.6000000000000032E-2</c:v>
                </c:pt>
                <c:pt idx="1970">
                  <c:v>2.6000000000000023E-2</c:v>
                </c:pt>
                <c:pt idx="1971">
                  <c:v>2.4000000000000021E-2</c:v>
                </c:pt>
                <c:pt idx="1972">
                  <c:v>1.6999999999999904E-2</c:v>
                </c:pt>
                <c:pt idx="1973">
                  <c:v>1.4000000000000012E-2</c:v>
                </c:pt>
                <c:pt idx="1974">
                  <c:v>1.4000000000000012E-2</c:v>
                </c:pt>
                <c:pt idx="1975">
                  <c:v>2.3000000000000131E-2</c:v>
                </c:pt>
                <c:pt idx="1976">
                  <c:v>-9.9999999999988987E-4</c:v>
                </c:pt>
                <c:pt idx="1977">
                  <c:v>2.4000000000000021E-2</c:v>
                </c:pt>
                <c:pt idx="1978">
                  <c:v>3.2000000000000028E-2</c:v>
                </c:pt>
                <c:pt idx="1979">
                  <c:v>6.0000000000000053E-3</c:v>
                </c:pt>
                <c:pt idx="1980">
                  <c:v>-2.0000000000000018E-3</c:v>
                </c:pt>
                <c:pt idx="1981">
                  <c:v>-9.000000000000119E-3</c:v>
                </c:pt>
                <c:pt idx="1982">
                  <c:v>2.0000000000000018E-3</c:v>
                </c:pt>
                <c:pt idx="1983">
                  <c:v>-2.0000000000000018E-3</c:v>
                </c:pt>
                <c:pt idx="1984">
                  <c:v>6.0000000000000053E-3</c:v>
                </c:pt>
                <c:pt idx="1985">
                  <c:v>-6.9999999999998952E-3</c:v>
                </c:pt>
                <c:pt idx="1986">
                  <c:v>1.0999999999999899E-2</c:v>
                </c:pt>
                <c:pt idx="1987">
                  <c:v>-9.9999999999988987E-4</c:v>
                </c:pt>
                <c:pt idx="1988">
                  <c:v>1.0000000000001119E-3</c:v>
                </c:pt>
                <c:pt idx="1989">
                  <c:v>1.0000000000000009E-2</c:v>
                </c:pt>
                <c:pt idx="1990">
                  <c:v>1.4000000000000012E-2</c:v>
                </c:pt>
                <c:pt idx="1991">
                  <c:v>2.3000000000000131E-2</c:v>
                </c:pt>
                <c:pt idx="1992">
                  <c:v>2.0000000000000018E-2</c:v>
                </c:pt>
                <c:pt idx="1993">
                  <c:v>1.0000000000000009E-2</c:v>
                </c:pt>
                <c:pt idx="1994">
                  <c:v>1.1000000000000121E-2</c:v>
                </c:pt>
                <c:pt idx="1995">
                  <c:v>-4.0000000000000036E-3</c:v>
                </c:pt>
                <c:pt idx="1996">
                  <c:v>1.8999999999999906E-2</c:v>
                </c:pt>
                <c:pt idx="1997">
                  <c:v>8.999999999999897E-3</c:v>
                </c:pt>
                <c:pt idx="1998">
                  <c:v>-2.4999999999999911E-2</c:v>
                </c:pt>
                <c:pt idx="1999">
                  <c:v>-8.0000000000000071E-3</c:v>
                </c:pt>
                <c:pt idx="2000">
                  <c:v>9.000000000000119E-3</c:v>
                </c:pt>
                <c:pt idx="2001">
                  <c:v>9.000000000000119E-3</c:v>
                </c:pt>
                <c:pt idx="2002">
                  <c:v>3.0000000000001137E-3</c:v>
                </c:pt>
                <c:pt idx="2003">
                  <c:v>2.9999999999998916E-3</c:v>
                </c:pt>
                <c:pt idx="2004">
                  <c:v>2.0000000000000018E-3</c:v>
                </c:pt>
                <c:pt idx="2005">
                  <c:v>3.2000000000000028E-2</c:v>
                </c:pt>
                <c:pt idx="2006">
                  <c:v>3.499999999999992E-2</c:v>
                </c:pt>
                <c:pt idx="2007">
                  <c:v>3.5000000000000142E-2</c:v>
                </c:pt>
                <c:pt idx="2008">
                  <c:v>4.9999999999999822E-2</c:v>
                </c:pt>
                <c:pt idx="2009">
                  <c:v>3.5000000000000142E-2</c:v>
                </c:pt>
                <c:pt idx="2010">
                  <c:v>6.4000000000000057E-2</c:v>
                </c:pt>
                <c:pt idx="2011">
                  <c:v>5.1000000000000156E-2</c:v>
                </c:pt>
                <c:pt idx="2012">
                  <c:v>4.4000000000000039E-2</c:v>
                </c:pt>
                <c:pt idx="2013">
                  <c:v>3.6999999999999922E-2</c:v>
                </c:pt>
                <c:pt idx="2014">
                  <c:v>1.7999999999999794E-2</c:v>
                </c:pt>
                <c:pt idx="2015">
                  <c:v>1.6000000000000014E-2</c:v>
                </c:pt>
                <c:pt idx="2016">
                  <c:v>1.1000000000000121E-2</c:v>
                </c:pt>
                <c:pt idx="2017">
                  <c:v>2.1999999999999797E-2</c:v>
                </c:pt>
                <c:pt idx="2018">
                  <c:v>5.2999999999999936E-2</c:v>
                </c:pt>
                <c:pt idx="2019">
                  <c:v>5.9999999999999609E-2</c:v>
                </c:pt>
                <c:pt idx="2020">
                  <c:v>-2.0000000000000018E-2</c:v>
                </c:pt>
                <c:pt idx="2021">
                  <c:v>3.0000000000001137E-3</c:v>
                </c:pt>
                <c:pt idx="2022">
                  <c:v>3.1000000000000139E-2</c:v>
                </c:pt>
                <c:pt idx="2023">
                  <c:v>1.9000000000000128E-2</c:v>
                </c:pt>
                <c:pt idx="2024">
                  <c:v>3.2000000000000028E-2</c:v>
                </c:pt>
                <c:pt idx="2025">
                  <c:v>3.2000000000000028E-2</c:v>
                </c:pt>
                <c:pt idx="2026">
                  <c:v>3.2000000000000028E-2</c:v>
                </c:pt>
                <c:pt idx="2027">
                  <c:v>3.2000000000000028E-2</c:v>
                </c:pt>
                <c:pt idx="2028">
                  <c:v>3.9000000000000146E-2</c:v>
                </c:pt>
                <c:pt idx="2029">
                  <c:v>5.600000000000005E-2</c:v>
                </c:pt>
                <c:pt idx="2030">
                  <c:v>2.0000000000000018E-2</c:v>
                </c:pt>
                <c:pt idx="2031">
                  <c:v>7.0000000000001172E-3</c:v>
                </c:pt>
                <c:pt idx="2032">
                  <c:v>9.0000000000003411E-3</c:v>
                </c:pt>
                <c:pt idx="2033">
                  <c:v>1.3000000000000345E-2</c:v>
                </c:pt>
                <c:pt idx="2034">
                  <c:v>8.0000000000000071E-3</c:v>
                </c:pt>
                <c:pt idx="2035">
                  <c:v>9.9999999999997868E-3</c:v>
                </c:pt>
                <c:pt idx="2036">
                  <c:v>1.399999999999979E-2</c:v>
                </c:pt>
                <c:pt idx="2037">
                  <c:v>7.0000000000001172E-3</c:v>
                </c:pt>
                <c:pt idx="2038">
                  <c:v>-6.0000000000002274E-3</c:v>
                </c:pt>
                <c:pt idx="2039">
                  <c:v>1.0999999999999677E-2</c:v>
                </c:pt>
                <c:pt idx="2040">
                  <c:v>-4.0000000000000036E-3</c:v>
                </c:pt>
                <c:pt idx="2041">
                  <c:v>-7.0000000000001172E-3</c:v>
                </c:pt>
                <c:pt idx="2042">
                  <c:v>-8.999999999999897E-3</c:v>
                </c:pt>
                <c:pt idx="2043">
                  <c:v>-7.0000000000001172E-3</c:v>
                </c:pt>
                <c:pt idx="2044">
                  <c:v>4.9999999999998934E-3</c:v>
                </c:pt>
                <c:pt idx="2045">
                  <c:v>0</c:v>
                </c:pt>
                <c:pt idx="2046">
                  <c:v>-1.9999999999997797E-3</c:v>
                </c:pt>
                <c:pt idx="2047">
                  <c:v>8.999999999999897E-3</c:v>
                </c:pt>
                <c:pt idx="2048">
                  <c:v>1.9999999999997797E-3</c:v>
                </c:pt>
                <c:pt idx="2049">
                  <c:v>8.999999999999897E-3</c:v>
                </c:pt>
                <c:pt idx="2050">
                  <c:v>1.9999999999997797E-3</c:v>
                </c:pt>
                <c:pt idx="2051">
                  <c:v>9.9999999999988987E-4</c:v>
                </c:pt>
                <c:pt idx="2052">
                  <c:v>6.0000000000002274E-3</c:v>
                </c:pt>
                <c:pt idx="2053">
                  <c:v>-1.5000000000000124E-2</c:v>
                </c:pt>
                <c:pt idx="2054">
                  <c:v>-9.9999999999988987E-4</c:v>
                </c:pt>
                <c:pt idx="2055">
                  <c:v>-1.7999999999999794E-2</c:v>
                </c:pt>
                <c:pt idx="2056">
                  <c:v>4.0000000000000036E-3</c:v>
                </c:pt>
                <c:pt idx="2057">
                  <c:v>-4.0000000000000036E-3</c:v>
                </c:pt>
                <c:pt idx="2058">
                  <c:v>2.0000000000002238E-3</c:v>
                </c:pt>
                <c:pt idx="2059">
                  <c:v>-6.0000000000002274E-3</c:v>
                </c:pt>
                <c:pt idx="2060">
                  <c:v>-6.0000000000002274E-3</c:v>
                </c:pt>
                <c:pt idx="2061">
                  <c:v>-3.0000000000001137E-3</c:v>
                </c:pt>
                <c:pt idx="2062">
                  <c:v>-1.000000000000334E-3</c:v>
                </c:pt>
                <c:pt idx="2063">
                  <c:v>0</c:v>
                </c:pt>
                <c:pt idx="2064">
                  <c:v>-4.0000000000000036E-3</c:v>
                </c:pt>
                <c:pt idx="2065">
                  <c:v>-2.9999999999996696E-3</c:v>
                </c:pt>
                <c:pt idx="2066">
                  <c:v>-1.0000000000000231E-2</c:v>
                </c:pt>
                <c:pt idx="2067">
                  <c:v>-7.0000000000001172E-3</c:v>
                </c:pt>
                <c:pt idx="2068">
                  <c:v>-1.4000000000000234E-2</c:v>
                </c:pt>
                <c:pt idx="2069">
                  <c:v>-1.1999999999999567E-2</c:v>
                </c:pt>
                <c:pt idx="2070">
                  <c:v>-6.0000000000002274E-3</c:v>
                </c:pt>
                <c:pt idx="2071">
                  <c:v>-7.0000000000001172E-3</c:v>
                </c:pt>
                <c:pt idx="2072">
                  <c:v>-5.9999999999997833E-3</c:v>
                </c:pt>
                <c:pt idx="2073">
                  <c:v>0</c:v>
                </c:pt>
                <c:pt idx="2074">
                  <c:v>-4.0000000000000036E-3</c:v>
                </c:pt>
                <c:pt idx="2075">
                  <c:v>-2.0000000000002238E-3</c:v>
                </c:pt>
                <c:pt idx="2076">
                  <c:v>9.9999999999988987E-4</c:v>
                </c:pt>
                <c:pt idx="2077">
                  <c:v>-9.9999999999988987E-4</c:v>
                </c:pt>
                <c:pt idx="2078">
                  <c:v>-1.4000000000000234E-2</c:v>
                </c:pt>
                <c:pt idx="2079">
                  <c:v>-3.0000000000001137E-3</c:v>
                </c:pt>
                <c:pt idx="2080">
                  <c:v>-5.0000000000003375E-3</c:v>
                </c:pt>
                <c:pt idx="2081">
                  <c:v>-5.0000000000003375E-3</c:v>
                </c:pt>
                <c:pt idx="2082">
                  <c:v>-2.0000000000002238E-3</c:v>
                </c:pt>
                <c:pt idx="2083">
                  <c:v>-1.9999999999997797E-3</c:v>
                </c:pt>
                <c:pt idx="2084">
                  <c:v>-1.000000000000334E-3</c:v>
                </c:pt>
                <c:pt idx="2085">
                  <c:v>0</c:v>
                </c:pt>
                <c:pt idx="2086">
                  <c:v>-4.9999999999998934E-3</c:v>
                </c:pt>
                <c:pt idx="2087">
                  <c:v>-6.0000000000002274E-3</c:v>
                </c:pt>
                <c:pt idx="2088">
                  <c:v>-1.000000000000334E-3</c:v>
                </c:pt>
                <c:pt idx="2089">
                  <c:v>4.0000000000000036E-3</c:v>
                </c:pt>
                <c:pt idx="2090">
                  <c:v>-6.9999999999996732E-3</c:v>
                </c:pt>
                <c:pt idx="2091">
                  <c:v>5.0000000000003375E-3</c:v>
                </c:pt>
                <c:pt idx="2092">
                  <c:v>-4.0000000000000036E-3</c:v>
                </c:pt>
                <c:pt idx="2093">
                  <c:v>0</c:v>
                </c:pt>
                <c:pt idx="2094">
                  <c:v>4.0000000000000036E-3</c:v>
                </c:pt>
                <c:pt idx="2095">
                  <c:v>-1.9999999999997797E-3</c:v>
                </c:pt>
                <c:pt idx="2096">
                  <c:v>7.0000000000001172E-3</c:v>
                </c:pt>
                <c:pt idx="2097">
                  <c:v>-9.9999999999988987E-4</c:v>
                </c:pt>
                <c:pt idx="2098">
                  <c:v>-3.0000000000001137E-3</c:v>
                </c:pt>
                <c:pt idx="2099">
                  <c:v>-3.0000000000001137E-3</c:v>
                </c:pt>
                <c:pt idx="2100">
                  <c:v>-1.0000000000000231E-2</c:v>
                </c:pt>
                <c:pt idx="2101">
                  <c:v>-8.0000000000000071E-3</c:v>
                </c:pt>
                <c:pt idx="2102">
                  <c:v>-1.5000000000000124E-2</c:v>
                </c:pt>
                <c:pt idx="2103">
                  <c:v>-8.999999999999897E-3</c:v>
                </c:pt>
                <c:pt idx="2104">
                  <c:v>-3.0000000000001137E-3</c:v>
                </c:pt>
                <c:pt idx="2105">
                  <c:v>-4.0000000000000036E-3</c:v>
                </c:pt>
                <c:pt idx="2106">
                  <c:v>0</c:v>
                </c:pt>
                <c:pt idx="2107">
                  <c:v>0</c:v>
                </c:pt>
                <c:pt idx="2108">
                  <c:v>-6.0000000000002274E-3</c:v>
                </c:pt>
                <c:pt idx="2109">
                  <c:v>-3.0000000000001137E-3</c:v>
                </c:pt>
                <c:pt idx="2110">
                  <c:v>1.9999999999997797E-3</c:v>
                </c:pt>
                <c:pt idx="2111">
                  <c:v>9.9999999999988987E-4</c:v>
                </c:pt>
                <c:pt idx="2112">
                  <c:v>-4.9999999999998934E-3</c:v>
                </c:pt>
                <c:pt idx="2113">
                  <c:v>-6.9999999999996732E-3</c:v>
                </c:pt>
                <c:pt idx="2114">
                  <c:v>-6.0000000000002274E-3</c:v>
                </c:pt>
                <c:pt idx="2115">
                  <c:v>-1.0000000000000231E-2</c:v>
                </c:pt>
                <c:pt idx="2116">
                  <c:v>-8.999999999999897E-3</c:v>
                </c:pt>
                <c:pt idx="2117">
                  <c:v>-1.1000000000000121E-2</c:v>
                </c:pt>
                <c:pt idx="2118">
                  <c:v>-1.2000000000000011E-2</c:v>
                </c:pt>
                <c:pt idx="2119">
                  <c:v>-2.3000000000000131E-2</c:v>
                </c:pt>
                <c:pt idx="2120">
                  <c:v>-1.1000000000000121E-2</c:v>
                </c:pt>
                <c:pt idx="2121">
                  <c:v>-1.5000000000000124E-2</c:v>
                </c:pt>
                <c:pt idx="2122">
                  <c:v>-1.2000000000000011E-2</c:v>
                </c:pt>
                <c:pt idx="2123">
                  <c:v>-7.0000000000001172E-3</c:v>
                </c:pt>
                <c:pt idx="2124">
                  <c:v>-3.0000000000001137E-3</c:v>
                </c:pt>
                <c:pt idx="2125">
                  <c:v>1.000000000000334E-3</c:v>
                </c:pt>
                <c:pt idx="2126">
                  <c:v>1.000000000000334E-3</c:v>
                </c:pt>
                <c:pt idx="2127">
                  <c:v>-1.9999999999997797E-3</c:v>
                </c:pt>
                <c:pt idx="2128">
                  <c:v>-1.9999999999997797E-3</c:v>
                </c:pt>
                <c:pt idx="2129">
                  <c:v>-1.000000000000334E-3</c:v>
                </c:pt>
                <c:pt idx="2130">
                  <c:v>-8.0000000000000071E-3</c:v>
                </c:pt>
                <c:pt idx="2131">
                  <c:v>-9.9999999999988987E-4</c:v>
                </c:pt>
                <c:pt idx="2132">
                  <c:v>-6.9999999999996732E-3</c:v>
                </c:pt>
                <c:pt idx="2133">
                  <c:v>-3.0000000000001137E-3</c:v>
                </c:pt>
                <c:pt idx="2134">
                  <c:v>-4.9999999999998934E-3</c:v>
                </c:pt>
                <c:pt idx="2135">
                  <c:v>-4.0000000000000036E-3</c:v>
                </c:pt>
                <c:pt idx="2136">
                  <c:v>-5.9999999999997833E-3</c:v>
                </c:pt>
                <c:pt idx="2137">
                  <c:v>-9.9999999999988987E-4</c:v>
                </c:pt>
                <c:pt idx="2138">
                  <c:v>-4.9999999999998934E-3</c:v>
                </c:pt>
                <c:pt idx="2139">
                  <c:v>9.9999999999988987E-4</c:v>
                </c:pt>
                <c:pt idx="2140">
                  <c:v>-9.9999999999988987E-4</c:v>
                </c:pt>
                <c:pt idx="2141">
                  <c:v>6.0000000000002274E-3</c:v>
                </c:pt>
                <c:pt idx="2142">
                  <c:v>9.9999999999988987E-4</c:v>
                </c:pt>
                <c:pt idx="2143">
                  <c:v>2.0000000000002238E-3</c:v>
                </c:pt>
                <c:pt idx="2144">
                  <c:v>4.0000000000000036E-3</c:v>
                </c:pt>
                <c:pt idx="2145">
                  <c:v>4.9999999999998934E-3</c:v>
                </c:pt>
                <c:pt idx="2146">
                  <c:v>5.9999999999997833E-3</c:v>
                </c:pt>
                <c:pt idx="2147">
                  <c:v>2.0000000000002238E-3</c:v>
                </c:pt>
                <c:pt idx="2148">
                  <c:v>4.0000000000000036E-3</c:v>
                </c:pt>
                <c:pt idx="2149">
                  <c:v>3.0000000000001137E-3</c:v>
                </c:pt>
                <c:pt idx="2150">
                  <c:v>-1.9999999999997797E-3</c:v>
                </c:pt>
                <c:pt idx="2151">
                  <c:v>0</c:v>
                </c:pt>
                <c:pt idx="2152">
                  <c:v>0</c:v>
                </c:pt>
                <c:pt idx="2153">
                  <c:v>1.9999999999997797E-3</c:v>
                </c:pt>
                <c:pt idx="2154">
                  <c:v>9.9999999999988987E-4</c:v>
                </c:pt>
                <c:pt idx="2155">
                  <c:v>1.1000000000000121E-2</c:v>
                </c:pt>
                <c:pt idx="2156">
                  <c:v>1.4000000000000234E-2</c:v>
                </c:pt>
                <c:pt idx="2157">
                  <c:v>9.9999999999997868E-3</c:v>
                </c:pt>
                <c:pt idx="2158">
                  <c:v>1.2999999999999901E-2</c:v>
                </c:pt>
                <c:pt idx="2159">
                  <c:v>7.0000000000001172E-3</c:v>
                </c:pt>
                <c:pt idx="2160">
                  <c:v>7.0000000000001172E-3</c:v>
                </c:pt>
                <c:pt idx="2161">
                  <c:v>1.1000000000000121E-2</c:v>
                </c:pt>
                <c:pt idx="2162">
                  <c:v>6.9999999999996732E-3</c:v>
                </c:pt>
                <c:pt idx="2163">
                  <c:v>1.2000000000000011E-2</c:v>
                </c:pt>
                <c:pt idx="2164">
                  <c:v>9.9999999999997868E-3</c:v>
                </c:pt>
                <c:pt idx="2165">
                  <c:v>4.9999999999998934E-3</c:v>
                </c:pt>
                <c:pt idx="2166">
                  <c:v>1.9999999999997797E-3</c:v>
                </c:pt>
                <c:pt idx="2167">
                  <c:v>3.0000000000001137E-3</c:v>
                </c:pt>
                <c:pt idx="2168">
                  <c:v>-2.0000000000002238E-3</c:v>
                </c:pt>
                <c:pt idx="2169">
                  <c:v>0</c:v>
                </c:pt>
                <c:pt idx="2170">
                  <c:v>1.000000000000334E-3</c:v>
                </c:pt>
                <c:pt idx="2171">
                  <c:v>5.9999999999997833E-3</c:v>
                </c:pt>
                <c:pt idx="2172">
                  <c:v>5.9999999999997833E-3</c:v>
                </c:pt>
                <c:pt idx="2173">
                  <c:v>8.0000000000000071E-3</c:v>
                </c:pt>
                <c:pt idx="2174">
                  <c:v>4.9999999999998934E-3</c:v>
                </c:pt>
                <c:pt idx="2175">
                  <c:v>3.0000000000001137E-3</c:v>
                </c:pt>
                <c:pt idx="2176">
                  <c:v>1.9999999999997797E-3</c:v>
                </c:pt>
                <c:pt idx="2177">
                  <c:v>2.0000000000002238E-3</c:v>
                </c:pt>
                <c:pt idx="2178">
                  <c:v>4.9999999999998934E-3</c:v>
                </c:pt>
                <c:pt idx="2179">
                  <c:v>4.0000000000000036E-3</c:v>
                </c:pt>
                <c:pt idx="2180">
                  <c:v>2.9999999999996696E-3</c:v>
                </c:pt>
                <c:pt idx="2181">
                  <c:v>-4.9999999999998934E-3</c:v>
                </c:pt>
                <c:pt idx="2182">
                  <c:v>8.999999999999897E-3</c:v>
                </c:pt>
                <c:pt idx="2183">
                  <c:v>5.9999999999997833E-3</c:v>
                </c:pt>
                <c:pt idx="2184">
                  <c:v>7.0000000000001172E-3</c:v>
                </c:pt>
                <c:pt idx="2185">
                  <c:v>-1.9999999999997797E-3</c:v>
                </c:pt>
                <c:pt idx="2186">
                  <c:v>4.0000000000000036E-3</c:v>
                </c:pt>
                <c:pt idx="2187">
                  <c:v>-2.0000000000002238E-3</c:v>
                </c:pt>
                <c:pt idx="2188">
                  <c:v>4.0000000000000036E-3</c:v>
                </c:pt>
                <c:pt idx="2189">
                  <c:v>7.0000000000001172E-3</c:v>
                </c:pt>
                <c:pt idx="2190">
                  <c:v>6.9999999999996732E-3</c:v>
                </c:pt>
                <c:pt idx="2191">
                  <c:v>9.9999999999988987E-4</c:v>
                </c:pt>
                <c:pt idx="2192">
                  <c:v>1.2000000000000011E-2</c:v>
                </c:pt>
                <c:pt idx="2193">
                  <c:v>8.0000000000000071E-3</c:v>
                </c:pt>
                <c:pt idx="2194">
                  <c:v>1.3000000000000345E-2</c:v>
                </c:pt>
                <c:pt idx="2195">
                  <c:v>1.0000000000000231E-2</c:v>
                </c:pt>
                <c:pt idx="2196">
                  <c:v>4.7000000000000153E-2</c:v>
                </c:pt>
                <c:pt idx="2197">
                  <c:v>4.8999999999999932E-2</c:v>
                </c:pt>
                <c:pt idx="2198">
                  <c:v>5.600000000000005E-2</c:v>
                </c:pt>
                <c:pt idx="2199">
                  <c:v>6.5999999999999837E-2</c:v>
                </c:pt>
                <c:pt idx="2200">
                  <c:v>6.0999999999999943E-2</c:v>
                </c:pt>
                <c:pt idx="2201">
                  <c:v>8.4000000000000075E-2</c:v>
                </c:pt>
                <c:pt idx="2202">
                  <c:v>8.4000000000000075E-2</c:v>
                </c:pt>
                <c:pt idx="2203">
                  <c:v>0.10599999999999987</c:v>
                </c:pt>
                <c:pt idx="2204">
                  <c:v>8.9999999999999858E-2</c:v>
                </c:pt>
                <c:pt idx="2205">
                  <c:v>8.9999999999999858E-2</c:v>
                </c:pt>
                <c:pt idx="2206">
                  <c:v>8.8999999999999968E-2</c:v>
                </c:pt>
                <c:pt idx="2207">
                  <c:v>2.8999999999999915E-2</c:v>
                </c:pt>
                <c:pt idx="2208">
                  <c:v>7.099999999999973E-2</c:v>
                </c:pt>
                <c:pt idx="2209">
                  <c:v>7.3999999999999844E-2</c:v>
                </c:pt>
                <c:pt idx="2210">
                  <c:v>7.2999999999999954E-2</c:v>
                </c:pt>
                <c:pt idx="2211">
                  <c:v>7.8999999999999737E-2</c:v>
                </c:pt>
                <c:pt idx="2212">
                  <c:v>7.5999999999999623E-2</c:v>
                </c:pt>
                <c:pt idx="2213">
                  <c:v>7.6000000000000068E-2</c:v>
                </c:pt>
                <c:pt idx="2214">
                  <c:v>9.0000000000000302E-2</c:v>
                </c:pt>
                <c:pt idx="2215">
                  <c:v>8.3000000000000185E-2</c:v>
                </c:pt>
                <c:pt idx="2216">
                  <c:v>8.0999999999999961E-2</c:v>
                </c:pt>
                <c:pt idx="2217">
                  <c:v>9.0999999999999748E-2</c:v>
                </c:pt>
                <c:pt idx="2218">
                  <c:v>8.0000000000000071E-2</c:v>
                </c:pt>
                <c:pt idx="2219">
                  <c:v>0.14000000000000012</c:v>
                </c:pt>
                <c:pt idx="2220">
                  <c:v>0.16299999999999981</c:v>
                </c:pt>
                <c:pt idx="2221">
                  <c:v>0.38700000000000001</c:v>
                </c:pt>
                <c:pt idx="2222">
                  <c:v>0.39900000000000002</c:v>
                </c:pt>
                <c:pt idx="2223">
                  <c:v>0.38200000000000012</c:v>
                </c:pt>
                <c:pt idx="2224">
                  <c:v>0.40300000000000002</c:v>
                </c:pt>
                <c:pt idx="2225">
                  <c:v>0.34200000000000008</c:v>
                </c:pt>
                <c:pt idx="2226">
                  <c:v>-7.0000000000001172E-3</c:v>
                </c:pt>
                <c:pt idx="2227">
                  <c:v>8.4999999999999964E-2</c:v>
                </c:pt>
                <c:pt idx="2228">
                  <c:v>6.6000000000000281E-2</c:v>
                </c:pt>
                <c:pt idx="2229">
                  <c:v>0.20199999999999996</c:v>
                </c:pt>
                <c:pt idx="2230">
                  <c:v>0.28200000000000003</c:v>
                </c:pt>
                <c:pt idx="2231">
                  <c:v>0.2629999999999999</c:v>
                </c:pt>
                <c:pt idx="2232">
                  <c:v>0.11799999999999988</c:v>
                </c:pt>
                <c:pt idx="2233">
                  <c:v>0.12300000000000022</c:v>
                </c:pt>
                <c:pt idx="2234">
                  <c:v>0.12599999999999989</c:v>
                </c:pt>
                <c:pt idx="2235">
                  <c:v>0.10000000000000009</c:v>
                </c:pt>
                <c:pt idx="2236">
                  <c:v>7.9000000000000181E-2</c:v>
                </c:pt>
                <c:pt idx="2237">
                  <c:v>6.800000000000006E-2</c:v>
                </c:pt>
                <c:pt idx="2238">
                  <c:v>4.0000000000000036E-2</c:v>
                </c:pt>
                <c:pt idx="2239">
                  <c:v>2.4000000000000021E-2</c:v>
                </c:pt>
                <c:pt idx="2240">
                  <c:v>3.6000000000000032E-2</c:v>
                </c:pt>
                <c:pt idx="2241">
                  <c:v>3.2000000000000028E-2</c:v>
                </c:pt>
                <c:pt idx="2242">
                  <c:v>3.4000000000000252E-2</c:v>
                </c:pt>
                <c:pt idx="2243">
                  <c:v>3.2000000000000028E-2</c:v>
                </c:pt>
                <c:pt idx="2244">
                  <c:v>3.7999999999999812E-2</c:v>
                </c:pt>
                <c:pt idx="2245">
                  <c:v>3.2999999999999918E-2</c:v>
                </c:pt>
                <c:pt idx="2246">
                  <c:v>2.5999999999999801E-2</c:v>
                </c:pt>
                <c:pt idx="2247">
                  <c:v>1.0000000000000231E-2</c:v>
                </c:pt>
                <c:pt idx="2248">
                  <c:v>1.2999999999999901E-2</c:v>
                </c:pt>
                <c:pt idx="2249">
                  <c:v>1.7999999999999794E-2</c:v>
                </c:pt>
                <c:pt idx="2250">
                  <c:v>1.7999999999999794E-2</c:v>
                </c:pt>
                <c:pt idx="2251">
                  <c:v>1.8000000000000238E-2</c:v>
                </c:pt>
                <c:pt idx="2252">
                  <c:v>1.399999999999979E-2</c:v>
                </c:pt>
                <c:pt idx="2253">
                  <c:v>5.0000000000003375E-3</c:v>
                </c:pt>
                <c:pt idx="2254">
                  <c:v>1.9999999999997797E-3</c:v>
                </c:pt>
                <c:pt idx="2255">
                  <c:v>-2.9999999999996696E-3</c:v>
                </c:pt>
                <c:pt idx="2256">
                  <c:v>-3.0000000000001137E-3</c:v>
                </c:pt>
                <c:pt idx="2257">
                  <c:v>-4.0000000000000036E-3</c:v>
                </c:pt>
                <c:pt idx="2258">
                  <c:v>-1.9999999999997797E-3</c:v>
                </c:pt>
                <c:pt idx="2259">
                  <c:v>-1.9999999999997797E-3</c:v>
                </c:pt>
                <c:pt idx="2260">
                  <c:v>-9.9999999999988987E-4</c:v>
                </c:pt>
                <c:pt idx="2261">
                  <c:v>1.0000000000000231E-2</c:v>
                </c:pt>
                <c:pt idx="2262">
                  <c:v>-2.9999999999996696E-3</c:v>
                </c:pt>
                <c:pt idx="2263">
                  <c:v>-4.0000000000000036E-3</c:v>
                </c:pt>
                <c:pt idx="2264">
                  <c:v>-9.9999999999988987E-4</c:v>
                </c:pt>
                <c:pt idx="2265">
                  <c:v>-9.0000000000003411E-3</c:v>
                </c:pt>
                <c:pt idx="2266">
                  <c:v>-4.9999999999998934E-3</c:v>
                </c:pt>
                <c:pt idx="2267">
                  <c:v>0</c:v>
                </c:pt>
                <c:pt idx="2268">
                  <c:v>-1.4000000000000234E-2</c:v>
                </c:pt>
                <c:pt idx="2269">
                  <c:v>5.9999999999997833E-3</c:v>
                </c:pt>
                <c:pt idx="2270">
                  <c:v>4.9999999999998934E-3</c:v>
                </c:pt>
                <c:pt idx="2271">
                  <c:v>0</c:v>
                </c:pt>
                <c:pt idx="2272">
                  <c:v>-4.9999999999998934E-3</c:v>
                </c:pt>
                <c:pt idx="2273">
                  <c:v>2.9999999999996696E-3</c:v>
                </c:pt>
                <c:pt idx="2274">
                  <c:v>1.9999999999997797E-3</c:v>
                </c:pt>
                <c:pt idx="2275">
                  <c:v>1.0999999999999677E-2</c:v>
                </c:pt>
                <c:pt idx="2276">
                  <c:v>-1.000000000000334E-3</c:v>
                </c:pt>
                <c:pt idx="2277">
                  <c:v>8.0000000000000071E-3</c:v>
                </c:pt>
                <c:pt idx="2278">
                  <c:v>-9.9999999999988987E-4</c:v>
                </c:pt>
                <c:pt idx="2279">
                  <c:v>9.9999999999988987E-4</c:v>
                </c:pt>
                <c:pt idx="2280">
                  <c:v>8.0000000000000071E-3</c:v>
                </c:pt>
                <c:pt idx="2281">
                  <c:v>7.0000000000001172E-3</c:v>
                </c:pt>
                <c:pt idx="2282">
                  <c:v>3.0000000000001137E-3</c:v>
                </c:pt>
                <c:pt idx="2283">
                  <c:v>8.0000000000000071E-3</c:v>
                </c:pt>
                <c:pt idx="2284">
                  <c:v>-2.0000000000002238E-3</c:v>
                </c:pt>
                <c:pt idx="2285">
                  <c:v>1.000000000000334E-3</c:v>
                </c:pt>
                <c:pt idx="2286">
                  <c:v>0</c:v>
                </c:pt>
                <c:pt idx="2287">
                  <c:v>5.9999999999997833E-3</c:v>
                </c:pt>
                <c:pt idx="2288">
                  <c:v>-8.999999999999897E-3</c:v>
                </c:pt>
                <c:pt idx="2289">
                  <c:v>1.9999999999997797E-3</c:v>
                </c:pt>
                <c:pt idx="2290">
                  <c:v>-5.9999999999997833E-3</c:v>
                </c:pt>
                <c:pt idx="2291">
                  <c:v>-9.9999999999988987E-4</c:v>
                </c:pt>
                <c:pt idx="2292">
                  <c:v>8.999999999999897E-3</c:v>
                </c:pt>
                <c:pt idx="2293">
                  <c:v>4.0000000000000036E-3</c:v>
                </c:pt>
                <c:pt idx="2294">
                  <c:v>-9.9999999999988987E-4</c:v>
                </c:pt>
                <c:pt idx="2295">
                  <c:v>3.0000000000001137E-3</c:v>
                </c:pt>
                <c:pt idx="2296">
                  <c:v>4.0000000000000036E-3</c:v>
                </c:pt>
                <c:pt idx="2297">
                  <c:v>2.9999999999996696E-3</c:v>
                </c:pt>
                <c:pt idx="2298">
                  <c:v>1.9999999999997797E-3</c:v>
                </c:pt>
                <c:pt idx="2299">
                  <c:v>4.9999999999998934E-3</c:v>
                </c:pt>
                <c:pt idx="2300">
                  <c:v>-3.0000000000001137E-3</c:v>
                </c:pt>
                <c:pt idx="2301">
                  <c:v>3.0000000000001137E-3</c:v>
                </c:pt>
                <c:pt idx="2302">
                  <c:v>4.9999999999998934E-3</c:v>
                </c:pt>
                <c:pt idx="2303">
                  <c:v>6.0000000000002274E-3</c:v>
                </c:pt>
                <c:pt idx="2304">
                  <c:v>4.0000000000000036E-3</c:v>
                </c:pt>
                <c:pt idx="2305">
                  <c:v>4.9999999999998934E-3</c:v>
                </c:pt>
                <c:pt idx="2306">
                  <c:v>6.0000000000002274E-3</c:v>
                </c:pt>
                <c:pt idx="2307">
                  <c:v>9.9999999999997868E-3</c:v>
                </c:pt>
                <c:pt idx="2308">
                  <c:v>-2.0000000000002238E-3</c:v>
                </c:pt>
                <c:pt idx="2309">
                  <c:v>4.0000000000000036E-3</c:v>
                </c:pt>
                <c:pt idx="2310">
                  <c:v>9.9999999999988987E-4</c:v>
                </c:pt>
                <c:pt idx="2311">
                  <c:v>0</c:v>
                </c:pt>
                <c:pt idx="2312">
                  <c:v>-5.0000000000003375E-3</c:v>
                </c:pt>
                <c:pt idx="2313">
                  <c:v>-8.999999999999897E-3</c:v>
                </c:pt>
                <c:pt idx="2314">
                  <c:v>-6.9999999999996732E-3</c:v>
                </c:pt>
                <c:pt idx="2315">
                  <c:v>3.0000000000001137E-3</c:v>
                </c:pt>
                <c:pt idx="2316">
                  <c:v>-8.0000000000000071E-3</c:v>
                </c:pt>
                <c:pt idx="2317">
                  <c:v>1.9999999999997797E-3</c:v>
                </c:pt>
                <c:pt idx="2318">
                  <c:v>3.0000000000001137E-3</c:v>
                </c:pt>
                <c:pt idx="2319">
                  <c:v>-4.9999999999998934E-3</c:v>
                </c:pt>
                <c:pt idx="2320">
                  <c:v>-1.4000000000000234E-2</c:v>
                </c:pt>
                <c:pt idx="2321">
                  <c:v>-1.1000000000000121E-2</c:v>
                </c:pt>
                <c:pt idx="2322">
                  <c:v>-1.9999999999997797E-3</c:v>
                </c:pt>
                <c:pt idx="2323">
                  <c:v>8.999999999999897E-3</c:v>
                </c:pt>
                <c:pt idx="2324">
                  <c:v>4.0000000000000036E-3</c:v>
                </c:pt>
                <c:pt idx="2325">
                  <c:v>1.9999999999997797E-3</c:v>
                </c:pt>
                <c:pt idx="2326">
                  <c:v>-8.0000000000000071E-3</c:v>
                </c:pt>
                <c:pt idx="2327">
                  <c:v>-9.0000000000003411E-3</c:v>
                </c:pt>
                <c:pt idx="2328">
                  <c:v>-7.0000000000001172E-3</c:v>
                </c:pt>
                <c:pt idx="2329">
                  <c:v>-1.0000000000000231E-2</c:v>
                </c:pt>
                <c:pt idx="2330">
                  <c:v>-2.0000000000002238E-3</c:v>
                </c:pt>
                <c:pt idx="2331">
                  <c:v>-5.0000000000003375E-3</c:v>
                </c:pt>
                <c:pt idx="2332">
                  <c:v>-1.4000000000000234E-2</c:v>
                </c:pt>
                <c:pt idx="2333">
                  <c:v>-1.8000000000000238E-2</c:v>
                </c:pt>
                <c:pt idx="2334">
                  <c:v>4.0000000000000036E-3</c:v>
                </c:pt>
                <c:pt idx="2335">
                  <c:v>1.2000000000000011E-2</c:v>
                </c:pt>
                <c:pt idx="2336">
                  <c:v>8.0000000000000071E-3</c:v>
                </c:pt>
                <c:pt idx="2337">
                  <c:v>-4.9999999999998934E-3</c:v>
                </c:pt>
                <c:pt idx="2338">
                  <c:v>-7.0000000000001172E-3</c:v>
                </c:pt>
                <c:pt idx="2339">
                  <c:v>5.0000000000003375E-3</c:v>
                </c:pt>
                <c:pt idx="2340">
                  <c:v>-6.0000000000002274E-3</c:v>
                </c:pt>
                <c:pt idx="2341">
                  <c:v>8.0000000000000071E-3</c:v>
                </c:pt>
                <c:pt idx="2342">
                  <c:v>-9.9999999999988987E-4</c:v>
                </c:pt>
                <c:pt idx="2343">
                  <c:v>-6.0000000000002274E-3</c:v>
                </c:pt>
                <c:pt idx="2344">
                  <c:v>-8.0000000000000071E-3</c:v>
                </c:pt>
                <c:pt idx="2345">
                  <c:v>-1.9999999999997797E-3</c:v>
                </c:pt>
                <c:pt idx="2346">
                  <c:v>-9.0000000000003411E-3</c:v>
                </c:pt>
                <c:pt idx="2347">
                  <c:v>-8.999999999999897E-3</c:v>
                </c:pt>
                <c:pt idx="2348">
                  <c:v>-4.9999999999998934E-3</c:v>
                </c:pt>
                <c:pt idx="2349">
                  <c:v>-3.0000000000001137E-3</c:v>
                </c:pt>
                <c:pt idx="2350">
                  <c:v>-8.999999999999897E-3</c:v>
                </c:pt>
                <c:pt idx="2351">
                  <c:v>-4.0000000000000036E-3</c:v>
                </c:pt>
                <c:pt idx="2352">
                  <c:v>-5.9999999999997833E-3</c:v>
                </c:pt>
                <c:pt idx="2353">
                  <c:v>1.2000000000000011E-2</c:v>
                </c:pt>
                <c:pt idx="2354">
                  <c:v>4.9999999999998934E-3</c:v>
                </c:pt>
                <c:pt idx="2355">
                  <c:v>8.0000000000000071E-3</c:v>
                </c:pt>
                <c:pt idx="2356">
                  <c:v>0</c:v>
                </c:pt>
                <c:pt idx="2357">
                  <c:v>0</c:v>
                </c:pt>
                <c:pt idx="2358">
                  <c:v>-5.0000000000003375E-3</c:v>
                </c:pt>
                <c:pt idx="2359">
                  <c:v>7.0000000000001172E-3</c:v>
                </c:pt>
                <c:pt idx="2360">
                  <c:v>0</c:v>
                </c:pt>
                <c:pt idx="2361">
                  <c:v>2.0000000000002238E-3</c:v>
                </c:pt>
                <c:pt idx="2362">
                  <c:v>4.0000000000000036E-3</c:v>
                </c:pt>
                <c:pt idx="2363">
                  <c:v>1.9999999999997797E-3</c:v>
                </c:pt>
                <c:pt idx="2364">
                  <c:v>-2.0000000000002238E-3</c:v>
                </c:pt>
                <c:pt idx="2365">
                  <c:v>4.0000000000000036E-3</c:v>
                </c:pt>
                <c:pt idx="2366">
                  <c:v>9.9999999999988987E-4</c:v>
                </c:pt>
                <c:pt idx="2367">
                  <c:v>3.0000000000001137E-3</c:v>
                </c:pt>
                <c:pt idx="2368">
                  <c:v>-1.9999999999997797E-3</c:v>
                </c:pt>
                <c:pt idx="2369">
                  <c:v>1.9999999999997797E-3</c:v>
                </c:pt>
                <c:pt idx="2370">
                  <c:v>-3.0000000000001137E-3</c:v>
                </c:pt>
                <c:pt idx="2371">
                  <c:v>8.0000000000000071E-3</c:v>
                </c:pt>
                <c:pt idx="2372">
                  <c:v>3.0000000000001137E-3</c:v>
                </c:pt>
                <c:pt idx="2373">
                  <c:v>3.0000000000001137E-3</c:v>
                </c:pt>
                <c:pt idx="2374">
                  <c:v>8.0000000000000071E-3</c:v>
                </c:pt>
                <c:pt idx="2375">
                  <c:v>-1.499999999999968E-2</c:v>
                </c:pt>
                <c:pt idx="2376">
                  <c:v>-4.0000000000000036E-3</c:v>
                </c:pt>
                <c:pt idx="2377">
                  <c:v>3.0000000000001137E-3</c:v>
                </c:pt>
                <c:pt idx="2378">
                  <c:v>0</c:v>
                </c:pt>
                <c:pt idx="2379">
                  <c:v>2.0000000000002238E-3</c:v>
                </c:pt>
                <c:pt idx="2380">
                  <c:v>1.1000000000000121E-2</c:v>
                </c:pt>
                <c:pt idx="2381">
                  <c:v>8.0000000000000071E-3</c:v>
                </c:pt>
                <c:pt idx="2382">
                  <c:v>-8.0000000000000071E-3</c:v>
                </c:pt>
                <c:pt idx="2383">
                  <c:v>9.9999999999988987E-4</c:v>
                </c:pt>
                <c:pt idx="2384">
                  <c:v>6.9999999999996732E-3</c:v>
                </c:pt>
                <c:pt idx="2385">
                  <c:v>4.0000000000000036E-3</c:v>
                </c:pt>
                <c:pt idx="2386">
                  <c:v>-9.9999999999988987E-4</c:v>
                </c:pt>
                <c:pt idx="2387">
                  <c:v>9.9999999999988987E-4</c:v>
                </c:pt>
                <c:pt idx="2388">
                  <c:v>-2.0000000000002238E-3</c:v>
                </c:pt>
                <c:pt idx="2389">
                  <c:v>-9.9999999999988987E-4</c:v>
                </c:pt>
                <c:pt idx="2390">
                  <c:v>1.1000000000000121E-2</c:v>
                </c:pt>
                <c:pt idx="2391">
                  <c:v>9.9999999999988987E-4</c:v>
                </c:pt>
                <c:pt idx="2392">
                  <c:v>9.9999999999988987E-4</c:v>
                </c:pt>
                <c:pt idx="2393">
                  <c:v>6.9999999999996732E-3</c:v>
                </c:pt>
                <c:pt idx="2394">
                  <c:v>9.9999999999997868E-3</c:v>
                </c:pt>
                <c:pt idx="2395">
                  <c:v>-9.9999999999997868E-3</c:v>
                </c:pt>
                <c:pt idx="2396">
                  <c:v>-9.9999999999988987E-4</c:v>
                </c:pt>
                <c:pt idx="2397">
                  <c:v>-2.0000000000002238E-3</c:v>
                </c:pt>
                <c:pt idx="2398">
                  <c:v>9.9999999999988987E-4</c:v>
                </c:pt>
                <c:pt idx="2399">
                  <c:v>9.9999999999988987E-4</c:v>
                </c:pt>
                <c:pt idx="2400">
                  <c:v>0</c:v>
                </c:pt>
                <c:pt idx="2401">
                  <c:v>-2.0000000000002238E-3</c:v>
                </c:pt>
                <c:pt idx="2402">
                  <c:v>-4.9999999999998934E-3</c:v>
                </c:pt>
                <c:pt idx="2403">
                  <c:v>-9.9999999999988987E-4</c:v>
                </c:pt>
                <c:pt idx="2404">
                  <c:v>-9.9999999999988987E-4</c:v>
                </c:pt>
                <c:pt idx="2405">
                  <c:v>-9.9999999999988987E-4</c:v>
                </c:pt>
                <c:pt idx="2406">
                  <c:v>-4.0000000000000036E-3</c:v>
                </c:pt>
                <c:pt idx="2407">
                  <c:v>6.9999999999996732E-3</c:v>
                </c:pt>
                <c:pt idx="2408">
                  <c:v>0</c:v>
                </c:pt>
                <c:pt idx="2409">
                  <c:v>-2.0000000000002238E-3</c:v>
                </c:pt>
                <c:pt idx="2410">
                  <c:v>0</c:v>
                </c:pt>
                <c:pt idx="2411">
                  <c:v>1.5000000000000124E-2</c:v>
                </c:pt>
                <c:pt idx="2412">
                  <c:v>6.0000000000002274E-3</c:v>
                </c:pt>
                <c:pt idx="2413">
                  <c:v>-4.9999999999998934E-3</c:v>
                </c:pt>
                <c:pt idx="2414">
                  <c:v>7.0000000000001172E-3</c:v>
                </c:pt>
                <c:pt idx="2415">
                  <c:v>1.9000000000000128E-2</c:v>
                </c:pt>
                <c:pt idx="2416">
                  <c:v>9.9999999999997868E-3</c:v>
                </c:pt>
              </c:numCache>
            </c:numRef>
          </c:val>
          <c:smooth val="0"/>
          <c:extLst>
            <c:ext xmlns:c16="http://schemas.microsoft.com/office/drawing/2014/chart" uri="{C3380CC4-5D6E-409C-BE32-E72D297353CC}">
              <c16:uniqueId val="{00000000-E4E9-48A1-A1B6-C596959A1E72}"/>
            </c:ext>
          </c:extLst>
        </c:ser>
        <c:dLbls>
          <c:showLegendKey val="0"/>
          <c:showVal val="0"/>
          <c:showCatName val="0"/>
          <c:showSerName val="0"/>
          <c:showPercent val="0"/>
          <c:showBubbleSize val="0"/>
        </c:dLbls>
        <c:smooth val="0"/>
        <c:axId val="630255967"/>
        <c:axId val="630252639"/>
      </c:lineChart>
      <c:dateAx>
        <c:axId val="630255967"/>
        <c:scaling>
          <c:orientation val="minMax"/>
          <c:min val="41456"/>
        </c:scaling>
        <c:delete val="0"/>
        <c:axPos val="b"/>
        <c:majorGridlines>
          <c:spPr>
            <a:ln w="9525" cap="flat" cmpd="sng" algn="ctr">
              <a:solidFill>
                <a:schemeClr val="tx1">
                  <a:lumMod val="15000"/>
                  <a:lumOff val="85000"/>
                </a:schemeClr>
              </a:solidFill>
              <a:round/>
            </a:ln>
            <a:effectLst/>
          </c:spPr>
        </c:majorGridlines>
        <c:numFmt formatCode="mmm\-yy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0252639"/>
        <c:crossesAt val="-0.2"/>
        <c:auto val="1"/>
        <c:lblOffset val="100"/>
        <c:baseTimeUnit val="days"/>
        <c:majorUnit val="6"/>
        <c:majorTimeUnit val="months"/>
      </c:dateAx>
      <c:valAx>
        <c:axId val="630252639"/>
        <c:scaling>
          <c:orientation val="minMax"/>
          <c:max val="1.5"/>
          <c:min val="-0.2"/>
        </c:scaling>
        <c:delete val="0"/>
        <c:axPos val="l"/>
        <c:majorGridlines>
          <c:spPr>
            <a:ln w="9525" cap="flat" cmpd="sng" algn="ctr">
              <a:solidFill>
                <a:schemeClr val="tx1">
                  <a:lumMod val="15000"/>
                  <a:lumOff val="85000"/>
                </a:schemeClr>
              </a:solidFill>
              <a:round/>
            </a:ln>
            <a:effectLst/>
          </c:spPr>
        </c:majorGridlines>
        <c:numFmt formatCode="#,##0.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630255967"/>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'Temp Analysis'!$E$1</c:f>
              <c:strCache>
                <c:ptCount val="1"/>
                <c:pt idx="0">
                  <c:v>Actual</c:v>
                </c:pt>
              </c:strCache>
            </c:strRef>
          </c:tx>
          <c:spPr>
            <a:ln w="28575" cap="rnd">
              <a:solidFill>
                <a:schemeClr val="accent1"/>
              </a:solidFill>
              <a:round/>
            </a:ln>
            <a:effectLst/>
          </c:spPr>
          <c:marker>
            <c:symbol val="none"/>
          </c:marker>
          <c:cat>
            <c:numRef>
              <c:f>'Temp Analysis'!$D$2:$D$3612</c:f>
              <c:numCache>
                <c:formatCode>m/d/yyyy</c:formatCode>
                <c:ptCount val="3611"/>
                <c:pt idx="0">
                  <c:v>41426</c:v>
                </c:pt>
                <c:pt idx="1">
                  <c:v>41427</c:v>
                </c:pt>
                <c:pt idx="2">
                  <c:v>41428</c:v>
                </c:pt>
                <c:pt idx="3">
                  <c:v>41429</c:v>
                </c:pt>
                <c:pt idx="4">
                  <c:v>41430</c:v>
                </c:pt>
                <c:pt idx="5">
                  <c:v>41431</c:v>
                </c:pt>
                <c:pt idx="6">
                  <c:v>41432</c:v>
                </c:pt>
                <c:pt idx="7">
                  <c:v>41433</c:v>
                </c:pt>
                <c:pt idx="8">
                  <c:v>41434</c:v>
                </c:pt>
                <c:pt idx="9">
                  <c:v>41435</c:v>
                </c:pt>
                <c:pt idx="10">
                  <c:v>41436</c:v>
                </c:pt>
                <c:pt idx="11">
                  <c:v>41437</c:v>
                </c:pt>
                <c:pt idx="12">
                  <c:v>41438</c:v>
                </c:pt>
                <c:pt idx="13">
                  <c:v>41439</c:v>
                </c:pt>
                <c:pt idx="14">
                  <c:v>41440</c:v>
                </c:pt>
                <c:pt idx="15">
                  <c:v>41441</c:v>
                </c:pt>
                <c:pt idx="16">
                  <c:v>41442</c:v>
                </c:pt>
                <c:pt idx="17">
                  <c:v>41443</c:v>
                </c:pt>
                <c:pt idx="18">
                  <c:v>41444</c:v>
                </c:pt>
                <c:pt idx="19">
                  <c:v>41445</c:v>
                </c:pt>
                <c:pt idx="20">
                  <c:v>41446</c:v>
                </c:pt>
                <c:pt idx="21">
                  <c:v>41447</c:v>
                </c:pt>
                <c:pt idx="22">
                  <c:v>41448</c:v>
                </c:pt>
                <c:pt idx="23">
                  <c:v>41449</c:v>
                </c:pt>
                <c:pt idx="24">
                  <c:v>41450</c:v>
                </c:pt>
                <c:pt idx="25">
                  <c:v>41451</c:v>
                </c:pt>
                <c:pt idx="26">
                  <c:v>41452</c:v>
                </c:pt>
                <c:pt idx="27">
                  <c:v>41453</c:v>
                </c:pt>
                <c:pt idx="28">
                  <c:v>41454</c:v>
                </c:pt>
                <c:pt idx="29">
                  <c:v>41455</c:v>
                </c:pt>
                <c:pt idx="30">
                  <c:v>41456</c:v>
                </c:pt>
                <c:pt idx="31">
                  <c:v>41457</c:v>
                </c:pt>
                <c:pt idx="32">
                  <c:v>41458</c:v>
                </c:pt>
                <c:pt idx="33">
                  <c:v>41459</c:v>
                </c:pt>
                <c:pt idx="34">
                  <c:v>41460</c:v>
                </c:pt>
                <c:pt idx="35">
                  <c:v>41461</c:v>
                </c:pt>
                <c:pt idx="36">
                  <c:v>41462</c:v>
                </c:pt>
                <c:pt idx="37">
                  <c:v>41463</c:v>
                </c:pt>
                <c:pt idx="38">
                  <c:v>41464</c:v>
                </c:pt>
                <c:pt idx="39">
                  <c:v>41465</c:v>
                </c:pt>
                <c:pt idx="40">
                  <c:v>41466</c:v>
                </c:pt>
                <c:pt idx="41">
                  <c:v>41467</c:v>
                </c:pt>
                <c:pt idx="42">
                  <c:v>41468</c:v>
                </c:pt>
                <c:pt idx="43">
                  <c:v>41469</c:v>
                </c:pt>
                <c:pt idx="44">
                  <c:v>41470</c:v>
                </c:pt>
                <c:pt idx="45">
                  <c:v>41471</c:v>
                </c:pt>
                <c:pt idx="46">
                  <c:v>41472</c:v>
                </c:pt>
                <c:pt idx="47">
                  <c:v>41473</c:v>
                </c:pt>
                <c:pt idx="48">
                  <c:v>41474</c:v>
                </c:pt>
                <c:pt idx="49">
                  <c:v>41475</c:v>
                </c:pt>
                <c:pt idx="50">
                  <c:v>41476</c:v>
                </c:pt>
                <c:pt idx="51">
                  <c:v>41477</c:v>
                </c:pt>
                <c:pt idx="52">
                  <c:v>41478</c:v>
                </c:pt>
                <c:pt idx="53">
                  <c:v>41479</c:v>
                </c:pt>
                <c:pt idx="54">
                  <c:v>41480</c:v>
                </c:pt>
                <c:pt idx="55">
                  <c:v>41481</c:v>
                </c:pt>
                <c:pt idx="56">
                  <c:v>41482</c:v>
                </c:pt>
                <c:pt idx="57">
                  <c:v>41483</c:v>
                </c:pt>
                <c:pt idx="58">
                  <c:v>41484</c:v>
                </c:pt>
                <c:pt idx="59">
                  <c:v>41485</c:v>
                </c:pt>
                <c:pt idx="60">
                  <c:v>41486</c:v>
                </c:pt>
                <c:pt idx="61">
                  <c:v>41487</c:v>
                </c:pt>
                <c:pt idx="62">
                  <c:v>41488</c:v>
                </c:pt>
                <c:pt idx="63">
                  <c:v>41489</c:v>
                </c:pt>
                <c:pt idx="64">
                  <c:v>41490</c:v>
                </c:pt>
                <c:pt idx="65">
                  <c:v>41491</c:v>
                </c:pt>
                <c:pt idx="66">
                  <c:v>41492</c:v>
                </c:pt>
                <c:pt idx="67">
                  <c:v>41493</c:v>
                </c:pt>
                <c:pt idx="68">
                  <c:v>41494</c:v>
                </c:pt>
                <c:pt idx="69">
                  <c:v>41495</c:v>
                </c:pt>
                <c:pt idx="70">
                  <c:v>41496</c:v>
                </c:pt>
                <c:pt idx="71">
                  <c:v>41497</c:v>
                </c:pt>
                <c:pt idx="72">
                  <c:v>41498</c:v>
                </c:pt>
                <c:pt idx="73">
                  <c:v>41499</c:v>
                </c:pt>
                <c:pt idx="74">
                  <c:v>41500</c:v>
                </c:pt>
                <c:pt idx="75">
                  <c:v>41501</c:v>
                </c:pt>
                <c:pt idx="76">
                  <c:v>41502</c:v>
                </c:pt>
                <c:pt idx="77">
                  <c:v>41503</c:v>
                </c:pt>
                <c:pt idx="78">
                  <c:v>41504</c:v>
                </c:pt>
                <c:pt idx="79">
                  <c:v>41505</c:v>
                </c:pt>
                <c:pt idx="80">
                  <c:v>41506</c:v>
                </c:pt>
                <c:pt idx="81">
                  <c:v>41507</c:v>
                </c:pt>
                <c:pt idx="82">
                  <c:v>41508</c:v>
                </c:pt>
                <c:pt idx="83">
                  <c:v>41509</c:v>
                </c:pt>
                <c:pt idx="84">
                  <c:v>41510</c:v>
                </c:pt>
                <c:pt idx="85">
                  <c:v>41511</c:v>
                </c:pt>
                <c:pt idx="86">
                  <c:v>41512</c:v>
                </c:pt>
                <c:pt idx="87">
                  <c:v>41513</c:v>
                </c:pt>
                <c:pt idx="88">
                  <c:v>41514</c:v>
                </c:pt>
                <c:pt idx="89">
                  <c:v>41515</c:v>
                </c:pt>
                <c:pt idx="90">
                  <c:v>41516</c:v>
                </c:pt>
                <c:pt idx="91">
                  <c:v>41517</c:v>
                </c:pt>
                <c:pt idx="92">
                  <c:v>41518</c:v>
                </c:pt>
                <c:pt idx="93">
                  <c:v>41519</c:v>
                </c:pt>
                <c:pt idx="94">
                  <c:v>41520</c:v>
                </c:pt>
                <c:pt idx="95">
                  <c:v>41521</c:v>
                </c:pt>
                <c:pt idx="96">
                  <c:v>41522</c:v>
                </c:pt>
                <c:pt idx="97">
                  <c:v>41523</c:v>
                </c:pt>
                <c:pt idx="98">
                  <c:v>41524</c:v>
                </c:pt>
                <c:pt idx="99">
                  <c:v>41525</c:v>
                </c:pt>
                <c:pt idx="100">
                  <c:v>41526</c:v>
                </c:pt>
                <c:pt idx="101">
                  <c:v>41527</c:v>
                </c:pt>
                <c:pt idx="102">
                  <c:v>41528</c:v>
                </c:pt>
                <c:pt idx="103">
                  <c:v>41529</c:v>
                </c:pt>
                <c:pt idx="104">
                  <c:v>41530</c:v>
                </c:pt>
                <c:pt idx="105">
                  <c:v>41531</c:v>
                </c:pt>
                <c:pt idx="106">
                  <c:v>41532</c:v>
                </c:pt>
                <c:pt idx="107">
                  <c:v>41533</c:v>
                </c:pt>
                <c:pt idx="108">
                  <c:v>41534</c:v>
                </c:pt>
                <c:pt idx="109">
                  <c:v>41535</c:v>
                </c:pt>
                <c:pt idx="110">
                  <c:v>41536</c:v>
                </c:pt>
                <c:pt idx="111">
                  <c:v>41537</c:v>
                </c:pt>
                <c:pt idx="112">
                  <c:v>41538</c:v>
                </c:pt>
                <c:pt idx="113">
                  <c:v>41539</c:v>
                </c:pt>
                <c:pt idx="114">
                  <c:v>41540</c:v>
                </c:pt>
                <c:pt idx="115">
                  <c:v>41541</c:v>
                </c:pt>
                <c:pt idx="116">
                  <c:v>41542</c:v>
                </c:pt>
                <c:pt idx="117">
                  <c:v>41543</c:v>
                </c:pt>
                <c:pt idx="118">
                  <c:v>41544</c:v>
                </c:pt>
                <c:pt idx="119">
                  <c:v>41545</c:v>
                </c:pt>
                <c:pt idx="120">
                  <c:v>41546</c:v>
                </c:pt>
                <c:pt idx="121">
                  <c:v>41547</c:v>
                </c:pt>
                <c:pt idx="122">
                  <c:v>41548</c:v>
                </c:pt>
                <c:pt idx="123">
                  <c:v>41549</c:v>
                </c:pt>
                <c:pt idx="124">
                  <c:v>41550</c:v>
                </c:pt>
                <c:pt idx="125">
                  <c:v>41551</c:v>
                </c:pt>
                <c:pt idx="126">
                  <c:v>41552</c:v>
                </c:pt>
                <c:pt idx="127">
                  <c:v>41553</c:v>
                </c:pt>
                <c:pt idx="128">
                  <c:v>41554</c:v>
                </c:pt>
                <c:pt idx="129">
                  <c:v>41555</c:v>
                </c:pt>
                <c:pt idx="130">
                  <c:v>41556</c:v>
                </c:pt>
                <c:pt idx="131">
                  <c:v>41557</c:v>
                </c:pt>
                <c:pt idx="132">
                  <c:v>41558</c:v>
                </c:pt>
                <c:pt idx="133">
                  <c:v>41559</c:v>
                </c:pt>
                <c:pt idx="134">
                  <c:v>41560</c:v>
                </c:pt>
                <c:pt idx="135">
                  <c:v>41561</c:v>
                </c:pt>
                <c:pt idx="136">
                  <c:v>41562</c:v>
                </c:pt>
                <c:pt idx="137">
                  <c:v>41563</c:v>
                </c:pt>
                <c:pt idx="138">
                  <c:v>41564</c:v>
                </c:pt>
                <c:pt idx="139">
                  <c:v>41565</c:v>
                </c:pt>
                <c:pt idx="140">
                  <c:v>41566</c:v>
                </c:pt>
                <c:pt idx="141">
                  <c:v>41567</c:v>
                </c:pt>
                <c:pt idx="142">
                  <c:v>41568</c:v>
                </c:pt>
                <c:pt idx="143">
                  <c:v>41569</c:v>
                </c:pt>
                <c:pt idx="144">
                  <c:v>41570</c:v>
                </c:pt>
                <c:pt idx="145">
                  <c:v>41571</c:v>
                </c:pt>
                <c:pt idx="146">
                  <c:v>41572</c:v>
                </c:pt>
                <c:pt idx="147">
                  <c:v>41573</c:v>
                </c:pt>
                <c:pt idx="148">
                  <c:v>41574</c:v>
                </c:pt>
                <c:pt idx="149">
                  <c:v>41575</c:v>
                </c:pt>
                <c:pt idx="150">
                  <c:v>41576</c:v>
                </c:pt>
                <c:pt idx="151">
                  <c:v>41577</c:v>
                </c:pt>
                <c:pt idx="152">
                  <c:v>41578</c:v>
                </c:pt>
                <c:pt idx="153">
                  <c:v>41579</c:v>
                </c:pt>
                <c:pt idx="154">
                  <c:v>41580</c:v>
                </c:pt>
                <c:pt idx="155">
                  <c:v>41581</c:v>
                </c:pt>
                <c:pt idx="156">
                  <c:v>41582</c:v>
                </c:pt>
                <c:pt idx="157">
                  <c:v>41583</c:v>
                </c:pt>
                <c:pt idx="158">
                  <c:v>41584</c:v>
                </c:pt>
                <c:pt idx="159">
                  <c:v>41585</c:v>
                </c:pt>
                <c:pt idx="160">
                  <c:v>41586</c:v>
                </c:pt>
                <c:pt idx="161">
                  <c:v>41587</c:v>
                </c:pt>
                <c:pt idx="162">
                  <c:v>41588</c:v>
                </c:pt>
                <c:pt idx="163">
                  <c:v>41589</c:v>
                </c:pt>
                <c:pt idx="164">
                  <c:v>41590</c:v>
                </c:pt>
                <c:pt idx="165">
                  <c:v>41591</c:v>
                </c:pt>
                <c:pt idx="166">
                  <c:v>41592</c:v>
                </c:pt>
                <c:pt idx="167">
                  <c:v>41593</c:v>
                </c:pt>
                <c:pt idx="168">
                  <c:v>41594</c:v>
                </c:pt>
                <c:pt idx="169">
                  <c:v>41595</c:v>
                </c:pt>
                <c:pt idx="170">
                  <c:v>41596</c:v>
                </c:pt>
                <c:pt idx="171">
                  <c:v>41597</c:v>
                </c:pt>
                <c:pt idx="172">
                  <c:v>41598</c:v>
                </c:pt>
                <c:pt idx="173">
                  <c:v>41599</c:v>
                </c:pt>
                <c:pt idx="174">
                  <c:v>41600</c:v>
                </c:pt>
                <c:pt idx="175">
                  <c:v>41601</c:v>
                </c:pt>
                <c:pt idx="176">
                  <c:v>41602</c:v>
                </c:pt>
                <c:pt idx="177">
                  <c:v>41603</c:v>
                </c:pt>
                <c:pt idx="178">
                  <c:v>41604</c:v>
                </c:pt>
                <c:pt idx="179">
                  <c:v>41605</c:v>
                </c:pt>
                <c:pt idx="180">
                  <c:v>41606</c:v>
                </c:pt>
                <c:pt idx="181">
                  <c:v>41607</c:v>
                </c:pt>
                <c:pt idx="182">
                  <c:v>41608</c:v>
                </c:pt>
                <c:pt idx="183">
                  <c:v>41609</c:v>
                </c:pt>
                <c:pt idx="184">
                  <c:v>41610</c:v>
                </c:pt>
                <c:pt idx="185">
                  <c:v>41611</c:v>
                </c:pt>
                <c:pt idx="186">
                  <c:v>41612</c:v>
                </c:pt>
                <c:pt idx="187">
                  <c:v>41613</c:v>
                </c:pt>
                <c:pt idx="188">
                  <c:v>41614</c:v>
                </c:pt>
                <c:pt idx="189">
                  <c:v>41615</c:v>
                </c:pt>
                <c:pt idx="190">
                  <c:v>41616</c:v>
                </c:pt>
                <c:pt idx="191">
                  <c:v>41617</c:v>
                </c:pt>
                <c:pt idx="192">
                  <c:v>41618</c:v>
                </c:pt>
                <c:pt idx="193">
                  <c:v>41619</c:v>
                </c:pt>
                <c:pt idx="194">
                  <c:v>41620</c:v>
                </c:pt>
                <c:pt idx="195">
                  <c:v>41621</c:v>
                </c:pt>
                <c:pt idx="196">
                  <c:v>41622</c:v>
                </c:pt>
                <c:pt idx="197">
                  <c:v>41623</c:v>
                </c:pt>
                <c:pt idx="198">
                  <c:v>41624</c:v>
                </c:pt>
                <c:pt idx="199">
                  <c:v>41625</c:v>
                </c:pt>
                <c:pt idx="200">
                  <c:v>41626</c:v>
                </c:pt>
                <c:pt idx="201">
                  <c:v>41627</c:v>
                </c:pt>
                <c:pt idx="202">
                  <c:v>41628</c:v>
                </c:pt>
                <c:pt idx="203">
                  <c:v>41629</c:v>
                </c:pt>
                <c:pt idx="204">
                  <c:v>41630</c:v>
                </c:pt>
                <c:pt idx="205">
                  <c:v>41631</c:v>
                </c:pt>
                <c:pt idx="206">
                  <c:v>41632</c:v>
                </c:pt>
                <c:pt idx="207">
                  <c:v>41633</c:v>
                </c:pt>
                <c:pt idx="208">
                  <c:v>41634</c:v>
                </c:pt>
                <c:pt idx="209">
                  <c:v>41635</c:v>
                </c:pt>
                <c:pt idx="210">
                  <c:v>41636</c:v>
                </c:pt>
                <c:pt idx="211">
                  <c:v>41637</c:v>
                </c:pt>
                <c:pt idx="212">
                  <c:v>41638</c:v>
                </c:pt>
                <c:pt idx="213">
                  <c:v>41639</c:v>
                </c:pt>
                <c:pt idx="214">
                  <c:v>41640</c:v>
                </c:pt>
                <c:pt idx="215">
                  <c:v>41641</c:v>
                </c:pt>
                <c:pt idx="216">
                  <c:v>41642</c:v>
                </c:pt>
                <c:pt idx="217">
                  <c:v>41643</c:v>
                </c:pt>
                <c:pt idx="218">
                  <c:v>41644</c:v>
                </c:pt>
                <c:pt idx="219">
                  <c:v>41645</c:v>
                </c:pt>
                <c:pt idx="220">
                  <c:v>41646</c:v>
                </c:pt>
                <c:pt idx="221">
                  <c:v>41647</c:v>
                </c:pt>
                <c:pt idx="222">
                  <c:v>41648</c:v>
                </c:pt>
                <c:pt idx="223">
                  <c:v>41649</c:v>
                </c:pt>
                <c:pt idx="224">
                  <c:v>41650</c:v>
                </c:pt>
                <c:pt idx="225">
                  <c:v>41651</c:v>
                </c:pt>
                <c:pt idx="226">
                  <c:v>41652</c:v>
                </c:pt>
                <c:pt idx="227">
                  <c:v>41653</c:v>
                </c:pt>
                <c:pt idx="228">
                  <c:v>41654</c:v>
                </c:pt>
                <c:pt idx="229">
                  <c:v>41655</c:v>
                </c:pt>
                <c:pt idx="230">
                  <c:v>41656</c:v>
                </c:pt>
                <c:pt idx="231">
                  <c:v>41657</c:v>
                </c:pt>
                <c:pt idx="232">
                  <c:v>41658</c:v>
                </c:pt>
                <c:pt idx="233">
                  <c:v>41659</c:v>
                </c:pt>
                <c:pt idx="234">
                  <c:v>41660</c:v>
                </c:pt>
                <c:pt idx="235">
                  <c:v>41661</c:v>
                </c:pt>
                <c:pt idx="236">
                  <c:v>41662</c:v>
                </c:pt>
                <c:pt idx="237">
                  <c:v>41663</c:v>
                </c:pt>
                <c:pt idx="238">
                  <c:v>41664</c:v>
                </c:pt>
                <c:pt idx="239">
                  <c:v>41665</c:v>
                </c:pt>
                <c:pt idx="240">
                  <c:v>41666</c:v>
                </c:pt>
                <c:pt idx="241">
                  <c:v>41667</c:v>
                </c:pt>
                <c:pt idx="242">
                  <c:v>41668</c:v>
                </c:pt>
                <c:pt idx="243">
                  <c:v>41669</c:v>
                </c:pt>
                <c:pt idx="244">
                  <c:v>41670</c:v>
                </c:pt>
                <c:pt idx="245">
                  <c:v>41671</c:v>
                </c:pt>
                <c:pt idx="246">
                  <c:v>41672</c:v>
                </c:pt>
                <c:pt idx="247">
                  <c:v>41673</c:v>
                </c:pt>
                <c:pt idx="248">
                  <c:v>41674</c:v>
                </c:pt>
                <c:pt idx="249">
                  <c:v>41675</c:v>
                </c:pt>
                <c:pt idx="250">
                  <c:v>41676</c:v>
                </c:pt>
                <c:pt idx="251">
                  <c:v>41677</c:v>
                </c:pt>
                <c:pt idx="252">
                  <c:v>41678</c:v>
                </c:pt>
                <c:pt idx="253">
                  <c:v>41679</c:v>
                </c:pt>
                <c:pt idx="254">
                  <c:v>41680</c:v>
                </c:pt>
                <c:pt idx="255">
                  <c:v>41681</c:v>
                </c:pt>
                <c:pt idx="256">
                  <c:v>41682</c:v>
                </c:pt>
                <c:pt idx="257">
                  <c:v>41683</c:v>
                </c:pt>
                <c:pt idx="258">
                  <c:v>41684</c:v>
                </c:pt>
                <c:pt idx="259">
                  <c:v>41685</c:v>
                </c:pt>
                <c:pt idx="260">
                  <c:v>41686</c:v>
                </c:pt>
                <c:pt idx="261">
                  <c:v>41687</c:v>
                </c:pt>
                <c:pt idx="262">
                  <c:v>41688</c:v>
                </c:pt>
                <c:pt idx="263">
                  <c:v>41689</c:v>
                </c:pt>
                <c:pt idx="264">
                  <c:v>41690</c:v>
                </c:pt>
                <c:pt idx="265">
                  <c:v>41691</c:v>
                </c:pt>
                <c:pt idx="266">
                  <c:v>41692</c:v>
                </c:pt>
                <c:pt idx="267">
                  <c:v>41693</c:v>
                </c:pt>
                <c:pt idx="268">
                  <c:v>41694</c:v>
                </c:pt>
                <c:pt idx="269">
                  <c:v>41695</c:v>
                </c:pt>
                <c:pt idx="270">
                  <c:v>41696</c:v>
                </c:pt>
                <c:pt idx="271">
                  <c:v>41697</c:v>
                </c:pt>
                <c:pt idx="272">
                  <c:v>41698</c:v>
                </c:pt>
                <c:pt idx="273">
                  <c:v>41699</c:v>
                </c:pt>
                <c:pt idx="274">
                  <c:v>41700</c:v>
                </c:pt>
                <c:pt idx="275">
                  <c:v>41701</c:v>
                </c:pt>
                <c:pt idx="276">
                  <c:v>41702</c:v>
                </c:pt>
                <c:pt idx="277">
                  <c:v>41703</c:v>
                </c:pt>
                <c:pt idx="278">
                  <c:v>41704</c:v>
                </c:pt>
                <c:pt idx="279">
                  <c:v>41705</c:v>
                </c:pt>
                <c:pt idx="280">
                  <c:v>41706</c:v>
                </c:pt>
                <c:pt idx="281">
                  <c:v>41707</c:v>
                </c:pt>
                <c:pt idx="282">
                  <c:v>41708</c:v>
                </c:pt>
                <c:pt idx="283">
                  <c:v>41709</c:v>
                </c:pt>
                <c:pt idx="284">
                  <c:v>41710</c:v>
                </c:pt>
                <c:pt idx="285">
                  <c:v>41711</c:v>
                </c:pt>
                <c:pt idx="286">
                  <c:v>41712</c:v>
                </c:pt>
                <c:pt idx="287">
                  <c:v>41713</c:v>
                </c:pt>
                <c:pt idx="288">
                  <c:v>41714</c:v>
                </c:pt>
                <c:pt idx="289">
                  <c:v>41715</c:v>
                </c:pt>
                <c:pt idx="290">
                  <c:v>41716</c:v>
                </c:pt>
                <c:pt idx="291">
                  <c:v>41717</c:v>
                </c:pt>
                <c:pt idx="292">
                  <c:v>41718</c:v>
                </c:pt>
                <c:pt idx="293">
                  <c:v>41719</c:v>
                </c:pt>
                <c:pt idx="294">
                  <c:v>41720</c:v>
                </c:pt>
                <c:pt idx="295">
                  <c:v>41721</c:v>
                </c:pt>
                <c:pt idx="296">
                  <c:v>41722</c:v>
                </c:pt>
                <c:pt idx="297">
                  <c:v>41723</c:v>
                </c:pt>
                <c:pt idx="298">
                  <c:v>41724</c:v>
                </c:pt>
                <c:pt idx="299">
                  <c:v>41725</c:v>
                </c:pt>
                <c:pt idx="300">
                  <c:v>41726</c:v>
                </c:pt>
                <c:pt idx="301">
                  <c:v>41727</c:v>
                </c:pt>
                <c:pt idx="302">
                  <c:v>41728</c:v>
                </c:pt>
                <c:pt idx="303">
                  <c:v>41729</c:v>
                </c:pt>
                <c:pt idx="304">
                  <c:v>41730</c:v>
                </c:pt>
                <c:pt idx="305">
                  <c:v>41731</c:v>
                </c:pt>
                <c:pt idx="306">
                  <c:v>41732</c:v>
                </c:pt>
                <c:pt idx="307">
                  <c:v>41733</c:v>
                </c:pt>
                <c:pt idx="308">
                  <c:v>41734</c:v>
                </c:pt>
                <c:pt idx="309">
                  <c:v>41735</c:v>
                </c:pt>
                <c:pt idx="310">
                  <c:v>41736</c:v>
                </c:pt>
                <c:pt idx="311">
                  <c:v>41737</c:v>
                </c:pt>
                <c:pt idx="312">
                  <c:v>41738</c:v>
                </c:pt>
                <c:pt idx="313">
                  <c:v>41739</c:v>
                </c:pt>
                <c:pt idx="314">
                  <c:v>41740</c:v>
                </c:pt>
                <c:pt idx="315">
                  <c:v>41741</c:v>
                </c:pt>
                <c:pt idx="316">
                  <c:v>41742</c:v>
                </c:pt>
                <c:pt idx="317">
                  <c:v>41743</c:v>
                </c:pt>
                <c:pt idx="318">
                  <c:v>41744</c:v>
                </c:pt>
                <c:pt idx="319">
                  <c:v>41745</c:v>
                </c:pt>
                <c:pt idx="320">
                  <c:v>41746</c:v>
                </c:pt>
                <c:pt idx="321">
                  <c:v>41747</c:v>
                </c:pt>
                <c:pt idx="322">
                  <c:v>41748</c:v>
                </c:pt>
                <c:pt idx="323">
                  <c:v>41749</c:v>
                </c:pt>
                <c:pt idx="324">
                  <c:v>41750</c:v>
                </c:pt>
                <c:pt idx="325">
                  <c:v>41751</c:v>
                </c:pt>
                <c:pt idx="326">
                  <c:v>41752</c:v>
                </c:pt>
                <c:pt idx="327">
                  <c:v>41753</c:v>
                </c:pt>
                <c:pt idx="328">
                  <c:v>41754</c:v>
                </c:pt>
                <c:pt idx="329">
                  <c:v>41755</c:v>
                </c:pt>
                <c:pt idx="330">
                  <c:v>41756</c:v>
                </c:pt>
                <c:pt idx="331">
                  <c:v>41757</c:v>
                </c:pt>
                <c:pt idx="332">
                  <c:v>41758</c:v>
                </c:pt>
                <c:pt idx="333">
                  <c:v>41759</c:v>
                </c:pt>
                <c:pt idx="334">
                  <c:v>41760</c:v>
                </c:pt>
                <c:pt idx="335">
                  <c:v>41761</c:v>
                </c:pt>
                <c:pt idx="336">
                  <c:v>41762</c:v>
                </c:pt>
                <c:pt idx="337">
                  <c:v>41763</c:v>
                </c:pt>
                <c:pt idx="338">
                  <c:v>41764</c:v>
                </c:pt>
                <c:pt idx="339">
                  <c:v>41765</c:v>
                </c:pt>
                <c:pt idx="340">
                  <c:v>41766</c:v>
                </c:pt>
                <c:pt idx="341">
                  <c:v>41767</c:v>
                </c:pt>
                <c:pt idx="342">
                  <c:v>41768</c:v>
                </c:pt>
                <c:pt idx="343">
                  <c:v>41769</c:v>
                </c:pt>
                <c:pt idx="344">
                  <c:v>41770</c:v>
                </c:pt>
                <c:pt idx="345">
                  <c:v>41771</c:v>
                </c:pt>
                <c:pt idx="346">
                  <c:v>41772</c:v>
                </c:pt>
                <c:pt idx="347">
                  <c:v>41773</c:v>
                </c:pt>
                <c:pt idx="348">
                  <c:v>41774</c:v>
                </c:pt>
                <c:pt idx="349">
                  <c:v>41775</c:v>
                </c:pt>
                <c:pt idx="350">
                  <c:v>41776</c:v>
                </c:pt>
                <c:pt idx="351">
                  <c:v>41777</c:v>
                </c:pt>
                <c:pt idx="352">
                  <c:v>41778</c:v>
                </c:pt>
                <c:pt idx="353">
                  <c:v>41779</c:v>
                </c:pt>
                <c:pt idx="354">
                  <c:v>41780</c:v>
                </c:pt>
                <c:pt idx="355">
                  <c:v>41781</c:v>
                </c:pt>
                <c:pt idx="356">
                  <c:v>41782</c:v>
                </c:pt>
                <c:pt idx="357">
                  <c:v>41783</c:v>
                </c:pt>
                <c:pt idx="358">
                  <c:v>41784</c:v>
                </c:pt>
                <c:pt idx="359">
                  <c:v>41785</c:v>
                </c:pt>
                <c:pt idx="360">
                  <c:v>41786</c:v>
                </c:pt>
                <c:pt idx="361">
                  <c:v>41787</c:v>
                </c:pt>
                <c:pt idx="362">
                  <c:v>41788</c:v>
                </c:pt>
                <c:pt idx="363">
                  <c:v>41789</c:v>
                </c:pt>
                <c:pt idx="364">
                  <c:v>41790</c:v>
                </c:pt>
                <c:pt idx="365">
                  <c:v>41791</c:v>
                </c:pt>
                <c:pt idx="366">
                  <c:v>41792</c:v>
                </c:pt>
                <c:pt idx="367">
                  <c:v>41793</c:v>
                </c:pt>
                <c:pt idx="368">
                  <c:v>41794</c:v>
                </c:pt>
                <c:pt idx="369">
                  <c:v>41795</c:v>
                </c:pt>
                <c:pt idx="370">
                  <c:v>41796</c:v>
                </c:pt>
                <c:pt idx="371">
                  <c:v>41797</c:v>
                </c:pt>
                <c:pt idx="372">
                  <c:v>41798</c:v>
                </c:pt>
                <c:pt idx="373">
                  <c:v>41799</c:v>
                </c:pt>
                <c:pt idx="374">
                  <c:v>41800</c:v>
                </c:pt>
                <c:pt idx="375">
                  <c:v>41801</c:v>
                </c:pt>
                <c:pt idx="376">
                  <c:v>41802</c:v>
                </c:pt>
                <c:pt idx="377">
                  <c:v>41803</c:v>
                </c:pt>
                <c:pt idx="378">
                  <c:v>41804</c:v>
                </c:pt>
                <c:pt idx="379">
                  <c:v>41805</c:v>
                </c:pt>
                <c:pt idx="380">
                  <c:v>41806</c:v>
                </c:pt>
                <c:pt idx="381">
                  <c:v>41807</c:v>
                </c:pt>
                <c:pt idx="382">
                  <c:v>41808</c:v>
                </c:pt>
                <c:pt idx="383">
                  <c:v>41809</c:v>
                </c:pt>
                <c:pt idx="384">
                  <c:v>41810</c:v>
                </c:pt>
                <c:pt idx="385">
                  <c:v>41811</c:v>
                </c:pt>
                <c:pt idx="386">
                  <c:v>41812</c:v>
                </c:pt>
                <c:pt idx="387">
                  <c:v>41813</c:v>
                </c:pt>
                <c:pt idx="388">
                  <c:v>41814</c:v>
                </c:pt>
                <c:pt idx="389">
                  <c:v>41815</c:v>
                </c:pt>
                <c:pt idx="390">
                  <c:v>41816</c:v>
                </c:pt>
                <c:pt idx="391">
                  <c:v>41817</c:v>
                </c:pt>
                <c:pt idx="392">
                  <c:v>41818</c:v>
                </c:pt>
                <c:pt idx="393">
                  <c:v>41819</c:v>
                </c:pt>
                <c:pt idx="394">
                  <c:v>41820</c:v>
                </c:pt>
                <c:pt idx="395">
                  <c:v>41821</c:v>
                </c:pt>
                <c:pt idx="396">
                  <c:v>41822</c:v>
                </c:pt>
                <c:pt idx="397">
                  <c:v>41823</c:v>
                </c:pt>
                <c:pt idx="398">
                  <c:v>41824</c:v>
                </c:pt>
                <c:pt idx="399">
                  <c:v>41825</c:v>
                </c:pt>
                <c:pt idx="400">
                  <c:v>41826</c:v>
                </c:pt>
                <c:pt idx="401">
                  <c:v>41827</c:v>
                </c:pt>
                <c:pt idx="402">
                  <c:v>41828</c:v>
                </c:pt>
                <c:pt idx="403">
                  <c:v>41829</c:v>
                </c:pt>
                <c:pt idx="404">
                  <c:v>41830</c:v>
                </c:pt>
                <c:pt idx="405">
                  <c:v>41831</c:v>
                </c:pt>
                <c:pt idx="406">
                  <c:v>41832</c:v>
                </c:pt>
                <c:pt idx="407">
                  <c:v>41833</c:v>
                </c:pt>
                <c:pt idx="408">
                  <c:v>41834</c:v>
                </c:pt>
                <c:pt idx="409">
                  <c:v>41835</c:v>
                </c:pt>
                <c:pt idx="410">
                  <c:v>41836</c:v>
                </c:pt>
                <c:pt idx="411">
                  <c:v>41837</c:v>
                </c:pt>
                <c:pt idx="412">
                  <c:v>41838</c:v>
                </c:pt>
                <c:pt idx="413">
                  <c:v>41839</c:v>
                </c:pt>
                <c:pt idx="414">
                  <c:v>41840</c:v>
                </c:pt>
                <c:pt idx="415">
                  <c:v>41841</c:v>
                </c:pt>
                <c:pt idx="416">
                  <c:v>41842</c:v>
                </c:pt>
                <c:pt idx="417">
                  <c:v>41843</c:v>
                </c:pt>
                <c:pt idx="418">
                  <c:v>41844</c:v>
                </c:pt>
                <c:pt idx="419">
                  <c:v>41845</c:v>
                </c:pt>
                <c:pt idx="420">
                  <c:v>41846</c:v>
                </c:pt>
                <c:pt idx="421">
                  <c:v>41847</c:v>
                </c:pt>
                <c:pt idx="422">
                  <c:v>41848</c:v>
                </c:pt>
                <c:pt idx="423">
                  <c:v>41849</c:v>
                </c:pt>
                <c:pt idx="424">
                  <c:v>41850</c:v>
                </c:pt>
                <c:pt idx="425">
                  <c:v>41851</c:v>
                </c:pt>
                <c:pt idx="426">
                  <c:v>41852</c:v>
                </c:pt>
                <c:pt idx="427">
                  <c:v>41853</c:v>
                </c:pt>
                <c:pt idx="428">
                  <c:v>41854</c:v>
                </c:pt>
                <c:pt idx="429">
                  <c:v>41855</c:v>
                </c:pt>
                <c:pt idx="430">
                  <c:v>41856</c:v>
                </c:pt>
                <c:pt idx="431">
                  <c:v>41857</c:v>
                </c:pt>
                <c:pt idx="432">
                  <c:v>41858</c:v>
                </c:pt>
                <c:pt idx="433">
                  <c:v>41859</c:v>
                </c:pt>
                <c:pt idx="434">
                  <c:v>41860</c:v>
                </c:pt>
                <c:pt idx="435">
                  <c:v>41861</c:v>
                </c:pt>
                <c:pt idx="436">
                  <c:v>41862</c:v>
                </c:pt>
                <c:pt idx="437">
                  <c:v>41863</c:v>
                </c:pt>
                <c:pt idx="438">
                  <c:v>41864</c:v>
                </c:pt>
                <c:pt idx="439">
                  <c:v>41865</c:v>
                </c:pt>
                <c:pt idx="440">
                  <c:v>41866</c:v>
                </c:pt>
                <c:pt idx="441">
                  <c:v>41867</c:v>
                </c:pt>
                <c:pt idx="442">
                  <c:v>41868</c:v>
                </c:pt>
                <c:pt idx="443">
                  <c:v>41869</c:v>
                </c:pt>
                <c:pt idx="444">
                  <c:v>41870</c:v>
                </c:pt>
                <c:pt idx="445">
                  <c:v>41871</c:v>
                </c:pt>
                <c:pt idx="446">
                  <c:v>41872</c:v>
                </c:pt>
                <c:pt idx="447">
                  <c:v>41873</c:v>
                </c:pt>
                <c:pt idx="448">
                  <c:v>41874</c:v>
                </c:pt>
                <c:pt idx="449">
                  <c:v>41875</c:v>
                </c:pt>
                <c:pt idx="450">
                  <c:v>41876</c:v>
                </c:pt>
                <c:pt idx="451">
                  <c:v>41877</c:v>
                </c:pt>
                <c:pt idx="452">
                  <c:v>41878</c:v>
                </c:pt>
                <c:pt idx="453">
                  <c:v>41879</c:v>
                </c:pt>
                <c:pt idx="454">
                  <c:v>41880</c:v>
                </c:pt>
                <c:pt idx="455">
                  <c:v>41881</c:v>
                </c:pt>
                <c:pt idx="456">
                  <c:v>41882</c:v>
                </c:pt>
                <c:pt idx="457">
                  <c:v>41883</c:v>
                </c:pt>
                <c:pt idx="458">
                  <c:v>41884</c:v>
                </c:pt>
                <c:pt idx="459">
                  <c:v>41885</c:v>
                </c:pt>
                <c:pt idx="460">
                  <c:v>41886</c:v>
                </c:pt>
                <c:pt idx="461">
                  <c:v>41887</c:v>
                </c:pt>
                <c:pt idx="462">
                  <c:v>41888</c:v>
                </c:pt>
                <c:pt idx="463">
                  <c:v>41889</c:v>
                </c:pt>
                <c:pt idx="464">
                  <c:v>41890</c:v>
                </c:pt>
                <c:pt idx="465">
                  <c:v>41891</c:v>
                </c:pt>
                <c:pt idx="466">
                  <c:v>41892</c:v>
                </c:pt>
                <c:pt idx="467">
                  <c:v>41893</c:v>
                </c:pt>
                <c:pt idx="468">
                  <c:v>41894</c:v>
                </c:pt>
                <c:pt idx="469">
                  <c:v>41895</c:v>
                </c:pt>
                <c:pt idx="470">
                  <c:v>41896</c:v>
                </c:pt>
                <c:pt idx="471">
                  <c:v>41897</c:v>
                </c:pt>
                <c:pt idx="472">
                  <c:v>41898</c:v>
                </c:pt>
                <c:pt idx="473">
                  <c:v>41899</c:v>
                </c:pt>
                <c:pt idx="474">
                  <c:v>41900</c:v>
                </c:pt>
                <c:pt idx="475">
                  <c:v>41901</c:v>
                </c:pt>
                <c:pt idx="476">
                  <c:v>41902</c:v>
                </c:pt>
                <c:pt idx="477">
                  <c:v>41903</c:v>
                </c:pt>
                <c:pt idx="478">
                  <c:v>41904</c:v>
                </c:pt>
                <c:pt idx="479">
                  <c:v>41905</c:v>
                </c:pt>
                <c:pt idx="480">
                  <c:v>41906</c:v>
                </c:pt>
                <c:pt idx="481">
                  <c:v>41907</c:v>
                </c:pt>
                <c:pt idx="482">
                  <c:v>41908</c:v>
                </c:pt>
                <c:pt idx="483">
                  <c:v>41909</c:v>
                </c:pt>
                <c:pt idx="484">
                  <c:v>41910</c:v>
                </c:pt>
                <c:pt idx="485">
                  <c:v>41911</c:v>
                </c:pt>
                <c:pt idx="486">
                  <c:v>41912</c:v>
                </c:pt>
                <c:pt idx="487">
                  <c:v>41913</c:v>
                </c:pt>
                <c:pt idx="488">
                  <c:v>41914</c:v>
                </c:pt>
                <c:pt idx="489">
                  <c:v>41915</c:v>
                </c:pt>
                <c:pt idx="490">
                  <c:v>41916</c:v>
                </c:pt>
                <c:pt idx="491">
                  <c:v>41917</c:v>
                </c:pt>
                <c:pt idx="492">
                  <c:v>41918</c:v>
                </c:pt>
                <c:pt idx="493">
                  <c:v>41919</c:v>
                </c:pt>
                <c:pt idx="494">
                  <c:v>41920</c:v>
                </c:pt>
                <c:pt idx="495">
                  <c:v>41921</c:v>
                </c:pt>
                <c:pt idx="496">
                  <c:v>41922</c:v>
                </c:pt>
                <c:pt idx="497">
                  <c:v>41923</c:v>
                </c:pt>
                <c:pt idx="498">
                  <c:v>41924</c:v>
                </c:pt>
                <c:pt idx="499">
                  <c:v>41925</c:v>
                </c:pt>
                <c:pt idx="500">
                  <c:v>41926</c:v>
                </c:pt>
                <c:pt idx="501">
                  <c:v>41927</c:v>
                </c:pt>
                <c:pt idx="502">
                  <c:v>41928</c:v>
                </c:pt>
                <c:pt idx="503">
                  <c:v>41929</c:v>
                </c:pt>
                <c:pt idx="504">
                  <c:v>41930</c:v>
                </c:pt>
                <c:pt idx="505">
                  <c:v>41931</c:v>
                </c:pt>
                <c:pt idx="506">
                  <c:v>41932</c:v>
                </c:pt>
                <c:pt idx="507">
                  <c:v>41933</c:v>
                </c:pt>
                <c:pt idx="508">
                  <c:v>41934</c:v>
                </c:pt>
                <c:pt idx="509">
                  <c:v>41935</c:v>
                </c:pt>
                <c:pt idx="510">
                  <c:v>41936</c:v>
                </c:pt>
                <c:pt idx="511">
                  <c:v>41937</c:v>
                </c:pt>
                <c:pt idx="512">
                  <c:v>41938</c:v>
                </c:pt>
                <c:pt idx="513">
                  <c:v>41939</c:v>
                </c:pt>
                <c:pt idx="514">
                  <c:v>41940</c:v>
                </c:pt>
                <c:pt idx="515">
                  <c:v>41941</c:v>
                </c:pt>
                <c:pt idx="516">
                  <c:v>41942</c:v>
                </c:pt>
                <c:pt idx="517">
                  <c:v>41943</c:v>
                </c:pt>
                <c:pt idx="518">
                  <c:v>41944</c:v>
                </c:pt>
                <c:pt idx="519">
                  <c:v>41945</c:v>
                </c:pt>
                <c:pt idx="520">
                  <c:v>41946</c:v>
                </c:pt>
                <c:pt idx="521">
                  <c:v>41947</c:v>
                </c:pt>
                <c:pt idx="522">
                  <c:v>41948</c:v>
                </c:pt>
                <c:pt idx="523">
                  <c:v>41949</c:v>
                </c:pt>
                <c:pt idx="524">
                  <c:v>41950</c:v>
                </c:pt>
                <c:pt idx="525">
                  <c:v>41951</c:v>
                </c:pt>
                <c:pt idx="526">
                  <c:v>41952</c:v>
                </c:pt>
                <c:pt idx="527">
                  <c:v>41953</c:v>
                </c:pt>
                <c:pt idx="528">
                  <c:v>41954</c:v>
                </c:pt>
                <c:pt idx="529">
                  <c:v>41955</c:v>
                </c:pt>
                <c:pt idx="530">
                  <c:v>41956</c:v>
                </c:pt>
                <c:pt idx="531">
                  <c:v>41957</c:v>
                </c:pt>
                <c:pt idx="532">
                  <c:v>41958</c:v>
                </c:pt>
                <c:pt idx="533">
                  <c:v>41959</c:v>
                </c:pt>
                <c:pt idx="534">
                  <c:v>41960</c:v>
                </c:pt>
                <c:pt idx="535">
                  <c:v>41961</c:v>
                </c:pt>
                <c:pt idx="536">
                  <c:v>41962</c:v>
                </c:pt>
                <c:pt idx="537">
                  <c:v>41963</c:v>
                </c:pt>
                <c:pt idx="538">
                  <c:v>41964</c:v>
                </c:pt>
                <c:pt idx="539">
                  <c:v>41965</c:v>
                </c:pt>
                <c:pt idx="540">
                  <c:v>41966</c:v>
                </c:pt>
                <c:pt idx="541">
                  <c:v>41967</c:v>
                </c:pt>
                <c:pt idx="542">
                  <c:v>41968</c:v>
                </c:pt>
                <c:pt idx="543">
                  <c:v>41969</c:v>
                </c:pt>
                <c:pt idx="544">
                  <c:v>41970</c:v>
                </c:pt>
                <c:pt idx="545">
                  <c:v>41971</c:v>
                </c:pt>
                <c:pt idx="546">
                  <c:v>41972</c:v>
                </c:pt>
                <c:pt idx="547">
                  <c:v>41973</c:v>
                </c:pt>
                <c:pt idx="548">
                  <c:v>41974</c:v>
                </c:pt>
                <c:pt idx="549">
                  <c:v>41975</c:v>
                </c:pt>
                <c:pt idx="550">
                  <c:v>41976</c:v>
                </c:pt>
                <c:pt idx="551">
                  <c:v>41977</c:v>
                </c:pt>
                <c:pt idx="552">
                  <c:v>41978</c:v>
                </c:pt>
                <c:pt idx="553">
                  <c:v>41979</c:v>
                </c:pt>
                <c:pt idx="554">
                  <c:v>41980</c:v>
                </c:pt>
                <c:pt idx="555">
                  <c:v>41981</c:v>
                </c:pt>
                <c:pt idx="556">
                  <c:v>41982</c:v>
                </c:pt>
                <c:pt idx="557">
                  <c:v>41983</c:v>
                </c:pt>
                <c:pt idx="558">
                  <c:v>41984</c:v>
                </c:pt>
                <c:pt idx="559">
                  <c:v>41985</c:v>
                </c:pt>
                <c:pt idx="560">
                  <c:v>41986</c:v>
                </c:pt>
                <c:pt idx="561">
                  <c:v>41987</c:v>
                </c:pt>
                <c:pt idx="562">
                  <c:v>41988</c:v>
                </c:pt>
                <c:pt idx="563">
                  <c:v>41989</c:v>
                </c:pt>
                <c:pt idx="564">
                  <c:v>41990</c:v>
                </c:pt>
                <c:pt idx="565">
                  <c:v>41991</c:v>
                </c:pt>
                <c:pt idx="566">
                  <c:v>41992</c:v>
                </c:pt>
                <c:pt idx="567">
                  <c:v>41993</c:v>
                </c:pt>
                <c:pt idx="568">
                  <c:v>41994</c:v>
                </c:pt>
                <c:pt idx="569">
                  <c:v>41995</c:v>
                </c:pt>
                <c:pt idx="570">
                  <c:v>41996</c:v>
                </c:pt>
                <c:pt idx="571">
                  <c:v>41997</c:v>
                </c:pt>
                <c:pt idx="572">
                  <c:v>41998</c:v>
                </c:pt>
                <c:pt idx="573">
                  <c:v>41999</c:v>
                </c:pt>
                <c:pt idx="574">
                  <c:v>42000</c:v>
                </c:pt>
                <c:pt idx="575">
                  <c:v>42001</c:v>
                </c:pt>
                <c:pt idx="576">
                  <c:v>42002</c:v>
                </c:pt>
                <c:pt idx="577">
                  <c:v>42003</c:v>
                </c:pt>
                <c:pt idx="578">
                  <c:v>42004</c:v>
                </c:pt>
                <c:pt idx="579">
                  <c:v>42005</c:v>
                </c:pt>
                <c:pt idx="580">
                  <c:v>42006</c:v>
                </c:pt>
                <c:pt idx="581">
                  <c:v>42007</c:v>
                </c:pt>
                <c:pt idx="582">
                  <c:v>42008</c:v>
                </c:pt>
                <c:pt idx="583">
                  <c:v>42009</c:v>
                </c:pt>
                <c:pt idx="584">
                  <c:v>42010</c:v>
                </c:pt>
                <c:pt idx="585">
                  <c:v>42011</c:v>
                </c:pt>
                <c:pt idx="586">
                  <c:v>42012</c:v>
                </c:pt>
                <c:pt idx="587">
                  <c:v>42013</c:v>
                </c:pt>
                <c:pt idx="588">
                  <c:v>42014</c:v>
                </c:pt>
                <c:pt idx="589">
                  <c:v>42015</c:v>
                </c:pt>
                <c:pt idx="590">
                  <c:v>42016</c:v>
                </c:pt>
                <c:pt idx="591">
                  <c:v>42017</c:v>
                </c:pt>
                <c:pt idx="592">
                  <c:v>42018</c:v>
                </c:pt>
                <c:pt idx="593">
                  <c:v>42019</c:v>
                </c:pt>
                <c:pt idx="594">
                  <c:v>42020</c:v>
                </c:pt>
                <c:pt idx="595">
                  <c:v>42021</c:v>
                </c:pt>
                <c:pt idx="596">
                  <c:v>42022</c:v>
                </c:pt>
                <c:pt idx="597">
                  <c:v>42023</c:v>
                </c:pt>
                <c:pt idx="598">
                  <c:v>42024</c:v>
                </c:pt>
                <c:pt idx="599">
                  <c:v>42025</c:v>
                </c:pt>
                <c:pt idx="600">
                  <c:v>42026</c:v>
                </c:pt>
                <c:pt idx="601">
                  <c:v>42027</c:v>
                </c:pt>
                <c:pt idx="602">
                  <c:v>42028</c:v>
                </c:pt>
                <c:pt idx="603">
                  <c:v>42029</c:v>
                </c:pt>
                <c:pt idx="604">
                  <c:v>42030</c:v>
                </c:pt>
                <c:pt idx="605">
                  <c:v>42031</c:v>
                </c:pt>
                <c:pt idx="606">
                  <c:v>42032</c:v>
                </c:pt>
                <c:pt idx="607">
                  <c:v>42033</c:v>
                </c:pt>
                <c:pt idx="608">
                  <c:v>42034</c:v>
                </c:pt>
                <c:pt idx="609">
                  <c:v>42035</c:v>
                </c:pt>
                <c:pt idx="610">
                  <c:v>42036</c:v>
                </c:pt>
                <c:pt idx="611">
                  <c:v>42037</c:v>
                </c:pt>
                <c:pt idx="612">
                  <c:v>42038</c:v>
                </c:pt>
                <c:pt idx="613">
                  <c:v>42039</c:v>
                </c:pt>
                <c:pt idx="614">
                  <c:v>42040</c:v>
                </c:pt>
                <c:pt idx="615">
                  <c:v>42041</c:v>
                </c:pt>
                <c:pt idx="616">
                  <c:v>42042</c:v>
                </c:pt>
                <c:pt idx="617">
                  <c:v>42043</c:v>
                </c:pt>
                <c:pt idx="618">
                  <c:v>42044</c:v>
                </c:pt>
                <c:pt idx="619">
                  <c:v>42045</c:v>
                </c:pt>
                <c:pt idx="620">
                  <c:v>42046</c:v>
                </c:pt>
                <c:pt idx="621">
                  <c:v>42047</c:v>
                </c:pt>
                <c:pt idx="622">
                  <c:v>42048</c:v>
                </c:pt>
                <c:pt idx="623">
                  <c:v>42049</c:v>
                </c:pt>
                <c:pt idx="624">
                  <c:v>42050</c:v>
                </c:pt>
                <c:pt idx="625">
                  <c:v>42051</c:v>
                </c:pt>
                <c:pt idx="626">
                  <c:v>42052</c:v>
                </c:pt>
                <c:pt idx="627">
                  <c:v>42053</c:v>
                </c:pt>
                <c:pt idx="628">
                  <c:v>42054</c:v>
                </c:pt>
                <c:pt idx="629">
                  <c:v>42055</c:v>
                </c:pt>
                <c:pt idx="630">
                  <c:v>42056</c:v>
                </c:pt>
                <c:pt idx="631">
                  <c:v>42057</c:v>
                </c:pt>
                <c:pt idx="632">
                  <c:v>42058</c:v>
                </c:pt>
                <c:pt idx="633">
                  <c:v>42059</c:v>
                </c:pt>
                <c:pt idx="634">
                  <c:v>42060</c:v>
                </c:pt>
                <c:pt idx="635">
                  <c:v>42061</c:v>
                </c:pt>
                <c:pt idx="636">
                  <c:v>42062</c:v>
                </c:pt>
                <c:pt idx="637">
                  <c:v>42063</c:v>
                </c:pt>
                <c:pt idx="638">
                  <c:v>42064</c:v>
                </c:pt>
                <c:pt idx="639">
                  <c:v>42065</c:v>
                </c:pt>
                <c:pt idx="640">
                  <c:v>42066</c:v>
                </c:pt>
                <c:pt idx="641">
                  <c:v>42067</c:v>
                </c:pt>
                <c:pt idx="642">
                  <c:v>42068</c:v>
                </c:pt>
                <c:pt idx="643">
                  <c:v>42069</c:v>
                </c:pt>
                <c:pt idx="644">
                  <c:v>42070</c:v>
                </c:pt>
                <c:pt idx="645">
                  <c:v>42071</c:v>
                </c:pt>
                <c:pt idx="646">
                  <c:v>42072</c:v>
                </c:pt>
                <c:pt idx="647">
                  <c:v>42073</c:v>
                </c:pt>
                <c:pt idx="648">
                  <c:v>42074</c:v>
                </c:pt>
                <c:pt idx="649">
                  <c:v>42075</c:v>
                </c:pt>
                <c:pt idx="650">
                  <c:v>42076</c:v>
                </c:pt>
                <c:pt idx="651">
                  <c:v>42077</c:v>
                </c:pt>
                <c:pt idx="652">
                  <c:v>42078</c:v>
                </c:pt>
                <c:pt idx="653">
                  <c:v>42079</c:v>
                </c:pt>
                <c:pt idx="654">
                  <c:v>42080</c:v>
                </c:pt>
                <c:pt idx="655">
                  <c:v>42081</c:v>
                </c:pt>
                <c:pt idx="656">
                  <c:v>42082</c:v>
                </c:pt>
                <c:pt idx="657">
                  <c:v>42083</c:v>
                </c:pt>
                <c:pt idx="658">
                  <c:v>42084</c:v>
                </c:pt>
                <c:pt idx="659">
                  <c:v>42085</c:v>
                </c:pt>
                <c:pt idx="660">
                  <c:v>42086</c:v>
                </c:pt>
                <c:pt idx="661">
                  <c:v>42087</c:v>
                </c:pt>
                <c:pt idx="662">
                  <c:v>42088</c:v>
                </c:pt>
                <c:pt idx="663">
                  <c:v>42089</c:v>
                </c:pt>
                <c:pt idx="664">
                  <c:v>42090</c:v>
                </c:pt>
                <c:pt idx="665">
                  <c:v>42091</c:v>
                </c:pt>
                <c:pt idx="666">
                  <c:v>42092</c:v>
                </c:pt>
                <c:pt idx="667">
                  <c:v>42093</c:v>
                </c:pt>
                <c:pt idx="668">
                  <c:v>42094</c:v>
                </c:pt>
                <c:pt idx="669">
                  <c:v>42095</c:v>
                </c:pt>
                <c:pt idx="670">
                  <c:v>42096</c:v>
                </c:pt>
                <c:pt idx="671">
                  <c:v>42097</c:v>
                </c:pt>
                <c:pt idx="672">
                  <c:v>42098</c:v>
                </c:pt>
                <c:pt idx="673">
                  <c:v>42099</c:v>
                </c:pt>
                <c:pt idx="674">
                  <c:v>42100</c:v>
                </c:pt>
                <c:pt idx="675">
                  <c:v>42101</c:v>
                </c:pt>
                <c:pt idx="676">
                  <c:v>42102</c:v>
                </c:pt>
                <c:pt idx="677">
                  <c:v>42103</c:v>
                </c:pt>
                <c:pt idx="678">
                  <c:v>42104</c:v>
                </c:pt>
                <c:pt idx="679">
                  <c:v>42105</c:v>
                </c:pt>
                <c:pt idx="680">
                  <c:v>42106</c:v>
                </c:pt>
                <c:pt idx="681">
                  <c:v>42107</c:v>
                </c:pt>
                <c:pt idx="682">
                  <c:v>42108</c:v>
                </c:pt>
                <c:pt idx="683">
                  <c:v>42109</c:v>
                </c:pt>
                <c:pt idx="684">
                  <c:v>42110</c:v>
                </c:pt>
                <c:pt idx="685">
                  <c:v>42111</c:v>
                </c:pt>
                <c:pt idx="686">
                  <c:v>42112</c:v>
                </c:pt>
                <c:pt idx="687">
                  <c:v>42113</c:v>
                </c:pt>
                <c:pt idx="688">
                  <c:v>42114</c:v>
                </c:pt>
                <c:pt idx="689">
                  <c:v>42115</c:v>
                </c:pt>
                <c:pt idx="690">
                  <c:v>42116</c:v>
                </c:pt>
                <c:pt idx="691">
                  <c:v>42117</c:v>
                </c:pt>
                <c:pt idx="692">
                  <c:v>42118</c:v>
                </c:pt>
                <c:pt idx="693">
                  <c:v>42119</c:v>
                </c:pt>
                <c:pt idx="694">
                  <c:v>42120</c:v>
                </c:pt>
                <c:pt idx="695">
                  <c:v>42121</c:v>
                </c:pt>
                <c:pt idx="696">
                  <c:v>42122</c:v>
                </c:pt>
                <c:pt idx="697">
                  <c:v>42123</c:v>
                </c:pt>
                <c:pt idx="698">
                  <c:v>42124</c:v>
                </c:pt>
                <c:pt idx="699">
                  <c:v>42125</c:v>
                </c:pt>
                <c:pt idx="700">
                  <c:v>42126</c:v>
                </c:pt>
                <c:pt idx="701">
                  <c:v>42127</c:v>
                </c:pt>
                <c:pt idx="702">
                  <c:v>42128</c:v>
                </c:pt>
                <c:pt idx="703">
                  <c:v>42129</c:v>
                </c:pt>
                <c:pt idx="704">
                  <c:v>42130</c:v>
                </c:pt>
                <c:pt idx="705">
                  <c:v>42131</c:v>
                </c:pt>
                <c:pt idx="706">
                  <c:v>42132</c:v>
                </c:pt>
                <c:pt idx="707">
                  <c:v>42133</c:v>
                </c:pt>
                <c:pt idx="708">
                  <c:v>42134</c:v>
                </c:pt>
                <c:pt idx="709">
                  <c:v>42135</c:v>
                </c:pt>
                <c:pt idx="710">
                  <c:v>42136</c:v>
                </c:pt>
                <c:pt idx="711">
                  <c:v>42137</c:v>
                </c:pt>
                <c:pt idx="712">
                  <c:v>42138</c:v>
                </c:pt>
                <c:pt idx="713">
                  <c:v>42139</c:v>
                </c:pt>
                <c:pt idx="714">
                  <c:v>42140</c:v>
                </c:pt>
                <c:pt idx="715">
                  <c:v>42141</c:v>
                </c:pt>
                <c:pt idx="716">
                  <c:v>42142</c:v>
                </c:pt>
                <c:pt idx="717">
                  <c:v>42143</c:v>
                </c:pt>
                <c:pt idx="718">
                  <c:v>42144</c:v>
                </c:pt>
                <c:pt idx="719">
                  <c:v>42145</c:v>
                </c:pt>
                <c:pt idx="720">
                  <c:v>42146</c:v>
                </c:pt>
                <c:pt idx="721">
                  <c:v>42147</c:v>
                </c:pt>
                <c:pt idx="722">
                  <c:v>42148</c:v>
                </c:pt>
                <c:pt idx="723">
                  <c:v>42149</c:v>
                </c:pt>
                <c:pt idx="724">
                  <c:v>42150</c:v>
                </c:pt>
                <c:pt idx="725">
                  <c:v>42151</c:v>
                </c:pt>
                <c:pt idx="726">
                  <c:v>42152</c:v>
                </c:pt>
                <c:pt idx="727">
                  <c:v>42153</c:v>
                </c:pt>
                <c:pt idx="728">
                  <c:v>42154</c:v>
                </c:pt>
                <c:pt idx="729">
                  <c:v>42155</c:v>
                </c:pt>
                <c:pt idx="730">
                  <c:v>42156</c:v>
                </c:pt>
                <c:pt idx="731">
                  <c:v>42157</c:v>
                </c:pt>
                <c:pt idx="732">
                  <c:v>42158</c:v>
                </c:pt>
                <c:pt idx="733">
                  <c:v>42159</c:v>
                </c:pt>
                <c:pt idx="734">
                  <c:v>42160</c:v>
                </c:pt>
                <c:pt idx="735">
                  <c:v>42161</c:v>
                </c:pt>
                <c:pt idx="736">
                  <c:v>42162</c:v>
                </c:pt>
                <c:pt idx="737">
                  <c:v>42163</c:v>
                </c:pt>
                <c:pt idx="738">
                  <c:v>42164</c:v>
                </c:pt>
                <c:pt idx="739">
                  <c:v>42165</c:v>
                </c:pt>
                <c:pt idx="740">
                  <c:v>42166</c:v>
                </c:pt>
                <c:pt idx="741">
                  <c:v>42167</c:v>
                </c:pt>
                <c:pt idx="742">
                  <c:v>42168</c:v>
                </c:pt>
                <c:pt idx="743">
                  <c:v>42169</c:v>
                </c:pt>
                <c:pt idx="744">
                  <c:v>42170</c:v>
                </c:pt>
                <c:pt idx="745">
                  <c:v>42171</c:v>
                </c:pt>
                <c:pt idx="746">
                  <c:v>42172</c:v>
                </c:pt>
                <c:pt idx="747">
                  <c:v>42173</c:v>
                </c:pt>
                <c:pt idx="748">
                  <c:v>42174</c:v>
                </c:pt>
                <c:pt idx="749">
                  <c:v>42175</c:v>
                </c:pt>
                <c:pt idx="750">
                  <c:v>42176</c:v>
                </c:pt>
                <c:pt idx="751">
                  <c:v>42177</c:v>
                </c:pt>
                <c:pt idx="752">
                  <c:v>42178</c:v>
                </c:pt>
                <c:pt idx="753">
                  <c:v>42179</c:v>
                </c:pt>
                <c:pt idx="754">
                  <c:v>42180</c:v>
                </c:pt>
                <c:pt idx="755">
                  <c:v>42181</c:v>
                </c:pt>
                <c:pt idx="756">
                  <c:v>42182</c:v>
                </c:pt>
                <c:pt idx="757">
                  <c:v>42183</c:v>
                </c:pt>
                <c:pt idx="758">
                  <c:v>42184</c:v>
                </c:pt>
                <c:pt idx="759">
                  <c:v>42185</c:v>
                </c:pt>
                <c:pt idx="760">
                  <c:v>42186</c:v>
                </c:pt>
                <c:pt idx="761">
                  <c:v>42187</c:v>
                </c:pt>
                <c:pt idx="762">
                  <c:v>42188</c:v>
                </c:pt>
                <c:pt idx="763">
                  <c:v>42189</c:v>
                </c:pt>
                <c:pt idx="764">
                  <c:v>42190</c:v>
                </c:pt>
                <c:pt idx="765">
                  <c:v>42191</c:v>
                </c:pt>
                <c:pt idx="766">
                  <c:v>42192</c:v>
                </c:pt>
                <c:pt idx="767">
                  <c:v>42193</c:v>
                </c:pt>
                <c:pt idx="768">
                  <c:v>42194</c:v>
                </c:pt>
                <c:pt idx="769">
                  <c:v>42195</c:v>
                </c:pt>
                <c:pt idx="770">
                  <c:v>42196</c:v>
                </c:pt>
                <c:pt idx="771">
                  <c:v>42197</c:v>
                </c:pt>
                <c:pt idx="772">
                  <c:v>42198</c:v>
                </c:pt>
                <c:pt idx="773">
                  <c:v>42199</c:v>
                </c:pt>
                <c:pt idx="774">
                  <c:v>42200</c:v>
                </c:pt>
                <c:pt idx="775">
                  <c:v>42201</c:v>
                </c:pt>
                <c:pt idx="776">
                  <c:v>42202</c:v>
                </c:pt>
                <c:pt idx="777">
                  <c:v>42203</c:v>
                </c:pt>
                <c:pt idx="778">
                  <c:v>42204</c:v>
                </c:pt>
                <c:pt idx="779">
                  <c:v>42205</c:v>
                </c:pt>
                <c:pt idx="780">
                  <c:v>42206</c:v>
                </c:pt>
                <c:pt idx="781">
                  <c:v>42207</c:v>
                </c:pt>
                <c:pt idx="782">
                  <c:v>42208</c:v>
                </c:pt>
                <c:pt idx="783">
                  <c:v>42209</c:v>
                </c:pt>
                <c:pt idx="784">
                  <c:v>42210</c:v>
                </c:pt>
                <c:pt idx="785">
                  <c:v>42211</c:v>
                </c:pt>
                <c:pt idx="786">
                  <c:v>42212</c:v>
                </c:pt>
                <c:pt idx="787">
                  <c:v>42213</c:v>
                </c:pt>
                <c:pt idx="788">
                  <c:v>42214</c:v>
                </c:pt>
                <c:pt idx="789">
                  <c:v>42215</c:v>
                </c:pt>
                <c:pt idx="790">
                  <c:v>42216</c:v>
                </c:pt>
                <c:pt idx="791">
                  <c:v>42217</c:v>
                </c:pt>
                <c:pt idx="792">
                  <c:v>42218</c:v>
                </c:pt>
                <c:pt idx="793">
                  <c:v>42219</c:v>
                </c:pt>
                <c:pt idx="794">
                  <c:v>42220</c:v>
                </c:pt>
                <c:pt idx="795">
                  <c:v>42221</c:v>
                </c:pt>
                <c:pt idx="796">
                  <c:v>42222</c:v>
                </c:pt>
                <c:pt idx="797">
                  <c:v>42223</c:v>
                </c:pt>
                <c:pt idx="798">
                  <c:v>42224</c:v>
                </c:pt>
                <c:pt idx="799">
                  <c:v>42225</c:v>
                </c:pt>
                <c:pt idx="800">
                  <c:v>42226</c:v>
                </c:pt>
                <c:pt idx="801">
                  <c:v>42227</c:v>
                </c:pt>
                <c:pt idx="802">
                  <c:v>42228</c:v>
                </c:pt>
                <c:pt idx="803">
                  <c:v>42229</c:v>
                </c:pt>
                <c:pt idx="804">
                  <c:v>42230</c:v>
                </c:pt>
                <c:pt idx="805">
                  <c:v>42231</c:v>
                </c:pt>
                <c:pt idx="806">
                  <c:v>42232</c:v>
                </c:pt>
                <c:pt idx="807">
                  <c:v>42233</c:v>
                </c:pt>
                <c:pt idx="808">
                  <c:v>42234</c:v>
                </c:pt>
                <c:pt idx="809">
                  <c:v>42235</c:v>
                </c:pt>
                <c:pt idx="810">
                  <c:v>42236</c:v>
                </c:pt>
                <c:pt idx="811">
                  <c:v>42237</c:v>
                </c:pt>
                <c:pt idx="812">
                  <c:v>42238</c:v>
                </c:pt>
                <c:pt idx="813">
                  <c:v>42239</c:v>
                </c:pt>
                <c:pt idx="814">
                  <c:v>42240</c:v>
                </c:pt>
                <c:pt idx="815">
                  <c:v>42241</c:v>
                </c:pt>
                <c:pt idx="816">
                  <c:v>42242</c:v>
                </c:pt>
                <c:pt idx="817">
                  <c:v>42243</c:v>
                </c:pt>
                <c:pt idx="818">
                  <c:v>42244</c:v>
                </c:pt>
                <c:pt idx="819">
                  <c:v>42245</c:v>
                </c:pt>
                <c:pt idx="820">
                  <c:v>42246</c:v>
                </c:pt>
                <c:pt idx="821">
                  <c:v>42247</c:v>
                </c:pt>
                <c:pt idx="822">
                  <c:v>42248</c:v>
                </c:pt>
                <c:pt idx="823">
                  <c:v>42249</c:v>
                </c:pt>
                <c:pt idx="824">
                  <c:v>42250</c:v>
                </c:pt>
                <c:pt idx="825">
                  <c:v>42251</c:v>
                </c:pt>
                <c:pt idx="826">
                  <c:v>42252</c:v>
                </c:pt>
                <c:pt idx="827">
                  <c:v>42253</c:v>
                </c:pt>
                <c:pt idx="828">
                  <c:v>42254</c:v>
                </c:pt>
                <c:pt idx="829">
                  <c:v>42255</c:v>
                </c:pt>
                <c:pt idx="830">
                  <c:v>42256</c:v>
                </c:pt>
                <c:pt idx="831">
                  <c:v>42257</c:v>
                </c:pt>
                <c:pt idx="832">
                  <c:v>42258</c:v>
                </c:pt>
                <c:pt idx="833">
                  <c:v>42259</c:v>
                </c:pt>
                <c:pt idx="834">
                  <c:v>42260</c:v>
                </c:pt>
                <c:pt idx="835">
                  <c:v>42261</c:v>
                </c:pt>
                <c:pt idx="836">
                  <c:v>42262</c:v>
                </c:pt>
                <c:pt idx="837">
                  <c:v>42263</c:v>
                </c:pt>
                <c:pt idx="838">
                  <c:v>42264</c:v>
                </c:pt>
                <c:pt idx="839">
                  <c:v>42265</c:v>
                </c:pt>
                <c:pt idx="840">
                  <c:v>42266</c:v>
                </c:pt>
                <c:pt idx="841">
                  <c:v>42267</c:v>
                </c:pt>
                <c:pt idx="842">
                  <c:v>42268</c:v>
                </c:pt>
                <c:pt idx="843">
                  <c:v>42269</c:v>
                </c:pt>
                <c:pt idx="844">
                  <c:v>42270</c:v>
                </c:pt>
                <c:pt idx="845">
                  <c:v>42271</c:v>
                </c:pt>
                <c:pt idx="846">
                  <c:v>42272</c:v>
                </c:pt>
                <c:pt idx="847">
                  <c:v>42273</c:v>
                </c:pt>
                <c:pt idx="848">
                  <c:v>42274</c:v>
                </c:pt>
                <c:pt idx="849">
                  <c:v>42275</c:v>
                </c:pt>
                <c:pt idx="850">
                  <c:v>42276</c:v>
                </c:pt>
                <c:pt idx="851">
                  <c:v>42277</c:v>
                </c:pt>
                <c:pt idx="852">
                  <c:v>42278</c:v>
                </c:pt>
                <c:pt idx="853">
                  <c:v>42279</c:v>
                </c:pt>
                <c:pt idx="854">
                  <c:v>42280</c:v>
                </c:pt>
                <c:pt idx="855">
                  <c:v>42281</c:v>
                </c:pt>
                <c:pt idx="856">
                  <c:v>42282</c:v>
                </c:pt>
                <c:pt idx="857">
                  <c:v>42283</c:v>
                </c:pt>
                <c:pt idx="858">
                  <c:v>42284</c:v>
                </c:pt>
                <c:pt idx="859">
                  <c:v>42285</c:v>
                </c:pt>
                <c:pt idx="860">
                  <c:v>42286</c:v>
                </c:pt>
                <c:pt idx="861">
                  <c:v>42287</c:v>
                </c:pt>
                <c:pt idx="862">
                  <c:v>42288</c:v>
                </c:pt>
                <c:pt idx="863">
                  <c:v>42289</c:v>
                </c:pt>
                <c:pt idx="864">
                  <c:v>42290</c:v>
                </c:pt>
                <c:pt idx="865">
                  <c:v>42291</c:v>
                </c:pt>
                <c:pt idx="866">
                  <c:v>42292</c:v>
                </c:pt>
                <c:pt idx="867">
                  <c:v>42293</c:v>
                </c:pt>
                <c:pt idx="868">
                  <c:v>42294</c:v>
                </c:pt>
                <c:pt idx="869">
                  <c:v>42295</c:v>
                </c:pt>
                <c:pt idx="870">
                  <c:v>42296</c:v>
                </c:pt>
                <c:pt idx="871">
                  <c:v>42297</c:v>
                </c:pt>
                <c:pt idx="872">
                  <c:v>42298</c:v>
                </c:pt>
                <c:pt idx="873">
                  <c:v>42299</c:v>
                </c:pt>
                <c:pt idx="874">
                  <c:v>42300</c:v>
                </c:pt>
                <c:pt idx="875">
                  <c:v>42301</c:v>
                </c:pt>
                <c:pt idx="876">
                  <c:v>42302</c:v>
                </c:pt>
                <c:pt idx="877">
                  <c:v>42303</c:v>
                </c:pt>
                <c:pt idx="878">
                  <c:v>42304</c:v>
                </c:pt>
                <c:pt idx="879">
                  <c:v>42305</c:v>
                </c:pt>
                <c:pt idx="880">
                  <c:v>42306</c:v>
                </c:pt>
                <c:pt idx="881">
                  <c:v>42307</c:v>
                </c:pt>
                <c:pt idx="882">
                  <c:v>42308</c:v>
                </c:pt>
                <c:pt idx="883">
                  <c:v>42309</c:v>
                </c:pt>
                <c:pt idx="884">
                  <c:v>42310</c:v>
                </c:pt>
                <c:pt idx="885">
                  <c:v>42311</c:v>
                </c:pt>
                <c:pt idx="886">
                  <c:v>42312</c:v>
                </c:pt>
                <c:pt idx="887">
                  <c:v>42313</c:v>
                </c:pt>
                <c:pt idx="888">
                  <c:v>42314</c:v>
                </c:pt>
                <c:pt idx="889">
                  <c:v>42315</c:v>
                </c:pt>
                <c:pt idx="890">
                  <c:v>42316</c:v>
                </c:pt>
                <c:pt idx="891">
                  <c:v>42317</c:v>
                </c:pt>
                <c:pt idx="892">
                  <c:v>42318</c:v>
                </c:pt>
                <c:pt idx="893">
                  <c:v>42319</c:v>
                </c:pt>
                <c:pt idx="894">
                  <c:v>42320</c:v>
                </c:pt>
                <c:pt idx="895">
                  <c:v>42321</c:v>
                </c:pt>
                <c:pt idx="896">
                  <c:v>42322</c:v>
                </c:pt>
                <c:pt idx="897">
                  <c:v>42323</c:v>
                </c:pt>
                <c:pt idx="898">
                  <c:v>42324</c:v>
                </c:pt>
                <c:pt idx="899">
                  <c:v>42325</c:v>
                </c:pt>
                <c:pt idx="900">
                  <c:v>42326</c:v>
                </c:pt>
                <c:pt idx="901">
                  <c:v>42327</c:v>
                </c:pt>
                <c:pt idx="902">
                  <c:v>42328</c:v>
                </c:pt>
                <c:pt idx="903">
                  <c:v>42329</c:v>
                </c:pt>
                <c:pt idx="904">
                  <c:v>42330</c:v>
                </c:pt>
                <c:pt idx="905">
                  <c:v>42331</c:v>
                </c:pt>
                <c:pt idx="906">
                  <c:v>42332</c:v>
                </c:pt>
                <c:pt idx="907">
                  <c:v>42333</c:v>
                </c:pt>
                <c:pt idx="908">
                  <c:v>42334</c:v>
                </c:pt>
                <c:pt idx="909">
                  <c:v>42335</c:v>
                </c:pt>
                <c:pt idx="910">
                  <c:v>42336</c:v>
                </c:pt>
                <c:pt idx="911">
                  <c:v>42337</c:v>
                </c:pt>
                <c:pt idx="912">
                  <c:v>42338</c:v>
                </c:pt>
                <c:pt idx="913">
                  <c:v>42339</c:v>
                </c:pt>
                <c:pt idx="914">
                  <c:v>42340</c:v>
                </c:pt>
                <c:pt idx="915">
                  <c:v>42341</c:v>
                </c:pt>
                <c:pt idx="916">
                  <c:v>42342</c:v>
                </c:pt>
                <c:pt idx="917">
                  <c:v>42343</c:v>
                </c:pt>
                <c:pt idx="918">
                  <c:v>42344</c:v>
                </c:pt>
                <c:pt idx="919">
                  <c:v>42345</c:v>
                </c:pt>
                <c:pt idx="920">
                  <c:v>42346</c:v>
                </c:pt>
                <c:pt idx="921">
                  <c:v>42347</c:v>
                </c:pt>
                <c:pt idx="922">
                  <c:v>42348</c:v>
                </c:pt>
                <c:pt idx="923">
                  <c:v>42349</c:v>
                </c:pt>
                <c:pt idx="924">
                  <c:v>42350</c:v>
                </c:pt>
                <c:pt idx="925">
                  <c:v>42351</c:v>
                </c:pt>
                <c:pt idx="926">
                  <c:v>42352</c:v>
                </c:pt>
                <c:pt idx="927">
                  <c:v>42353</c:v>
                </c:pt>
                <c:pt idx="928">
                  <c:v>42354</c:v>
                </c:pt>
                <c:pt idx="929">
                  <c:v>42355</c:v>
                </c:pt>
                <c:pt idx="930">
                  <c:v>42356</c:v>
                </c:pt>
                <c:pt idx="931">
                  <c:v>42357</c:v>
                </c:pt>
                <c:pt idx="932">
                  <c:v>42358</c:v>
                </c:pt>
                <c:pt idx="933">
                  <c:v>42359</c:v>
                </c:pt>
                <c:pt idx="934">
                  <c:v>42360</c:v>
                </c:pt>
                <c:pt idx="935">
                  <c:v>42361</c:v>
                </c:pt>
                <c:pt idx="936">
                  <c:v>42362</c:v>
                </c:pt>
                <c:pt idx="937">
                  <c:v>42363</c:v>
                </c:pt>
                <c:pt idx="938">
                  <c:v>42364</c:v>
                </c:pt>
                <c:pt idx="939">
                  <c:v>42365</c:v>
                </c:pt>
                <c:pt idx="940">
                  <c:v>42366</c:v>
                </c:pt>
                <c:pt idx="941">
                  <c:v>42367</c:v>
                </c:pt>
                <c:pt idx="942">
                  <c:v>42368</c:v>
                </c:pt>
                <c:pt idx="943">
                  <c:v>42369</c:v>
                </c:pt>
                <c:pt idx="944">
                  <c:v>42370</c:v>
                </c:pt>
                <c:pt idx="945">
                  <c:v>42371</c:v>
                </c:pt>
                <c:pt idx="946">
                  <c:v>42372</c:v>
                </c:pt>
                <c:pt idx="947">
                  <c:v>42373</c:v>
                </c:pt>
                <c:pt idx="948">
                  <c:v>42374</c:v>
                </c:pt>
                <c:pt idx="949">
                  <c:v>42375</c:v>
                </c:pt>
                <c:pt idx="950">
                  <c:v>42376</c:v>
                </c:pt>
                <c:pt idx="951">
                  <c:v>42377</c:v>
                </c:pt>
                <c:pt idx="952">
                  <c:v>42378</c:v>
                </c:pt>
                <c:pt idx="953">
                  <c:v>42379</c:v>
                </c:pt>
                <c:pt idx="954">
                  <c:v>42380</c:v>
                </c:pt>
                <c:pt idx="955">
                  <c:v>42381</c:v>
                </c:pt>
                <c:pt idx="956">
                  <c:v>42382</c:v>
                </c:pt>
                <c:pt idx="957">
                  <c:v>42383</c:v>
                </c:pt>
                <c:pt idx="958">
                  <c:v>42384</c:v>
                </c:pt>
                <c:pt idx="959">
                  <c:v>42385</c:v>
                </c:pt>
                <c:pt idx="960">
                  <c:v>42386</c:v>
                </c:pt>
                <c:pt idx="961">
                  <c:v>42387</c:v>
                </c:pt>
                <c:pt idx="962">
                  <c:v>42388</c:v>
                </c:pt>
                <c:pt idx="963">
                  <c:v>42389</c:v>
                </c:pt>
                <c:pt idx="964">
                  <c:v>42390</c:v>
                </c:pt>
                <c:pt idx="965">
                  <c:v>42391</c:v>
                </c:pt>
                <c:pt idx="966">
                  <c:v>42392</c:v>
                </c:pt>
                <c:pt idx="967">
                  <c:v>42393</c:v>
                </c:pt>
                <c:pt idx="968">
                  <c:v>42394</c:v>
                </c:pt>
                <c:pt idx="969">
                  <c:v>42395</c:v>
                </c:pt>
                <c:pt idx="970">
                  <c:v>42396</c:v>
                </c:pt>
                <c:pt idx="971">
                  <c:v>42397</c:v>
                </c:pt>
                <c:pt idx="972">
                  <c:v>42398</c:v>
                </c:pt>
                <c:pt idx="973">
                  <c:v>42399</c:v>
                </c:pt>
                <c:pt idx="974">
                  <c:v>42400</c:v>
                </c:pt>
                <c:pt idx="975">
                  <c:v>42401</c:v>
                </c:pt>
                <c:pt idx="976">
                  <c:v>42402</c:v>
                </c:pt>
                <c:pt idx="977">
                  <c:v>42403</c:v>
                </c:pt>
                <c:pt idx="978">
                  <c:v>42404</c:v>
                </c:pt>
                <c:pt idx="979">
                  <c:v>42405</c:v>
                </c:pt>
                <c:pt idx="980">
                  <c:v>42406</c:v>
                </c:pt>
                <c:pt idx="981">
                  <c:v>42407</c:v>
                </c:pt>
                <c:pt idx="982">
                  <c:v>42408</c:v>
                </c:pt>
                <c:pt idx="983">
                  <c:v>42409</c:v>
                </c:pt>
                <c:pt idx="984">
                  <c:v>42410</c:v>
                </c:pt>
                <c:pt idx="985">
                  <c:v>42411</c:v>
                </c:pt>
                <c:pt idx="986">
                  <c:v>42412</c:v>
                </c:pt>
                <c:pt idx="987">
                  <c:v>42413</c:v>
                </c:pt>
                <c:pt idx="988">
                  <c:v>42414</c:v>
                </c:pt>
                <c:pt idx="989">
                  <c:v>42415</c:v>
                </c:pt>
                <c:pt idx="990">
                  <c:v>42416</c:v>
                </c:pt>
                <c:pt idx="991">
                  <c:v>42417</c:v>
                </c:pt>
                <c:pt idx="992">
                  <c:v>42418</c:v>
                </c:pt>
                <c:pt idx="993">
                  <c:v>42419</c:v>
                </c:pt>
                <c:pt idx="994">
                  <c:v>42420</c:v>
                </c:pt>
                <c:pt idx="995">
                  <c:v>42421</c:v>
                </c:pt>
                <c:pt idx="996">
                  <c:v>42422</c:v>
                </c:pt>
                <c:pt idx="997">
                  <c:v>42423</c:v>
                </c:pt>
                <c:pt idx="998">
                  <c:v>42424</c:v>
                </c:pt>
                <c:pt idx="999">
                  <c:v>42425</c:v>
                </c:pt>
                <c:pt idx="1000">
                  <c:v>42426</c:v>
                </c:pt>
                <c:pt idx="1001">
                  <c:v>42427</c:v>
                </c:pt>
                <c:pt idx="1002">
                  <c:v>42428</c:v>
                </c:pt>
                <c:pt idx="1003">
                  <c:v>42429</c:v>
                </c:pt>
                <c:pt idx="1004">
                  <c:v>42430</c:v>
                </c:pt>
                <c:pt idx="1005">
                  <c:v>42431</c:v>
                </c:pt>
                <c:pt idx="1006">
                  <c:v>42432</c:v>
                </c:pt>
                <c:pt idx="1007">
                  <c:v>42433</c:v>
                </c:pt>
                <c:pt idx="1008">
                  <c:v>42434</c:v>
                </c:pt>
                <c:pt idx="1009">
                  <c:v>42435</c:v>
                </c:pt>
                <c:pt idx="1010">
                  <c:v>42436</c:v>
                </c:pt>
                <c:pt idx="1011">
                  <c:v>42437</c:v>
                </c:pt>
                <c:pt idx="1012">
                  <c:v>42438</c:v>
                </c:pt>
                <c:pt idx="1013">
                  <c:v>42439</c:v>
                </c:pt>
                <c:pt idx="1014">
                  <c:v>42440</c:v>
                </c:pt>
                <c:pt idx="1015">
                  <c:v>42441</c:v>
                </c:pt>
                <c:pt idx="1016">
                  <c:v>42442</c:v>
                </c:pt>
                <c:pt idx="1017">
                  <c:v>42443</c:v>
                </c:pt>
                <c:pt idx="1018">
                  <c:v>42444</c:v>
                </c:pt>
                <c:pt idx="1019">
                  <c:v>42445</c:v>
                </c:pt>
                <c:pt idx="1020">
                  <c:v>42446</c:v>
                </c:pt>
                <c:pt idx="1021">
                  <c:v>42447</c:v>
                </c:pt>
                <c:pt idx="1022">
                  <c:v>42448</c:v>
                </c:pt>
                <c:pt idx="1023">
                  <c:v>42449</c:v>
                </c:pt>
                <c:pt idx="1024">
                  <c:v>42450</c:v>
                </c:pt>
                <c:pt idx="1025">
                  <c:v>42451</c:v>
                </c:pt>
                <c:pt idx="1026">
                  <c:v>42452</c:v>
                </c:pt>
                <c:pt idx="1027">
                  <c:v>42453</c:v>
                </c:pt>
                <c:pt idx="1028">
                  <c:v>42454</c:v>
                </c:pt>
                <c:pt idx="1029">
                  <c:v>42455</c:v>
                </c:pt>
                <c:pt idx="1030">
                  <c:v>42456</c:v>
                </c:pt>
                <c:pt idx="1031">
                  <c:v>42457</c:v>
                </c:pt>
                <c:pt idx="1032">
                  <c:v>42458</c:v>
                </c:pt>
                <c:pt idx="1033">
                  <c:v>42459</c:v>
                </c:pt>
                <c:pt idx="1034">
                  <c:v>42460</c:v>
                </c:pt>
                <c:pt idx="1035">
                  <c:v>42461</c:v>
                </c:pt>
                <c:pt idx="1036">
                  <c:v>42462</c:v>
                </c:pt>
                <c:pt idx="1037">
                  <c:v>42463</c:v>
                </c:pt>
                <c:pt idx="1038">
                  <c:v>42464</c:v>
                </c:pt>
                <c:pt idx="1039">
                  <c:v>42465</c:v>
                </c:pt>
                <c:pt idx="1040">
                  <c:v>42466</c:v>
                </c:pt>
                <c:pt idx="1041">
                  <c:v>42467</c:v>
                </c:pt>
                <c:pt idx="1042">
                  <c:v>42468</c:v>
                </c:pt>
                <c:pt idx="1043">
                  <c:v>42469</c:v>
                </c:pt>
                <c:pt idx="1044">
                  <c:v>42470</c:v>
                </c:pt>
                <c:pt idx="1045">
                  <c:v>42471</c:v>
                </c:pt>
                <c:pt idx="1046">
                  <c:v>42472</c:v>
                </c:pt>
                <c:pt idx="1047">
                  <c:v>42473</c:v>
                </c:pt>
                <c:pt idx="1048">
                  <c:v>42474</c:v>
                </c:pt>
                <c:pt idx="1049">
                  <c:v>42475</c:v>
                </c:pt>
                <c:pt idx="1050">
                  <c:v>42476</c:v>
                </c:pt>
                <c:pt idx="1051">
                  <c:v>42477</c:v>
                </c:pt>
                <c:pt idx="1052">
                  <c:v>42478</c:v>
                </c:pt>
                <c:pt idx="1053">
                  <c:v>42479</c:v>
                </c:pt>
                <c:pt idx="1054">
                  <c:v>42480</c:v>
                </c:pt>
                <c:pt idx="1055">
                  <c:v>42481</c:v>
                </c:pt>
                <c:pt idx="1056">
                  <c:v>42482</c:v>
                </c:pt>
                <c:pt idx="1057">
                  <c:v>42483</c:v>
                </c:pt>
                <c:pt idx="1058">
                  <c:v>42484</c:v>
                </c:pt>
                <c:pt idx="1059">
                  <c:v>42485</c:v>
                </c:pt>
                <c:pt idx="1060">
                  <c:v>42486</c:v>
                </c:pt>
                <c:pt idx="1061">
                  <c:v>42487</c:v>
                </c:pt>
                <c:pt idx="1062">
                  <c:v>42488</c:v>
                </c:pt>
                <c:pt idx="1063">
                  <c:v>42489</c:v>
                </c:pt>
                <c:pt idx="1064">
                  <c:v>42490</c:v>
                </c:pt>
                <c:pt idx="1065">
                  <c:v>42491</c:v>
                </c:pt>
                <c:pt idx="1066">
                  <c:v>42492</c:v>
                </c:pt>
                <c:pt idx="1067">
                  <c:v>42493</c:v>
                </c:pt>
                <c:pt idx="1068">
                  <c:v>42494</c:v>
                </c:pt>
                <c:pt idx="1069">
                  <c:v>42495</c:v>
                </c:pt>
                <c:pt idx="1070">
                  <c:v>42496</c:v>
                </c:pt>
                <c:pt idx="1071">
                  <c:v>42497</c:v>
                </c:pt>
                <c:pt idx="1072">
                  <c:v>42498</c:v>
                </c:pt>
                <c:pt idx="1073">
                  <c:v>42499</c:v>
                </c:pt>
                <c:pt idx="1074">
                  <c:v>42500</c:v>
                </c:pt>
                <c:pt idx="1075">
                  <c:v>42501</c:v>
                </c:pt>
                <c:pt idx="1076">
                  <c:v>42502</c:v>
                </c:pt>
                <c:pt idx="1077">
                  <c:v>42503</c:v>
                </c:pt>
                <c:pt idx="1078">
                  <c:v>42504</c:v>
                </c:pt>
                <c:pt idx="1079">
                  <c:v>42505</c:v>
                </c:pt>
                <c:pt idx="1080">
                  <c:v>42506</c:v>
                </c:pt>
                <c:pt idx="1081">
                  <c:v>42507</c:v>
                </c:pt>
                <c:pt idx="1082">
                  <c:v>42508</c:v>
                </c:pt>
                <c:pt idx="1083">
                  <c:v>42509</c:v>
                </c:pt>
                <c:pt idx="1084">
                  <c:v>42510</c:v>
                </c:pt>
                <c:pt idx="1085">
                  <c:v>42511</c:v>
                </c:pt>
                <c:pt idx="1086">
                  <c:v>42512</c:v>
                </c:pt>
                <c:pt idx="1087">
                  <c:v>42513</c:v>
                </c:pt>
                <c:pt idx="1088">
                  <c:v>42514</c:v>
                </c:pt>
                <c:pt idx="1089">
                  <c:v>42515</c:v>
                </c:pt>
                <c:pt idx="1090">
                  <c:v>42516</c:v>
                </c:pt>
                <c:pt idx="1091">
                  <c:v>42517</c:v>
                </c:pt>
                <c:pt idx="1092">
                  <c:v>42518</c:v>
                </c:pt>
                <c:pt idx="1093">
                  <c:v>42519</c:v>
                </c:pt>
                <c:pt idx="1094">
                  <c:v>42520</c:v>
                </c:pt>
                <c:pt idx="1095">
                  <c:v>42521</c:v>
                </c:pt>
                <c:pt idx="1096">
                  <c:v>42522</c:v>
                </c:pt>
                <c:pt idx="1097">
                  <c:v>42523</c:v>
                </c:pt>
                <c:pt idx="1098">
                  <c:v>42524</c:v>
                </c:pt>
                <c:pt idx="1099">
                  <c:v>42525</c:v>
                </c:pt>
                <c:pt idx="1100">
                  <c:v>42526</c:v>
                </c:pt>
                <c:pt idx="1101">
                  <c:v>42527</c:v>
                </c:pt>
                <c:pt idx="1102">
                  <c:v>42528</c:v>
                </c:pt>
                <c:pt idx="1103">
                  <c:v>42529</c:v>
                </c:pt>
                <c:pt idx="1104">
                  <c:v>42530</c:v>
                </c:pt>
                <c:pt idx="1105">
                  <c:v>42531</c:v>
                </c:pt>
                <c:pt idx="1106">
                  <c:v>42532</c:v>
                </c:pt>
                <c:pt idx="1107">
                  <c:v>42533</c:v>
                </c:pt>
                <c:pt idx="1108">
                  <c:v>42534</c:v>
                </c:pt>
                <c:pt idx="1109">
                  <c:v>42535</c:v>
                </c:pt>
                <c:pt idx="1110">
                  <c:v>42536</c:v>
                </c:pt>
                <c:pt idx="1111">
                  <c:v>42537</c:v>
                </c:pt>
                <c:pt idx="1112">
                  <c:v>42538</c:v>
                </c:pt>
                <c:pt idx="1113">
                  <c:v>42539</c:v>
                </c:pt>
                <c:pt idx="1114">
                  <c:v>42540</c:v>
                </c:pt>
                <c:pt idx="1115">
                  <c:v>42541</c:v>
                </c:pt>
                <c:pt idx="1116">
                  <c:v>42542</c:v>
                </c:pt>
                <c:pt idx="1117">
                  <c:v>42543</c:v>
                </c:pt>
                <c:pt idx="1118">
                  <c:v>42544</c:v>
                </c:pt>
                <c:pt idx="1119">
                  <c:v>42545</c:v>
                </c:pt>
                <c:pt idx="1120">
                  <c:v>42546</c:v>
                </c:pt>
                <c:pt idx="1121">
                  <c:v>42547</c:v>
                </c:pt>
                <c:pt idx="1122">
                  <c:v>42548</c:v>
                </c:pt>
                <c:pt idx="1123">
                  <c:v>42549</c:v>
                </c:pt>
                <c:pt idx="1124">
                  <c:v>42550</c:v>
                </c:pt>
                <c:pt idx="1125">
                  <c:v>42551</c:v>
                </c:pt>
                <c:pt idx="1126">
                  <c:v>42552</c:v>
                </c:pt>
                <c:pt idx="1127">
                  <c:v>42553</c:v>
                </c:pt>
                <c:pt idx="1128">
                  <c:v>42554</c:v>
                </c:pt>
                <c:pt idx="1129">
                  <c:v>42555</c:v>
                </c:pt>
                <c:pt idx="1130">
                  <c:v>42556</c:v>
                </c:pt>
                <c:pt idx="1131">
                  <c:v>42557</c:v>
                </c:pt>
                <c:pt idx="1132">
                  <c:v>42558</c:v>
                </c:pt>
                <c:pt idx="1133">
                  <c:v>42559</c:v>
                </c:pt>
                <c:pt idx="1134">
                  <c:v>42560</c:v>
                </c:pt>
                <c:pt idx="1135">
                  <c:v>42561</c:v>
                </c:pt>
                <c:pt idx="1136">
                  <c:v>42562</c:v>
                </c:pt>
                <c:pt idx="1137">
                  <c:v>42563</c:v>
                </c:pt>
                <c:pt idx="1138">
                  <c:v>42564</c:v>
                </c:pt>
                <c:pt idx="1139">
                  <c:v>42565</c:v>
                </c:pt>
                <c:pt idx="1140">
                  <c:v>42566</c:v>
                </c:pt>
                <c:pt idx="1141">
                  <c:v>42567</c:v>
                </c:pt>
                <c:pt idx="1142">
                  <c:v>42568</c:v>
                </c:pt>
                <c:pt idx="1143">
                  <c:v>42569</c:v>
                </c:pt>
                <c:pt idx="1144">
                  <c:v>42570</c:v>
                </c:pt>
                <c:pt idx="1145">
                  <c:v>42571</c:v>
                </c:pt>
                <c:pt idx="1146">
                  <c:v>42572</c:v>
                </c:pt>
                <c:pt idx="1147">
                  <c:v>42573</c:v>
                </c:pt>
                <c:pt idx="1148">
                  <c:v>42574</c:v>
                </c:pt>
                <c:pt idx="1149">
                  <c:v>42575</c:v>
                </c:pt>
                <c:pt idx="1150">
                  <c:v>42576</c:v>
                </c:pt>
                <c:pt idx="1151">
                  <c:v>42577</c:v>
                </c:pt>
                <c:pt idx="1152">
                  <c:v>42578</c:v>
                </c:pt>
                <c:pt idx="1153">
                  <c:v>42579</c:v>
                </c:pt>
                <c:pt idx="1154">
                  <c:v>42580</c:v>
                </c:pt>
                <c:pt idx="1155">
                  <c:v>42581</c:v>
                </c:pt>
                <c:pt idx="1156">
                  <c:v>42582</c:v>
                </c:pt>
                <c:pt idx="1157">
                  <c:v>42583</c:v>
                </c:pt>
                <c:pt idx="1158">
                  <c:v>42584</c:v>
                </c:pt>
                <c:pt idx="1159">
                  <c:v>42585</c:v>
                </c:pt>
                <c:pt idx="1160">
                  <c:v>42586</c:v>
                </c:pt>
                <c:pt idx="1161">
                  <c:v>42587</c:v>
                </c:pt>
                <c:pt idx="1162">
                  <c:v>42588</c:v>
                </c:pt>
                <c:pt idx="1163">
                  <c:v>42589</c:v>
                </c:pt>
                <c:pt idx="1164">
                  <c:v>42590</c:v>
                </c:pt>
                <c:pt idx="1165">
                  <c:v>42591</c:v>
                </c:pt>
                <c:pt idx="1166">
                  <c:v>42592</c:v>
                </c:pt>
                <c:pt idx="1167">
                  <c:v>42593</c:v>
                </c:pt>
                <c:pt idx="1168">
                  <c:v>42594</c:v>
                </c:pt>
                <c:pt idx="1169">
                  <c:v>42595</c:v>
                </c:pt>
                <c:pt idx="1170">
                  <c:v>42596</c:v>
                </c:pt>
                <c:pt idx="1171">
                  <c:v>42597</c:v>
                </c:pt>
                <c:pt idx="1172">
                  <c:v>42598</c:v>
                </c:pt>
                <c:pt idx="1173">
                  <c:v>42599</c:v>
                </c:pt>
                <c:pt idx="1174">
                  <c:v>42600</c:v>
                </c:pt>
                <c:pt idx="1175">
                  <c:v>42601</c:v>
                </c:pt>
                <c:pt idx="1176">
                  <c:v>42602</c:v>
                </c:pt>
                <c:pt idx="1177">
                  <c:v>42603</c:v>
                </c:pt>
                <c:pt idx="1178">
                  <c:v>42604</c:v>
                </c:pt>
                <c:pt idx="1179">
                  <c:v>42605</c:v>
                </c:pt>
                <c:pt idx="1180">
                  <c:v>42606</c:v>
                </c:pt>
                <c:pt idx="1181">
                  <c:v>42607</c:v>
                </c:pt>
                <c:pt idx="1182">
                  <c:v>42608</c:v>
                </c:pt>
                <c:pt idx="1183">
                  <c:v>42609</c:v>
                </c:pt>
                <c:pt idx="1184">
                  <c:v>42610</c:v>
                </c:pt>
                <c:pt idx="1185">
                  <c:v>42611</c:v>
                </c:pt>
                <c:pt idx="1186">
                  <c:v>42612</c:v>
                </c:pt>
                <c:pt idx="1187">
                  <c:v>42613</c:v>
                </c:pt>
                <c:pt idx="1188">
                  <c:v>42614</c:v>
                </c:pt>
                <c:pt idx="1189">
                  <c:v>42615</c:v>
                </c:pt>
                <c:pt idx="1190">
                  <c:v>42616</c:v>
                </c:pt>
                <c:pt idx="1191">
                  <c:v>42617</c:v>
                </c:pt>
                <c:pt idx="1192">
                  <c:v>42618</c:v>
                </c:pt>
                <c:pt idx="1193">
                  <c:v>42619</c:v>
                </c:pt>
                <c:pt idx="1194">
                  <c:v>42620</c:v>
                </c:pt>
                <c:pt idx="1195">
                  <c:v>42621</c:v>
                </c:pt>
                <c:pt idx="1196">
                  <c:v>42622</c:v>
                </c:pt>
                <c:pt idx="1197">
                  <c:v>42623</c:v>
                </c:pt>
                <c:pt idx="1198">
                  <c:v>42624</c:v>
                </c:pt>
                <c:pt idx="1199">
                  <c:v>42625</c:v>
                </c:pt>
                <c:pt idx="1200">
                  <c:v>42626</c:v>
                </c:pt>
                <c:pt idx="1201">
                  <c:v>42627</c:v>
                </c:pt>
                <c:pt idx="1202">
                  <c:v>42628</c:v>
                </c:pt>
                <c:pt idx="1203">
                  <c:v>42629</c:v>
                </c:pt>
                <c:pt idx="1204">
                  <c:v>42630</c:v>
                </c:pt>
                <c:pt idx="1205">
                  <c:v>42631</c:v>
                </c:pt>
                <c:pt idx="1206">
                  <c:v>42632</c:v>
                </c:pt>
                <c:pt idx="1207">
                  <c:v>42633</c:v>
                </c:pt>
                <c:pt idx="1208">
                  <c:v>42634</c:v>
                </c:pt>
                <c:pt idx="1209">
                  <c:v>42635</c:v>
                </c:pt>
                <c:pt idx="1210">
                  <c:v>42636</c:v>
                </c:pt>
                <c:pt idx="1211">
                  <c:v>42637</c:v>
                </c:pt>
                <c:pt idx="1212">
                  <c:v>42638</c:v>
                </c:pt>
                <c:pt idx="1213">
                  <c:v>42639</c:v>
                </c:pt>
                <c:pt idx="1214">
                  <c:v>42640</c:v>
                </c:pt>
                <c:pt idx="1215">
                  <c:v>42641</c:v>
                </c:pt>
                <c:pt idx="1216">
                  <c:v>42642</c:v>
                </c:pt>
                <c:pt idx="1217">
                  <c:v>42643</c:v>
                </c:pt>
                <c:pt idx="1218">
                  <c:v>42644</c:v>
                </c:pt>
                <c:pt idx="1219">
                  <c:v>42645</c:v>
                </c:pt>
                <c:pt idx="1220">
                  <c:v>42646</c:v>
                </c:pt>
                <c:pt idx="1221">
                  <c:v>42647</c:v>
                </c:pt>
                <c:pt idx="1222">
                  <c:v>42648</c:v>
                </c:pt>
                <c:pt idx="1223">
                  <c:v>42649</c:v>
                </c:pt>
                <c:pt idx="1224">
                  <c:v>42650</c:v>
                </c:pt>
                <c:pt idx="1225">
                  <c:v>42651</c:v>
                </c:pt>
                <c:pt idx="1226">
                  <c:v>42652</c:v>
                </c:pt>
                <c:pt idx="1227">
                  <c:v>42653</c:v>
                </c:pt>
                <c:pt idx="1228">
                  <c:v>42654</c:v>
                </c:pt>
                <c:pt idx="1229">
                  <c:v>42655</c:v>
                </c:pt>
                <c:pt idx="1230">
                  <c:v>42656</c:v>
                </c:pt>
                <c:pt idx="1231">
                  <c:v>42657</c:v>
                </c:pt>
                <c:pt idx="1232">
                  <c:v>42658</c:v>
                </c:pt>
                <c:pt idx="1233">
                  <c:v>42659</c:v>
                </c:pt>
                <c:pt idx="1234">
                  <c:v>42660</c:v>
                </c:pt>
                <c:pt idx="1235">
                  <c:v>42661</c:v>
                </c:pt>
                <c:pt idx="1236">
                  <c:v>42662</c:v>
                </c:pt>
                <c:pt idx="1237">
                  <c:v>42663</c:v>
                </c:pt>
                <c:pt idx="1238">
                  <c:v>42664</c:v>
                </c:pt>
                <c:pt idx="1239">
                  <c:v>42665</c:v>
                </c:pt>
                <c:pt idx="1240">
                  <c:v>42666</c:v>
                </c:pt>
                <c:pt idx="1241">
                  <c:v>42667</c:v>
                </c:pt>
                <c:pt idx="1242">
                  <c:v>42668</c:v>
                </c:pt>
                <c:pt idx="1243">
                  <c:v>42669</c:v>
                </c:pt>
                <c:pt idx="1244">
                  <c:v>42670</c:v>
                </c:pt>
                <c:pt idx="1245">
                  <c:v>42671</c:v>
                </c:pt>
                <c:pt idx="1246">
                  <c:v>42672</c:v>
                </c:pt>
                <c:pt idx="1247">
                  <c:v>42673</c:v>
                </c:pt>
                <c:pt idx="1248">
                  <c:v>42674</c:v>
                </c:pt>
                <c:pt idx="1249">
                  <c:v>42675</c:v>
                </c:pt>
                <c:pt idx="1250">
                  <c:v>42676</c:v>
                </c:pt>
                <c:pt idx="1251">
                  <c:v>42677</c:v>
                </c:pt>
                <c:pt idx="1252">
                  <c:v>42678</c:v>
                </c:pt>
                <c:pt idx="1253">
                  <c:v>42679</c:v>
                </c:pt>
                <c:pt idx="1254">
                  <c:v>42680</c:v>
                </c:pt>
                <c:pt idx="1255">
                  <c:v>42681</c:v>
                </c:pt>
                <c:pt idx="1256">
                  <c:v>42682</c:v>
                </c:pt>
                <c:pt idx="1257">
                  <c:v>42683</c:v>
                </c:pt>
                <c:pt idx="1258">
                  <c:v>42684</c:v>
                </c:pt>
                <c:pt idx="1259">
                  <c:v>42685</c:v>
                </c:pt>
                <c:pt idx="1260">
                  <c:v>42686</c:v>
                </c:pt>
                <c:pt idx="1261">
                  <c:v>42687</c:v>
                </c:pt>
                <c:pt idx="1262">
                  <c:v>42688</c:v>
                </c:pt>
                <c:pt idx="1263">
                  <c:v>42689</c:v>
                </c:pt>
                <c:pt idx="1264">
                  <c:v>42690</c:v>
                </c:pt>
                <c:pt idx="1265">
                  <c:v>42691</c:v>
                </c:pt>
                <c:pt idx="1266">
                  <c:v>42692</c:v>
                </c:pt>
                <c:pt idx="1267">
                  <c:v>42693</c:v>
                </c:pt>
                <c:pt idx="1268">
                  <c:v>42694</c:v>
                </c:pt>
                <c:pt idx="1269">
                  <c:v>42695</c:v>
                </c:pt>
                <c:pt idx="1270">
                  <c:v>42696</c:v>
                </c:pt>
                <c:pt idx="1271">
                  <c:v>42697</c:v>
                </c:pt>
                <c:pt idx="1272">
                  <c:v>42698</c:v>
                </c:pt>
                <c:pt idx="1273">
                  <c:v>42699</c:v>
                </c:pt>
                <c:pt idx="1274">
                  <c:v>42700</c:v>
                </c:pt>
                <c:pt idx="1275">
                  <c:v>42701</c:v>
                </c:pt>
                <c:pt idx="1276">
                  <c:v>42702</c:v>
                </c:pt>
                <c:pt idx="1277">
                  <c:v>42703</c:v>
                </c:pt>
                <c:pt idx="1278">
                  <c:v>42704</c:v>
                </c:pt>
                <c:pt idx="1279">
                  <c:v>42705</c:v>
                </c:pt>
                <c:pt idx="1280">
                  <c:v>42706</c:v>
                </c:pt>
                <c:pt idx="1281">
                  <c:v>42707</c:v>
                </c:pt>
                <c:pt idx="1282">
                  <c:v>42708</c:v>
                </c:pt>
                <c:pt idx="1283">
                  <c:v>42709</c:v>
                </c:pt>
                <c:pt idx="1284">
                  <c:v>42710</c:v>
                </c:pt>
                <c:pt idx="1285">
                  <c:v>42711</c:v>
                </c:pt>
                <c:pt idx="1286">
                  <c:v>42712</c:v>
                </c:pt>
                <c:pt idx="1287">
                  <c:v>42713</c:v>
                </c:pt>
                <c:pt idx="1288">
                  <c:v>42714</c:v>
                </c:pt>
                <c:pt idx="1289">
                  <c:v>42715</c:v>
                </c:pt>
                <c:pt idx="1290">
                  <c:v>42716</c:v>
                </c:pt>
                <c:pt idx="1291">
                  <c:v>42717</c:v>
                </c:pt>
                <c:pt idx="1292">
                  <c:v>42718</c:v>
                </c:pt>
                <c:pt idx="1293">
                  <c:v>42719</c:v>
                </c:pt>
                <c:pt idx="1294">
                  <c:v>42720</c:v>
                </c:pt>
                <c:pt idx="1295">
                  <c:v>42721</c:v>
                </c:pt>
                <c:pt idx="1296">
                  <c:v>42722</c:v>
                </c:pt>
                <c:pt idx="1297">
                  <c:v>42723</c:v>
                </c:pt>
                <c:pt idx="1298">
                  <c:v>42724</c:v>
                </c:pt>
                <c:pt idx="1299">
                  <c:v>42725</c:v>
                </c:pt>
                <c:pt idx="1300">
                  <c:v>42726</c:v>
                </c:pt>
                <c:pt idx="1301">
                  <c:v>42727</c:v>
                </c:pt>
                <c:pt idx="1302">
                  <c:v>42728</c:v>
                </c:pt>
                <c:pt idx="1303">
                  <c:v>42729</c:v>
                </c:pt>
                <c:pt idx="1304">
                  <c:v>42730</c:v>
                </c:pt>
                <c:pt idx="1305">
                  <c:v>42731</c:v>
                </c:pt>
                <c:pt idx="1306">
                  <c:v>42732</c:v>
                </c:pt>
                <c:pt idx="1307">
                  <c:v>42733</c:v>
                </c:pt>
                <c:pt idx="1308">
                  <c:v>42734</c:v>
                </c:pt>
                <c:pt idx="1309">
                  <c:v>42735</c:v>
                </c:pt>
                <c:pt idx="1310">
                  <c:v>42736</c:v>
                </c:pt>
                <c:pt idx="1311">
                  <c:v>42737</c:v>
                </c:pt>
                <c:pt idx="1312">
                  <c:v>42738</c:v>
                </c:pt>
                <c:pt idx="1313">
                  <c:v>42739</c:v>
                </c:pt>
                <c:pt idx="1314">
                  <c:v>42740</c:v>
                </c:pt>
                <c:pt idx="1315">
                  <c:v>42741</c:v>
                </c:pt>
                <c:pt idx="1316">
                  <c:v>42742</c:v>
                </c:pt>
                <c:pt idx="1317">
                  <c:v>42743</c:v>
                </c:pt>
                <c:pt idx="1318">
                  <c:v>42744</c:v>
                </c:pt>
                <c:pt idx="1319">
                  <c:v>42745</c:v>
                </c:pt>
                <c:pt idx="1320">
                  <c:v>42746</c:v>
                </c:pt>
                <c:pt idx="1321">
                  <c:v>42747</c:v>
                </c:pt>
                <c:pt idx="1322">
                  <c:v>42748</c:v>
                </c:pt>
                <c:pt idx="1323">
                  <c:v>42749</c:v>
                </c:pt>
                <c:pt idx="1324">
                  <c:v>42750</c:v>
                </c:pt>
                <c:pt idx="1325">
                  <c:v>42751</c:v>
                </c:pt>
                <c:pt idx="1326">
                  <c:v>42752</c:v>
                </c:pt>
                <c:pt idx="1327">
                  <c:v>42753</c:v>
                </c:pt>
                <c:pt idx="1328">
                  <c:v>42754</c:v>
                </c:pt>
                <c:pt idx="1329">
                  <c:v>42755</c:v>
                </c:pt>
                <c:pt idx="1330">
                  <c:v>42756</c:v>
                </c:pt>
                <c:pt idx="1331">
                  <c:v>42757</c:v>
                </c:pt>
                <c:pt idx="1332">
                  <c:v>42758</c:v>
                </c:pt>
                <c:pt idx="1333">
                  <c:v>42759</c:v>
                </c:pt>
                <c:pt idx="1334">
                  <c:v>42760</c:v>
                </c:pt>
                <c:pt idx="1335">
                  <c:v>42761</c:v>
                </c:pt>
                <c:pt idx="1336">
                  <c:v>42762</c:v>
                </c:pt>
                <c:pt idx="1337">
                  <c:v>42763</c:v>
                </c:pt>
                <c:pt idx="1338">
                  <c:v>42764</c:v>
                </c:pt>
                <c:pt idx="1339">
                  <c:v>42765</c:v>
                </c:pt>
                <c:pt idx="1340">
                  <c:v>42766</c:v>
                </c:pt>
                <c:pt idx="1341">
                  <c:v>42767</c:v>
                </c:pt>
                <c:pt idx="1342">
                  <c:v>42768</c:v>
                </c:pt>
                <c:pt idx="1343">
                  <c:v>42769</c:v>
                </c:pt>
                <c:pt idx="1344">
                  <c:v>42770</c:v>
                </c:pt>
                <c:pt idx="1345">
                  <c:v>42771</c:v>
                </c:pt>
                <c:pt idx="1346">
                  <c:v>42772</c:v>
                </c:pt>
                <c:pt idx="1347">
                  <c:v>42773</c:v>
                </c:pt>
                <c:pt idx="1348">
                  <c:v>42774</c:v>
                </c:pt>
                <c:pt idx="1349">
                  <c:v>42775</c:v>
                </c:pt>
                <c:pt idx="1350">
                  <c:v>42776</c:v>
                </c:pt>
                <c:pt idx="1351">
                  <c:v>42777</c:v>
                </c:pt>
                <c:pt idx="1352">
                  <c:v>42778</c:v>
                </c:pt>
                <c:pt idx="1353">
                  <c:v>42779</c:v>
                </c:pt>
                <c:pt idx="1354">
                  <c:v>42780</c:v>
                </c:pt>
                <c:pt idx="1355">
                  <c:v>42781</c:v>
                </c:pt>
                <c:pt idx="1356">
                  <c:v>42782</c:v>
                </c:pt>
                <c:pt idx="1357">
                  <c:v>42783</c:v>
                </c:pt>
                <c:pt idx="1358">
                  <c:v>42784</c:v>
                </c:pt>
                <c:pt idx="1359">
                  <c:v>42785</c:v>
                </c:pt>
                <c:pt idx="1360">
                  <c:v>42786</c:v>
                </c:pt>
                <c:pt idx="1361">
                  <c:v>42787</c:v>
                </c:pt>
                <c:pt idx="1362">
                  <c:v>42788</c:v>
                </c:pt>
                <c:pt idx="1363">
                  <c:v>42789</c:v>
                </c:pt>
                <c:pt idx="1364">
                  <c:v>42790</c:v>
                </c:pt>
                <c:pt idx="1365">
                  <c:v>42791</c:v>
                </c:pt>
                <c:pt idx="1366">
                  <c:v>42792</c:v>
                </c:pt>
                <c:pt idx="1367">
                  <c:v>42793</c:v>
                </c:pt>
                <c:pt idx="1368">
                  <c:v>42794</c:v>
                </c:pt>
                <c:pt idx="1369">
                  <c:v>42795</c:v>
                </c:pt>
                <c:pt idx="1370">
                  <c:v>42796</c:v>
                </c:pt>
                <c:pt idx="1371">
                  <c:v>42797</c:v>
                </c:pt>
                <c:pt idx="1372">
                  <c:v>42798</c:v>
                </c:pt>
                <c:pt idx="1373">
                  <c:v>42799</c:v>
                </c:pt>
                <c:pt idx="1374">
                  <c:v>42800</c:v>
                </c:pt>
                <c:pt idx="1375">
                  <c:v>42801</c:v>
                </c:pt>
                <c:pt idx="1376">
                  <c:v>42802</c:v>
                </c:pt>
                <c:pt idx="1377">
                  <c:v>42803</c:v>
                </c:pt>
                <c:pt idx="1378">
                  <c:v>42804</c:v>
                </c:pt>
                <c:pt idx="1379">
                  <c:v>42805</c:v>
                </c:pt>
                <c:pt idx="1380">
                  <c:v>42806</c:v>
                </c:pt>
                <c:pt idx="1381">
                  <c:v>42807</c:v>
                </c:pt>
                <c:pt idx="1382">
                  <c:v>42808</c:v>
                </c:pt>
                <c:pt idx="1383">
                  <c:v>42809</c:v>
                </c:pt>
                <c:pt idx="1384">
                  <c:v>42810</c:v>
                </c:pt>
                <c:pt idx="1385">
                  <c:v>42811</c:v>
                </c:pt>
                <c:pt idx="1386">
                  <c:v>42812</c:v>
                </c:pt>
                <c:pt idx="1387">
                  <c:v>42813</c:v>
                </c:pt>
                <c:pt idx="1388">
                  <c:v>42814</c:v>
                </c:pt>
                <c:pt idx="1389">
                  <c:v>42815</c:v>
                </c:pt>
                <c:pt idx="1390">
                  <c:v>42816</c:v>
                </c:pt>
                <c:pt idx="1391">
                  <c:v>42817</c:v>
                </c:pt>
                <c:pt idx="1392">
                  <c:v>42818</c:v>
                </c:pt>
                <c:pt idx="1393">
                  <c:v>42819</c:v>
                </c:pt>
                <c:pt idx="1394">
                  <c:v>42820</c:v>
                </c:pt>
                <c:pt idx="1395">
                  <c:v>42821</c:v>
                </c:pt>
                <c:pt idx="1396">
                  <c:v>42822</c:v>
                </c:pt>
                <c:pt idx="1397">
                  <c:v>42823</c:v>
                </c:pt>
                <c:pt idx="1398">
                  <c:v>42824</c:v>
                </c:pt>
                <c:pt idx="1399">
                  <c:v>42825</c:v>
                </c:pt>
                <c:pt idx="1400">
                  <c:v>42826</c:v>
                </c:pt>
                <c:pt idx="1401">
                  <c:v>42827</c:v>
                </c:pt>
                <c:pt idx="1402">
                  <c:v>42828</c:v>
                </c:pt>
                <c:pt idx="1403">
                  <c:v>42829</c:v>
                </c:pt>
                <c:pt idx="1404">
                  <c:v>42830</c:v>
                </c:pt>
                <c:pt idx="1405">
                  <c:v>42831</c:v>
                </c:pt>
                <c:pt idx="1406">
                  <c:v>42832</c:v>
                </c:pt>
                <c:pt idx="1407">
                  <c:v>42833</c:v>
                </c:pt>
                <c:pt idx="1408">
                  <c:v>42834</c:v>
                </c:pt>
                <c:pt idx="1409">
                  <c:v>42835</c:v>
                </c:pt>
                <c:pt idx="1410">
                  <c:v>42836</c:v>
                </c:pt>
                <c:pt idx="1411">
                  <c:v>42837</c:v>
                </c:pt>
                <c:pt idx="1412">
                  <c:v>42838</c:v>
                </c:pt>
                <c:pt idx="1413">
                  <c:v>42839</c:v>
                </c:pt>
                <c:pt idx="1414">
                  <c:v>42840</c:v>
                </c:pt>
                <c:pt idx="1415">
                  <c:v>42841</c:v>
                </c:pt>
                <c:pt idx="1416">
                  <c:v>42842</c:v>
                </c:pt>
                <c:pt idx="1417">
                  <c:v>42843</c:v>
                </c:pt>
                <c:pt idx="1418">
                  <c:v>42844</c:v>
                </c:pt>
                <c:pt idx="1419">
                  <c:v>42845</c:v>
                </c:pt>
                <c:pt idx="1420">
                  <c:v>42846</c:v>
                </c:pt>
                <c:pt idx="1421">
                  <c:v>42847</c:v>
                </c:pt>
                <c:pt idx="1422">
                  <c:v>42848</c:v>
                </c:pt>
                <c:pt idx="1423">
                  <c:v>42849</c:v>
                </c:pt>
                <c:pt idx="1424">
                  <c:v>42850</c:v>
                </c:pt>
                <c:pt idx="1425">
                  <c:v>42851</c:v>
                </c:pt>
                <c:pt idx="1426">
                  <c:v>42852</c:v>
                </c:pt>
                <c:pt idx="1427">
                  <c:v>42853</c:v>
                </c:pt>
                <c:pt idx="1428">
                  <c:v>42854</c:v>
                </c:pt>
                <c:pt idx="1429">
                  <c:v>42855</c:v>
                </c:pt>
                <c:pt idx="1430">
                  <c:v>42856</c:v>
                </c:pt>
                <c:pt idx="1431">
                  <c:v>42857</c:v>
                </c:pt>
                <c:pt idx="1432">
                  <c:v>42858</c:v>
                </c:pt>
                <c:pt idx="1433">
                  <c:v>42859</c:v>
                </c:pt>
                <c:pt idx="1434">
                  <c:v>42860</c:v>
                </c:pt>
                <c:pt idx="1435">
                  <c:v>42861</c:v>
                </c:pt>
                <c:pt idx="1436">
                  <c:v>42862</c:v>
                </c:pt>
                <c:pt idx="1437">
                  <c:v>42863</c:v>
                </c:pt>
                <c:pt idx="1438">
                  <c:v>42864</c:v>
                </c:pt>
                <c:pt idx="1439">
                  <c:v>42865</c:v>
                </c:pt>
                <c:pt idx="1440">
                  <c:v>42866</c:v>
                </c:pt>
                <c:pt idx="1441">
                  <c:v>42867</c:v>
                </c:pt>
                <c:pt idx="1442">
                  <c:v>42868</c:v>
                </c:pt>
                <c:pt idx="1443">
                  <c:v>42869</c:v>
                </c:pt>
                <c:pt idx="1444">
                  <c:v>42870</c:v>
                </c:pt>
                <c:pt idx="1445">
                  <c:v>42871</c:v>
                </c:pt>
                <c:pt idx="1446">
                  <c:v>42872</c:v>
                </c:pt>
                <c:pt idx="1447">
                  <c:v>42873</c:v>
                </c:pt>
                <c:pt idx="1448">
                  <c:v>42874</c:v>
                </c:pt>
                <c:pt idx="1449">
                  <c:v>42875</c:v>
                </c:pt>
                <c:pt idx="1450">
                  <c:v>42876</c:v>
                </c:pt>
                <c:pt idx="1451">
                  <c:v>42877</c:v>
                </c:pt>
                <c:pt idx="1452">
                  <c:v>42878</c:v>
                </c:pt>
                <c:pt idx="1453">
                  <c:v>42879</c:v>
                </c:pt>
                <c:pt idx="1454">
                  <c:v>42880</c:v>
                </c:pt>
                <c:pt idx="1455">
                  <c:v>42881</c:v>
                </c:pt>
                <c:pt idx="1456">
                  <c:v>42882</c:v>
                </c:pt>
                <c:pt idx="1457">
                  <c:v>42883</c:v>
                </c:pt>
                <c:pt idx="1458">
                  <c:v>42884</c:v>
                </c:pt>
                <c:pt idx="1459">
                  <c:v>42885</c:v>
                </c:pt>
                <c:pt idx="1460">
                  <c:v>42886</c:v>
                </c:pt>
                <c:pt idx="1461">
                  <c:v>42887</c:v>
                </c:pt>
                <c:pt idx="1462">
                  <c:v>42888</c:v>
                </c:pt>
                <c:pt idx="1463">
                  <c:v>42889</c:v>
                </c:pt>
                <c:pt idx="1464">
                  <c:v>42890</c:v>
                </c:pt>
                <c:pt idx="1465">
                  <c:v>42891</c:v>
                </c:pt>
                <c:pt idx="1466">
                  <c:v>42892</c:v>
                </c:pt>
                <c:pt idx="1467">
                  <c:v>42893</c:v>
                </c:pt>
                <c:pt idx="1468">
                  <c:v>42894</c:v>
                </c:pt>
                <c:pt idx="1469">
                  <c:v>42895</c:v>
                </c:pt>
                <c:pt idx="1470">
                  <c:v>42896</c:v>
                </c:pt>
                <c:pt idx="1471">
                  <c:v>42897</c:v>
                </c:pt>
                <c:pt idx="1472">
                  <c:v>42898</c:v>
                </c:pt>
                <c:pt idx="1473">
                  <c:v>42899</c:v>
                </c:pt>
                <c:pt idx="1474">
                  <c:v>42900</c:v>
                </c:pt>
                <c:pt idx="1475">
                  <c:v>42901</c:v>
                </c:pt>
                <c:pt idx="1476">
                  <c:v>42902</c:v>
                </c:pt>
                <c:pt idx="1477">
                  <c:v>42903</c:v>
                </c:pt>
                <c:pt idx="1478">
                  <c:v>42904</c:v>
                </c:pt>
                <c:pt idx="1479">
                  <c:v>42905</c:v>
                </c:pt>
                <c:pt idx="1480">
                  <c:v>42906</c:v>
                </c:pt>
                <c:pt idx="1481">
                  <c:v>42907</c:v>
                </c:pt>
                <c:pt idx="1482">
                  <c:v>42908</c:v>
                </c:pt>
                <c:pt idx="1483">
                  <c:v>42909</c:v>
                </c:pt>
                <c:pt idx="1484">
                  <c:v>42910</c:v>
                </c:pt>
                <c:pt idx="1485">
                  <c:v>42911</c:v>
                </c:pt>
                <c:pt idx="1486">
                  <c:v>42912</c:v>
                </c:pt>
                <c:pt idx="1487">
                  <c:v>42913</c:v>
                </c:pt>
                <c:pt idx="1488">
                  <c:v>42914</c:v>
                </c:pt>
                <c:pt idx="1489">
                  <c:v>42915</c:v>
                </c:pt>
                <c:pt idx="1490">
                  <c:v>42916</c:v>
                </c:pt>
                <c:pt idx="1491">
                  <c:v>42917</c:v>
                </c:pt>
                <c:pt idx="1492">
                  <c:v>42918</c:v>
                </c:pt>
                <c:pt idx="1493">
                  <c:v>42919</c:v>
                </c:pt>
                <c:pt idx="1494">
                  <c:v>42920</c:v>
                </c:pt>
                <c:pt idx="1495">
                  <c:v>42921</c:v>
                </c:pt>
                <c:pt idx="1496">
                  <c:v>42922</c:v>
                </c:pt>
                <c:pt idx="1497">
                  <c:v>42923</c:v>
                </c:pt>
                <c:pt idx="1498">
                  <c:v>42924</c:v>
                </c:pt>
                <c:pt idx="1499">
                  <c:v>42925</c:v>
                </c:pt>
                <c:pt idx="1500">
                  <c:v>42926</c:v>
                </c:pt>
                <c:pt idx="1501">
                  <c:v>42927</c:v>
                </c:pt>
                <c:pt idx="1502">
                  <c:v>42928</c:v>
                </c:pt>
                <c:pt idx="1503">
                  <c:v>42929</c:v>
                </c:pt>
                <c:pt idx="1504">
                  <c:v>42930</c:v>
                </c:pt>
                <c:pt idx="1505">
                  <c:v>42931</c:v>
                </c:pt>
                <c:pt idx="1506">
                  <c:v>42932</c:v>
                </c:pt>
                <c:pt idx="1507">
                  <c:v>42933</c:v>
                </c:pt>
                <c:pt idx="1508">
                  <c:v>42934</c:v>
                </c:pt>
                <c:pt idx="1509">
                  <c:v>42935</c:v>
                </c:pt>
                <c:pt idx="1510">
                  <c:v>42936</c:v>
                </c:pt>
                <c:pt idx="1511">
                  <c:v>42937</c:v>
                </c:pt>
                <c:pt idx="1512">
                  <c:v>42938</c:v>
                </c:pt>
                <c:pt idx="1513">
                  <c:v>42939</c:v>
                </c:pt>
                <c:pt idx="1514">
                  <c:v>42940</c:v>
                </c:pt>
                <c:pt idx="1515">
                  <c:v>42941</c:v>
                </c:pt>
                <c:pt idx="1516">
                  <c:v>42942</c:v>
                </c:pt>
                <c:pt idx="1517">
                  <c:v>42943</c:v>
                </c:pt>
                <c:pt idx="1518">
                  <c:v>42944</c:v>
                </c:pt>
                <c:pt idx="1519">
                  <c:v>42945</c:v>
                </c:pt>
                <c:pt idx="1520">
                  <c:v>42946</c:v>
                </c:pt>
                <c:pt idx="1521">
                  <c:v>42947</c:v>
                </c:pt>
                <c:pt idx="1522">
                  <c:v>42948</c:v>
                </c:pt>
                <c:pt idx="1523">
                  <c:v>42949</c:v>
                </c:pt>
                <c:pt idx="1524">
                  <c:v>42950</c:v>
                </c:pt>
                <c:pt idx="1525">
                  <c:v>42951</c:v>
                </c:pt>
                <c:pt idx="1526">
                  <c:v>42952</c:v>
                </c:pt>
                <c:pt idx="1527">
                  <c:v>42953</c:v>
                </c:pt>
                <c:pt idx="1528">
                  <c:v>42954</c:v>
                </c:pt>
                <c:pt idx="1529">
                  <c:v>42955</c:v>
                </c:pt>
                <c:pt idx="1530">
                  <c:v>42956</c:v>
                </c:pt>
                <c:pt idx="1531">
                  <c:v>42957</c:v>
                </c:pt>
                <c:pt idx="1532">
                  <c:v>42958</c:v>
                </c:pt>
                <c:pt idx="1533">
                  <c:v>42959</c:v>
                </c:pt>
                <c:pt idx="1534">
                  <c:v>42960</c:v>
                </c:pt>
                <c:pt idx="1535">
                  <c:v>42961</c:v>
                </c:pt>
                <c:pt idx="1536">
                  <c:v>42962</c:v>
                </c:pt>
                <c:pt idx="1537">
                  <c:v>42963</c:v>
                </c:pt>
                <c:pt idx="1538">
                  <c:v>42964</c:v>
                </c:pt>
                <c:pt idx="1539">
                  <c:v>42965</c:v>
                </c:pt>
                <c:pt idx="1540">
                  <c:v>42966</c:v>
                </c:pt>
                <c:pt idx="1541">
                  <c:v>42967</c:v>
                </c:pt>
                <c:pt idx="1542">
                  <c:v>42968</c:v>
                </c:pt>
                <c:pt idx="1543">
                  <c:v>42969</c:v>
                </c:pt>
                <c:pt idx="1544">
                  <c:v>42970</c:v>
                </c:pt>
                <c:pt idx="1545">
                  <c:v>42971</c:v>
                </c:pt>
                <c:pt idx="1546">
                  <c:v>42972</c:v>
                </c:pt>
                <c:pt idx="1547">
                  <c:v>42973</c:v>
                </c:pt>
                <c:pt idx="1548">
                  <c:v>42974</c:v>
                </c:pt>
                <c:pt idx="1549">
                  <c:v>42975</c:v>
                </c:pt>
                <c:pt idx="1550">
                  <c:v>42976</c:v>
                </c:pt>
                <c:pt idx="1551">
                  <c:v>42977</c:v>
                </c:pt>
                <c:pt idx="1552">
                  <c:v>42978</c:v>
                </c:pt>
                <c:pt idx="1553">
                  <c:v>42979</c:v>
                </c:pt>
                <c:pt idx="1554">
                  <c:v>42980</c:v>
                </c:pt>
                <c:pt idx="1555">
                  <c:v>42981</c:v>
                </c:pt>
                <c:pt idx="1556">
                  <c:v>42982</c:v>
                </c:pt>
                <c:pt idx="1557">
                  <c:v>42983</c:v>
                </c:pt>
                <c:pt idx="1558">
                  <c:v>42984</c:v>
                </c:pt>
                <c:pt idx="1559">
                  <c:v>42985</c:v>
                </c:pt>
                <c:pt idx="1560">
                  <c:v>42986</c:v>
                </c:pt>
                <c:pt idx="1561">
                  <c:v>42987</c:v>
                </c:pt>
                <c:pt idx="1562">
                  <c:v>42988</c:v>
                </c:pt>
                <c:pt idx="1563">
                  <c:v>42989</c:v>
                </c:pt>
                <c:pt idx="1564">
                  <c:v>42990</c:v>
                </c:pt>
                <c:pt idx="1565">
                  <c:v>42991</c:v>
                </c:pt>
                <c:pt idx="1566">
                  <c:v>42992</c:v>
                </c:pt>
                <c:pt idx="1567">
                  <c:v>42993</c:v>
                </c:pt>
                <c:pt idx="1568">
                  <c:v>42994</c:v>
                </c:pt>
                <c:pt idx="1569">
                  <c:v>42995</c:v>
                </c:pt>
                <c:pt idx="1570">
                  <c:v>42996</c:v>
                </c:pt>
                <c:pt idx="1571">
                  <c:v>42997</c:v>
                </c:pt>
                <c:pt idx="1572">
                  <c:v>42998</c:v>
                </c:pt>
                <c:pt idx="1573">
                  <c:v>42999</c:v>
                </c:pt>
                <c:pt idx="1574">
                  <c:v>43000</c:v>
                </c:pt>
                <c:pt idx="1575">
                  <c:v>43001</c:v>
                </c:pt>
                <c:pt idx="1576">
                  <c:v>43002</c:v>
                </c:pt>
                <c:pt idx="1577">
                  <c:v>43003</c:v>
                </c:pt>
                <c:pt idx="1578">
                  <c:v>43004</c:v>
                </c:pt>
                <c:pt idx="1579">
                  <c:v>43005</c:v>
                </c:pt>
                <c:pt idx="1580">
                  <c:v>43006</c:v>
                </c:pt>
                <c:pt idx="1581">
                  <c:v>43007</c:v>
                </c:pt>
                <c:pt idx="1582">
                  <c:v>43008</c:v>
                </c:pt>
                <c:pt idx="1583">
                  <c:v>43009</c:v>
                </c:pt>
                <c:pt idx="1584">
                  <c:v>43010</c:v>
                </c:pt>
                <c:pt idx="1585">
                  <c:v>43011</c:v>
                </c:pt>
                <c:pt idx="1586">
                  <c:v>43012</c:v>
                </c:pt>
                <c:pt idx="1587">
                  <c:v>43013</c:v>
                </c:pt>
                <c:pt idx="1588">
                  <c:v>43014</c:v>
                </c:pt>
                <c:pt idx="1589">
                  <c:v>43015</c:v>
                </c:pt>
                <c:pt idx="1590">
                  <c:v>43016</c:v>
                </c:pt>
                <c:pt idx="1591">
                  <c:v>43017</c:v>
                </c:pt>
                <c:pt idx="1592">
                  <c:v>43018</c:v>
                </c:pt>
                <c:pt idx="1593">
                  <c:v>43019</c:v>
                </c:pt>
                <c:pt idx="1594">
                  <c:v>43020</c:v>
                </c:pt>
                <c:pt idx="1595">
                  <c:v>43021</c:v>
                </c:pt>
                <c:pt idx="1596">
                  <c:v>43022</c:v>
                </c:pt>
                <c:pt idx="1597">
                  <c:v>43023</c:v>
                </c:pt>
                <c:pt idx="1598">
                  <c:v>43024</c:v>
                </c:pt>
                <c:pt idx="1599">
                  <c:v>43025</c:v>
                </c:pt>
                <c:pt idx="1600">
                  <c:v>43026</c:v>
                </c:pt>
                <c:pt idx="1601">
                  <c:v>43027</c:v>
                </c:pt>
                <c:pt idx="1602">
                  <c:v>43028</c:v>
                </c:pt>
                <c:pt idx="1603">
                  <c:v>43029</c:v>
                </c:pt>
                <c:pt idx="1604">
                  <c:v>43030</c:v>
                </c:pt>
                <c:pt idx="1605">
                  <c:v>43031</c:v>
                </c:pt>
                <c:pt idx="1606">
                  <c:v>43032</c:v>
                </c:pt>
                <c:pt idx="1607">
                  <c:v>43033</c:v>
                </c:pt>
                <c:pt idx="1608">
                  <c:v>43034</c:v>
                </c:pt>
                <c:pt idx="1609">
                  <c:v>43035</c:v>
                </c:pt>
                <c:pt idx="1610">
                  <c:v>43036</c:v>
                </c:pt>
                <c:pt idx="1611">
                  <c:v>43037</c:v>
                </c:pt>
                <c:pt idx="1612">
                  <c:v>43038</c:v>
                </c:pt>
                <c:pt idx="1613">
                  <c:v>43039</c:v>
                </c:pt>
                <c:pt idx="1614">
                  <c:v>43040</c:v>
                </c:pt>
                <c:pt idx="1615">
                  <c:v>43041</c:v>
                </c:pt>
                <c:pt idx="1616">
                  <c:v>43042</c:v>
                </c:pt>
                <c:pt idx="1617">
                  <c:v>43043</c:v>
                </c:pt>
                <c:pt idx="1618">
                  <c:v>43044</c:v>
                </c:pt>
                <c:pt idx="1619">
                  <c:v>43045</c:v>
                </c:pt>
                <c:pt idx="1620">
                  <c:v>43046</c:v>
                </c:pt>
                <c:pt idx="1621">
                  <c:v>43047</c:v>
                </c:pt>
                <c:pt idx="1622">
                  <c:v>43048</c:v>
                </c:pt>
                <c:pt idx="1623">
                  <c:v>43049</c:v>
                </c:pt>
                <c:pt idx="1624">
                  <c:v>43050</c:v>
                </c:pt>
                <c:pt idx="1625">
                  <c:v>43051</c:v>
                </c:pt>
                <c:pt idx="1626">
                  <c:v>43052</c:v>
                </c:pt>
                <c:pt idx="1627">
                  <c:v>43053</c:v>
                </c:pt>
                <c:pt idx="1628">
                  <c:v>43054</c:v>
                </c:pt>
                <c:pt idx="1629">
                  <c:v>43055</c:v>
                </c:pt>
                <c:pt idx="1630">
                  <c:v>43056</c:v>
                </c:pt>
                <c:pt idx="1631">
                  <c:v>43057</c:v>
                </c:pt>
                <c:pt idx="1632">
                  <c:v>43058</c:v>
                </c:pt>
                <c:pt idx="1633">
                  <c:v>43059</c:v>
                </c:pt>
                <c:pt idx="1634">
                  <c:v>43060</c:v>
                </c:pt>
                <c:pt idx="1635">
                  <c:v>43061</c:v>
                </c:pt>
                <c:pt idx="1636">
                  <c:v>43062</c:v>
                </c:pt>
                <c:pt idx="1637">
                  <c:v>43063</c:v>
                </c:pt>
                <c:pt idx="1638">
                  <c:v>43064</c:v>
                </c:pt>
                <c:pt idx="1639">
                  <c:v>43065</c:v>
                </c:pt>
                <c:pt idx="1640">
                  <c:v>43066</c:v>
                </c:pt>
                <c:pt idx="1641">
                  <c:v>43067</c:v>
                </c:pt>
                <c:pt idx="1642">
                  <c:v>43068</c:v>
                </c:pt>
                <c:pt idx="1643">
                  <c:v>43069</c:v>
                </c:pt>
                <c:pt idx="1644">
                  <c:v>43070</c:v>
                </c:pt>
                <c:pt idx="1645">
                  <c:v>43071</c:v>
                </c:pt>
                <c:pt idx="1646">
                  <c:v>43072</c:v>
                </c:pt>
                <c:pt idx="1647">
                  <c:v>43073</c:v>
                </c:pt>
                <c:pt idx="1648">
                  <c:v>43074</c:v>
                </c:pt>
                <c:pt idx="1649">
                  <c:v>43075</c:v>
                </c:pt>
                <c:pt idx="1650">
                  <c:v>43076</c:v>
                </c:pt>
                <c:pt idx="1651">
                  <c:v>43077</c:v>
                </c:pt>
                <c:pt idx="1652">
                  <c:v>43078</c:v>
                </c:pt>
                <c:pt idx="1653">
                  <c:v>43079</c:v>
                </c:pt>
                <c:pt idx="1654">
                  <c:v>43080</c:v>
                </c:pt>
                <c:pt idx="1655">
                  <c:v>43081</c:v>
                </c:pt>
                <c:pt idx="1656">
                  <c:v>43082</c:v>
                </c:pt>
                <c:pt idx="1657">
                  <c:v>43083</c:v>
                </c:pt>
                <c:pt idx="1658">
                  <c:v>43084</c:v>
                </c:pt>
                <c:pt idx="1659">
                  <c:v>43085</c:v>
                </c:pt>
                <c:pt idx="1660">
                  <c:v>43086</c:v>
                </c:pt>
                <c:pt idx="1661">
                  <c:v>43087</c:v>
                </c:pt>
                <c:pt idx="1662">
                  <c:v>43088</c:v>
                </c:pt>
                <c:pt idx="1663">
                  <c:v>43089</c:v>
                </c:pt>
                <c:pt idx="1664">
                  <c:v>43090</c:v>
                </c:pt>
                <c:pt idx="1665">
                  <c:v>43091</c:v>
                </c:pt>
                <c:pt idx="1666">
                  <c:v>43092</c:v>
                </c:pt>
                <c:pt idx="1667">
                  <c:v>43093</c:v>
                </c:pt>
                <c:pt idx="1668">
                  <c:v>43094</c:v>
                </c:pt>
                <c:pt idx="1669">
                  <c:v>43095</c:v>
                </c:pt>
                <c:pt idx="1670">
                  <c:v>43096</c:v>
                </c:pt>
                <c:pt idx="1671">
                  <c:v>43097</c:v>
                </c:pt>
                <c:pt idx="1672">
                  <c:v>43098</c:v>
                </c:pt>
                <c:pt idx="1673">
                  <c:v>43099</c:v>
                </c:pt>
                <c:pt idx="1674">
                  <c:v>43100</c:v>
                </c:pt>
                <c:pt idx="1675">
                  <c:v>43101</c:v>
                </c:pt>
                <c:pt idx="1676">
                  <c:v>43102</c:v>
                </c:pt>
                <c:pt idx="1677">
                  <c:v>43103</c:v>
                </c:pt>
                <c:pt idx="1678">
                  <c:v>43104</c:v>
                </c:pt>
                <c:pt idx="1679">
                  <c:v>43105</c:v>
                </c:pt>
                <c:pt idx="1680">
                  <c:v>43106</c:v>
                </c:pt>
                <c:pt idx="1681">
                  <c:v>43107</c:v>
                </c:pt>
                <c:pt idx="1682">
                  <c:v>43108</c:v>
                </c:pt>
                <c:pt idx="1683">
                  <c:v>43109</c:v>
                </c:pt>
                <c:pt idx="1684">
                  <c:v>43110</c:v>
                </c:pt>
                <c:pt idx="1685">
                  <c:v>43111</c:v>
                </c:pt>
                <c:pt idx="1686">
                  <c:v>43112</c:v>
                </c:pt>
                <c:pt idx="1687">
                  <c:v>43113</c:v>
                </c:pt>
                <c:pt idx="1688">
                  <c:v>43114</c:v>
                </c:pt>
                <c:pt idx="1689">
                  <c:v>43115</c:v>
                </c:pt>
                <c:pt idx="1690">
                  <c:v>43116</c:v>
                </c:pt>
                <c:pt idx="1691">
                  <c:v>43117</c:v>
                </c:pt>
                <c:pt idx="1692">
                  <c:v>43118</c:v>
                </c:pt>
                <c:pt idx="1693">
                  <c:v>43119</c:v>
                </c:pt>
                <c:pt idx="1694">
                  <c:v>43120</c:v>
                </c:pt>
                <c:pt idx="1695">
                  <c:v>43121</c:v>
                </c:pt>
                <c:pt idx="1696">
                  <c:v>43122</c:v>
                </c:pt>
                <c:pt idx="1697">
                  <c:v>43123</c:v>
                </c:pt>
                <c:pt idx="1698">
                  <c:v>43124</c:v>
                </c:pt>
                <c:pt idx="1699">
                  <c:v>43125</c:v>
                </c:pt>
                <c:pt idx="1700">
                  <c:v>43126</c:v>
                </c:pt>
                <c:pt idx="1701">
                  <c:v>43127</c:v>
                </c:pt>
                <c:pt idx="1702">
                  <c:v>43128</c:v>
                </c:pt>
                <c:pt idx="1703">
                  <c:v>43129</c:v>
                </c:pt>
                <c:pt idx="1704">
                  <c:v>43130</c:v>
                </c:pt>
                <c:pt idx="1705">
                  <c:v>43131</c:v>
                </c:pt>
                <c:pt idx="1706">
                  <c:v>43132</c:v>
                </c:pt>
                <c:pt idx="1707">
                  <c:v>43133</c:v>
                </c:pt>
                <c:pt idx="1708">
                  <c:v>43134</c:v>
                </c:pt>
                <c:pt idx="1709">
                  <c:v>43135</c:v>
                </c:pt>
                <c:pt idx="1710">
                  <c:v>43136</c:v>
                </c:pt>
                <c:pt idx="1711">
                  <c:v>43137</c:v>
                </c:pt>
                <c:pt idx="1712">
                  <c:v>43138</c:v>
                </c:pt>
                <c:pt idx="1713">
                  <c:v>43139</c:v>
                </c:pt>
                <c:pt idx="1714">
                  <c:v>43140</c:v>
                </c:pt>
                <c:pt idx="1715">
                  <c:v>43141</c:v>
                </c:pt>
                <c:pt idx="1716">
                  <c:v>43142</c:v>
                </c:pt>
                <c:pt idx="1717">
                  <c:v>43143</c:v>
                </c:pt>
                <c:pt idx="1718">
                  <c:v>43144</c:v>
                </c:pt>
                <c:pt idx="1719">
                  <c:v>43145</c:v>
                </c:pt>
                <c:pt idx="1720">
                  <c:v>43146</c:v>
                </c:pt>
                <c:pt idx="1721">
                  <c:v>43147</c:v>
                </c:pt>
                <c:pt idx="1722">
                  <c:v>43148</c:v>
                </c:pt>
                <c:pt idx="1723">
                  <c:v>43149</c:v>
                </c:pt>
                <c:pt idx="1724">
                  <c:v>43150</c:v>
                </c:pt>
                <c:pt idx="1725">
                  <c:v>43151</c:v>
                </c:pt>
                <c:pt idx="1726">
                  <c:v>43152</c:v>
                </c:pt>
                <c:pt idx="1727">
                  <c:v>43153</c:v>
                </c:pt>
                <c:pt idx="1728">
                  <c:v>43154</c:v>
                </c:pt>
                <c:pt idx="1729">
                  <c:v>43155</c:v>
                </c:pt>
                <c:pt idx="1730">
                  <c:v>43156</c:v>
                </c:pt>
                <c:pt idx="1731">
                  <c:v>43157</c:v>
                </c:pt>
                <c:pt idx="1732">
                  <c:v>43158</c:v>
                </c:pt>
                <c:pt idx="1733">
                  <c:v>43159</c:v>
                </c:pt>
                <c:pt idx="1734">
                  <c:v>43160</c:v>
                </c:pt>
                <c:pt idx="1735">
                  <c:v>43161</c:v>
                </c:pt>
                <c:pt idx="1736">
                  <c:v>43162</c:v>
                </c:pt>
                <c:pt idx="1737">
                  <c:v>43163</c:v>
                </c:pt>
                <c:pt idx="1738">
                  <c:v>43164</c:v>
                </c:pt>
                <c:pt idx="1739">
                  <c:v>43165</c:v>
                </c:pt>
                <c:pt idx="1740">
                  <c:v>43166</c:v>
                </c:pt>
                <c:pt idx="1741">
                  <c:v>43167</c:v>
                </c:pt>
                <c:pt idx="1742">
                  <c:v>43168</c:v>
                </c:pt>
                <c:pt idx="1743">
                  <c:v>43169</c:v>
                </c:pt>
                <c:pt idx="1744">
                  <c:v>43170</c:v>
                </c:pt>
                <c:pt idx="1745">
                  <c:v>43171</c:v>
                </c:pt>
                <c:pt idx="1746">
                  <c:v>43172</c:v>
                </c:pt>
                <c:pt idx="1747">
                  <c:v>43173</c:v>
                </c:pt>
                <c:pt idx="1748">
                  <c:v>43174</c:v>
                </c:pt>
                <c:pt idx="1749">
                  <c:v>43175</c:v>
                </c:pt>
                <c:pt idx="1750">
                  <c:v>43176</c:v>
                </c:pt>
                <c:pt idx="1751">
                  <c:v>43177</c:v>
                </c:pt>
                <c:pt idx="1752">
                  <c:v>43178</c:v>
                </c:pt>
                <c:pt idx="1753">
                  <c:v>43179</c:v>
                </c:pt>
                <c:pt idx="1754">
                  <c:v>43180</c:v>
                </c:pt>
                <c:pt idx="1755">
                  <c:v>43181</c:v>
                </c:pt>
                <c:pt idx="1756">
                  <c:v>43182</c:v>
                </c:pt>
                <c:pt idx="1757">
                  <c:v>43183</c:v>
                </c:pt>
                <c:pt idx="1758">
                  <c:v>43184</c:v>
                </c:pt>
                <c:pt idx="1759">
                  <c:v>43185</c:v>
                </c:pt>
                <c:pt idx="1760">
                  <c:v>43186</c:v>
                </c:pt>
                <c:pt idx="1761">
                  <c:v>43187</c:v>
                </c:pt>
                <c:pt idx="1762">
                  <c:v>43188</c:v>
                </c:pt>
                <c:pt idx="1763">
                  <c:v>43189</c:v>
                </c:pt>
                <c:pt idx="1764">
                  <c:v>43190</c:v>
                </c:pt>
                <c:pt idx="1765">
                  <c:v>43191</c:v>
                </c:pt>
                <c:pt idx="1766">
                  <c:v>43192</c:v>
                </c:pt>
                <c:pt idx="1767">
                  <c:v>43193</c:v>
                </c:pt>
                <c:pt idx="1768">
                  <c:v>43194</c:v>
                </c:pt>
                <c:pt idx="1769">
                  <c:v>43195</c:v>
                </c:pt>
                <c:pt idx="1770">
                  <c:v>43196</c:v>
                </c:pt>
                <c:pt idx="1771">
                  <c:v>43197</c:v>
                </c:pt>
                <c:pt idx="1772">
                  <c:v>43198</c:v>
                </c:pt>
                <c:pt idx="1773">
                  <c:v>43199</c:v>
                </c:pt>
                <c:pt idx="1774">
                  <c:v>43200</c:v>
                </c:pt>
                <c:pt idx="1775">
                  <c:v>43201</c:v>
                </c:pt>
                <c:pt idx="1776">
                  <c:v>43202</c:v>
                </c:pt>
                <c:pt idx="1777">
                  <c:v>43203</c:v>
                </c:pt>
                <c:pt idx="1778">
                  <c:v>43204</c:v>
                </c:pt>
                <c:pt idx="1779">
                  <c:v>43205</c:v>
                </c:pt>
                <c:pt idx="1780">
                  <c:v>43206</c:v>
                </c:pt>
                <c:pt idx="1781">
                  <c:v>43207</c:v>
                </c:pt>
                <c:pt idx="1782">
                  <c:v>43208</c:v>
                </c:pt>
                <c:pt idx="1783">
                  <c:v>43209</c:v>
                </c:pt>
                <c:pt idx="1784">
                  <c:v>43210</c:v>
                </c:pt>
                <c:pt idx="1785">
                  <c:v>43211</c:v>
                </c:pt>
                <c:pt idx="1786">
                  <c:v>43212</c:v>
                </c:pt>
                <c:pt idx="1787">
                  <c:v>43213</c:v>
                </c:pt>
                <c:pt idx="1788">
                  <c:v>43214</c:v>
                </c:pt>
                <c:pt idx="1789">
                  <c:v>43215</c:v>
                </c:pt>
                <c:pt idx="1790">
                  <c:v>43216</c:v>
                </c:pt>
                <c:pt idx="1791">
                  <c:v>43217</c:v>
                </c:pt>
                <c:pt idx="1792">
                  <c:v>43218</c:v>
                </c:pt>
                <c:pt idx="1793">
                  <c:v>43219</c:v>
                </c:pt>
                <c:pt idx="1794">
                  <c:v>43220</c:v>
                </c:pt>
                <c:pt idx="1795">
                  <c:v>43221</c:v>
                </c:pt>
                <c:pt idx="1796">
                  <c:v>43222</c:v>
                </c:pt>
                <c:pt idx="1797">
                  <c:v>43223</c:v>
                </c:pt>
                <c:pt idx="1798">
                  <c:v>43224</c:v>
                </c:pt>
                <c:pt idx="1799">
                  <c:v>43225</c:v>
                </c:pt>
                <c:pt idx="1800">
                  <c:v>43226</c:v>
                </c:pt>
                <c:pt idx="1801">
                  <c:v>43227</c:v>
                </c:pt>
                <c:pt idx="1802">
                  <c:v>43228</c:v>
                </c:pt>
                <c:pt idx="1803">
                  <c:v>43229</c:v>
                </c:pt>
                <c:pt idx="1804">
                  <c:v>43230</c:v>
                </c:pt>
                <c:pt idx="1805">
                  <c:v>43231</c:v>
                </c:pt>
                <c:pt idx="1806">
                  <c:v>43232</c:v>
                </c:pt>
                <c:pt idx="1807">
                  <c:v>43233</c:v>
                </c:pt>
                <c:pt idx="1808">
                  <c:v>43234</c:v>
                </c:pt>
                <c:pt idx="1809">
                  <c:v>43235</c:v>
                </c:pt>
                <c:pt idx="1810">
                  <c:v>43236</c:v>
                </c:pt>
                <c:pt idx="1811">
                  <c:v>43237</c:v>
                </c:pt>
                <c:pt idx="1812">
                  <c:v>43238</c:v>
                </c:pt>
                <c:pt idx="1813">
                  <c:v>43239</c:v>
                </c:pt>
                <c:pt idx="1814">
                  <c:v>43240</c:v>
                </c:pt>
                <c:pt idx="1815">
                  <c:v>43241</c:v>
                </c:pt>
                <c:pt idx="1816">
                  <c:v>43242</c:v>
                </c:pt>
                <c:pt idx="1817">
                  <c:v>43243</c:v>
                </c:pt>
                <c:pt idx="1818">
                  <c:v>43244</c:v>
                </c:pt>
                <c:pt idx="1819">
                  <c:v>43245</c:v>
                </c:pt>
                <c:pt idx="1820">
                  <c:v>43246</c:v>
                </c:pt>
                <c:pt idx="1821">
                  <c:v>43247</c:v>
                </c:pt>
                <c:pt idx="1822">
                  <c:v>43248</c:v>
                </c:pt>
                <c:pt idx="1823">
                  <c:v>43249</c:v>
                </c:pt>
                <c:pt idx="1824">
                  <c:v>43250</c:v>
                </c:pt>
                <c:pt idx="1825">
                  <c:v>43251</c:v>
                </c:pt>
                <c:pt idx="1826">
                  <c:v>43252</c:v>
                </c:pt>
                <c:pt idx="1827">
                  <c:v>43253</c:v>
                </c:pt>
                <c:pt idx="1828">
                  <c:v>43254</c:v>
                </c:pt>
                <c:pt idx="1829">
                  <c:v>43255</c:v>
                </c:pt>
                <c:pt idx="1830">
                  <c:v>43256</c:v>
                </c:pt>
                <c:pt idx="1831">
                  <c:v>43257</c:v>
                </c:pt>
                <c:pt idx="1832">
                  <c:v>43258</c:v>
                </c:pt>
                <c:pt idx="1833">
                  <c:v>43259</c:v>
                </c:pt>
                <c:pt idx="1834">
                  <c:v>43260</c:v>
                </c:pt>
                <c:pt idx="1835">
                  <c:v>43261</c:v>
                </c:pt>
                <c:pt idx="1836">
                  <c:v>43262</c:v>
                </c:pt>
                <c:pt idx="1837">
                  <c:v>43263</c:v>
                </c:pt>
                <c:pt idx="1838">
                  <c:v>43264</c:v>
                </c:pt>
                <c:pt idx="1839">
                  <c:v>43265</c:v>
                </c:pt>
                <c:pt idx="1840">
                  <c:v>43266</c:v>
                </c:pt>
                <c:pt idx="1841">
                  <c:v>43267</c:v>
                </c:pt>
                <c:pt idx="1842">
                  <c:v>43268</c:v>
                </c:pt>
                <c:pt idx="1843">
                  <c:v>43269</c:v>
                </c:pt>
                <c:pt idx="1844">
                  <c:v>43270</c:v>
                </c:pt>
                <c:pt idx="1845">
                  <c:v>43271</c:v>
                </c:pt>
                <c:pt idx="1846">
                  <c:v>43272</c:v>
                </c:pt>
                <c:pt idx="1847">
                  <c:v>43273</c:v>
                </c:pt>
                <c:pt idx="1848">
                  <c:v>43274</c:v>
                </c:pt>
                <c:pt idx="1849">
                  <c:v>43275</c:v>
                </c:pt>
                <c:pt idx="1850">
                  <c:v>43276</c:v>
                </c:pt>
                <c:pt idx="1851">
                  <c:v>43277</c:v>
                </c:pt>
                <c:pt idx="1852">
                  <c:v>43278</c:v>
                </c:pt>
                <c:pt idx="1853">
                  <c:v>43279</c:v>
                </c:pt>
                <c:pt idx="1854">
                  <c:v>43280</c:v>
                </c:pt>
                <c:pt idx="1855">
                  <c:v>43281</c:v>
                </c:pt>
                <c:pt idx="1856">
                  <c:v>43282</c:v>
                </c:pt>
                <c:pt idx="1857">
                  <c:v>43283</c:v>
                </c:pt>
                <c:pt idx="1858">
                  <c:v>43284</c:v>
                </c:pt>
                <c:pt idx="1859">
                  <c:v>43285</c:v>
                </c:pt>
                <c:pt idx="1860">
                  <c:v>43286</c:v>
                </c:pt>
                <c:pt idx="1861">
                  <c:v>43287</c:v>
                </c:pt>
                <c:pt idx="1862">
                  <c:v>43288</c:v>
                </c:pt>
                <c:pt idx="1863">
                  <c:v>43289</c:v>
                </c:pt>
                <c:pt idx="1864">
                  <c:v>43290</c:v>
                </c:pt>
                <c:pt idx="1865">
                  <c:v>43291</c:v>
                </c:pt>
                <c:pt idx="1866">
                  <c:v>43292</c:v>
                </c:pt>
                <c:pt idx="1867">
                  <c:v>43293</c:v>
                </c:pt>
                <c:pt idx="1868">
                  <c:v>43294</c:v>
                </c:pt>
                <c:pt idx="1869">
                  <c:v>43295</c:v>
                </c:pt>
                <c:pt idx="1870">
                  <c:v>43296</c:v>
                </c:pt>
                <c:pt idx="1871">
                  <c:v>43297</c:v>
                </c:pt>
                <c:pt idx="1872">
                  <c:v>43298</c:v>
                </c:pt>
                <c:pt idx="1873">
                  <c:v>43299</c:v>
                </c:pt>
                <c:pt idx="1874">
                  <c:v>43300</c:v>
                </c:pt>
                <c:pt idx="1875">
                  <c:v>43301</c:v>
                </c:pt>
                <c:pt idx="1876">
                  <c:v>43302</c:v>
                </c:pt>
                <c:pt idx="1877">
                  <c:v>43303</c:v>
                </c:pt>
                <c:pt idx="1878">
                  <c:v>43304</c:v>
                </c:pt>
                <c:pt idx="1879">
                  <c:v>43305</c:v>
                </c:pt>
                <c:pt idx="1880">
                  <c:v>43306</c:v>
                </c:pt>
                <c:pt idx="1881">
                  <c:v>43307</c:v>
                </c:pt>
                <c:pt idx="1882">
                  <c:v>43308</c:v>
                </c:pt>
                <c:pt idx="1883">
                  <c:v>43309</c:v>
                </c:pt>
                <c:pt idx="1884">
                  <c:v>43310</c:v>
                </c:pt>
                <c:pt idx="1885">
                  <c:v>43311</c:v>
                </c:pt>
                <c:pt idx="1886">
                  <c:v>43312</c:v>
                </c:pt>
                <c:pt idx="1887">
                  <c:v>43313</c:v>
                </c:pt>
                <c:pt idx="1888">
                  <c:v>43314</c:v>
                </c:pt>
                <c:pt idx="1889">
                  <c:v>43315</c:v>
                </c:pt>
                <c:pt idx="1890">
                  <c:v>43316</c:v>
                </c:pt>
                <c:pt idx="1891">
                  <c:v>43317</c:v>
                </c:pt>
                <c:pt idx="1892">
                  <c:v>43318</c:v>
                </c:pt>
                <c:pt idx="1893">
                  <c:v>43319</c:v>
                </c:pt>
                <c:pt idx="1894">
                  <c:v>43320</c:v>
                </c:pt>
                <c:pt idx="1895">
                  <c:v>43321</c:v>
                </c:pt>
                <c:pt idx="1896">
                  <c:v>43322</c:v>
                </c:pt>
                <c:pt idx="1897">
                  <c:v>43323</c:v>
                </c:pt>
                <c:pt idx="1898">
                  <c:v>43324</c:v>
                </c:pt>
                <c:pt idx="1899">
                  <c:v>43325</c:v>
                </c:pt>
                <c:pt idx="1900">
                  <c:v>43326</c:v>
                </c:pt>
                <c:pt idx="1901">
                  <c:v>43327</c:v>
                </c:pt>
                <c:pt idx="1902">
                  <c:v>43328</c:v>
                </c:pt>
                <c:pt idx="1903">
                  <c:v>43329</c:v>
                </c:pt>
                <c:pt idx="1904">
                  <c:v>43330</c:v>
                </c:pt>
                <c:pt idx="1905">
                  <c:v>43331</c:v>
                </c:pt>
                <c:pt idx="1906">
                  <c:v>43332</c:v>
                </c:pt>
                <c:pt idx="1907">
                  <c:v>43333</c:v>
                </c:pt>
                <c:pt idx="1908">
                  <c:v>43334</c:v>
                </c:pt>
                <c:pt idx="1909">
                  <c:v>43335</c:v>
                </c:pt>
                <c:pt idx="1910">
                  <c:v>43336</c:v>
                </c:pt>
                <c:pt idx="1911">
                  <c:v>43337</c:v>
                </c:pt>
                <c:pt idx="1912">
                  <c:v>43338</c:v>
                </c:pt>
                <c:pt idx="1913">
                  <c:v>43339</c:v>
                </c:pt>
                <c:pt idx="1914">
                  <c:v>43340</c:v>
                </c:pt>
                <c:pt idx="1915">
                  <c:v>43341</c:v>
                </c:pt>
                <c:pt idx="1916">
                  <c:v>43342</c:v>
                </c:pt>
                <c:pt idx="1917">
                  <c:v>43343</c:v>
                </c:pt>
                <c:pt idx="1918">
                  <c:v>43344</c:v>
                </c:pt>
                <c:pt idx="1919">
                  <c:v>43345</c:v>
                </c:pt>
                <c:pt idx="1920">
                  <c:v>43346</c:v>
                </c:pt>
                <c:pt idx="1921">
                  <c:v>43347</c:v>
                </c:pt>
                <c:pt idx="1922">
                  <c:v>43348</c:v>
                </c:pt>
                <c:pt idx="1923">
                  <c:v>43349</c:v>
                </c:pt>
                <c:pt idx="1924">
                  <c:v>43350</c:v>
                </c:pt>
                <c:pt idx="1925">
                  <c:v>43351</c:v>
                </c:pt>
                <c:pt idx="1926">
                  <c:v>43352</c:v>
                </c:pt>
                <c:pt idx="1927">
                  <c:v>43353</c:v>
                </c:pt>
                <c:pt idx="1928">
                  <c:v>43354</c:v>
                </c:pt>
                <c:pt idx="1929">
                  <c:v>43355</c:v>
                </c:pt>
                <c:pt idx="1930">
                  <c:v>43356</c:v>
                </c:pt>
                <c:pt idx="1931">
                  <c:v>43357</c:v>
                </c:pt>
                <c:pt idx="1932">
                  <c:v>43358</c:v>
                </c:pt>
                <c:pt idx="1933">
                  <c:v>43359</c:v>
                </c:pt>
                <c:pt idx="1934">
                  <c:v>43360</c:v>
                </c:pt>
                <c:pt idx="1935">
                  <c:v>43361</c:v>
                </c:pt>
                <c:pt idx="1936">
                  <c:v>43362</c:v>
                </c:pt>
                <c:pt idx="1937">
                  <c:v>43363</c:v>
                </c:pt>
                <c:pt idx="1938">
                  <c:v>43364</c:v>
                </c:pt>
                <c:pt idx="1939">
                  <c:v>43365</c:v>
                </c:pt>
                <c:pt idx="1940">
                  <c:v>43366</c:v>
                </c:pt>
                <c:pt idx="1941">
                  <c:v>43367</c:v>
                </c:pt>
                <c:pt idx="1942">
                  <c:v>43368</c:v>
                </c:pt>
                <c:pt idx="1943">
                  <c:v>43369</c:v>
                </c:pt>
                <c:pt idx="1944">
                  <c:v>43370</c:v>
                </c:pt>
                <c:pt idx="1945">
                  <c:v>43371</c:v>
                </c:pt>
                <c:pt idx="1946">
                  <c:v>43372</c:v>
                </c:pt>
                <c:pt idx="1947">
                  <c:v>43373</c:v>
                </c:pt>
                <c:pt idx="1948">
                  <c:v>43374</c:v>
                </c:pt>
                <c:pt idx="1949">
                  <c:v>43375</c:v>
                </c:pt>
                <c:pt idx="1950">
                  <c:v>43376</c:v>
                </c:pt>
                <c:pt idx="1951">
                  <c:v>43377</c:v>
                </c:pt>
                <c:pt idx="1952">
                  <c:v>43378</c:v>
                </c:pt>
                <c:pt idx="1953">
                  <c:v>43379</c:v>
                </c:pt>
                <c:pt idx="1954">
                  <c:v>43380</c:v>
                </c:pt>
                <c:pt idx="1955">
                  <c:v>43381</c:v>
                </c:pt>
                <c:pt idx="1956">
                  <c:v>43382</c:v>
                </c:pt>
                <c:pt idx="1957">
                  <c:v>43383</c:v>
                </c:pt>
                <c:pt idx="1958">
                  <c:v>43384</c:v>
                </c:pt>
                <c:pt idx="1959">
                  <c:v>43385</c:v>
                </c:pt>
                <c:pt idx="1960">
                  <c:v>43386</c:v>
                </c:pt>
                <c:pt idx="1961">
                  <c:v>43387</c:v>
                </c:pt>
                <c:pt idx="1962">
                  <c:v>43388</c:v>
                </c:pt>
                <c:pt idx="1963">
                  <c:v>43389</c:v>
                </c:pt>
                <c:pt idx="1964">
                  <c:v>43390</c:v>
                </c:pt>
                <c:pt idx="1965">
                  <c:v>43391</c:v>
                </c:pt>
                <c:pt idx="1966">
                  <c:v>43392</c:v>
                </c:pt>
                <c:pt idx="1967">
                  <c:v>43393</c:v>
                </c:pt>
                <c:pt idx="1968">
                  <c:v>43394</c:v>
                </c:pt>
                <c:pt idx="1969">
                  <c:v>43395</c:v>
                </c:pt>
                <c:pt idx="1970">
                  <c:v>43396</c:v>
                </c:pt>
                <c:pt idx="1971">
                  <c:v>43397</c:v>
                </c:pt>
                <c:pt idx="1972">
                  <c:v>43398</c:v>
                </c:pt>
                <c:pt idx="1973">
                  <c:v>43399</c:v>
                </c:pt>
                <c:pt idx="1974">
                  <c:v>43400</c:v>
                </c:pt>
                <c:pt idx="1975">
                  <c:v>43401</c:v>
                </c:pt>
                <c:pt idx="1976">
                  <c:v>43402</c:v>
                </c:pt>
                <c:pt idx="1977">
                  <c:v>43403</c:v>
                </c:pt>
                <c:pt idx="1978">
                  <c:v>43404</c:v>
                </c:pt>
                <c:pt idx="1979">
                  <c:v>43405</c:v>
                </c:pt>
                <c:pt idx="1980">
                  <c:v>43406</c:v>
                </c:pt>
                <c:pt idx="1981">
                  <c:v>43407</c:v>
                </c:pt>
                <c:pt idx="1982">
                  <c:v>43408</c:v>
                </c:pt>
                <c:pt idx="1983">
                  <c:v>43409</c:v>
                </c:pt>
                <c:pt idx="1984">
                  <c:v>43410</c:v>
                </c:pt>
                <c:pt idx="1985">
                  <c:v>43411</c:v>
                </c:pt>
                <c:pt idx="1986">
                  <c:v>43412</c:v>
                </c:pt>
                <c:pt idx="1987">
                  <c:v>43413</c:v>
                </c:pt>
                <c:pt idx="1988">
                  <c:v>43414</c:v>
                </c:pt>
                <c:pt idx="1989">
                  <c:v>43415</c:v>
                </c:pt>
                <c:pt idx="1990">
                  <c:v>43416</c:v>
                </c:pt>
                <c:pt idx="1991">
                  <c:v>43417</c:v>
                </c:pt>
                <c:pt idx="1992">
                  <c:v>43418</c:v>
                </c:pt>
                <c:pt idx="1993">
                  <c:v>43419</c:v>
                </c:pt>
                <c:pt idx="1994">
                  <c:v>43420</c:v>
                </c:pt>
                <c:pt idx="1995">
                  <c:v>43421</c:v>
                </c:pt>
                <c:pt idx="1996">
                  <c:v>43422</c:v>
                </c:pt>
                <c:pt idx="1997">
                  <c:v>43423</c:v>
                </c:pt>
                <c:pt idx="1998">
                  <c:v>43424</c:v>
                </c:pt>
                <c:pt idx="1999">
                  <c:v>43425</c:v>
                </c:pt>
                <c:pt idx="2000">
                  <c:v>43426</c:v>
                </c:pt>
                <c:pt idx="2001">
                  <c:v>43427</c:v>
                </c:pt>
                <c:pt idx="2002">
                  <c:v>43428</c:v>
                </c:pt>
                <c:pt idx="2003">
                  <c:v>43429</c:v>
                </c:pt>
                <c:pt idx="2004">
                  <c:v>43430</c:v>
                </c:pt>
                <c:pt idx="2005">
                  <c:v>43431</c:v>
                </c:pt>
                <c:pt idx="2006">
                  <c:v>43432</c:v>
                </c:pt>
                <c:pt idx="2007">
                  <c:v>43433</c:v>
                </c:pt>
                <c:pt idx="2008">
                  <c:v>43434</c:v>
                </c:pt>
                <c:pt idx="2009">
                  <c:v>43435</c:v>
                </c:pt>
                <c:pt idx="2010">
                  <c:v>43436</c:v>
                </c:pt>
                <c:pt idx="2011">
                  <c:v>43437</c:v>
                </c:pt>
                <c:pt idx="2012">
                  <c:v>43438</c:v>
                </c:pt>
                <c:pt idx="2013">
                  <c:v>43439</c:v>
                </c:pt>
                <c:pt idx="2014">
                  <c:v>43440</c:v>
                </c:pt>
                <c:pt idx="2015">
                  <c:v>43441</c:v>
                </c:pt>
                <c:pt idx="2016">
                  <c:v>43442</c:v>
                </c:pt>
                <c:pt idx="2017">
                  <c:v>43443</c:v>
                </c:pt>
                <c:pt idx="2018">
                  <c:v>43444</c:v>
                </c:pt>
                <c:pt idx="2019">
                  <c:v>43445</c:v>
                </c:pt>
                <c:pt idx="2020">
                  <c:v>43446</c:v>
                </c:pt>
                <c:pt idx="2021">
                  <c:v>43447</c:v>
                </c:pt>
                <c:pt idx="2022">
                  <c:v>43448</c:v>
                </c:pt>
                <c:pt idx="2023">
                  <c:v>43449</c:v>
                </c:pt>
                <c:pt idx="2024">
                  <c:v>43450</c:v>
                </c:pt>
                <c:pt idx="2025">
                  <c:v>43451</c:v>
                </c:pt>
                <c:pt idx="2026">
                  <c:v>43452</c:v>
                </c:pt>
                <c:pt idx="2027">
                  <c:v>43453</c:v>
                </c:pt>
                <c:pt idx="2028">
                  <c:v>43454</c:v>
                </c:pt>
                <c:pt idx="2029">
                  <c:v>43455</c:v>
                </c:pt>
                <c:pt idx="2030">
                  <c:v>43456</c:v>
                </c:pt>
                <c:pt idx="2031">
                  <c:v>43457</c:v>
                </c:pt>
                <c:pt idx="2032">
                  <c:v>43458</c:v>
                </c:pt>
                <c:pt idx="2033">
                  <c:v>43459</c:v>
                </c:pt>
                <c:pt idx="2034">
                  <c:v>43460</c:v>
                </c:pt>
                <c:pt idx="2035">
                  <c:v>43461</c:v>
                </c:pt>
                <c:pt idx="2036">
                  <c:v>43462</c:v>
                </c:pt>
                <c:pt idx="2037">
                  <c:v>43463</c:v>
                </c:pt>
                <c:pt idx="2038">
                  <c:v>43464</c:v>
                </c:pt>
                <c:pt idx="2039">
                  <c:v>43465</c:v>
                </c:pt>
                <c:pt idx="2040">
                  <c:v>43466</c:v>
                </c:pt>
                <c:pt idx="2041">
                  <c:v>43467</c:v>
                </c:pt>
                <c:pt idx="2042">
                  <c:v>43468</c:v>
                </c:pt>
                <c:pt idx="2043">
                  <c:v>43469</c:v>
                </c:pt>
                <c:pt idx="2044">
                  <c:v>43470</c:v>
                </c:pt>
                <c:pt idx="2045">
                  <c:v>43471</c:v>
                </c:pt>
                <c:pt idx="2046">
                  <c:v>43472</c:v>
                </c:pt>
                <c:pt idx="2047">
                  <c:v>43473</c:v>
                </c:pt>
                <c:pt idx="2048">
                  <c:v>43474</c:v>
                </c:pt>
                <c:pt idx="2049">
                  <c:v>43475</c:v>
                </c:pt>
                <c:pt idx="2050">
                  <c:v>43476</c:v>
                </c:pt>
                <c:pt idx="2051">
                  <c:v>43477</c:v>
                </c:pt>
                <c:pt idx="2052">
                  <c:v>43478</c:v>
                </c:pt>
                <c:pt idx="2053">
                  <c:v>43479</c:v>
                </c:pt>
                <c:pt idx="2054">
                  <c:v>43480</c:v>
                </c:pt>
                <c:pt idx="2055">
                  <c:v>43481</c:v>
                </c:pt>
                <c:pt idx="2056">
                  <c:v>43482</c:v>
                </c:pt>
                <c:pt idx="2057">
                  <c:v>43483</c:v>
                </c:pt>
                <c:pt idx="2058">
                  <c:v>43484</c:v>
                </c:pt>
                <c:pt idx="2059">
                  <c:v>43485</c:v>
                </c:pt>
                <c:pt idx="2060">
                  <c:v>43486</c:v>
                </c:pt>
                <c:pt idx="2061">
                  <c:v>43487</c:v>
                </c:pt>
                <c:pt idx="2062">
                  <c:v>43488</c:v>
                </c:pt>
                <c:pt idx="2063">
                  <c:v>43489</c:v>
                </c:pt>
                <c:pt idx="2064">
                  <c:v>43490</c:v>
                </c:pt>
                <c:pt idx="2065">
                  <c:v>43491</c:v>
                </c:pt>
                <c:pt idx="2066">
                  <c:v>43492</c:v>
                </c:pt>
                <c:pt idx="2067">
                  <c:v>43493</c:v>
                </c:pt>
                <c:pt idx="2068">
                  <c:v>43494</c:v>
                </c:pt>
                <c:pt idx="2069">
                  <c:v>43495</c:v>
                </c:pt>
                <c:pt idx="2070">
                  <c:v>43496</c:v>
                </c:pt>
                <c:pt idx="2071">
                  <c:v>43497</c:v>
                </c:pt>
                <c:pt idx="2072">
                  <c:v>43498</c:v>
                </c:pt>
                <c:pt idx="2073">
                  <c:v>43499</c:v>
                </c:pt>
                <c:pt idx="2074">
                  <c:v>43500</c:v>
                </c:pt>
                <c:pt idx="2075">
                  <c:v>43501</c:v>
                </c:pt>
                <c:pt idx="2076">
                  <c:v>43502</c:v>
                </c:pt>
                <c:pt idx="2077">
                  <c:v>43503</c:v>
                </c:pt>
                <c:pt idx="2078">
                  <c:v>43504</c:v>
                </c:pt>
                <c:pt idx="2079">
                  <c:v>43505</c:v>
                </c:pt>
                <c:pt idx="2080">
                  <c:v>43506</c:v>
                </c:pt>
                <c:pt idx="2081">
                  <c:v>43507</c:v>
                </c:pt>
                <c:pt idx="2082">
                  <c:v>43508</c:v>
                </c:pt>
                <c:pt idx="2083">
                  <c:v>43509</c:v>
                </c:pt>
                <c:pt idx="2084">
                  <c:v>43510</c:v>
                </c:pt>
                <c:pt idx="2085">
                  <c:v>43511</c:v>
                </c:pt>
                <c:pt idx="2086">
                  <c:v>43512</c:v>
                </c:pt>
                <c:pt idx="2087">
                  <c:v>43513</c:v>
                </c:pt>
                <c:pt idx="2088">
                  <c:v>43514</c:v>
                </c:pt>
                <c:pt idx="2089">
                  <c:v>43515</c:v>
                </c:pt>
                <c:pt idx="2090">
                  <c:v>43516</c:v>
                </c:pt>
                <c:pt idx="2091">
                  <c:v>43517</c:v>
                </c:pt>
                <c:pt idx="2092">
                  <c:v>43518</c:v>
                </c:pt>
                <c:pt idx="2093">
                  <c:v>43519</c:v>
                </c:pt>
                <c:pt idx="2094">
                  <c:v>43520</c:v>
                </c:pt>
                <c:pt idx="2095">
                  <c:v>43521</c:v>
                </c:pt>
                <c:pt idx="2096">
                  <c:v>43522</c:v>
                </c:pt>
                <c:pt idx="2097">
                  <c:v>43523</c:v>
                </c:pt>
                <c:pt idx="2098">
                  <c:v>43524</c:v>
                </c:pt>
                <c:pt idx="2099">
                  <c:v>43525</c:v>
                </c:pt>
                <c:pt idx="2100">
                  <c:v>43526</c:v>
                </c:pt>
                <c:pt idx="2101">
                  <c:v>43527</c:v>
                </c:pt>
                <c:pt idx="2102">
                  <c:v>43528</c:v>
                </c:pt>
                <c:pt idx="2103">
                  <c:v>43529</c:v>
                </c:pt>
                <c:pt idx="2104">
                  <c:v>43530</c:v>
                </c:pt>
                <c:pt idx="2105">
                  <c:v>43531</c:v>
                </c:pt>
                <c:pt idx="2106">
                  <c:v>43532</c:v>
                </c:pt>
                <c:pt idx="2107">
                  <c:v>43533</c:v>
                </c:pt>
                <c:pt idx="2108">
                  <c:v>43534</c:v>
                </c:pt>
                <c:pt idx="2109">
                  <c:v>43535</c:v>
                </c:pt>
                <c:pt idx="2110">
                  <c:v>43536</c:v>
                </c:pt>
                <c:pt idx="2111">
                  <c:v>43537</c:v>
                </c:pt>
                <c:pt idx="2112">
                  <c:v>43538</c:v>
                </c:pt>
                <c:pt idx="2113">
                  <c:v>43539</c:v>
                </c:pt>
                <c:pt idx="2114">
                  <c:v>43540</c:v>
                </c:pt>
                <c:pt idx="2115">
                  <c:v>43541</c:v>
                </c:pt>
                <c:pt idx="2116">
                  <c:v>43542</c:v>
                </c:pt>
                <c:pt idx="2117">
                  <c:v>43543</c:v>
                </c:pt>
                <c:pt idx="2118">
                  <c:v>43544</c:v>
                </c:pt>
                <c:pt idx="2119">
                  <c:v>43545</c:v>
                </c:pt>
                <c:pt idx="2120">
                  <c:v>43546</c:v>
                </c:pt>
                <c:pt idx="2121">
                  <c:v>43547</c:v>
                </c:pt>
                <c:pt idx="2122">
                  <c:v>43548</c:v>
                </c:pt>
                <c:pt idx="2123">
                  <c:v>43549</c:v>
                </c:pt>
                <c:pt idx="2124">
                  <c:v>43550</c:v>
                </c:pt>
                <c:pt idx="2125">
                  <c:v>43551</c:v>
                </c:pt>
                <c:pt idx="2126">
                  <c:v>43552</c:v>
                </c:pt>
                <c:pt idx="2127">
                  <c:v>43553</c:v>
                </c:pt>
                <c:pt idx="2128">
                  <c:v>43554</c:v>
                </c:pt>
                <c:pt idx="2129">
                  <c:v>43555</c:v>
                </c:pt>
                <c:pt idx="2130">
                  <c:v>43556</c:v>
                </c:pt>
                <c:pt idx="2131">
                  <c:v>43557</c:v>
                </c:pt>
                <c:pt idx="2132">
                  <c:v>43558</c:v>
                </c:pt>
                <c:pt idx="2133">
                  <c:v>43559</c:v>
                </c:pt>
                <c:pt idx="2134">
                  <c:v>43560</c:v>
                </c:pt>
                <c:pt idx="2135">
                  <c:v>43561</c:v>
                </c:pt>
                <c:pt idx="2136">
                  <c:v>43562</c:v>
                </c:pt>
                <c:pt idx="2137">
                  <c:v>43563</c:v>
                </c:pt>
                <c:pt idx="2138">
                  <c:v>43564</c:v>
                </c:pt>
                <c:pt idx="2139">
                  <c:v>43565</c:v>
                </c:pt>
                <c:pt idx="2140">
                  <c:v>43566</c:v>
                </c:pt>
                <c:pt idx="2141">
                  <c:v>43567</c:v>
                </c:pt>
                <c:pt idx="2142">
                  <c:v>43568</c:v>
                </c:pt>
                <c:pt idx="2143">
                  <c:v>43569</c:v>
                </c:pt>
                <c:pt idx="2144">
                  <c:v>43570</c:v>
                </c:pt>
                <c:pt idx="2145">
                  <c:v>43571</c:v>
                </c:pt>
                <c:pt idx="2146">
                  <c:v>43572</c:v>
                </c:pt>
                <c:pt idx="2147">
                  <c:v>43573</c:v>
                </c:pt>
                <c:pt idx="2148">
                  <c:v>43574</c:v>
                </c:pt>
                <c:pt idx="2149">
                  <c:v>43575</c:v>
                </c:pt>
                <c:pt idx="2150">
                  <c:v>43576</c:v>
                </c:pt>
                <c:pt idx="2151">
                  <c:v>43577</c:v>
                </c:pt>
                <c:pt idx="2152">
                  <c:v>43578</c:v>
                </c:pt>
                <c:pt idx="2153">
                  <c:v>43579</c:v>
                </c:pt>
                <c:pt idx="2154">
                  <c:v>43580</c:v>
                </c:pt>
                <c:pt idx="2155">
                  <c:v>43581</c:v>
                </c:pt>
                <c:pt idx="2156">
                  <c:v>43582</c:v>
                </c:pt>
                <c:pt idx="2157">
                  <c:v>43583</c:v>
                </c:pt>
                <c:pt idx="2158">
                  <c:v>43584</c:v>
                </c:pt>
                <c:pt idx="2159">
                  <c:v>43585</c:v>
                </c:pt>
                <c:pt idx="2160">
                  <c:v>43586</c:v>
                </c:pt>
                <c:pt idx="2161">
                  <c:v>43587</c:v>
                </c:pt>
                <c:pt idx="2162">
                  <c:v>43588</c:v>
                </c:pt>
                <c:pt idx="2163">
                  <c:v>43589</c:v>
                </c:pt>
                <c:pt idx="2164">
                  <c:v>43590</c:v>
                </c:pt>
                <c:pt idx="2165">
                  <c:v>43591</c:v>
                </c:pt>
                <c:pt idx="2166">
                  <c:v>43592</c:v>
                </c:pt>
                <c:pt idx="2167">
                  <c:v>43593</c:v>
                </c:pt>
                <c:pt idx="2168">
                  <c:v>43594</c:v>
                </c:pt>
                <c:pt idx="2169">
                  <c:v>43595</c:v>
                </c:pt>
                <c:pt idx="2170">
                  <c:v>43596</c:v>
                </c:pt>
                <c:pt idx="2171">
                  <c:v>43597</c:v>
                </c:pt>
                <c:pt idx="2172">
                  <c:v>43598</c:v>
                </c:pt>
                <c:pt idx="2173">
                  <c:v>43599</c:v>
                </c:pt>
                <c:pt idx="2174">
                  <c:v>43600</c:v>
                </c:pt>
                <c:pt idx="2175">
                  <c:v>43601</c:v>
                </c:pt>
                <c:pt idx="2176">
                  <c:v>43602</c:v>
                </c:pt>
                <c:pt idx="2177">
                  <c:v>43603</c:v>
                </c:pt>
                <c:pt idx="2178">
                  <c:v>43604</c:v>
                </c:pt>
                <c:pt idx="2179">
                  <c:v>43605</c:v>
                </c:pt>
                <c:pt idx="2180">
                  <c:v>43606</c:v>
                </c:pt>
                <c:pt idx="2181">
                  <c:v>43607</c:v>
                </c:pt>
                <c:pt idx="2182">
                  <c:v>43608</c:v>
                </c:pt>
                <c:pt idx="2183">
                  <c:v>43609</c:v>
                </c:pt>
                <c:pt idx="2184">
                  <c:v>43610</c:v>
                </c:pt>
                <c:pt idx="2185">
                  <c:v>43611</c:v>
                </c:pt>
                <c:pt idx="2186">
                  <c:v>43612</c:v>
                </c:pt>
                <c:pt idx="2187">
                  <c:v>43613</c:v>
                </c:pt>
                <c:pt idx="2188">
                  <c:v>43614</c:v>
                </c:pt>
                <c:pt idx="2189">
                  <c:v>43615</c:v>
                </c:pt>
                <c:pt idx="2190">
                  <c:v>43616</c:v>
                </c:pt>
                <c:pt idx="2191">
                  <c:v>43617</c:v>
                </c:pt>
                <c:pt idx="2192">
                  <c:v>43618</c:v>
                </c:pt>
                <c:pt idx="2193">
                  <c:v>43619</c:v>
                </c:pt>
                <c:pt idx="2194">
                  <c:v>43620</c:v>
                </c:pt>
                <c:pt idx="2195">
                  <c:v>43621</c:v>
                </c:pt>
                <c:pt idx="2196">
                  <c:v>43622</c:v>
                </c:pt>
                <c:pt idx="2197">
                  <c:v>43623</c:v>
                </c:pt>
                <c:pt idx="2198">
                  <c:v>43624</c:v>
                </c:pt>
                <c:pt idx="2199">
                  <c:v>43625</c:v>
                </c:pt>
                <c:pt idx="2200">
                  <c:v>43626</c:v>
                </c:pt>
                <c:pt idx="2201">
                  <c:v>43627</c:v>
                </c:pt>
                <c:pt idx="2202">
                  <c:v>43628</c:v>
                </c:pt>
                <c:pt idx="2203">
                  <c:v>43629</c:v>
                </c:pt>
                <c:pt idx="2204">
                  <c:v>43630</c:v>
                </c:pt>
                <c:pt idx="2205">
                  <c:v>43631</c:v>
                </c:pt>
                <c:pt idx="2206">
                  <c:v>43632</c:v>
                </c:pt>
                <c:pt idx="2207">
                  <c:v>43633</c:v>
                </c:pt>
                <c:pt idx="2208">
                  <c:v>43634</c:v>
                </c:pt>
                <c:pt idx="2209">
                  <c:v>43635</c:v>
                </c:pt>
                <c:pt idx="2210">
                  <c:v>43636</c:v>
                </c:pt>
                <c:pt idx="2211">
                  <c:v>43637</c:v>
                </c:pt>
                <c:pt idx="2212">
                  <c:v>43638</c:v>
                </c:pt>
                <c:pt idx="2213">
                  <c:v>43639</c:v>
                </c:pt>
                <c:pt idx="2214">
                  <c:v>43640</c:v>
                </c:pt>
                <c:pt idx="2215">
                  <c:v>43641</c:v>
                </c:pt>
                <c:pt idx="2216">
                  <c:v>43642</c:v>
                </c:pt>
                <c:pt idx="2217">
                  <c:v>43643</c:v>
                </c:pt>
                <c:pt idx="2218">
                  <c:v>43644</c:v>
                </c:pt>
                <c:pt idx="2219">
                  <c:v>43645</c:v>
                </c:pt>
                <c:pt idx="2220">
                  <c:v>43646</c:v>
                </c:pt>
                <c:pt idx="2221">
                  <c:v>43647</c:v>
                </c:pt>
                <c:pt idx="2222">
                  <c:v>43648</c:v>
                </c:pt>
                <c:pt idx="2223">
                  <c:v>43649</c:v>
                </c:pt>
                <c:pt idx="2224">
                  <c:v>43650</c:v>
                </c:pt>
                <c:pt idx="2225">
                  <c:v>43651</c:v>
                </c:pt>
                <c:pt idx="2226">
                  <c:v>43652</c:v>
                </c:pt>
                <c:pt idx="2227">
                  <c:v>43653</c:v>
                </c:pt>
                <c:pt idx="2228">
                  <c:v>43654</c:v>
                </c:pt>
                <c:pt idx="2229">
                  <c:v>43655</c:v>
                </c:pt>
                <c:pt idx="2230">
                  <c:v>43656</c:v>
                </c:pt>
                <c:pt idx="2231">
                  <c:v>43657</c:v>
                </c:pt>
                <c:pt idx="2232">
                  <c:v>43658</c:v>
                </c:pt>
                <c:pt idx="2233">
                  <c:v>43659</c:v>
                </c:pt>
                <c:pt idx="2234">
                  <c:v>43660</c:v>
                </c:pt>
                <c:pt idx="2235">
                  <c:v>43661</c:v>
                </c:pt>
                <c:pt idx="2236">
                  <c:v>43662</c:v>
                </c:pt>
                <c:pt idx="2237">
                  <c:v>43663</c:v>
                </c:pt>
                <c:pt idx="2238">
                  <c:v>43664</c:v>
                </c:pt>
                <c:pt idx="2239">
                  <c:v>43665</c:v>
                </c:pt>
                <c:pt idx="2240">
                  <c:v>43666</c:v>
                </c:pt>
                <c:pt idx="2241">
                  <c:v>43667</c:v>
                </c:pt>
                <c:pt idx="2242">
                  <c:v>43668</c:v>
                </c:pt>
                <c:pt idx="2243">
                  <c:v>43669</c:v>
                </c:pt>
                <c:pt idx="2244">
                  <c:v>43670</c:v>
                </c:pt>
                <c:pt idx="2245">
                  <c:v>43671</c:v>
                </c:pt>
                <c:pt idx="2246">
                  <c:v>43672</c:v>
                </c:pt>
                <c:pt idx="2247">
                  <c:v>43673</c:v>
                </c:pt>
                <c:pt idx="2248">
                  <c:v>43674</c:v>
                </c:pt>
                <c:pt idx="2249">
                  <c:v>43675</c:v>
                </c:pt>
                <c:pt idx="2250">
                  <c:v>43676</c:v>
                </c:pt>
                <c:pt idx="2251">
                  <c:v>43677</c:v>
                </c:pt>
                <c:pt idx="2252">
                  <c:v>43678</c:v>
                </c:pt>
                <c:pt idx="2253">
                  <c:v>43679</c:v>
                </c:pt>
                <c:pt idx="2254">
                  <c:v>43680</c:v>
                </c:pt>
                <c:pt idx="2255">
                  <c:v>43681</c:v>
                </c:pt>
                <c:pt idx="2256">
                  <c:v>43682</c:v>
                </c:pt>
                <c:pt idx="2257">
                  <c:v>43683</c:v>
                </c:pt>
                <c:pt idx="2258">
                  <c:v>43684</c:v>
                </c:pt>
                <c:pt idx="2259">
                  <c:v>43685</c:v>
                </c:pt>
                <c:pt idx="2260">
                  <c:v>43686</c:v>
                </c:pt>
                <c:pt idx="2261">
                  <c:v>43687</c:v>
                </c:pt>
                <c:pt idx="2262">
                  <c:v>43688</c:v>
                </c:pt>
                <c:pt idx="2263">
                  <c:v>43689</c:v>
                </c:pt>
                <c:pt idx="2264">
                  <c:v>43690</c:v>
                </c:pt>
                <c:pt idx="2265">
                  <c:v>43691</c:v>
                </c:pt>
                <c:pt idx="2266">
                  <c:v>43692</c:v>
                </c:pt>
                <c:pt idx="2267">
                  <c:v>43693</c:v>
                </c:pt>
                <c:pt idx="2268">
                  <c:v>43694</c:v>
                </c:pt>
                <c:pt idx="2269">
                  <c:v>43695</c:v>
                </c:pt>
                <c:pt idx="2270">
                  <c:v>43696</c:v>
                </c:pt>
                <c:pt idx="2271">
                  <c:v>43697</c:v>
                </c:pt>
                <c:pt idx="2272">
                  <c:v>43698</c:v>
                </c:pt>
                <c:pt idx="2273">
                  <c:v>43699</c:v>
                </c:pt>
                <c:pt idx="2274">
                  <c:v>43700</c:v>
                </c:pt>
                <c:pt idx="2275">
                  <c:v>43701</c:v>
                </c:pt>
                <c:pt idx="2276">
                  <c:v>43702</c:v>
                </c:pt>
                <c:pt idx="2277">
                  <c:v>43703</c:v>
                </c:pt>
                <c:pt idx="2278">
                  <c:v>43704</c:v>
                </c:pt>
                <c:pt idx="2279">
                  <c:v>43705</c:v>
                </c:pt>
                <c:pt idx="2280">
                  <c:v>43706</c:v>
                </c:pt>
                <c:pt idx="2281">
                  <c:v>43707</c:v>
                </c:pt>
                <c:pt idx="2282">
                  <c:v>43708</c:v>
                </c:pt>
                <c:pt idx="2283">
                  <c:v>43709</c:v>
                </c:pt>
                <c:pt idx="2284">
                  <c:v>43710</c:v>
                </c:pt>
                <c:pt idx="2285">
                  <c:v>43711</c:v>
                </c:pt>
                <c:pt idx="2286">
                  <c:v>43712</c:v>
                </c:pt>
                <c:pt idx="2287">
                  <c:v>43713</c:v>
                </c:pt>
                <c:pt idx="2288">
                  <c:v>43714</c:v>
                </c:pt>
                <c:pt idx="2289">
                  <c:v>43715</c:v>
                </c:pt>
                <c:pt idx="2290">
                  <c:v>43716</c:v>
                </c:pt>
                <c:pt idx="2291">
                  <c:v>43717</c:v>
                </c:pt>
                <c:pt idx="2292">
                  <c:v>43718</c:v>
                </c:pt>
                <c:pt idx="2293">
                  <c:v>43719</c:v>
                </c:pt>
                <c:pt idx="2294">
                  <c:v>43720</c:v>
                </c:pt>
                <c:pt idx="2295">
                  <c:v>43721</c:v>
                </c:pt>
                <c:pt idx="2296">
                  <c:v>43722</c:v>
                </c:pt>
                <c:pt idx="2297">
                  <c:v>43723</c:v>
                </c:pt>
                <c:pt idx="2298">
                  <c:v>43724</c:v>
                </c:pt>
                <c:pt idx="2299">
                  <c:v>43725</c:v>
                </c:pt>
                <c:pt idx="2300">
                  <c:v>43726</c:v>
                </c:pt>
                <c:pt idx="2301">
                  <c:v>43727</c:v>
                </c:pt>
                <c:pt idx="2302">
                  <c:v>43728</c:v>
                </c:pt>
                <c:pt idx="2303">
                  <c:v>43729</c:v>
                </c:pt>
                <c:pt idx="2304">
                  <c:v>43730</c:v>
                </c:pt>
                <c:pt idx="2305">
                  <c:v>43731</c:v>
                </c:pt>
                <c:pt idx="2306">
                  <c:v>43732</c:v>
                </c:pt>
                <c:pt idx="2307">
                  <c:v>43733</c:v>
                </c:pt>
                <c:pt idx="2308">
                  <c:v>43734</c:v>
                </c:pt>
                <c:pt idx="2309">
                  <c:v>43735</c:v>
                </c:pt>
                <c:pt idx="2310">
                  <c:v>43736</c:v>
                </c:pt>
                <c:pt idx="2311">
                  <c:v>43737</c:v>
                </c:pt>
                <c:pt idx="2312">
                  <c:v>43738</c:v>
                </c:pt>
                <c:pt idx="2313">
                  <c:v>43739</c:v>
                </c:pt>
                <c:pt idx="2314">
                  <c:v>43740</c:v>
                </c:pt>
                <c:pt idx="2315">
                  <c:v>43741</c:v>
                </c:pt>
                <c:pt idx="2316">
                  <c:v>43742</c:v>
                </c:pt>
                <c:pt idx="2317">
                  <c:v>43743</c:v>
                </c:pt>
                <c:pt idx="2318">
                  <c:v>43744</c:v>
                </c:pt>
                <c:pt idx="2319">
                  <c:v>43745</c:v>
                </c:pt>
                <c:pt idx="2320">
                  <c:v>43746</c:v>
                </c:pt>
                <c:pt idx="2321">
                  <c:v>43747</c:v>
                </c:pt>
                <c:pt idx="2322">
                  <c:v>43748</c:v>
                </c:pt>
                <c:pt idx="2323">
                  <c:v>43749</c:v>
                </c:pt>
                <c:pt idx="2324">
                  <c:v>43750</c:v>
                </c:pt>
                <c:pt idx="2325">
                  <c:v>43751</c:v>
                </c:pt>
                <c:pt idx="2326">
                  <c:v>43752</c:v>
                </c:pt>
                <c:pt idx="2327">
                  <c:v>43753</c:v>
                </c:pt>
                <c:pt idx="2328">
                  <c:v>43754</c:v>
                </c:pt>
                <c:pt idx="2329">
                  <c:v>43755</c:v>
                </c:pt>
                <c:pt idx="2330">
                  <c:v>43756</c:v>
                </c:pt>
                <c:pt idx="2331">
                  <c:v>43757</c:v>
                </c:pt>
                <c:pt idx="2332">
                  <c:v>43758</c:v>
                </c:pt>
                <c:pt idx="2333">
                  <c:v>43759</c:v>
                </c:pt>
                <c:pt idx="2334">
                  <c:v>43760</c:v>
                </c:pt>
                <c:pt idx="2335">
                  <c:v>43761</c:v>
                </c:pt>
                <c:pt idx="2336">
                  <c:v>43762</c:v>
                </c:pt>
                <c:pt idx="2337">
                  <c:v>43763</c:v>
                </c:pt>
                <c:pt idx="2338">
                  <c:v>43764</c:v>
                </c:pt>
                <c:pt idx="2339">
                  <c:v>43765</c:v>
                </c:pt>
                <c:pt idx="2340">
                  <c:v>43766</c:v>
                </c:pt>
                <c:pt idx="2341">
                  <c:v>43767</c:v>
                </c:pt>
                <c:pt idx="2342">
                  <c:v>43768</c:v>
                </c:pt>
                <c:pt idx="2343">
                  <c:v>43769</c:v>
                </c:pt>
                <c:pt idx="2344">
                  <c:v>43770</c:v>
                </c:pt>
                <c:pt idx="2345">
                  <c:v>43771</c:v>
                </c:pt>
                <c:pt idx="2346">
                  <c:v>43772</c:v>
                </c:pt>
                <c:pt idx="2347">
                  <c:v>43773</c:v>
                </c:pt>
                <c:pt idx="2348">
                  <c:v>43774</c:v>
                </c:pt>
                <c:pt idx="2349">
                  <c:v>43775</c:v>
                </c:pt>
                <c:pt idx="2350">
                  <c:v>43776</c:v>
                </c:pt>
                <c:pt idx="2351">
                  <c:v>43777</c:v>
                </c:pt>
                <c:pt idx="2352">
                  <c:v>43778</c:v>
                </c:pt>
                <c:pt idx="2353">
                  <c:v>43779</c:v>
                </c:pt>
                <c:pt idx="2354">
                  <c:v>43780</c:v>
                </c:pt>
                <c:pt idx="2355">
                  <c:v>43781</c:v>
                </c:pt>
                <c:pt idx="2356">
                  <c:v>43782</c:v>
                </c:pt>
                <c:pt idx="2357">
                  <c:v>43783</c:v>
                </c:pt>
                <c:pt idx="2358">
                  <c:v>43784</c:v>
                </c:pt>
                <c:pt idx="2359">
                  <c:v>43785</c:v>
                </c:pt>
                <c:pt idx="2360">
                  <c:v>43786</c:v>
                </c:pt>
                <c:pt idx="2361">
                  <c:v>43787</c:v>
                </c:pt>
                <c:pt idx="2362">
                  <c:v>43788</c:v>
                </c:pt>
                <c:pt idx="2363">
                  <c:v>43789</c:v>
                </c:pt>
                <c:pt idx="2364">
                  <c:v>43790</c:v>
                </c:pt>
                <c:pt idx="2365">
                  <c:v>43791</c:v>
                </c:pt>
                <c:pt idx="2366">
                  <c:v>43792</c:v>
                </c:pt>
                <c:pt idx="2367">
                  <c:v>43793</c:v>
                </c:pt>
                <c:pt idx="2368">
                  <c:v>43794</c:v>
                </c:pt>
                <c:pt idx="2369">
                  <c:v>43795</c:v>
                </c:pt>
                <c:pt idx="2370">
                  <c:v>43796</c:v>
                </c:pt>
                <c:pt idx="2371">
                  <c:v>43797</c:v>
                </c:pt>
                <c:pt idx="2372">
                  <c:v>43798</c:v>
                </c:pt>
                <c:pt idx="2373">
                  <c:v>43799</c:v>
                </c:pt>
                <c:pt idx="2374">
                  <c:v>43800</c:v>
                </c:pt>
                <c:pt idx="2375">
                  <c:v>43801</c:v>
                </c:pt>
                <c:pt idx="2376">
                  <c:v>43802</c:v>
                </c:pt>
                <c:pt idx="2377">
                  <c:v>43803</c:v>
                </c:pt>
                <c:pt idx="2378">
                  <c:v>43804</c:v>
                </c:pt>
                <c:pt idx="2379">
                  <c:v>43805</c:v>
                </c:pt>
                <c:pt idx="2380">
                  <c:v>43806</c:v>
                </c:pt>
                <c:pt idx="2381">
                  <c:v>43807</c:v>
                </c:pt>
                <c:pt idx="2382">
                  <c:v>43808</c:v>
                </c:pt>
                <c:pt idx="2383">
                  <c:v>43809</c:v>
                </c:pt>
                <c:pt idx="2384">
                  <c:v>43810</c:v>
                </c:pt>
                <c:pt idx="2385">
                  <c:v>43811</c:v>
                </c:pt>
                <c:pt idx="2386">
                  <c:v>43812</c:v>
                </c:pt>
                <c:pt idx="2387">
                  <c:v>43813</c:v>
                </c:pt>
                <c:pt idx="2388">
                  <c:v>43814</c:v>
                </c:pt>
                <c:pt idx="2389">
                  <c:v>43815</c:v>
                </c:pt>
                <c:pt idx="2390">
                  <c:v>43816</c:v>
                </c:pt>
                <c:pt idx="2391">
                  <c:v>43817</c:v>
                </c:pt>
                <c:pt idx="2392">
                  <c:v>43818</c:v>
                </c:pt>
                <c:pt idx="2393">
                  <c:v>43819</c:v>
                </c:pt>
                <c:pt idx="2394">
                  <c:v>43820</c:v>
                </c:pt>
                <c:pt idx="2395">
                  <c:v>43821</c:v>
                </c:pt>
                <c:pt idx="2396">
                  <c:v>43822</c:v>
                </c:pt>
                <c:pt idx="2397">
                  <c:v>43823</c:v>
                </c:pt>
                <c:pt idx="2398">
                  <c:v>43824</c:v>
                </c:pt>
                <c:pt idx="2399">
                  <c:v>43825</c:v>
                </c:pt>
                <c:pt idx="2400">
                  <c:v>43826</c:v>
                </c:pt>
                <c:pt idx="2401">
                  <c:v>43827</c:v>
                </c:pt>
                <c:pt idx="2402">
                  <c:v>43828</c:v>
                </c:pt>
                <c:pt idx="2403">
                  <c:v>43829</c:v>
                </c:pt>
                <c:pt idx="2404">
                  <c:v>43830</c:v>
                </c:pt>
                <c:pt idx="2405">
                  <c:v>43831</c:v>
                </c:pt>
                <c:pt idx="2406">
                  <c:v>43832</c:v>
                </c:pt>
                <c:pt idx="2407">
                  <c:v>43833</c:v>
                </c:pt>
                <c:pt idx="2408">
                  <c:v>43834</c:v>
                </c:pt>
                <c:pt idx="2409">
                  <c:v>43835</c:v>
                </c:pt>
                <c:pt idx="2410">
                  <c:v>43836</c:v>
                </c:pt>
                <c:pt idx="2411">
                  <c:v>43837</c:v>
                </c:pt>
                <c:pt idx="2412">
                  <c:v>43838</c:v>
                </c:pt>
                <c:pt idx="2413">
                  <c:v>43839</c:v>
                </c:pt>
                <c:pt idx="2414">
                  <c:v>43840</c:v>
                </c:pt>
                <c:pt idx="2415">
                  <c:v>43841</c:v>
                </c:pt>
                <c:pt idx="2416">
                  <c:v>43842</c:v>
                </c:pt>
                <c:pt idx="2417">
                  <c:v>43843</c:v>
                </c:pt>
                <c:pt idx="2418">
                  <c:v>43844</c:v>
                </c:pt>
                <c:pt idx="2419">
                  <c:v>43845</c:v>
                </c:pt>
                <c:pt idx="2420">
                  <c:v>43846</c:v>
                </c:pt>
                <c:pt idx="2421">
                  <c:v>43847</c:v>
                </c:pt>
                <c:pt idx="2422">
                  <c:v>43848</c:v>
                </c:pt>
                <c:pt idx="2423">
                  <c:v>43849</c:v>
                </c:pt>
                <c:pt idx="2424">
                  <c:v>43850</c:v>
                </c:pt>
                <c:pt idx="2425">
                  <c:v>43851</c:v>
                </c:pt>
                <c:pt idx="2426">
                  <c:v>43852</c:v>
                </c:pt>
                <c:pt idx="2427">
                  <c:v>43853</c:v>
                </c:pt>
                <c:pt idx="2428">
                  <c:v>43854</c:v>
                </c:pt>
                <c:pt idx="2429">
                  <c:v>43855</c:v>
                </c:pt>
                <c:pt idx="2430">
                  <c:v>43856</c:v>
                </c:pt>
                <c:pt idx="2431">
                  <c:v>43857</c:v>
                </c:pt>
                <c:pt idx="2432">
                  <c:v>43858</c:v>
                </c:pt>
                <c:pt idx="2433">
                  <c:v>43859</c:v>
                </c:pt>
                <c:pt idx="2434">
                  <c:v>43860</c:v>
                </c:pt>
                <c:pt idx="2435">
                  <c:v>43861</c:v>
                </c:pt>
                <c:pt idx="2436">
                  <c:v>43862</c:v>
                </c:pt>
                <c:pt idx="2437">
                  <c:v>43863</c:v>
                </c:pt>
                <c:pt idx="2438">
                  <c:v>43864</c:v>
                </c:pt>
                <c:pt idx="2439">
                  <c:v>43865</c:v>
                </c:pt>
                <c:pt idx="2440">
                  <c:v>43866</c:v>
                </c:pt>
                <c:pt idx="2441">
                  <c:v>43867</c:v>
                </c:pt>
                <c:pt idx="2442">
                  <c:v>43868</c:v>
                </c:pt>
                <c:pt idx="2443">
                  <c:v>43869</c:v>
                </c:pt>
                <c:pt idx="2444">
                  <c:v>43870</c:v>
                </c:pt>
                <c:pt idx="2445">
                  <c:v>43871</c:v>
                </c:pt>
                <c:pt idx="2446">
                  <c:v>43872</c:v>
                </c:pt>
                <c:pt idx="2447">
                  <c:v>43873</c:v>
                </c:pt>
                <c:pt idx="2448">
                  <c:v>43874</c:v>
                </c:pt>
                <c:pt idx="2449">
                  <c:v>43875</c:v>
                </c:pt>
                <c:pt idx="2450">
                  <c:v>43876</c:v>
                </c:pt>
                <c:pt idx="2451">
                  <c:v>43877</c:v>
                </c:pt>
                <c:pt idx="2452">
                  <c:v>43878</c:v>
                </c:pt>
                <c:pt idx="2453">
                  <c:v>43879</c:v>
                </c:pt>
                <c:pt idx="2454">
                  <c:v>43880</c:v>
                </c:pt>
                <c:pt idx="2455">
                  <c:v>43881</c:v>
                </c:pt>
                <c:pt idx="2456">
                  <c:v>43882</c:v>
                </c:pt>
                <c:pt idx="2457">
                  <c:v>43883</c:v>
                </c:pt>
                <c:pt idx="2458">
                  <c:v>43884</c:v>
                </c:pt>
                <c:pt idx="2459">
                  <c:v>43885</c:v>
                </c:pt>
                <c:pt idx="2460">
                  <c:v>43886</c:v>
                </c:pt>
                <c:pt idx="2461">
                  <c:v>43887</c:v>
                </c:pt>
                <c:pt idx="2462">
                  <c:v>43888</c:v>
                </c:pt>
                <c:pt idx="2463">
                  <c:v>43889</c:v>
                </c:pt>
                <c:pt idx="2464">
                  <c:v>43890</c:v>
                </c:pt>
                <c:pt idx="2465">
                  <c:v>43891</c:v>
                </c:pt>
                <c:pt idx="2466">
                  <c:v>43892</c:v>
                </c:pt>
                <c:pt idx="2467">
                  <c:v>43893</c:v>
                </c:pt>
                <c:pt idx="2468">
                  <c:v>43894</c:v>
                </c:pt>
                <c:pt idx="2469">
                  <c:v>43895</c:v>
                </c:pt>
                <c:pt idx="2470">
                  <c:v>43896</c:v>
                </c:pt>
                <c:pt idx="2471">
                  <c:v>43897</c:v>
                </c:pt>
                <c:pt idx="2472">
                  <c:v>43898</c:v>
                </c:pt>
                <c:pt idx="2473">
                  <c:v>43899</c:v>
                </c:pt>
                <c:pt idx="2474">
                  <c:v>43900</c:v>
                </c:pt>
                <c:pt idx="2475">
                  <c:v>43901</c:v>
                </c:pt>
                <c:pt idx="2476">
                  <c:v>43902</c:v>
                </c:pt>
                <c:pt idx="2477">
                  <c:v>43903</c:v>
                </c:pt>
                <c:pt idx="2478">
                  <c:v>43904</c:v>
                </c:pt>
                <c:pt idx="2479">
                  <c:v>43905</c:v>
                </c:pt>
                <c:pt idx="2480">
                  <c:v>43906</c:v>
                </c:pt>
                <c:pt idx="2481">
                  <c:v>43907</c:v>
                </c:pt>
                <c:pt idx="2482">
                  <c:v>43908</c:v>
                </c:pt>
                <c:pt idx="2483">
                  <c:v>43909</c:v>
                </c:pt>
                <c:pt idx="2484">
                  <c:v>43910</c:v>
                </c:pt>
                <c:pt idx="2485">
                  <c:v>43911</c:v>
                </c:pt>
                <c:pt idx="2486">
                  <c:v>43912</c:v>
                </c:pt>
                <c:pt idx="2487">
                  <c:v>43913</c:v>
                </c:pt>
                <c:pt idx="2488">
                  <c:v>43914</c:v>
                </c:pt>
                <c:pt idx="2489">
                  <c:v>43915</c:v>
                </c:pt>
                <c:pt idx="2490">
                  <c:v>43916</c:v>
                </c:pt>
                <c:pt idx="2491">
                  <c:v>43917</c:v>
                </c:pt>
                <c:pt idx="2492">
                  <c:v>43918</c:v>
                </c:pt>
                <c:pt idx="2493">
                  <c:v>43919</c:v>
                </c:pt>
                <c:pt idx="2494">
                  <c:v>43920</c:v>
                </c:pt>
                <c:pt idx="2495">
                  <c:v>43921</c:v>
                </c:pt>
                <c:pt idx="2496">
                  <c:v>43922</c:v>
                </c:pt>
                <c:pt idx="2497">
                  <c:v>43923</c:v>
                </c:pt>
                <c:pt idx="2498">
                  <c:v>43924</c:v>
                </c:pt>
                <c:pt idx="2499">
                  <c:v>43925</c:v>
                </c:pt>
                <c:pt idx="2500">
                  <c:v>43926</c:v>
                </c:pt>
                <c:pt idx="2501">
                  <c:v>43927</c:v>
                </c:pt>
                <c:pt idx="2502">
                  <c:v>43928</c:v>
                </c:pt>
                <c:pt idx="2503">
                  <c:v>43929</c:v>
                </c:pt>
                <c:pt idx="2504">
                  <c:v>43930</c:v>
                </c:pt>
                <c:pt idx="2505">
                  <c:v>43931</c:v>
                </c:pt>
                <c:pt idx="2506">
                  <c:v>43932</c:v>
                </c:pt>
                <c:pt idx="2507">
                  <c:v>43933</c:v>
                </c:pt>
                <c:pt idx="2508">
                  <c:v>43934</c:v>
                </c:pt>
                <c:pt idx="2509">
                  <c:v>43935</c:v>
                </c:pt>
                <c:pt idx="2510">
                  <c:v>43936</c:v>
                </c:pt>
                <c:pt idx="2511">
                  <c:v>43937</c:v>
                </c:pt>
                <c:pt idx="2512">
                  <c:v>43938</c:v>
                </c:pt>
                <c:pt idx="2513">
                  <c:v>43939</c:v>
                </c:pt>
                <c:pt idx="2514">
                  <c:v>43940</c:v>
                </c:pt>
                <c:pt idx="2515">
                  <c:v>43941</c:v>
                </c:pt>
                <c:pt idx="2516">
                  <c:v>43942</c:v>
                </c:pt>
                <c:pt idx="2517">
                  <c:v>43943</c:v>
                </c:pt>
                <c:pt idx="2518">
                  <c:v>43944</c:v>
                </c:pt>
                <c:pt idx="2519">
                  <c:v>43945</c:v>
                </c:pt>
                <c:pt idx="2520">
                  <c:v>43946</c:v>
                </c:pt>
                <c:pt idx="2521">
                  <c:v>43947</c:v>
                </c:pt>
                <c:pt idx="2522">
                  <c:v>43948</c:v>
                </c:pt>
                <c:pt idx="2523">
                  <c:v>43949</c:v>
                </c:pt>
                <c:pt idx="2524">
                  <c:v>43950</c:v>
                </c:pt>
                <c:pt idx="2525">
                  <c:v>43951</c:v>
                </c:pt>
                <c:pt idx="2526">
                  <c:v>43952</c:v>
                </c:pt>
                <c:pt idx="2527">
                  <c:v>43953</c:v>
                </c:pt>
                <c:pt idx="2528">
                  <c:v>43954</c:v>
                </c:pt>
                <c:pt idx="2529">
                  <c:v>43955</c:v>
                </c:pt>
                <c:pt idx="2530">
                  <c:v>43956</c:v>
                </c:pt>
                <c:pt idx="2531">
                  <c:v>43957</c:v>
                </c:pt>
                <c:pt idx="2532">
                  <c:v>43958</c:v>
                </c:pt>
                <c:pt idx="2533">
                  <c:v>43959</c:v>
                </c:pt>
                <c:pt idx="2534">
                  <c:v>43960</c:v>
                </c:pt>
                <c:pt idx="2535">
                  <c:v>43961</c:v>
                </c:pt>
                <c:pt idx="2536">
                  <c:v>43962</c:v>
                </c:pt>
                <c:pt idx="2537">
                  <c:v>43963</c:v>
                </c:pt>
                <c:pt idx="2538">
                  <c:v>43964</c:v>
                </c:pt>
                <c:pt idx="2539">
                  <c:v>43965</c:v>
                </c:pt>
                <c:pt idx="2540">
                  <c:v>43966</c:v>
                </c:pt>
                <c:pt idx="2541">
                  <c:v>43967</c:v>
                </c:pt>
                <c:pt idx="2542">
                  <c:v>43968</c:v>
                </c:pt>
                <c:pt idx="2543">
                  <c:v>43969</c:v>
                </c:pt>
                <c:pt idx="2544">
                  <c:v>43970</c:v>
                </c:pt>
                <c:pt idx="2545">
                  <c:v>43971</c:v>
                </c:pt>
                <c:pt idx="2546">
                  <c:v>43972</c:v>
                </c:pt>
                <c:pt idx="2547">
                  <c:v>43973</c:v>
                </c:pt>
                <c:pt idx="2548">
                  <c:v>43974</c:v>
                </c:pt>
                <c:pt idx="2549">
                  <c:v>43975</c:v>
                </c:pt>
                <c:pt idx="2550">
                  <c:v>43976</c:v>
                </c:pt>
                <c:pt idx="2551">
                  <c:v>43977</c:v>
                </c:pt>
                <c:pt idx="2552">
                  <c:v>43978</c:v>
                </c:pt>
                <c:pt idx="2553">
                  <c:v>43979</c:v>
                </c:pt>
                <c:pt idx="2554">
                  <c:v>43980</c:v>
                </c:pt>
                <c:pt idx="2555">
                  <c:v>43981</c:v>
                </c:pt>
                <c:pt idx="2556">
                  <c:v>43982</c:v>
                </c:pt>
                <c:pt idx="2557">
                  <c:v>43983</c:v>
                </c:pt>
                <c:pt idx="2558">
                  <c:v>43984</c:v>
                </c:pt>
                <c:pt idx="2559">
                  <c:v>43985</c:v>
                </c:pt>
                <c:pt idx="2560">
                  <c:v>43986</c:v>
                </c:pt>
                <c:pt idx="2561">
                  <c:v>43987</c:v>
                </c:pt>
                <c:pt idx="2562">
                  <c:v>43988</c:v>
                </c:pt>
                <c:pt idx="2563">
                  <c:v>43989</c:v>
                </c:pt>
                <c:pt idx="2564">
                  <c:v>43990</c:v>
                </c:pt>
                <c:pt idx="2565">
                  <c:v>43991</c:v>
                </c:pt>
                <c:pt idx="2566">
                  <c:v>43992</c:v>
                </c:pt>
                <c:pt idx="2567">
                  <c:v>43993</c:v>
                </c:pt>
                <c:pt idx="2568">
                  <c:v>43994</c:v>
                </c:pt>
                <c:pt idx="2569">
                  <c:v>43995</c:v>
                </c:pt>
                <c:pt idx="2570">
                  <c:v>43996</c:v>
                </c:pt>
                <c:pt idx="2571">
                  <c:v>43997</c:v>
                </c:pt>
                <c:pt idx="2572">
                  <c:v>43998</c:v>
                </c:pt>
                <c:pt idx="2573">
                  <c:v>43999</c:v>
                </c:pt>
                <c:pt idx="2574">
                  <c:v>44000</c:v>
                </c:pt>
                <c:pt idx="2575">
                  <c:v>44001</c:v>
                </c:pt>
                <c:pt idx="2576">
                  <c:v>44002</c:v>
                </c:pt>
                <c:pt idx="2577">
                  <c:v>44003</c:v>
                </c:pt>
                <c:pt idx="2578">
                  <c:v>44004</c:v>
                </c:pt>
                <c:pt idx="2579">
                  <c:v>44005</c:v>
                </c:pt>
                <c:pt idx="2580">
                  <c:v>44006</c:v>
                </c:pt>
                <c:pt idx="2581">
                  <c:v>44007</c:v>
                </c:pt>
                <c:pt idx="2582">
                  <c:v>44008</c:v>
                </c:pt>
                <c:pt idx="2583">
                  <c:v>44009</c:v>
                </c:pt>
                <c:pt idx="2584">
                  <c:v>44010</c:v>
                </c:pt>
                <c:pt idx="2585">
                  <c:v>44011</c:v>
                </c:pt>
                <c:pt idx="2586">
                  <c:v>44012</c:v>
                </c:pt>
                <c:pt idx="2587">
                  <c:v>44013</c:v>
                </c:pt>
                <c:pt idx="2588">
                  <c:v>44014</c:v>
                </c:pt>
                <c:pt idx="2589">
                  <c:v>44015</c:v>
                </c:pt>
                <c:pt idx="2590">
                  <c:v>44016</c:v>
                </c:pt>
                <c:pt idx="2591">
                  <c:v>44017</c:v>
                </c:pt>
                <c:pt idx="2592">
                  <c:v>44018</c:v>
                </c:pt>
                <c:pt idx="2593">
                  <c:v>44019</c:v>
                </c:pt>
                <c:pt idx="2594">
                  <c:v>44020</c:v>
                </c:pt>
                <c:pt idx="2595">
                  <c:v>44021</c:v>
                </c:pt>
                <c:pt idx="2596">
                  <c:v>44022</c:v>
                </c:pt>
                <c:pt idx="2597">
                  <c:v>44023</c:v>
                </c:pt>
                <c:pt idx="2598">
                  <c:v>44024</c:v>
                </c:pt>
                <c:pt idx="2599">
                  <c:v>44025</c:v>
                </c:pt>
                <c:pt idx="2600">
                  <c:v>44026</c:v>
                </c:pt>
                <c:pt idx="2601">
                  <c:v>44027</c:v>
                </c:pt>
                <c:pt idx="2602">
                  <c:v>44028</c:v>
                </c:pt>
                <c:pt idx="2603">
                  <c:v>44029</c:v>
                </c:pt>
                <c:pt idx="2604">
                  <c:v>44030</c:v>
                </c:pt>
                <c:pt idx="2605">
                  <c:v>44031</c:v>
                </c:pt>
                <c:pt idx="2606">
                  <c:v>44032</c:v>
                </c:pt>
                <c:pt idx="2607">
                  <c:v>44033</c:v>
                </c:pt>
                <c:pt idx="2608">
                  <c:v>44034</c:v>
                </c:pt>
                <c:pt idx="2609">
                  <c:v>44035</c:v>
                </c:pt>
                <c:pt idx="2610">
                  <c:v>44036</c:v>
                </c:pt>
                <c:pt idx="2611">
                  <c:v>44037</c:v>
                </c:pt>
                <c:pt idx="2612">
                  <c:v>44038</c:v>
                </c:pt>
                <c:pt idx="2613">
                  <c:v>44039</c:v>
                </c:pt>
                <c:pt idx="2614">
                  <c:v>44040</c:v>
                </c:pt>
                <c:pt idx="2615">
                  <c:v>44041</c:v>
                </c:pt>
                <c:pt idx="2616">
                  <c:v>44042</c:v>
                </c:pt>
                <c:pt idx="2617">
                  <c:v>44043</c:v>
                </c:pt>
                <c:pt idx="2618">
                  <c:v>44044</c:v>
                </c:pt>
                <c:pt idx="2619">
                  <c:v>44045</c:v>
                </c:pt>
                <c:pt idx="2620">
                  <c:v>44046</c:v>
                </c:pt>
                <c:pt idx="2621">
                  <c:v>44047</c:v>
                </c:pt>
                <c:pt idx="2622">
                  <c:v>44048</c:v>
                </c:pt>
                <c:pt idx="2623">
                  <c:v>44049</c:v>
                </c:pt>
                <c:pt idx="2624">
                  <c:v>44050</c:v>
                </c:pt>
                <c:pt idx="2625">
                  <c:v>44051</c:v>
                </c:pt>
                <c:pt idx="2626">
                  <c:v>44052</c:v>
                </c:pt>
                <c:pt idx="2627">
                  <c:v>44053</c:v>
                </c:pt>
                <c:pt idx="2628">
                  <c:v>44054</c:v>
                </c:pt>
                <c:pt idx="2629">
                  <c:v>44055</c:v>
                </c:pt>
                <c:pt idx="2630">
                  <c:v>44056</c:v>
                </c:pt>
                <c:pt idx="2631">
                  <c:v>44057</c:v>
                </c:pt>
                <c:pt idx="2632">
                  <c:v>44058</c:v>
                </c:pt>
                <c:pt idx="2633">
                  <c:v>44059</c:v>
                </c:pt>
                <c:pt idx="2634">
                  <c:v>44060</c:v>
                </c:pt>
                <c:pt idx="2635">
                  <c:v>44061</c:v>
                </c:pt>
                <c:pt idx="2636">
                  <c:v>44062</c:v>
                </c:pt>
                <c:pt idx="2637">
                  <c:v>44063</c:v>
                </c:pt>
                <c:pt idx="2638">
                  <c:v>44064</c:v>
                </c:pt>
                <c:pt idx="2639">
                  <c:v>44065</c:v>
                </c:pt>
                <c:pt idx="2640">
                  <c:v>44066</c:v>
                </c:pt>
                <c:pt idx="2641">
                  <c:v>44067</c:v>
                </c:pt>
                <c:pt idx="2642">
                  <c:v>44068</c:v>
                </c:pt>
                <c:pt idx="2643">
                  <c:v>44069</c:v>
                </c:pt>
                <c:pt idx="2644">
                  <c:v>44070</c:v>
                </c:pt>
                <c:pt idx="2645">
                  <c:v>44071</c:v>
                </c:pt>
                <c:pt idx="2646">
                  <c:v>44072</c:v>
                </c:pt>
                <c:pt idx="2647">
                  <c:v>44073</c:v>
                </c:pt>
                <c:pt idx="2648">
                  <c:v>44074</c:v>
                </c:pt>
                <c:pt idx="2649">
                  <c:v>44075</c:v>
                </c:pt>
                <c:pt idx="2650">
                  <c:v>44076</c:v>
                </c:pt>
                <c:pt idx="2651">
                  <c:v>44077</c:v>
                </c:pt>
                <c:pt idx="2652">
                  <c:v>44078</c:v>
                </c:pt>
                <c:pt idx="2653">
                  <c:v>44079</c:v>
                </c:pt>
                <c:pt idx="2654">
                  <c:v>44080</c:v>
                </c:pt>
                <c:pt idx="2655">
                  <c:v>44081</c:v>
                </c:pt>
                <c:pt idx="2656">
                  <c:v>44082</c:v>
                </c:pt>
                <c:pt idx="2657">
                  <c:v>44083</c:v>
                </c:pt>
                <c:pt idx="2658">
                  <c:v>44084</c:v>
                </c:pt>
                <c:pt idx="2659">
                  <c:v>44085</c:v>
                </c:pt>
                <c:pt idx="2660">
                  <c:v>44086</c:v>
                </c:pt>
                <c:pt idx="2661">
                  <c:v>44087</c:v>
                </c:pt>
                <c:pt idx="2662">
                  <c:v>44088</c:v>
                </c:pt>
                <c:pt idx="2663">
                  <c:v>44089</c:v>
                </c:pt>
                <c:pt idx="2664">
                  <c:v>44090</c:v>
                </c:pt>
                <c:pt idx="2665">
                  <c:v>44091</c:v>
                </c:pt>
                <c:pt idx="2666">
                  <c:v>44092</c:v>
                </c:pt>
                <c:pt idx="2667">
                  <c:v>44093</c:v>
                </c:pt>
                <c:pt idx="2668">
                  <c:v>44094</c:v>
                </c:pt>
                <c:pt idx="2669">
                  <c:v>44095</c:v>
                </c:pt>
                <c:pt idx="2670">
                  <c:v>44096</c:v>
                </c:pt>
                <c:pt idx="2671">
                  <c:v>44097</c:v>
                </c:pt>
                <c:pt idx="2672">
                  <c:v>44098</c:v>
                </c:pt>
                <c:pt idx="2673">
                  <c:v>44099</c:v>
                </c:pt>
                <c:pt idx="2674">
                  <c:v>44100</c:v>
                </c:pt>
                <c:pt idx="2675">
                  <c:v>44101</c:v>
                </c:pt>
                <c:pt idx="2676">
                  <c:v>44102</c:v>
                </c:pt>
                <c:pt idx="2677">
                  <c:v>44103</c:v>
                </c:pt>
                <c:pt idx="2678">
                  <c:v>44104</c:v>
                </c:pt>
                <c:pt idx="2679">
                  <c:v>44105</c:v>
                </c:pt>
                <c:pt idx="2680">
                  <c:v>44106</c:v>
                </c:pt>
                <c:pt idx="2681">
                  <c:v>44107</c:v>
                </c:pt>
                <c:pt idx="2682">
                  <c:v>44108</c:v>
                </c:pt>
                <c:pt idx="2683">
                  <c:v>44109</c:v>
                </c:pt>
                <c:pt idx="2684">
                  <c:v>44110</c:v>
                </c:pt>
                <c:pt idx="2685">
                  <c:v>44111</c:v>
                </c:pt>
                <c:pt idx="2686">
                  <c:v>44112</c:v>
                </c:pt>
                <c:pt idx="2687">
                  <c:v>44113</c:v>
                </c:pt>
                <c:pt idx="2688">
                  <c:v>44114</c:v>
                </c:pt>
                <c:pt idx="2689">
                  <c:v>44115</c:v>
                </c:pt>
                <c:pt idx="2690">
                  <c:v>44116</c:v>
                </c:pt>
                <c:pt idx="2691">
                  <c:v>44117</c:v>
                </c:pt>
                <c:pt idx="2692">
                  <c:v>44118</c:v>
                </c:pt>
                <c:pt idx="2693">
                  <c:v>44119</c:v>
                </c:pt>
                <c:pt idx="2694">
                  <c:v>44120</c:v>
                </c:pt>
                <c:pt idx="2695">
                  <c:v>44121</c:v>
                </c:pt>
                <c:pt idx="2696">
                  <c:v>44122</c:v>
                </c:pt>
                <c:pt idx="2697">
                  <c:v>44123</c:v>
                </c:pt>
                <c:pt idx="2698">
                  <c:v>44124</c:v>
                </c:pt>
                <c:pt idx="2699">
                  <c:v>44125</c:v>
                </c:pt>
                <c:pt idx="2700">
                  <c:v>44126</c:v>
                </c:pt>
                <c:pt idx="2701">
                  <c:v>44127</c:v>
                </c:pt>
                <c:pt idx="2702">
                  <c:v>44128</c:v>
                </c:pt>
                <c:pt idx="2703">
                  <c:v>44129</c:v>
                </c:pt>
                <c:pt idx="2704">
                  <c:v>44130</c:v>
                </c:pt>
                <c:pt idx="2705">
                  <c:v>44131</c:v>
                </c:pt>
                <c:pt idx="2706">
                  <c:v>44132</c:v>
                </c:pt>
                <c:pt idx="2707">
                  <c:v>44133</c:v>
                </c:pt>
                <c:pt idx="2708">
                  <c:v>44134</c:v>
                </c:pt>
                <c:pt idx="2709">
                  <c:v>44135</c:v>
                </c:pt>
                <c:pt idx="2710">
                  <c:v>44136</c:v>
                </c:pt>
                <c:pt idx="2711">
                  <c:v>44137</c:v>
                </c:pt>
                <c:pt idx="2712">
                  <c:v>44138</c:v>
                </c:pt>
                <c:pt idx="2713">
                  <c:v>44139</c:v>
                </c:pt>
                <c:pt idx="2714">
                  <c:v>44140</c:v>
                </c:pt>
                <c:pt idx="2715">
                  <c:v>44141</c:v>
                </c:pt>
                <c:pt idx="2716">
                  <c:v>44142</c:v>
                </c:pt>
                <c:pt idx="2717">
                  <c:v>44143</c:v>
                </c:pt>
                <c:pt idx="2718">
                  <c:v>44144</c:v>
                </c:pt>
                <c:pt idx="2719">
                  <c:v>44145</c:v>
                </c:pt>
                <c:pt idx="2720">
                  <c:v>44146</c:v>
                </c:pt>
                <c:pt idx="2721">
                  <c:v>44147</c:v>
                </c:pt>
                <c:pt idx="2722">
                  <c:v>44148</c:v>
                </c:pt>
                <c:pt idx="2723">
                  <c:v>44149</c:v>
                </c:pt>
                <c:pt idx="2724">
                  <c:v>44150</c:v>
                </c:pt>
                <c:pt idx="2725">
                  <c:v>44151</c:v>
                </c:pt>
                <c:pt idx="2726">
                  <c:v>44152</c:v>
                </c:pt>
                <c:pt idx="2727">
                  <c:v>44153</c:v>
                </c:pt>
                <c:pt idx="2728">
                  <c:v>44154</c:v>
                </c:pt>
                <c:pt idx="2729">
                  <c:v>44155</c:v>
                </c:pt>
                <c:pt idx="2730">
                  <c:v>44156</c:v>
                </c:pt>
                <c:pt idx="2731">
                  <c:v>44157</c:v>
                </c:pt>
                <c:pt idx="2732">
                  <c:v>44158</c:v>
                </c:pt>
                <c:pt idx="2733">
                  <c:v>44159</c:v>
                </c:pt>
                <c:pt idx="2734">
                  <c:v>44160</c:v>
                </c:pt>
                <c:pt idx="2735">
                  <c:v>44161</c:v>
                </c:pt>
                <c:pt idx="2736">
                  <c:v>44162</c:v>
                </c:pt>
                <c:pt idx="2737">
                  <c:v>44163</c:v>
                </c:pt>
                <c:pt idx="2738">
                  <c:v>44164</c:v>
                </c:pt>
                <c:pt idx="2739">
                  <c:v>44165</c:v>
                </c:pt>
                <c:pt idx="2740">
                  <c:v>44166</c:v>
                </c:pt>
                <c:pt idx="2741">
                  <c:v>44167</c:v>
                </c:pt>
                <c:pt idx="2742">
                  <c:v>44168</c:v>
                </c:pt>
                <c:pt idx="2743">
                  <c:v>44169</c:v>
                </c:pt>
                <c:pt idx="2744">
                  <c:v>44170</c:v>
                </c:pt>
                <c:pt idx="2745">
                  <c:v>44171</c:v>
                </c:pt>
                <c:pt idx="2746">
                  <c:v>44172</c:v>
                </c:pt>
                <c:pt idx="2747">
                  <c:v>44173</c:v>
                </c:pt>
                <c:pt idx="2748">
                  <c:v>44174</c:v>
                </c:pt>
                <c:pt idx="2749">
                  <c:v>44175</c:v>
                </c:pt>
                <c:pt idx="2750">
                  <c:v>44176</c:v>
                </c:pt>
                <c:pt idx="2751">
                  <c:v>44177</c:v>
                </c:pt>
                <c:pt idx="2752">
                  <c:v>44178</c:v>
                </c:pt>
                <c:pt idx="2753">
                  <c:v>44179</c:v>
                </c:pt>
                <c:pt idx="2754">
                  <c:v>44180</c:v>
                </c:pt>
                <c:pt idx="2755">
                  <c:v>44181</c:v>
                </c:pt>
                <c:pt idx="2756">
                  <c:v>44182</c:v>
                </c:pt>
                <c:pt idx="2757">
                  <c:v>44183</c:v>
                </c:pt>
                <c:pt idx="2758">
                  <c:v>44184</c:v>
                </c:pt>
                <c:pt idx="2759">
                  <c:v>44185</c:v>
                </c:pt>
                <c:pt idx="2760">
                  <c:v>44186</c:v>
                </c:pt>
                <c:pt idx="2761">
                  <c:v>44187</c:v>
                </c:pt>
                <c:pt idx="2762">
                  <c:v>44188</c:v>
                </c:pt>
                <c:pt idx="2763">
                  <c:v>44189</c:v>
                </c:pt>
                <c:pt idx="2764">
                  <c:v>44190</c:v>
                </c:pt>
                <c:pt idx="2765">
                  <c:v>44191</c:v>
                </c:pt>
                <c:pt idx="2766">
                  <c:v>44192</c:v>
                </c:pt>
                <c:pt idx="2767">
                  <c:v>44193</c:v>
                </c:pt>
                <c:pt idx="2768">
                  <c:v>44194</c:v>
                </c:pt>
                <c:pt idx="2769">
                  <c:v>44195</c:v>
                </c:pt>
                <c:pt idx="2770">
                  <c:v>44196</c:v>
                </c:pt>
                <c:pt idx="2771">
                  <c:v>44197</c:v>
                </c:pt>
                <c:pt idx="2772">
                  <c:v>44198</c:v>
                </c:pt>
                <c:pt idx="2773">
                  <c:v>44199</c:v>
                </c:pt>
                <c:pt idx="2774">
                  <c:v>44200</c:v>
                </c:pt>
                <c:pt idx="2775">
                  <c:v>44201</c:v>
                </c:pt>
                <c:pt idx="2776">
                  <c:v>44202</c:v>
                </c:pt>
                <c:pt idx="2777">
                  <c:v>44203</c:v>
                </c:pt>
                <c:pt idx="2778">
                  <c:v>44204</c:v>
                </c:pt>
                <c:pt idx="2779">
                  <c:v>44205</c:v>
                </c:pt>
                <c:pt idx="2780">
                  <c:v>44206</c:v>
                </c:pt>
                <c:pt idx="2781">
                  <c:v>44207</c:v>
                </c:pt>
                <c:pt idx="2782">
                  <c:v>44208</c:v>
                </c:pt>
                <c:pt idx="2783">
                  <c:v>44209</c:v>
                </c:pt>
                <c:pt idx="2784">
                  <c:v>44210</c:v>
                </c:pt>
                <c:pt idx="2785">
                  <c:v>44211</c:v>
                </c:pt>
                <c:pt idx="2786">
                  <c:v>44212</c:v>
                </c:pt>
                <c:pt idx="2787">
                  <c:v>44213</c:v>
                </c:pt>
                <c:pt idx="2788">
                  <c:v>44214</c:v>
                </c:pt>
                <c:pt idx="2789">
                  <c:v>44215</c:v>
                </c:pt>
                <c:pt idx="2790">
                  <c:v>44216</c:v>
                </c:pt>
                <c:pt idx="2791">
                  <c:v>44217</c:v>
                </c:pt>
                <c:pt idx="2792">
                  <c:v>44218</c:v>
                </c:pt>
                <c:pt idx="2793">
                  <c:v>44219</c:v>
                </c:pt>
                <c:pt idx="2794">
                  <c:v>44220</c:v>
                </c:pt>
                <c:pt idx="2795">
                  <c:v>44221</c:v>
                </c:pt>
                <c:pt idx="2796">
                  <c:v>44222</c:v>
                </c:pt>
                <c:pt idx="2797">
                  <c:v>44223</c:v>
                </c:pt>
                <c:pt idx="2798">
                  <c:v>44224</c:v>
                </c:pt>
                <c:pt idx="2799">
                  <c:v>44225</c:v>
                </c:pt>
                <c:pt idx="2800">
                  <c:v>44226</c:v>
                </c:pt>
                <c:pt idx="2801">
                  <c:v>44227</c:v>
                </c:pt>
                <c:pt idx="2802">
                  <c:v>44228</c:v>
                </c:pt>
                <c:pt idx="2803">
                  <c:v>44229</c:v>
                </c:pt>
                <c:pt idx="2804">
                  <c:v>44230</c:v>
                </c:pt>
                <c:pt idx="2805">
                  <c:v>44231</c:v>
                </c:pt>
                <c:pt idx="2806">
                  <c:v>44232</c:v>
                </c:pt>
                <c:pt idx="2807">
                  <c:v>44233</c:v>
                </c:pt>
                <c:pt idx="2808">
                  <c:v>44234</c:v>
                </c:pt>
                <c:pt idx="2809">
                  <c:v>44235</c:v>
                </c:pt>
                <c:pt idx="2810">
                  <c:v>44236</c:v>
                </c:pt>
                <c:pt idx="2811">
                  <c:v>44237</c:v>
                </c:pt>
                <c:pt idx="2812">
                  <c:v>44238</c:v>
                </c:pt>
                <c:pt idx="2813">
                  <c:v>44239</c:v>
                </c:pt>
                <c:pt idx="2814">
                  <c:v>44240</c:v>
                </c:pt>
                <c:pt idx="2815">
                  <c:v>44241</c:v>
                </c:pt>
                <c:pt idx="2816">
                  <c:v>44242</c:v>
                </c:pt>
                <c:pt idx="2817">
                  <c:v>44243</c:v>
                </c:pt>
                <c:pt idx="2818">
                  <c:v>44244</c:v>
                </c:pt>
                <c:pt idx="2819">
                  <c:v>44245</c:v>
                </c:pt>
                <c:pt idx="2820">
                  <c:v>44246</c:v>
                </c:pt>
                <c:pt idx="2821">
                  <c:v>44247</c:v>
                </c:pt>
                <c:pt idx="2822">
                  <c:v>44248</c:v>
                </c:pt>
                <c:pt idx="2823">
                  <c:v>44249</c:v>
                </c:pt>
                <c:pt idx="2824">
                  <c:v>44250</c:v>
                </c:pt>
                <c:pt idx="2825">
                  <c:v>44251</c:v>
                </c:pt>
                <c:pt idx="2826">
                  <c:v>44252</c:v>
                </c:pt>
                <c:pt idx="2827">
                  <c:v>44253</c:v>
                </c:pt>
                <c:pt idx="2828">
                  <c:v>44254</c:v>
                </c:pt>
                <c:pt idx="2829">
                  <c:v>44255</c:v>
                </c:pt>
                <c:pt idx="2830">
                  <c:v>44256</c:v>
                </c:pt>
                <c:pt idx="2831">
                  <c:v>44257</c:v>
                </c:pt>
                <c:pt idx="2832">
                  <c:v>44258</c:v>
                </c:pt>
                <c:pt idx="2833">
                  <c:v>44259</c:v>
                </c:pt>
                <c:pt idx="2834">
                  <c:v>44260</c:v>
                </c:pt>
                <c:pt idx="2835">
                  <c:v>44261</c:v>
                </c:pt>
                <c:pt idx="2836">
                  <c:v>44262</c:v>
                </c:pt>
                <c:pt idx="2837">
                  <c:v>44263</c:v>
                </c:pt>
                <c:pt idx="2838">
                  <c:v>44264</c:v>
                </c:pt>
                <c:pt idx="2839">
                  <c:v>44265</c:v>
                </c:pt>
                <c:pt idx="2840">
                  <c:v>44266</c:v>
                </c:pt>
                <c:pt idx="2841">
                  <c:v>44267</c:v>
                </c:pt>
                <c:pt idx="2842">
                  <c:v>44268</c:v>
                </c:pt>
                <c:pt idx="2843">
                  <c:v>44269</c:v>
                </c:pt>
                <c:pt idx="2844">
                  <c:v>44270</c:v>
                </c:pt>
                <c:pt idx="2845">
                  <c:v>44271</c:v>
                </c:pt>
                <c:pt idx="2846">
                  <c:v>44272</c:v>
                </c:pt>
                <c:pt idx="2847">
                  <c:v>44273</c:v>
                </c:pt>
                <c:pt idx="2848">
                  <c:v>44274</c:v>
                </c:pt>
                <c:pt idx="2849">
                  <c:v>44275</c:v>
                </c:pt>
                <c:pt idx="2850">
                  <c:v>44276</c:v>
                </c:pt>
                <c:pt idx="2851">
                  <c:v>44277</c:v>
                </c:pt>
                <c:pt idx="2852">
                  <c:v>44278</c:v>
                </c:pt>
                <c:pt idx="2853">
                  <c:v>44279</c:v>
                </c:pt>
                <c:pt idx="2854">
                  <c:v>44280</c:v>
                </c:pt>
                <c:pt idx="2855">
                  <c:v>44281</c:v>
                </c:pt>
                <c:pt idx="2856">
                  <c:v>44282</c:v>
                </c:pt>
                <c:pt idx="2857">
                  <c:v>44283</c:v>
                </c:pt>
                <c:pt idx="2858">
                  <c:v>44284</c:v>
                </c:pt>
                <c:pt idx="2859">
                  <c:v>44285</c:v>
                </c:pt>
                <c:pt idx="2860">
                  <c:v>44286</c:v>
                </c:pt>
                <c:pt idx="2861">
                  <c:v>44287</c:v>
                </c:pt>
                <c:pt idx="2862">
                  <c:v>44288</c:v>
                </c:pt>
                <c:pt idx="2863">
                  <c:v>44289</c:v>
                </c:pt>
                <c:pt idx="2864">
                  <c:v>44290</c:v>
                </c:pt>
                <c:pt idx="2865">
                  <c:v>44291</c:v>
                </c:pt>
                <c:pt idx="2866">
                  <c:v>44292</c:v>
                </c:pt>
                <c:pt idx="2867">
                  <c:v>44293</c:v>
                </c:pt>
                <c:pt idx="2868">
                  <c:v>44294</c:v>
                </c:pt>
                <c:pt idx="2869">
                  <c:v>44295</c:v>
                </c:pt>
                <c:pt idx="2870">
                  <c:v>44296</c:v>
                </c:pt>
                <c:pt idx="2871">
                  <c:v>44297</c:v>
                </c:pt>
                <c:pt idx="2872">
                  <c:v>44298</c:v>
                </c:pt>
                <c:pt idx="2873">
                  <c:v>44299</c:v>
                </c:pt>
                <c:pt idx="2874">
                  <c:v>44300</c:v>
                </c:pt>
                <c:pt idx="2875">
                  <c:v>44301</c:v>
                </c:pt>
                <c:pt idx="2876">
                  <c:v>44302</c:v>
                </c:pt>
                <c:pt idx="2877">
                  <c:v>44303</c:v>
                </c:pt>
                <c:pt idx="2878">
                  <c:v>44304</c:v>
                </c:pt>
                <c:pt idx="2879">
                  <c:v>44305</c:v>
                </c:pt>
                <c:pt idx="2880">
                  <c:v>44306</c:v>
                </c:pt>
                <c:pt idx="2881">
                  <c:v>44307</c:v>
                </c:pt>
                <c:pt idx="2882">
                  <c:v>44308</c:v>
                </c:pt>
                <c:pt idx="2883">
                  <c:v>44309</c:v>
                </c:pt>
                <c:pt idx="2884">
                  <c:v>44310</c:v>
                </c:pt>
                <c:pt idx="2885">
                  <c:v>44311</c:v>
                </c:pt>
                <c:pt idx="2886">
                  <c:v>44312</c:v>
                </c:pt>
                <c:pt idx="2887">
                  <c:v>44313</c:v>
                </c:pt>
                <c:pt idx="2888">
                  <c:v>44314</c:v>
                </c:pt>
                <c:pt idx="2889">
                  <c:v>44315</c:v>
                </c:pt>
                <c:pt idx="2890">
                  <c:v>44316</c:v>
                </c:pt>
                <c:pt idx="2891">
                  <c:v>44317</c:v>
                </c:pt>
                <c:pt idx="2892">
                  <c:v>44318</c:v>
                </c:pt>
                <c:pt idx="2893">
                  <c:v>44319</c:v>
                </c:pt>
                <c:pt idx="2894">
                  <c:v>44320</c:v>
                </c:pt>
                <c:pt idx="2895">
                  <c:v>44321</c:v>
                </c:pt>
                <c:pt idx="2896">
                  <c:v>44322</c:v>
                </c:pt>
                <c:pt idx="2897">
                  <c:v>44323</c:v>
                </c:pt>
                <c:pt idx="2898">
                  <c:v>44324</c:v>
                </c:pt>
                <c:pt idx="2899">
                  <c:v>44325</c:v>
                </c:pt>
                <c:pt idx="2900">
                  <c:v>44326</c:v>
                </c:pt>
                <c:pt idx="2901">
                  <c:v>44327</c:v>
                </c:pt>
                <c:pt idx="2902">
                  <c:v>44328</c:v>
                </c:pt>
                <c:pt idx="2903">
                  <c:v>44329</c:v>
                </c:pt>
                <c:pt idx="2904">
                  <c:v>44330</c:v>
                </c:pt>
                <c:pt idx="2905">
                  <c:v>44331</c:v>
                </c:pt>
                <c:pt idx="2906">
                  <c:v>44332</c:v>
                </c:pt>
                <c:pt idx="2907">
                  <c:v>44333</c:v>
                </c:pt>
                <c:pt idx="2908">
                  <c:v>44334</c:v>
                </c:pt>
                <c:pt idx="2909">
                  <c:v>44335</c:v>
                </c:pt>
                <c:pt idx="2910">
                  <c:v>44336</c:v>
                </c:pt>
                <c:pt idx="2911">
                  <c:v>44337</c:v>
                </c:pt>
                <c:pt idx="2912">
                  <c:v>44338</c:v>
                </c:pt>
                <c:pt idx="2913">
                  <c:v>44339</c:v>
                </c:pt>
                <c:pt idx="2914">
                  <c:v>44340</c:v>
                </c:pt>
                <c:pt idx="2915">
                  <c:v>44341</c:v>
                </c:pt>
                <c:pt idx="2916">
                  <c:v>44342</c:v>
                </c:pt>
                <c:pt idx="2917">
                  <c:v>44343</c:v>
                </c:pt>
                <c:pt idx="2918">
                  <c:v>44344</c:v>
                </c:pt>
                <c:pt idx="2919">
                  <c:v>44345</c:v>
                </c:pt>
                <c:pt idx="2920">
                  <c:v>44346</c:v>
                </c:pt>
                <c:pt idx="2921">
                  <c:v>44347</c:v>
                </c:pt>
                <c:pt idx="2922">
                  <c:v>44348</c:v>
                </c:pt>
                <c:pt idx="2923">
                  <c:v>44349</c:v>
                </c:pt>
                <c:pt idx="2924">
                  <c:v>44350</c:v>
                </c:pt>
                <c:pt idx="2925">
                  <c:v>44351</c:v>
                </c:pt>
                <c:pt idx="2926">
                  <c:v>44352</c:v>
                </c:pt>
                <c:pt idx="2927">
                  <c:v>44353</c:v>
                </c:pt>
                <c:pt idx="2928">
                  <c:v>44354</c:v>
                </c:pt>
                <c:pt idx="2929">
                  <c:v>44355</c:v>
                </c:pt>
                <c:pt idx="2930">
                  <c:v>44356</c:v>
                </c:pt>
                <c:pt idx="2931">
                  <c:v>44357</c:v>
                </c:pt>
                <c:pt idx="2932">
                  <c:v>44358</c:v>
                </c:pt>
                <c:pt idx="2933">
                  <c:v>44359</c:v>
                </c:pt>
                <c:pt idx="2934">
                  <c:v>44360</c:v>
                </c:pt>
                <c:pt idx="2935">
                  <c:v>44361</c:v>
                </c:pt>
                <c:pt idx="2936">
                  <c:v>44362</c:v>
                </c:pt>
                <c:pt idx="2937">
                  <c:v>44363</c:v>
                </c:pt>
                <c:pt idx="2938">
                  <c:v>44364</c:v>
                </c:pt>
                <c:pt idx="2939">
                  <c:v>44365</c:v>
                </c:pt>
                <c:pt idx="2940">
                  <c:v>44366</c:v>
                </c:pt>
                <c:pt idx="2941">
                  <c:v>44367</c:v>
                </c:pt>
                <c:pt idx="2942">
                  <c:v>44368</c:v>
                </c:pt>
                <c:pt idx="2943">
                  <c:v>44369</c:v>
                </c:pt>
                <c:pt idx="2944">
                  <c:v>44370</c:v>
                </c:pt>
                <c:pt idx="2945">
                  <c:v>44371</c:v>
                </c:pt>
                <c:pt idx="2946">
                  <c:v>44372</c:v>
                </c:pt>
                <c:pt idx="2947">
                  <c:v>44373</c:v>
                </c:pt>
                <c:pt idx="2948">
                  <c:v>44374</c:v>
                </c:pt>
                <c:pt idx="2949">
                  <c:v>44375</c:v>
                </c:pt>
                <c:pt idx="2950">
                  <c:v>44376</c:v>
                </c:pt>
                <c:pt idx="2951">
                  <c:v>44377</c:v>
                </c:pt>
                <c:pt idx="2952">
                  <c:v>44378</c:v>
                </c:pt>
                <c:pt idx="2953">
                  <c:v>44379</c:v>
                </c:pt>
                <c:pt idx="2954">
                  <c:v>44380</c:v>
                </c:pt>
                <c:pt idx="2955">
                  <c:v>44381</c:v>
                </c:pt>
                <c:pt idx="2956">
                  <c:v>44382</c:v>
                </c:pt>
                <c:pt idx="2957">
                  <c:v>44383</c:v>
                </c:pt>
                <c:pt idx="2958">
                  <c:v>44384</c:v>
                </c:pt>
                <c:pt idx="2959">
                  <c:v>44385</c:v>
                </c:pt>
                <c:pt idx="2960">
                  <c:v>44386</c:v>
                </c:pt>
                <c:pt idx="2961">
                  <c:v>44387</c:v>
                </c:pt>
                <c:pt idx="2962">
                  <c:v>44388</c:v>
                </c:pt>
                <c:pt idx="2963">
                  <c:v>44389</c:v>
                </c:pt>
                <c:pt idx="2964">
                  <c:v>44390</c:v>
                </c:pt>
                <c:pt idx="2965">
                  <c:v>44391</c:v>
                </c:pt>
                <c:pt idx="2966">
                  <c:v>44392</c:v>
                </c:pt>
                <c:pt idx="2967">
                  <c:v>44393</c:v>
                </c:pt>
                <c:pt idx="2968">
                  <c:v>44394</c:v>
                </c:pt>
                <c:pt idx="2969">
                  <c:v>44395</c:v>
                </c:pt>
                <c:pt idx="2970">
                  <c:v>44396</c:v>
                </c:pt>
                <c:pt idx="2971">
                  <c:v>44397</c:v>
                </c:pt>
                <c:pt idx="2972">
                  <c:v>44398</c:v>
                </c:pt>
                <c:pt idx="2973">
                  <c:v>44399</c:v>
                </c:pt>
                <c:pt idx="2974">
                  <c:v>44400</c:v>
                </c:pt>
                <c:pt idx="2975">
                  <c:v>44401</c:v>
                </c:pt>
                <c:pt idx="2976">
                  <c:v>44402</c:v>
                </c:pt>
                <c:pt idx="2977">
                  <c:v>44403</c:v>
                </c:pt>
                <c:pt idx="2978">
                  <c:v>44404</c:v>
                </c:pt>
                <c:pt idx="2979">
                  <c:v>44405</c:v>
                </c:pt>
                <c:pt idx="2980">
                  <c:v>44406</c:v>
                </c:pt>
                <c:pt idx="2981">
                  <c:v>44407</c:v>
                </c:pt>
                <c:pt idx="2982">
                  <c:v>44408</c:v>
                </c:pt>
                <c:pt idx="2983">
                  <c:v>44409</c:v>
                </c:pt>
                <c:pt idx="2984">
                  <c:v>44410</c:v>
                </c:pt>
                <c:pt idx="2985">
                  <c:v>44411</c:v>
                </c:pt>
                <c:pt idx="2986">
                  <c:v>44412</c:v>
                </c:pt>
                <c:pt idx="2987">
                  <c:v>44413</c:v>
                </c:pt>
                <c:pt idx="2988">
                  <c:v>44414</c:v>
                </c:pt>
                <c:pt idx="2989">
                  <c:v>44415</c:v>
                </c:pt>
                <c:pt idx="2990">
                  <c:v>44416</c:v>
                </c:pt>
                <c:pt idx="2991">
                  <c:v>44417</c:v>
                </c:pt>
                <c:pt idx="2992">
                  <c:v>44418</c:v>
                </c:pt>
                <c:pt idx="2993">
                  <c:v>44419</c:v>
                </c:pt>
                <c:pt idx="2994">
                  <c:v>44420</c:v>
                </c:pt>
                <c:pt idx="2995">
                  <c:v>44421</c:v>
                </c:pt>
                <c:pt idx="2996">
                  <c:v>44422</c:v>
                </c:pt>
                <c:pt idx="2997">
                  <c:v>44423</c:v>
                </c:pt>
                <c:pt idx="2998">
                  <c:v>44424</c:v>
                </c:pt>
                <c:pt idx="2999">
                  <c:v>44425</c:v>
                </c:pt>
                <c:pt idx="3000">
                  <c:v>44426</c:v>
                </c:pt>
                <c:pt idx="3001">
                  <c:v>44427</c:v>
                </c:pt>
                <c:pt idx="3002">
                  <c:v>44428</c:v>
                </c:pt>
                <c:pt idx="3003">
                  <c:v>44429</c:v>
                </c:pt>
                <c:pt idx="3004">
                  <c:v>44430</c:v>
                </c:pt>
                <c:pt idx="3005">
                  <c:v>44431</c:v>
                </c:pt>
                <c:pt idx="3006">
                  <c:v>44432</c:v>
                </c:pt>
                <c:pt idx="3007">
                  <c:v>44433</c:v>
                </c:pt>
                <c:pt idx="3008">
                  <c:v>44434</c:v>
                </c:pt>
                <c:pt idx="3009">
                  <c:v>44435</c:v>
                </c:pt>
                <c:pt idx="3010">
                  <c:v>44436</c:v>
                </c:pt>
                <c:pt idx="3011">
                  <c:v>44437</c:v>
                </c:pt>
                <c:pt idx="3012">
                  <c:v>44438</c:v>
                </c:pt>
                <c:pt idx="3013">
                  <c:v>44439</c:v>
                </c:pt>
                <c:pt idx="3014">
                  <c:v>44440</c:v>
                </c:pt>
                <c:pt idx="3015">
                  <c:v>44441</c:v>
                </c:pt>
                <c:pt idx="3016">
                  <c:v>44442</c:v>
                </c:pt>
                <c:pt idx="3017">
                  <c:v>44443</c:v>
                </c:pt>
                <c:pt idx="3018">
                  <c:v>44444</c:v>
                </c:pt>
                <c:pt idx="3019">
                  <c:v>44445</c:v>
                </c:pt>
                <c:pt idx="3020">
                  <c:v>44446</c:v>
                </c:pt>
                <c:pt idx="3021">
                  <c:v>44447</c:v>
                </c:pt>
                <c:pt idx="3022">
                  <c:v>44448</c:v>
                </c:pt>
                <c:pt idx="3023">
                  <c:v>44449</c:v>
                </c:pt>
                <c:pt idx="3024">
                  <c:v>44450</c:v>
                </c:pt>
                <c:pt idx="3025">
                  <c:v>44451</c:v>
                </c:pt>
                <c:pt idx="3026">
                  <c:v>44452</c:v>
                </c:pt>
                <c:pt idx="3027">
                  <c:v>44453</c:v>
                </c:pt>
                <c:pt idx="3028">
                  <c:v>44454</c:v>
                </c:pt>
                <c:pt idx="3029">
                  <c:v>44455</c:v>
                </c:pt>
                <c:pt idx="3030">
                  <c:v>44456</c:v>
                </c:pt>
                <c:pt idx="3031">
                  <c:v>44457</c:v>
                </c:pt>
                <c:pt idx="3032">
                  <c:v>44458</c:v>
                </c:pt>
                <c:pt idx="3033">
                  <c:v>44459</c:v>
                </c:pt>
                <c:pt idx="3034">
                  <c:v>44460</c:v>
                </c:pt>
                <c:pt idx="3035">
                  <c:v>44461</c:v>
                </c:pt>
                <c:pt idx="3036">
                  <c:v>44462</c:v>
                </c:pt>
                <c:pt idx="3037">
                  <c:v>44463</c:v>
                </c:pt>
                <c:pt idx="3038">
                  <c:v>44464</c:v>
                </c:pt>
                <c:pt idx="3039">
                  <c:v>44465</c:v>
                </c:pt>
                <c:pt idx="3040">
                  <c:v>44466</c:v>
                </c:pt>
                <c:pt idx="3041">
                  <c:v>44467</c:v>
                </c:pt>
                <c:pt idx="3042">
                  <c:v>44468</c:v>
                </c:pt>
                <c:pt idx="3043">
                  <c:v>44469</c:v>
                </c:pt>
                <c:pt idx="3044">
                  <c:v>44470</c:v>
                </c:pt>
                <c:pt idx="3045">
                  <c:v>44471</c:v>
                </c:pt>
                <c:pt idx="3046">
                  <c:v>44472</c:v>
                </c:pt>
                <c:pt idx="3047">
                  <c:v>44473</c:v>
                </c:pt>
                <c:pt idx="3048">
                  <c:v>44474</c:v>
                </c:pt>
                <c:pt idx="3049">
                  <c:v>44475</c:v>
                </c:pt>
                <c:pt idx="3050">
                  <c:v>44476</c:v>
                </c:pt>
                <c:pt idx="3051">
                  <c:v>44477</c:v>
                </c:pt>
                <c:pt idx="3052">
                  <c:v>44478</c:v>
                </c:pt>
                <c:pt idx="3053">
                  <c:v>44479</c:v>
                </c:pt>
                <c:pt idx="3054">
                  <c:v>44480</c:v>
                </c:pt>
                <c:pt idx="3055">
                  <c:v>44481</c:v>
                </c:pt>
                <c:pt idx="3056">
                  <c:v>44482</c:v>
                </c:pt>
                <c:pt idx="3057">
                  <c:v>44483</c:v>
                </c:pt>
                <c:pt idx="3058">
                  <c:v>44484</c:v>
                </c:pt>
                <c:pt idx="3059">
                  <c:v>44485</c:v>
                </c:pt>
                <c:pt idx="3060">
                  <c:v>44486</c:v>
                </c:pt>
                <c:pt idx="3061">
                  <c:v>44487</c:v>
                </c:pt>
                <c:pt idx="3062">
                  <c:v>44488</c:v>
                </c:pt>
                <c:pt idx="3063">
                  <c:v>44489</c:v>
                </c:pt>
                <c:pt idx="3064">
                  <c:v>44490</c:v>
                </c:pt>
                <c:pt idx="3065">
                  <c:v>44491</c:v>
                </c:pt>
                <c:pt idx="3066">
                  <c:v>44492</c:v>
                </c:pt>
                <c:pt idx="3067">
                  <c:v>44493</c:v>
                </c:pt>
                <c:pt idx="3068">
                  <c:v>44494</c:v>
                </c:pt>
                <c:pt idx="3069">
                  <c:v>44495</c:v>
                </c:pt>
                <c:pt idx="3070">
                  <c:v>44496</c:v>
                </c:pt>
                <c:pt idx="3071">
                  <c:v>44497</c:v>
                </c:pt>
                <c:pt idx="3072">
                  <c:v>44498</c:v>
                </c:pt>
                <c:pt idx="3073">
                  <c:v>44499</c:v>
                </c:pt>
                <c:pt idx="3074">
                  <c:v>44500</c:v>
                </c:pt>
                <c:pt idx="3075">
                  <c:v>44501</c:v>
                </c:pt>
                <c:pt idx="3076">
                  <c:v>44502</c:v>
                </c:pt>
                <c:pt idx="3077">
                  <c:v>44503</c:v>
                </c:pt>
                <c:pt idx="3078">
                  <c:v>44504</c:v>
                </c:pt>
                <c:pt idx="3079">
                  <c:v>44505</c:v>
                </c:pt>
                <c:pt idx="3080">
                  <c:v>44506</c:v>
                </c:pt>
                <c:pt idx="3081">
                  <c:v>44507</c:v>
                </c:pt>
                <c:pt idx="3082">
                  <c:v>44508</c:v>
                </c:pt>
                <c:pt idx="3083">
                  <c:v>44509</c:v>
                </c:pt>
                <c:pt idx="3084">
                  <c:v>44510</c:v>
                </c:pt>
                <c:pt idx="3085">
                  <c:v>44511</c:v>
                </c:pt>
                <c:pt idx="3086">
                  <c:v>44512</c:v>
                </c:pt>
                <c:pt idx="3087">
                  <c:v>44513</c:v>
                </c:pt>
                <c:pt idx="3088">
                  <c:v>44514</c:v>
                </c:pt>
                <c:pt idx="3089">
                  <c:v>44515</c:v>
                </c:pt>
                <c:pt idx="3090">
                  <c:v>44516</c:v>
                </c:pt>
                <c:pt idx="3091">
                  <c:v>44517</c:v>
                </c:pt>
                <c:pt idx="3092">
                  <c:v>44518</c:v>
                </c:pt>
                <c:pt idx="3093">
                  <c:v>44519</c:v>
                </c:pt>
                <c:pt idx="3094">
                  <c:v>44520</c:v>
                </c:pt>
                <c:pt idx="3095">
                  <c:v>44521</c:v>
                </c:pt>
                <c:pt idx="3096">
                  <c:v>44522</c:v>
                </c:pt>
                <c:pt idx="3097">
                  <c:v>44523</c:v>
                </c:pt>
                <c:pt idx="3098">
                  <c:v>44524</c:v>
                </c:pt>
                <c:pt idx="3099">
                  <c:v>44525</c:v>
                </c:pt>
                <c:pt idx="3100">
                  <c:v>44526</c:v>
                </c:pt>
                <c:pt idx="3101">
                  <c:v>44527</c:v>
                </c:pt>
                <c:pt idx="3102">
                  <c:v>44528</c:v>
                </c:pt>
                <c:pt idx="3103">
                  <c:v>44529</c:v>
                </c:pt>
                <c:pt idx="3104">
                  <c:v>44530</c:v>
                </c:pt>
                <c:pt idx="3105">
                  <c:v>44531</c:v>
                </c:pt>
                <c:pt idx="3106">
                  <c:v>44532</c:v>
                </c:pt>
                <c:pt idx="3107">
                  <c:v>44533</c:v>
                </c:pt>
                <c:pt idx="3108">
                  <c:v>44534</c:v>
                </c:pt>
                <c:pt idx="3109">
                  <c:v>44535</c:v>
                </c:pt>
                <c:pt idx="3110">
                  <c:v>44536</c:v>
                </c:pt>
                <c:pt idx="3111">
                  <c:v>44537</c:v>
                </c:pt>
                <c:pt idx="3112">
                  <c:v>44538</c:v>
                </c:pt>
                <c:pt idx="3113">
                  <c:v>44539</c:v>
                </c:pt>
                <c:pt idx="3114">
                  <c:v>44540</c:v>
                </c:pt>
                <c:pt idx="3115">
                  <c:v>44541</c:v>
                </c:pt>
                <c:pt idx="3116">
                  <c:v>44542</c:v>
                </c:pt>
                <c:pt idx="3117">
                  <c:v>44543</c:v>
                </c:pt>
                <c:pt idx="3118">
                  <c:v>44544</c:v>
                </c:pt>
                <c:pt idx="3119">
                  <c:v>44545</c:v>
                </c:pt>
                <c:pt idx="3120">
                  <c:v>44546</c:v>
                </c:pt>
                <c:pt idx="3121">
                  <c:v>44547</c:v>
                </c:pt>
                <c:pt idx="3122">
                  <c:v>44548</c:v>
                </c:pt>
                <c:pt idx="3123">
                  <c:v>44549</c:v>
                </c:pt>
                <c:pt idx="3124">
                  <c:v>44550</c:v>
                </c:pt>
                <c:pt idx="3125">
                  <c:v>44551</c:v>
                </c:pt>
                <c:pt idx="3126">
                  <c:v>44552</c:v>
                </c:pt>
                <c:pt idx="3127">
                  <c:v>44553</c:v>
                </c:pt>
                <c:pt idx="3128">
                  <c:v>44554</c:v>
                </c:pt>
                <c:pt idx="3129">
                  <c:v>44555</c:v>
                </c:pt>
                <c:pt idx="3130">
                  <c:v>44556</c:v>
                </c:pt>
                <c:pt idx="3131">
                  <c:v>44557</c:v>
                </c:pt>
                <c:pt idx="3132">
                  <c:v>44558</c:v>
                </c:pt>
                <c:pt idx="3133">
                  <c:v>44559</c:v>
                </c:pt>
                <c:pt idx="3134">
                  <c:v>44560</c:v>
                </c:pt>
                <c:pt idx="3135">
                  <c:v>44561</c:v>
                </c:pt>
                <c:pt idx="3136">
                  <c:v>44562</c:v>
                </c:pt>
                <c:pt idx="3137">
                  <c:v>44563</c:v>
                </c:pt>
                <c:pt idx="3138">
                  <c:v>44564</c:v>
                </c:pt>
                <c:pt idx="3139">
                  <c:v>44565</c:v>
                </c:pt>
                <c:pt idx="3140">
                  <c:v>44566</c:v>
                </c:pt>
                <c:pt idx="3141">
                  <c:v>44567</c:v>
                </c:pt>
                <c:pt idx="3142">
                  <c:v>44568</c:v>
                </c:pt>
                <c:pt idx="3143">
                  <c:v>44569</c:v>
                </c:pt>
                <c:pt idx="3144">
                  <c:v>44570</c:v>
                </c:pt>
                <c:pt idx="3145">
                  <c:v>44571</c:v>
                </c:pt>
                <c:pt idx="3146">
                  <c:v>44572</c:v>
                </c:pt>
                <c:pt idx="3147">
                  <c:v>44573</c:v>
                </c:pt>
                <c:pt idx="3148">
                  <c:v>44574</c:v>
                </c:pt>
                <c:pt idx="3149">
                  <c:v>44575</c:v>
                </c:pt>
                <c:pt idx="3150">
                  <c:v>44576</c:v>
                </c:pt>
                <c:pt idx="3151">
                  <c:v>44577</c:v>
                </c:pt>
                <c:pt idx="3152">
                  <c:v>44578</c:v>
                </c:pt>
                <c:pt idx="3153">
                  <c:v>44579</c:v>
                </c:pt>
                <c:pt idx="3154">
                  <c:v>44580</c:v>
                </c:pt>
                <c:pt idx="3155">
                  <c:v>44581</c:v>
                </c:pt>
                <c:pt idx="3156">
                  <c:v>44582</c:v>
                </c:pt>
                <c:pt idx="3157">
                  <c:v>44583</c:v>
                </c:pt>
                <c:pt idx="3158">
                  <c:v>44584</c:v>
                </c:pt>
                <c:pt idx="3159">
                  <c:v>44585</c:v>
                </c:pt>
                <c:pt idx="3160">
                  <c:v>44586</c:v>
                </c:pt>
                <c:pt idx="3161">
                  <c:v>44587</c:v>
                </c:pt>
                <c:pt idx="3162">
                  <c:v>44588</c:v>
                </c:pt>
                <c:pt idx="3163">
                  <c:v>44589</c:v>
                </c:pt>
                <c:pt idx="3164">
                  <c:v>44590</c:v>
                </c:pt>
                <c:pt idx="3165">
                  <c:v>44591</c:v>
                </c:pt>
                <c:pt idx="3166">
                  <c:v>44592</c:v>
                </c:pt>
                <c:pt idx="3167">
                  <c:v>44593</c:v>
                </c:pt>
                <c:pt idx="3168">
                  <c:v>44594</c:v>
                </c:pt>
                <c:pt idx="3169">
                  <c:v>44595</c:v>
                </c:pt>
                <c:pt idx="3170">
                  <c:v>44596</c:v>
                </c:pt>
                <c:pt idx="3171">
                  <c:v>44597</c:v>
                </c:pt>
                <c:pt idx="3172">
                  <c:v>44598</c:v>
                </c:pt>
                <c:pt idx="3173">
                  <c:v>44599</c:v>
                </c:pt>
                <c:pt idx="3174">
                  <c:v>44600</c:v>
                </c:pt>
                <c:pt idx="3175">
                  <c:v>44601</c:v>
                </c:pt>
                <c:pt idx="3176">
                  <c:v>44602</c:v>
                </c:pt>
                <c:pt idx="3177">
                  <c:v>44603</c:v>
                </c:pt>
                <c:pt idx="3178">
                  <c:v>44604</c:v>
                </c:pt>
                <c:pt idx="3179">
                  <c:v>44605</c:v>
                </c:pt>
                <c:pt idx="3180">
                  <c:v>44606</c:v>
                </c:pt>
                <c:pt idx="3181">
                  <c:v>44607</c:v>
                </c:pt>
                <c:pt idx="3182">
                  <c:v>44608</c:v>
                </c:pt>
                <c:pt idx="3183">
                  <c:v>44609</c:v>
                </c:pt>
                <c:pt idx="3184">
                  <c:v>44610</c:v>
                </c:pt>
                <c:pt idx="3185">
                  <c:v>44611</c:v>
                </c:pt>
                <c:pt idx="3186">
                  <c:v>44612</c:v>
                </c:pt>
                <c:pt idx="3187">
                  <c:v>44613</c:v>
                </c:pt>
                <c:pt idx="3188">
                  <c:v>44614</c:v>
                </c:pt>
                <c:pt idx="3189">
                  <c:v>44615</c:v>
                </c:pt>
                <c:pt idx="3190">
                  <c:v>44616</c:v>
                </c:pt>
                <c:pt idx="3191">
                  <c:v>44617</c:v>
                </c:pt>
                <c:pt idx="3192">
                  <c:v>44618</c:v>
                </c:pt>
                <c:pt idx="3193">
                  <c:v>44619</c:v>
                </c:pt>
                <c:pt idx="3194">
                  <c:v>44620</c:v>
                </c:pt>
                <c:pt idx="3195">
                  <c:v>44621</c:v>
                </c:pt>
                <c:pt idx="3196">
                  <c:v>44622</c:v>
                </c:pt>
                <c:pt idx="3197">
                  <c:v>44623</c:v>
                </c:pt>
                <c:pt idx="3198">
                  <c:v>44624</c:v>
                </c:pt>
                <c:pt idx="3199">
                  <c:v>44625</c:v>
                </c:pt>
                <c:pt idx="3200">
                  <c:v>44626</c:v>
                </c:pt>
                <c:pt idx="3201">
                  <c:v>44627</c:v>
                </c:pt>
                <c:pt idx="3202">
                  <c:v>44628</c:v>
                </c:pt>
                <c:pt idx="3203">
                  <c:v>44629</c:v>
                </c:pt>
                <c:pt idx="3204">
                  <c:v>44630</c:v>
                </c:pt>
                <c:pt idx="3205">
                  <c:v>44631</c:v>
                </c:pt>
                <c:pt idx="3206">
                  <c:v>44632</c:v>
                </c:pt>
                <c:pt idx="3207">
                  <c:v>44633</c:v>
                </c:pt>
                <c:pt idx="3208">
                  <c:v>44634</c:v>
                </c:pt>
                <c:pt idx="3209">
                  <c:v>44635</c:v>
                </c:pt>
                <c:pt idx="3210">
                  <c:v>44636</c:v>
                </c:pt>
                <c:pt idx="3211">
                  <c:v>44637</c:v>
                </c:pt>
                <c:pt idx="3212">
                  <c:v>44638</c:v>
                </c:pt>
                <c:pt idx="3213">
                  <c:v>44639</c:v>
                </c:pt>
                <c:pt idx="3214">
                  <c:v>44640</c:v>
                </c:pt>
                <c:pt idx="3215">
                  <c:v>44641</c:v>
                </c:pt>
                <c:pt idx="3216">
                  <c:v>44642</c:v>
                </c:pt>
                <c:pt idx="3217">
                  <c:v>44643</c:v>
                </c:pt>
                <c:pt idx="3218">
                  <c:v>44644</c:v>
                </c:pt>
                <c:pt idx="3219">
                  <c:v>44645</c:v>
                </c:pt>
                <c:pt idx="3220">
                  <c:v>44646</c:v>
                </c:pt>
                <c:pt idx="3221">
                  <c:v>44647</c:v>
                </c:pt>
                <c:pt idx="3222">
                  <c:v>44648</c:v>
                </c:pt>
                <c:pt idx="3223">
                  <c:v>44649</c:v>
                </c:pt>
                <c:pt idx="3224">
                  <c:v>44650</c:v>
                </c:pt>
                <c:pt idx="3225">
                  <c:v>44651</c:v>
                </c:pt>
                <c:pt idx="3226">
                  <c:v>44652</c:v>
                </c:pt>
                <c:pt idx="3227">
                  <c:v>44653</c:v>
                </c:pt>
                <c:pt idx="3228">
                  <c:v>44654</c:v>
                </c:pt>
                <c:pt idx="3229">
                  <c:v>44655</c:v>
                </c:pt>
                <c:pt idx="3230">
                  <c:v>44656</c:v>
                </c:pt>
                <c:pt idx="3231">
                  <c:v>44657</c:v>
                </c:pt>
                <c:pt idx="3232">
                  <c:v>44658</c:v>
                </c:pt>
                <c:pt idx="3233">
                  <c:v>44659</c:v>
                </c:pt>
                <c:pt idx="3234">
                  <c:v>44660</c:v>
                </c:pt>
                <c:pt idx="3235">
                  <c:v>44661</c:v>
                </c:pt>
                <c:pt idx="3236">
                  <c:v>44662</c:v>
                </c:pt>
                <c:pt idx="3237">
                  <c:v>44663</c:v>
                </c:pt>
                <c:pt idx="3238">
                  <c:v>44664</c:v>
                </c:pt>
                <c:pt idx="3239">
                  <c:v>44665</c:v>
                </c:pt>
                <c:pt idx="3240">
                  <c:v>44666</c:v>
                </c:pt>
                <c:pt idx="3241">
                  <c:v>44667</c:v>
                </c:pt>
                <c:pt idx="3242">
                  <c:v>44668</c:v>
                </c:pt>
                <c:pt idx="3243">
                  <c:v>44669</c:v>
                </c:pt>
                <c:pt idx="3244">
                  <c:v>44670</c:v>
                </c:pt>
                <c:pt idx="3245">
                  <c:v>44671</c:v>
                </c:pt>
                <c:pt idx="3246">
                  <c:v>44672</c:v>
                </c:pt>
                <c:pt idx="3247">
                  <c:v>44673</c:v>
                </c:pt>
                <c:pt idx="3248">
                  <c:v>44674</c:v>
                </c:pt>
                <c:pt idx="3249">
                  <c:v>44675</c:v>
                </c:pt>
                <c:pt idx="3250">
                  <c:v>44676</c:v>
                </c:pt>
                <c:pt idx="3251">
                  <c:v>44677</c:v>
                </c:pt>
                <c:pt idx="3252">
                  <c:v>44678</c:v>
                </c:pt>
                <c:pt idx="3253">
                  <c:v>44679</c:v>
                </c:pt>
                <c:pt idx="3254">
                  <c:v>44680</c:v>
                </c:pt>
                <c:pt idx="3255">
                  <c:v>44681</c:v>
                </c:pt>
                <c:pt idx="3256">
                  <c:v>44682</c:v>
                </c:pt>
                <c:pt idx="3257">
                  <c:v>44683</c:v>
                </c:pt>
                <c:pt idx="3258">
                  <c:v>44684</c:v>
                </c:pt>
                <c:pt idx="3259">
                  <c:v>44685</c:v>
                </c:pt>
                <c:pt idx="3260">
                  <c:v>44686</c:v>
                </c:pt>
                <c:pt idx="3261">
                  <c:v>44687</c:v>
                </c:pt>
                <c:pt idx="3262">
                  <c:v>44688</c:v>
                </c:pt>
                <c:pt idx="3263">
                  <c:v>44689</c:v>
                </c:pt>
                <c:pt idx="3264">
                  <c:v>44690</c:v>
                </c:pt>
                <c:pt idx="3265">
                  <c:v>44691</c:v>
                </c:pt>
                <c:pt idx="3266">
                  <c:v>44692</c:v>
                </c:pt>
                <c:pt idx="3267">
                  <c:v>44693</c:v>
                </c:pt>
                <c:pt idx="3268">
                  <c:v>44694</c:v>
                </c:pt>
                <c:pt idx="3269">
                  <c:v>44695</c:v>
                </c:pt>
                <c:pt idx="3270">
                  <c:v>44696</c:v>
                </c:pt>
                <c:pt idx="3271">
                  <c:v>44697</c:v>
                </c:pt>
                <c:pt idx="3272">
                  <c:v>44698</c:v>
                </c:pt>
                <c:pt idx="3273">
                  <c:v>44699</c:v>
                </c:pt>
                <c:pt idx="3274">
                  <c:v>44700</c:v>
                </c:pt>
                <c:pt idx="3275">
                  <c:v>44701</c:v>
                </c:pt>
                <c:pt idx="3276">
                  <c:v>44702</c:v>
                </c:pt>
                <c:pt idx="3277">
                  <c:v>44703</c:v>
                </c:pt>
                <c:pt idx="3278">
                  <c:v>44704</c:v>
                </c:pt>
                <c:pt idx="3279">
                  <c:v>44705</c:v>
                </c:pt>
                <c:pt idx="3280">
                  <c:v>44706</c:v>
                </c:pt>
                <c:pt idx="3281">
                  <c:v>44707</c:v>
                </c:pt>
                <c:pt idx="3282">
                  <c:v>44708</c:v>
                </c:pt>
                <c:pt idx="3283">
                  <c:v>44709</c:v>
                </c:pt>
                <c:pt idx="3284">
                  <c:v>44710</c:v>
                </c:pt>
                <c:pt idx="3285">
                  <c:v>44711</c:v>
                </c:pt>
                <c:pt idx="3286">
                  <c:v>44712</c:v>
                </c:pt>
                <c:pt idx="3287">
                  <c:v>44713</c:v>
                </c:pt>
                <c:pt idx="3288">
                  <c:v>44714</c:v>
                </c:pt>
                <c:pt idx="3289">
                  <c:v>44715</c:v>
                </c:pt>
                <c:pt idx="3290">
                  <c:v>44716</c:v>
                </c:pt>
                <c:pt idx="3291">
                  <c:v>44717</c:v>
                </c:pt>
                <c:pt idx="3292">
                  <c:v>44718</c:v>
                </c:pt>
                <c:pt idx="3293">
                  <c:v>44719</c:v>
                </c:pt>
                <c:pt idx="3294">
                  <c:v>44720</c:v>
                </c:pt>
                <c:pt idx="3295">
                  <c:v>44721</c:v>
                </c:pt>
                <c:pt idx="3296">
                  <c:v>44722</c:v>
                </c:pt>
                <c:pt idx="3297">
                  <c:v>44723</c:v>
                </c:pt>
                <c:pt idx="3298">
                  <c:v>44724</c:v>
                </c:pt>
                <c:pt idx="3299">
                  <c:v>44725</c:v>
                </c:pt>
                <c:pt idx="3300">
                  <c:v>44726</c:v>
                </c:pt>
                <c:pt idx="3301">
                  <c:v>44727</c:v>
                </c:pt>
                <c:pt idx="3302">
                  <c:v>44728</c:v>
                </c:pt>
                <c:pt idx="3303">
                  <c:v>44729</c:v>
                </c:pt>
                <c:pt idx="3304">
                  <c:v>44730</c:v>
                </c:pt>
                <c:pt idx="3305">
                  <c:v>44731</c:v>
                </c:pt>
                <c:pt idx="3306">
                  <c:v>44732</c:v>
                </c:pt>
                <c:pt idx="3307">
                  <c:v>44733</c:v>
                </c:pt>
                <c:pt idx="3308">
                  <c:v>44734</c:v>
                </c:pt>
                <c:pt idx="3309">
                  <c:v>44735</c:v>
                </c:pt>
                <c:pt idx="3310">
                  <c:v>44736</c:v>
                </c:pt>
                <c:pt idx="3311">
                  <c:v>44737</c:v>
                </c:pt>
                <c:pt idx="3312">
                  <c:v>44738</c:v>
                </c:pt>
                <c:pt idx="3313">
                  <c:v>44739</c:v>
                </c:pt>
                <c:pt idx="3314">
                  <c:v>44740</c:v>
                </c:pt>
                <c:pt idx="3315">
                  <c:v>44741</c:v>
                </c:pt>
                <c:pt idx="3316">
                  <c:v>44742</c:v>
                </c:pt>
                <c:pt idx="3317">
                  <c:v>44743</c:v>
                </c:pt>
                <c:pt idx="3318">
                  <c:v>44744</c:v>
                </c:pt>
                <c:pt idx="3319">
                  <c:v>44745</c:v>
                </c:pt>
                <c:pt idx="3320">
                  <c:v>44746</c:v>
                </c:pt>
                <c:pt idx="3321">
                  <c:v>44747</c:v>
                </c:pt>
                <c:pt idx="3322">
                  <c:v>44748</c:v>
                </c:pt>
                <c:pt idx="3323">
                  <c:v>44749</c:v>
                </c:pt>
                <c:pt idx="3324">
                  <c:v>44750</c:v>
                </c:pt>
                <c:pt idx="3325">
                  <c:v>44751</c:v>
                </c:pt>
                <c:pt idx="3326">
                  <c:v>44752</c:v>
                </c:pt>
                <c:pt idx="3327">
                  <c:v>44753</c:v>
                </c:pt>
                <c:pt idx="3328">
                  <c:v>44754</c:v>
                </c:pt>
                <c:pt idx="3329">
                  <c:v>44755</c:v>
                </c:pt>
                <c:pt idx="3330">
                  <c:v>44756</c:v>
                </c:pt>
                <c:pt idx="3331">
                  <c:v>44757</c:v>
                </c:pt>
                <c:pt idx="3332">
                  <c:v>44758</c:v>
                </c:pt>
                <c:pt idx="3333">
                  <c:v>44759</c:v>
                </c:pt>
                <c:pt idx="3334">
                  <c:v>44760</c:v>
                </c:pt>
                <c:pt idx="3335">
                  <c:v>44761</c:v>
                </c:pt>
                <c:pt idx="3336">
                  <c:v>44762</c:v>
                </c:pt>
                <c:pt idx="3337">
                  <c:v>44763</c:v>
                </c:pt>
                <c:pt idx="3338">
                  <c:v>44764</c:v>
                </c:pt>
                <c:pt idx="3339">
                  <c:v>44765</c:v>
                </c:pt>
                <c:pt idx="3340">
                  <c:v>44766</c:v>
                </c:pt>
                <c:pt idx="3341">
                  <c:v>44767</c:v>
                </c:pt>
                <c:pt idx="3342">
                  <c:v>44768</c:v>
                </c:pt>
                <c:pt idx="3343">
                  <c:v>44769</c:v>
                </c:pt>
                <c:pt idx="3344">
                  <c:v>44770</c:v>
                </c:pt>
                <c:pt idx="3345">
                  <c:v>44771</c:v>
                </c:pt>
                <c:pt idx="3346">
                  <c:v>44772</c:v>
                </c:pt>
                <c:pt idx="3347">
                  <c:v>44773</c:v>
                </c:pt>
                <c:pt idx="3348">
                  <c:v>44774</c:v>
                </c:pt>
                <c:pt idx="3349">
                  <c:v>44775</c:v>
                </c:pt>
                <c:pt idx="3350">
                  <c:v>44776</c:v>
                </c:pt>
                <c:pt idx="3351">
                  <c:v>44777</c:v>
                </c:pt>
                <c:pt idx="3352">
                  <c:v>44778</c:v>
                </c:pt>
                <c:pt idx="3353">
                  <c:v>44779</c:v>
                </c:pt>
                <c:pt idx="3354">
                  <c:v>44780</c:v>
                </c:pt>
                <c:pt idx="3355">
                  <c:v>44781</c:v>
                </c:pt>
                <c:pt idx="3356">
                  <c:v>44782</c:v>
                </c:pt>
                <c:pt idx="3357">
                  <c:v>44783</c:v>
                </c:pt>
                <c:pt idx="3358">
                  <c:v>44784</c:v>
                </c:pt>
                <c:pt idx="3359">
                  <c:v>44785</c:v>
                </c:pt>
                <c:pt idx="3360">
                  <c:v>44786</c:v>
                </c:pt>
                <c:pt idx="3361">
                  <c:v>44787</c:v>
                </c:pt>
                <c:pt idx="3362">
                  <c:v>44788</c:v>
                </c:pt>
                <c:pt idx="3363">
                  <c:v>44789</c:v>
                </c:pt>
                <c:pt idx="3364">
                  <c:v>44790</c:v>
                </c:pt>
                <c:pt idx="3365">
                  <c:v>44791</c:v>
                </c:pt>
                <c:pt idx="3366">
                  <c:v>44792</c:v>
                </c:pt>
                <c:pt idx="3367">
                  <c:v>44793</c:v>
                </c:pt>
                <c:pt idx="3368">
                  <c:v>44794</c:v>
                </c:pt>
                <c:pt idx="3369">
                  <c:v>44795</c:v>
                </c:pt>
                <c:pt idx="3370">
                  <c:v>44796</c:v>
                </c:pt>
                <c:pt idx="3371">
                  <c:v>44797</c:v>
                </c:pt>
                <c:pt idx="3372">
                  <c:v>44798</c:v>
                </c:pt>
                <c:pt idx="3373">
                  <c:v>44799</c:v>
                </c:pt>
                <c:pt idx="3374">
                  <c:v>44800</c:v>
                </c:pt>
                <c:pt idx="3375">
                  <c:v>44801</c:v>
                </c:pt>
                <c:pt idx="3376">
                  <c:v>44802</c:v>
                </c:pt>
                <c:pt idx="3377">
                  <c:v>44803</c:v>
                </c:pt>
                <c:pt idx="3378">
                  <c:v>44804</c:v>
                </c:pt>
                <c:pt idx="3379">
                  <c:v>44805</c:v>
                </c:pt>
                <c:pt idx="3380">
                  <c:v>44806</c:v>
                </c:pt>
                <c:pt idx="3381">
                  <c:v>44807</c:v>
                </c:pt>
                <c:pt idx="3382">
                  <c:v>44808</c:v>
                </c:pt>
                <c:pt idx="3383">
                  <c:v>44809</c:v>
                </c:pt>
                <c:pt idx="3384">
                  <c:v>44810</c:v>
                </c:pt>
                <c:pt idx="3385">
                  <c:v>44811</c:v>
                </c:pt>
                <c:pt idx="3386">
                  <c:v>44812</c:v>
                </c:pt>
                <c:pt idx="3387">
                  <c:v>44813</c:v>
                </c:pt>
                <c:pt idx="3388">
                  <c:v>44814</c:v>
                </c:pt>
                <c:pt idx="3389">
                  <c:v>44815</c:v>
                </c:pt>
                <c:pt idx="3390">
                  <c:v>44816</c:v>
                </c:pt>
                <c:pt idx="3391">
                  <c:v>44817</c:v>
                </c:pt>
                <c:pt idx="3392">
                  <c:v>44818</c:v>
                </c:pt>
                <c:pt idx="3393">
                  <c:v>44819</c:v>
                </c:pt>
                <c:pt idx="3394">
                  <c:v>44820</c:v>
                </c:pt>
                <c:pt idx="3395">
                  <c:v>44821</c:v>
                </c:pt>
                <c:pt idx="3396">
                  <c:v>44822</c:v>
                </c:pt>
                <c:pt idx="3397">
                  <c:v>44823</c:v>
                </c:pt>
                <c:pt idx="3398">
                  <c:v>44824</c:v>
                </c:pt>
                <c:pt idx="3399">
                  <c:v>44825</c:v>
                </c:pt>
                <c:pt idx="3400">
                  <c:v>44826</c:v>
                </c:pt>
                <c:pt idx="3401">
                  <c:v>44827</c:v>
                </c:pt>
                <c:pt idx="3402">
                  <c:v>44828</c:v>
                </c:pt>
                <c:pt idx="3403">
                  <c:v>44829</c:v>
                </c:pt>
                <c:pt idx="3404">
                  <c:v>44830</c:v>
                </c:pt>
                <c:pt idx="3405">
                  <c:v>44831</c:v>
                </c:pt>
                <c:pt idx="3406">
                  <c:v>44832</c:v>
                </c:pt>
                <c:pt idx="3407">
                  <c:v>44833</c:v>
                </c:pt>
                <c:pt idx="3408">
                  <c:v>44834</c:v>
                </c:pt>
                <c:pt idx="3409">
                  <c:v>44835</c:v>
                </c:pt>
                <c:pt idx="3410">
                  <c:v>44836</c:v>
                </c:pt>
                <c:pt idx="3411">
                  <c:v>44837</c:v>
                </c:pt>
                <c:pt idx="3412">
                  <c:v>44838</c:v>
                </c:pt>
                <c:pt idx="3413">
                  <c:v>44839</c:v>
                </c:pt>
                <c:pt idx="3414">
                  <c:v>44840</c:v>
                </c:pt>
                <c:pt idx="3415">
                  <c:v>44841</c:v>
                </c:pt>
                <c:pt idx="3416">
                  <c:v>44842</c:v>
                </c:pt>
                <c:pt idx="3417">
                  <c:v>44843</c:v>
                </c:pt>
                <c:pt idx="3418">
                  <c:v>44844</c:v>
                </c:pt>
                <c:pt idx="3419">
                  <c:v>44845</c:v>
                </c:pt>
                <c:pt idx="3420">
                  <c:v>44846</c:v>
                </c:pt>
                <c:pt idx="3421">
                  <c:v>44847</c:v>
                </c:pt>
                <c:pt idx="3422">
                  <c:v>44848</c:v>
                </c:pt>
                <c:pt idx="3423">
                  <c:v>44849</c:v>
                </c:pt>
                <c:pt idx="3424">
                  <c:v>44850</c:v>
                </c:pt>
                <c:pt idx="3425">
                  <c:v>44851</c:v>
                </c:pt>
                <c:pt idx="3426">
                  <c:v>44852</c:v>
                </c:pt>
                <c:pt idx="3427">
                  <c:v>44853</c:v>
                </c:pt>
                <c:pt idx="3428">
                  <c:v>44854</c:v>
                </c:pt>
                <c:pt idx="3429">
                  <c:v>44855</c:v>
                </c:pt>
                <c:pt idx="3430">
                  <c:v>44856</c:v>
                </c:pt>
                <c:pt idx="3431">
                  <c:v>44857</c:v>
                </c:pt>
                <c:pt idx="3432">
                  <c:v>44858</c:v>
                </c:pt>
                <c:pt idx="3433">
                  <c:v>44859</c:v>
                </c:pt>
                <c:pt idx="3434">
                  <c:v>44860</c:v>
                </c:pt>
                <c:pt idx="3435">
                  <c:v>44861</c:v>
                </c:pt>
                <c:pt idx="3436">
                  <c:v>44862</c:v>
                </c:pt>
                <c:pt idx="3437">
                  <c:v>44863</c:v>
                </c:pt>
                <c:pt idx="3438">
                  <c:v>44864</c:v>
                </c:pt>
                <c:pt idx="3439">
                  <c:v>44865</c:v>
                </c:pt>
                <c:pt idx="3440">
                  <c:v>44866</c:v>
                </c:pt>
                <c:pt idx="3441">
                  <c:v>44867</c:v>
                </c:pt>
                <c:pt idx="3442">
                  <c:v>44868</c:v>
                </c:pt>
                <c:pt idx="3443">
                  <c:v>44869</c:v>
                </c:pt>
                <c:pt idx="3444">
                  <c:v>44870</c:v>
                </c:pt>
                <c:pt idx="3445">
                  <c:v>44871</c:v>
                </c:pt>
                <c:pt idx="3446">
                  <c:v>44872</c:v>
                </c:pt>
                <c:pt idx="3447">
                  <c:v>44873</c:v>
                </c:pt>
                <c:pt idx="3448">
                  <c:v>44874</c:v>
                </c:pt>
                <c:pt idx="3449">
                  <c:v>44875</c:v>
                </c:pt>
                <c:pt idx="3450">
                  <c:v>44876</c:v>
                </c:pt>
                <c:pt idx="3451">
                  <c:v>44877</c:v>
                </c:pt>
                <c:pt idx="3452">
                  <c:v>44878</c:v>
                </c:pt>
                <c:pt idx="3453">
                  <c:v>44879</c:v>
                </c:pt>
                <c:pt idx="3454">
                  <c:v>44880</c:v>
                </c:pt>
                <c:pt idx="3455">
                  <c:v>44881</c:v>
                </c:pt>
                <c:pt idx="3456">
                  <c:v>44882</c:v>
                </c:pt>
                <c:pt idx="3457">
                  <c:v>44883</c:v>
                </c:pt>
                <c:pt idx="3458">
                  <c:v>44884</c:v>
                </c:pt>
                <c:pt idx="3459">
                  <c:v>44885</c:v>
                </c:pt>
                <c:pt idx="3460">
                  <c:v>44886</c:v>
                </c:pt>
                <c:pt idx="3461">
                  <c:v>44887</c:v>
                </c:pt>
                <c:pt idx="3462">
                  <c:v>44888</c:v>
                </c:pt>
                <c:pt idx="3463">
                  <c:v>44889</c:v>
                </c:pt>
                <c:pt idx="3464">
                  <c:v>44890</c:v>
                </c:pt>
                <c:pt idx="3465">
                  <c:v>44891</c:v>
                </c:pt>
                <c:pt idx="3466">
                  <c:v>44892</c:v>
                </c:pt>
                <c:pt idx="3467">
                  <c:v>44893</c:v>
                </c:pt>
                <c:pt idx="3468">
                  <c:v>44894</c:v>
                </c:pt>
                <c:pt idx="3469">
                  <c:v>44895</c:v>
                </c:pt>
                <c:pt idx="3470">
                  <c:v>44896</c:v>
                </c:pt>
                <c:pt idx="3471">
                  <c:v>44897</c:v>
                </c:pt>
                <c:pt idx="3472">
                  <c:v>44898</c:v>
                </c:pt>
                <c:pt idx="3473">
                  <c:v>44899</c:v>
                </c:pt>
                <c:pt idx="3474">
                  <c:v>44900</c:v>
                </c:pt>
                <c:pt idx="3475">
                  <c:v>44901</c:v>
                </c:pt>
                <c:pt idx="3476">
                  <c:v>44902</c:v>
                </c:pt>
                <c:pt idx="3477">
                  <c:v>44903</c:v>
                </c:pt>
                <c:pt idx="3478">
                  <c:v>44904</c:v>
                </c:pt>
                <c:pt idx="3479">
                  <c:v>44905</c:v>
                </c:pt>
                <c:pt idx="3480">
                  <c:v>44906</c:v>
                </c:pt>
                <c:pt idx="3481">
                  <c:v>44907</c:v>
                </c:pt>
                <c:pt idx="3482">
                  <c:v>44908</c:v>
                </c:pt>
                <c:pt idx="3483">
                  <c:v>44909</c:v>
                </c:pt>
                <c:pt idx="3484">
                  <c:v>44910</c:v>
                </c:pt>
                <c:pt idx="3485">
                  <c:v>44911</c:v>
                </c:pt>
                <c:pt idx="3486">
                  <c:v>44912</c:v>
                </c:pt>
                <c:pt idx="3487">
                  <c:v>44913</c:v>
                </c:pt>
                <c:pt idx="3488">
                  <c:v>44914</c:v>
                </c:pt>
                <c:pt idx="3489">
                  <c:v>44915</c:v>
                </c:pt>
                <c:pt idx="3490">
                  <c:v>44916</c:v>
                </c:pt>
                <c:pt idx="3491">
                  <c:v>44917</c:v>
                </c:pt>
                <c:pt idx="3492">
                  <c:v>44918</c:v>
                </c:pt>
                <c:pt idx="3493">
                  <c:v>44919</c:v>
                </c:pt>
                <c:pt idx="3494">
                  <c:v>44920</c:v>
                </c:pt>
                <c:pt idx="3495">
                  <c:v>44921</c:v>
                </c:pt>
                <c:pt idx="3496">
                  <c:v>44922</c:v>
                </c:pt>
                <c:pt idx="3497">
                  <c:v>44923</c:v>
                </c:pt>
                <c:pt idx="3498">
                  <c:v>44924</c:v>
                </c:pt>
                <c:pt idx="3499">
                  <c:v>44925</c:v>
                </c:pt>
                <c:pt idx="3500">
                  <c:v>44926</c:v>
                </c:pt>
                <c:pt idx="3501">
                  <c:v>44927</c:v>
                </c:pt>
                <c:pt idx="3502">
                  <c:v>44928</c:v>
                </c:pt>
                <c:pt idx="3503">
                  <c:v>44929</c:v>
                </c:pt>
                <c:pt idx="3504">
                  <c:v>44930</c:v>
                </c:pt>
                <c:pt idx="3505">
                  <c:v>44931</c:v>
                </c:pt>
                <c:pt idx="3506">
                  <c:v>44932</c:v>
                </c:pt>
                <c:pt idx="3507">
                  <c:v>44933</c:v>
                </c:pt>
                <c:pt idx="3508">
                  <c:v>44934</c:v>
                </c:pt>
                <c:pt idx="3509">
                  <c:v>44935</c:v>
                </c:pt>
                <c:pt idx="3510">
                  <c:v>44936</c:v>
                </c:pt>
                <c:pt idx="3511">
                  <c:v>44937</c:v>
                </c:pt>
                <c:pt idx="3512">
                  <c:v>44938</c:v>
                </c:pt>
                <c:pt idx="3513">
                  <c:v>44939</c:v>
                </c:pt>
                <c:pt idx="3514">
                  <c:v>44940</c:v>
                </c:pt>
                <c:pt idx="3515">
                  <c:v>44941</c:v>
                </c:pt>
                <c:pt idx="3516">
                  <c:v>44942</c:v>
                </c:pt>
                <c:pt idx="3517">
                  <c:v>44943</c:v>
                </c:pt>
                <c:pt idx="3518">
                  <c:v>44944</c:v>
                </c:pt>
                <c:pt idx="3519">
                  <c:v>44945</c:v>
                </c:pt>
                <c:pt idx="3520">
                  <c:v>44946</c:v>
                </c:pt>
                <c:pt idx="3521">
                  <c:v>44947</c:v>
                </c:pt>
                <c:pt idx="3522">
                  <c:v>44948</c:v>
                </c:pt>
                <c:pt idx="3523">
                  <c:v>44949</c:v>
                </c:pt>
                <c:pt idx="3524">
                  <c:v>44950</c:v>
                </c:pt>
                <c:pt idx="3525">
                  <c:v>44951</c:v>
                </c:pt>
                <c:pt idx="3526">
                  <c:v>44952</c:v>
                </c:pt>
                <c:pt idx="3527">
                  <c:v>44953</c:v>
                </c:pt>
                <c:pt idx="3528">
                  <c:v>44954</c:v>
                </c:pt>
                <c:pt idx="3529">
                  <c:v>44955</c:v>
                </c:pt>
                <c:pt idx="3530">
                  <c:v>44956</c:v>
                </c:pt>
                <c:pt idx="3531">
                  <c:v>44957</c:v>
                </c:pt>
                <c:pt idx="3532">
                  <c:v>44958</c:v>
                </c:pt>
                <c:pt idx="3533">
                  <c:v>44959</c:v>
                </c:pt>
                <c:pt idx="3534">
                  <c:v>44960</c:v>
                </c:pt>
                <c:pt idx="3535">
                  <c:v>44961</c:v>
                </c:pt>
                <c:pt idx="3536">
                  <c:v>44962</c:v>
                </c:pt>
                <c:pt idx="3537">
                  <c:v>44963</c:v>
                </c:pt>
                <c:pt idx="3538">
                  <c:v>44964</c:v>
                </c:pt>
                <c:pt idx="3539">
                  <c:v>44965</c:v>
                </c:pt>
                <c:pt idx="3540">
                  <c:v>44966</c:v>
                </c:pt>
                <c:pt idx="3541">
                  <c:v>44967</c:v>
                </c:pt>
                <c:pt idx="3542">
                  <c:v>44968</c:v>
                </c:pt>
                <c:pt idx="3543">
                  <c:v>44969</c:v>
                </c:pt>
                <c:pt idx="3544">
                  <c:v>44970</c:v>
                </c:pt>
                <c:pt idx="3545">
                  <c:v>44971</c:v>
                </c:pt>
                <c:pt idx="3546">
                  <c:v>44972</c:v>
                </c:pt>
                <c:pt idx="3547">
                  <c:v>44973</c:v>
                </c:pt>
                <c:pt idx="3548">
                  <c:v>44974</c:v>
                </c:pt>
                <c:pt idx="3549">
                  <c:v>44975</c:v>
                </c:pt>
                <c:pt idx="3550">
                  <c:v>44976</c:v>
                </c:pt>
                <c:pt idx="3551">
                  <c:v>44977</c:v>
                </c:pt>
                <c:pt idx="3552">
                  <c:v>44978</c:v>
                </c:pt>
                <c:pt idx="3553">
                  <c:v>44979</c:v>
                </c:pt>
                <c:pt idx="3554">
                  <c:v>44980</c:v>
                </c:pt>
                <c:pt idx="3555">
                  <c:v>44981</c:v>
                </c:pt>
                <c:pt idx="3556">
                  <c:v>44982</c:v>
                </c:pt>
                <c:pt idx="3557">
                  <c:v>44983</c:v>
                </c:pt>
                <c:pt idx="3558">
                  <c:v>44984</c:v>
                </c:pt>
                <c:pt idx="3559">
                  <c:v>44985</c:v>
                </c:pt>
                <c:pt idx="3560">
                  <c:v>44986</c:v>
                </c:pt>
                <c:pt idx="3561">
                  <c:v>44987</c:v>
                </c:pt>
                <c:pt idx="3562">
                  <c:v>44988</c:v>
                </c:pt>
                <c:pt idx="3563">
                  <c:v>44989</c:v>
                </c:pt>
                <c:pt idx="3564">
                  <c:v>44990</c:v>
                </c:pt>
                <c:pt idx="3565">
                  <c:v>44991</c:v>
                </c:pt>
                <c:pt idx="3566">
                  <c:v>44992</c:v>
                </c:pt>
                <c:pt idx="3567">
                  <c:v>44993</c:v>
                </c:pt>
                <c:pt idx="3568">
                  <c:v>44994</c:v>
                </c:pt>
                <c:pt idx="3569">
                  <c:v>44995</c:v>
                </c:pt>
                <c:pt idx="3570">
                  <c:v>44996</c:v>
                </c:pt>
                <c:pt idx="3571">
                  <c:v>44997</c:v>
                </c:pt>
                <c:pt idx="3572">
                  <c:v>44998</c:v>
                </c:pt>
                <c:pt idx="3573">
                  <c:v>44999</c:v>
                </c:pt>
                <c:pt idx="3574">
                  <c:v>45000</c:v>
                </c:pt>
                <c:pt idx="3575">
                  <c:v>45001</c:v>
                </c:pt>
                <c:pt idx="3576">
                  <c:v>45002</c:v>
                </c:pt>
                <c:pt idx="3577">
                  <c:v>45003</c:v>
                </c:pt>
                <c:pt idx="3578">
                  <c:v>45004</c:v>
                </c:pt>
                <c:pt idx="3579">
                  <c:v>45005</c:v>
                </c:pt>
                <c:pt idx="3580">
                  <c:v>45006</c:v>
                </c:pt>
                <c:pt idx="3581">
                  <c:v>45007</c:v>
                </c:pt>
                <c:pt idx="3582">
                  <c:v>45008</c:v>
                </c:pt>
                <c:pt idx="3583">
                  <c:v>45009</c:v>
                </c:pt>
                <c:pt idx="3584">
                  <c:v>45010</c:v>
                </c:pt>
                <c:pt idx="3585">
                  <c:v>45011</c:v>
                </c:pt>
                <c:pt idx="3586">
                  <c:v>45012</c:v>
                </c:pt>
                <c:pt idx="3587">
                  <c:v>45013</c:v>
                </c:pt>
                <c:pt idx="3588">
                  <c:v>45014</c:v>
                </c:pt>
                <c:pt idx="3589">
                  <c:v>45015</c:v>
                </c:pt>
                <c:pt idx="3590">
                  <c:v>45016</c:v>
                </c:pt>
                <c:pt idx="3591">
                  <c:v>45017</c:v>
                </c:pt>
                <c:pt idx="3592">
                  <c:v>45018</c:v>
                </c:pt>
                <c:pt idx="3593">
                  <c:v>45019</c:v>
                </c:pt>
                <c:pt idx="3594">
                  <c:v>45020</c:v>
                </c:pt>
                <c:pt idx="3595">
                  <c:v>45021</c:v>
                </c:pt>
                <c:pt idx="3596">
                  <c:v>45022</c:v>
                </c:pt>
                <c:pt idx="3597">
                  <c:v>45023</c:v>
                </c:pt>
                <c:pt idx="3598">
                  <c:v>45024</c:v>
                </c:pt>
                <c:pt idx="3599">
                  <c:v>45025</c:v>
                </c:pt>
                <c:pt idx="3600">
                  <c:v>45026</c:v>
                </c:pt>
                <c:pt idx="3601">
                  <c:v>45027</c:v>
                </c:pt>
                <c:pt idx="3602">
                  <c:v>45028</c:v>
                </c:pt>
                <c:pt idx="3603">
                  <c:v>45029</c:v>
                </c:pt>
                <c:pt idx="3604">
                  <c:v>45030</c:v>
                </c:pt>
                <c:pt idx="3605">
                  <c:v>45031</c:v>
                </c:pt>
                <c:pt idx="3606">
                  <c:v>45032</c:v>
                </c:pt>
                <c:pt idx="3607">
                  <c:v>45033</c:v>
                </c:pt>
                <c:pt idx="3608">
                  <c:v>45034</c:v>
                </c:pt>
                <c:pt idx="3609">
                  <c:v>45035</c:v>
                </c:pt>
                <c:pt idx="3610">
                  <c:v>45036</c:v>
                </c:pt>
              </c:numCache>
            </c:numRef>
          </c:cat>
          <c:val>
            <c:numRef>
              <c:f>'Temp Analysis'!$E$2:$E$3612</c:f>
              <c:numCache>
                <c:formatCode>_(* #,##0.0_);_(* \(#,##0.0\);_(* "-"??_);_(@_)</c:formatCode>
                <c:ptCount val="3611"/>
                <c:pt idx="0">
                  <c:v>66.571428571428598</c:v>
                </c:pt>
                <c:pt idx="1">
                  <c:v>70.857142857142861</c:v>
                </c:pt>
                <c:pt idx="2">
                  <c:v>72.571428571428569</c:v>
                </c:pt>
                <c:pt idx="3">
                  <c:v>73.428571428571431</c:v>
                </c:pt>
                <c:pt idx="4">
                  <c:v>74</c:v>
                </c:pt>
                <c:pt idx="5">
                  <c:v>72.571428571428569</c:v>
                </c:pt>
                <c:pt idx="6">
                  <c:v>68.714285714285708</c:v>
                </c:pt>
                <c:pt idx="7">
                  <c:v>65.857142857142861</c:v>
                </c:pt>
                <c:pt idx="8">
                  <c:v>64.857142857142861</c:v>
                </c:pt>
                <c:pt idx="9">
                  <c:v>64.285714285714292</c:v>
                </c:pt>
                <c:pt idx="10">
                  <c:v>63.428571428571431</c:v>
                </c:pt>
                <c:pt idx="11">
                  <c:v>62.857142857142854</c:v>
                </c:pt>
                <c:pt idx="12">
                  <c:v>62.571428571428569</c:v>
                </c:pt>
                <c:pt idx="13">
                  <c:v>62.857142857142854</c:v>
                </c:pt>
                <c:pt idx="14">
                  <c:v>64</c:v>
                </c:pt>
                <c:pt idx="15">
                  <c:v>63.857142857142854</c:v>
                </c:pt>
                <c:pt idx="16">
                  <c:v>65</c:v>
                </c:pt>
                <c:pt idx="17">
                  <c:v>65.857142857142861</c:v>
                </c:pt>
                <c:pt idx="18">
                  <c:v>66.142857142857139</c:v>
                </c:pt>
                <c:pt idx="19">
                  <c:v>66.571428571428569</c:v>
                </c:pt>
                <c:pt idx="20">
                  <c:v>68.285714285714292</c:v>
                </c:pt>
                <c:pt idx="21">
                  <c:v>68.857142857142861</c:v>
                </c:pt>
                <c:pt idx="22">
                  <c:v>69.714285714285708</c:v>
                </c:pt>
                <c:pt idx="23">
                  <c:v>70.857142857142861</c:v>
                </c:pt>
                <c:pt idx="24">
                  <c:v>73.142857142857139</c:v>
                </c:pt>
                <c:pt idx="25">
                  <c:v>75.142857142857139</c:v>
                </c:pt>
                <c:pt idx="26">
                  <c:v>75.142857142857139</c:v>
                </c:pt>
                <c:pt idx="27">
                  <c:v>74.857142857142861</c:v>
                </c:pt>
                <c:pt idx="28">
                  <c:v>74.857142857142861</c:v>
                </c:pt>
                <c:pt idx="29">
                  <c:v>74.714285714285708</c:v>
                </c:pt>
                <c:pt idx="30">
                  <c:v>73.714285714285708</c:v>
                </c:pt>
                <c:pt idx="31">
                  <c:v>72.714285714285708</c:v>
                </c:pt>
                <c:pt idx="32">
                  <c:v>72.142857142857139</c:v>
                </c:pt>
                <c:pt idx="33">
                  <c:v>74.714285714285708</c:v>
                </c:pt>
                <c:pt idx="34">
                  <c:v>77.142857142857139</c:v>
                </c:pt>
                <c:pt idx="35">
                  <c:v>78.857142857142861</c:v>
                </c:pt>
                <c:pt idx="36">
                  <c:v>80</c:v>
                </c:pt>
                <c:pt idx="37">
                  <c:v>80.285714285714292</c:v>
                </c:pt>
                <c:pt idx="38">
                  <c:v>79.428571428571431</c:v>
                </c:pt>
                <c:pt idx="39">
                  <c:v>79.285714285714292</c:v>
                </c:pt>
                <c:pt idx="40">
                  <c:v>78.428571428571431</c:v>
                </c:pt>
                <c:pt idx="41">
                  <c:v>76.428571428571431</c:v>
                </c:pt>
                <c:pt idx="42">
                  <c:v>73.857142857142861</c:v>
                </c:pt>
                <c:pt idx="43">
                  <c:v>72.857142857142861</c:v>
                </c:pt>
                <c:pt idx="44">
                  <c:v>73.428571428571431</c:v>
                </c:pt>
                <c:pt idx="45">
                  <c:v>75.571428571428569</c:v>
                </c:pt>
                <c:pt idx="46">
                  <c:v>76.857142857142861</c:v>
                </c:pt>
                <c:pt idx="47">
                  <c:v>77.571428571428569</c:v>
                </c:pt>
                <c:pt idx="48">
                  <c:v>79.714285714285708</c:v>
                </c:pt>
                <c:pt idx="49">
                  <c:v>82.571428571428569</c:v>
                </c:pt>
                <c:pt idx="50">
                  <c:v>82.714285714285708</c:v>
                </c:pt>
                <c:pt idx="51">
                  <c:v>81.428571428571431</c:v>
                </c:pt>
                <c:pt idx="52">
                  <c:v>79.714285714285708</c:v>
                </c:pt>
                <c:pt idx="53">
                  <c:v>79.285714285714292</c:v>
                </c:pt>
                <c:pt idx="54">
                  <c:v>76.857142857142861</c:v>
                </c:pt>
                <c:pt idx="55">
                  <c:v>73.714285714285708</c:v>
                </c:pt>
                <c:pt idx="56">
                  <c:v>71.428571428571431</c:v>
                </c:pt>
                <c:pt idx="57">
                  <c:v>70.571428571428569</c:v>
                </c:pt>
                <c:pt idx="58">
                  <c:v>70.428571428571431</c:v>
                </c:pt>
                <c:pt idx="59">
                  <c:v>70.857142857142861</c:v>
                </c:pt>
                <c:pt idx="60">
                  <c:v>70.285714285714292</c:v>
                </c:pt>
                <c:pt idx="61">
                  <c:v>71.428571428571431</c:v>
                </c:pt>
                <c:pt idx="62">
                  <c:v>72.571428571428569</c:v>
                </c:pt>
                <c:pt idx="63">
                  <c:v>72.857142857142861</c:v>
                </c:pt>
                <c:pt idx="64">
                  <c:v>73.142857142857139</c:v>
                </c:pt>
                <c:pt idx="65">
                  <c:v>72.857142857142861</c:v>
                </c:pt>
                <c:pt idx="66">
                  <c:v>72</c:v>
                </c:pt>
                <c:pt idx="67">
                  <c:v>71.285714285714292</c:v>
                </c:pt>
                <c:pt idx="68">
                  <c:v>71</c:v>
                </c:pt>
                <c:pt idx="69">
                  <c:v>71</c:v>
                </c:pt>
                <c:pt idx="70">
                  <c:v>71.428571428571431</c:v>
                </c:pt>
                <c:pt idx="71">
                  <c:v>71.285714285714292</c:v>
                </c:pt>
                <c:pt idx="72">
                  <c:v>72</c:v>
                </c:pt>
                <c:pt idx="73">
                  <c:v>72.428571428571431</c:v>
                </c:pt>
                <c:pt idx="74">
                  <c:v>72.428571428571431</c:v>
                </c:pt>
                <c:pt idx="75">
                  <c:v>72.142857142857139</c:v>
                </c:pt>
                <c:pt idx="76">
                  <c:v>71.857142857142861</c:v>
                </c:pt>
                <c:pt idx="77">
                  <c:v>70.714285714285708</c:v>
                </c:pt>
                <c:pt idx="78">
                  <c:v>70.428571428571431</c:v>
                </c:pt>
                <c:pt idx="79">
                  <c:v>70.285714285714292</c:v>
                </c:pt>
                <c:pt idx="80">
                  <c:v>71.142857142857139</c:v>
                </c:pt>
                <c:pt idx="81">
                  <c:v>72.428571428571431</c:v>
                </c:pt>
                <c:pt idx="82">
                  <c:v>73.714285714285708</c:v>
                </c:pt>
                <c:pt idx="83">
                  <c:v>74</c:v>
                </c:pt>
                <c:pt idx="84">
                  <c:v>73.714285714285708</c:v>
                </c:pt>
                <c:pt idx="85">
                  <c:v>73.571428571428569</c:v>
                </c:pt>
                <c:pt idx="86">
                  <c:v>73.571428571428569</c:v>
                </c:pt>
                <c:pt idx="87">
                  <c:v>72.857142857142861</c:v>
                </c:pt>
                <c:pt idx="88">
                  <c:v>71.142857142857139</c:v>
                </c:pt>
                <c:pt idx="89">
                  <c:v>69.142857142857139</c:v>
                </c:pt>
                <c:pt idx="90">
                  <c:v>68.714285714285708</c:v>
                </c:pt>
                <c:pt idx="91">
                  <c:v>69.857142857142861</c:v>
                </c:pt>
                <c:pt idx="92">
                  <c:v>70.428571428571431</c:v>
                </c:pt>
                <c:pt idx="93">
                  <c:v>70.428571428571431</c:v>
                </c:pt>
                <c:pt idx="94">
                  <c:v>70.857142857142861</c:v>
                </c:pt>
                <c:pt idx="95">
                  <c:v>71.714285714285708</c:v>
                </c:pt>
                <c:pt idx="96">
                  <c:v>72.142857142857139</c:v>
                </c:pt>
                <c:pt idx="97">
                  <c:v>70.857142857142861</c:v>
                </c:pt>
                <c:pt idx="98">
                  <c:v>69.571428571428569</c:v>
                </c:pt>
                <c:pt idx="99">
                  <c:v>69.142857142857139</c:v>
                </c:pt>
                <c:pt idx="100">
                  <c:v>67.428571428571431</c:v>
                </c:pt>
                <c:pt idx="101">
                  <c:v>66.142857142857139</c:v>
                </c:pt>
                <c:pt idx="102">
                  <c:v>67.285714285714292</c:v>
                </c:pt>
                <c:pt idx="103">
                  <c:v>68.857142857142861</c:v>
                </c:pt>
                <c:pt idx="104">
                  <c:v>70.142857142857139</c:v>
                </c:pt>
                <c:pt idx="105">
                  <c:v>69.714285714285708</c:v>
                </c:pt>
                <c:pt idx="106">
                  <c:v>68.714285714285708</c:v>
                </c:pt>
                <c:pt idx="107">
                  <c:v>69</c:v>
                </c:pt>
                <c:pt idx="108">
                  <c:v>67.142857142857139</c:v>
                </c:pt>
                <c:pt idx="109">
                  <c:v>64.571428571428569</c:v>
                </c:pt>
                <c:pt idx="110">
                  <c:v>62.428571428571431</c:v>
                </c:pt>
                <c:pt idx="111">
                  <c:v>61.428571428571431</c:v>
                </c:pt>
                <c:pt idx="112">
                  <c:v>61.714285714285715</c:v>
                </c:pt>
                <c:pt idx="113">
                  <c:v>62.428571428571431</c:v>
                </c:pt>
                <c:pt idx="114">
                  <c:v>61.571428571428569</c:v>
                </c:pt>
                <c:pt idx="115">
                  <c:v>61.857142857142854</c:v>
                </c:pt>
                <c:pt idx="116">
                  <c:v>61.142857142857146</c:v>
                </c:pt>
                <c:pt idx="117">
                  <c:v>60.571428571428569</c:v>
                </c:pt>
                <c:pt idx="118">
                  <c:v>60.142857142857146</c:v>
                </c:pt>
                <c:pt idx="119">
                  <c:v>59.428571428571431</c:v>
                </c:pt>
                <c:pt idx="120">
                  <c:v>57.857142857142854</c:v>
                </c:pt>
                <c:pt idx="121">
                  <c:v>57.857142857142854</c:v>
                </c:pt>
                <c:pt idx="122">
                  <c:v>58.857142857142854</c:v>
                </c:pt>
                <c:pt idx="123">
                  <c:v>60.714285714285715</c:v>
                </c:pt>
                <c:pt idx="124">
                  <c:v>62.285714285714285</c:v>
                </c:pt>
                <c:pt idx="125">
                  <c:v>62.857142857142854</c:v>
                </c:pt>
                <c:pt idx="126">
                  <c:v>63.142857142857146</c:v>
                </c:pt>
                <c:pt idx="127">
                  <c:v>63.428571428571431</c:v>
                </c:pt>
                <c:pt idx="128">
                  <c:v>64.714285714285708</c:v>
                </c:pt>
                <c:pt idx="129">
                  <c:v>64.857142857142861</c:v>
                </c:pt>
                <c:pt idx="130">
                  <c:v>62.714285714285715</c:v>
                </c:pt>
                <c:pt idx="131">
                  <c:v>60.428571428571431</c:v>
                </c:pt>
                <c:pt idx="132">
                  <c:v>59.571428571428569</c:v>
                </c:pt>
                <c:pt idx="133">
                  <c:v>58.857142857142854</c:v>
                </c:pt>
                <c:pt idx="134">
                  <c:v>58.285714285714285</c:v>
                </c:pt>
                <c:pt idx="135">
                  <c:v>56.285714285714285</c:v>
                </c:pt>
                <c:pt idx="136">
                  <c:v>55.428571428571431</c:v>
                </c:pt>
                <c:pt idx="137">
                  <c:v>55.714285714285715</c:v>
                </c:pt>
                <c:pt idx="138">
                  <c:v>56.857142857142854</c:v>
                </c:pt>
                <c:pt idx="139">
                  <c:v>57.714285714285715</c:v>
                </c:pt>
                <c:pt idx="140">
                  <c:v>57.857142857142854</c:v>
                </c:pt>
                <c:pt idx="141">
                  <c:v>58.285714285714285</c:v>
                </c:pt>
                <c:pt idx="142">
                  <c:v>58.857142857142854</c:v>
                </c:pt>
                <c:pt idx="143">
                  <c:v>59</c:v>
                </c:pt>
                <c:pt idx="144">
                  <c:v>58.142857142857146</c:v>
                </c:pt>
                <c:pt idx="145">
                  <c:v>56.285714285714285</c:v>
                </c:pt>
                <c:pt idx="146">
                  <c:v>53.714285714285715</c:v>
                </c:pt>
                <c:pt idx="147">
                  <c:v>52</c:v>
                </c:pt>
                <c:pt idx="148">
                  <c:v>50.857142857142854</c:v>
                </c:pt>
                <c:pt idx="149">
                  <c:v>49.857142857142854</c:v>
                </c:pt>
                <c:pt idx="150">
                  <c:v>47.571428571428569</c:v>
                </c:pt>
                <c:pt idx="151">
                  <c:v>46.571428571428569</c:v>
                </c:pt>
                <c:pt idx="152">
                  <c:v>46.571428571428569</c:v>
                </c:pt>
                <c:pt idx="153">
                  <c:v>49.285714285714285</c:v>
                </c:pt>
                <c:pt idx="154">
                  <c:v>51</c:v>
                </c:pt>
                <c:pt idx="155">
                  <c:v>50.571428571428569</c:v>
                </c:pt>
                <c:pt idx="156">
                  <c:v>48.714285714285715</c:v>
                </c:pt>
                <c:pt idx="157">
                  <c:v>48.285714285714285</c:v>
                </c:pt>
                <c:pt idx="158">
                  <c:v>49</c:v>
                </c:pt>
                <c:pt idx="159">
                  <c:v>50.142857142857146</c:v>
                </c:pt>
                <c:pt idx="160">
                  <c:v>47.142857142857146</c:v>
                </c:pt>
                <c:pt idx="161">
                  <c:v>44.571428571428569</c:v>
                </c:pt>
                <c:pt idx="162">
                  <c:v>44.571428571428569</c:v>
                </c:pt>
                <c:pt idx="163">
                  <c:v>46</c:v>
                </c:pt>
                <c:pt idx="164">
                  <c:v>46.285714285714285</c:v>
                </c:pt>
                <c:pt idx="165">
                  <c:v>43.714285714285715</c:v>
                </c:pt>
                <c:pt idx="166">
                  <c:v>41</c:v>
                </c:pt>
                <c:pt idx="167">
                  <c:v>41.428571428571431</c:v>
                </c:pt>
                <c:pt idx="168">
                  <c:v>42.571428571428569</c:v>
                </c:pt>
                <c:pt idx="169">
                  <c:v>42.428571428571431</c:v>
                </c:pt>
                <c:pt idx="170">
                  <c:v>44.285714285714285</c:v>
                </c:pt>
                <c:pt idx="171">
                  <c:v>45</c:v>
                </c:pt>
                <c:pt idx="172">
                  <c:v>45.571428571428569</c:v>
                </c:pt>
                <c:pt idx="173">
                  <c:v>45.571428571428569</c:v>
                </c:pt>
                <c:pt idx="174">
                  <c:v>45.142857142857146</c:v>
                </c:pt>
                <c:pt idx="175">
                  <c:v>44.571428571428569</c:v>
                </c:pt>
                <c:pt idx="176">
                  <c:v>42</c:v>
                </c:pt>
                <c:pt idx="177">
                  <c:v>37.142857142857146</c:v>
                </c:pt>
                <c:pt idx="178">
                  <c:v>35.714285714285715</c:v>
                </c:pt>
                <c:pt idx="179">
                  <c:v>38</c:v>
                </c:pt>
                <c:pt idx="180">
                  <c:v>37.714285714285715</c:v>
                </c:pt>
                <c:pt idx="181">
                  <c:v>35.571428571428569</c:v>
                </c:pt>
                <c:pt idx="182">
                  <c:v>33</c:v>
                </c:pt>
                <c:pt idx="183">
                  <c:v>34.428571428571431</c:v>
                </c:pt>
                <c:pt idx="184">
                  <c:v>36.428571428571431</c:v>
                </c:pt>
                <c:pt idx="185">
                  <c:v>37</c:v>
                </c:pt>
                <c:pt idx="186">
                  <c:v>35.428571428571431</c:v>
                </c:pt>
                <c:pt idx="187">
                  <c:v>36.428571428571431</c:v>
                </c:pt>
                <c:pt idx="188">
                  <c:v>39.714285714285715</c:v>
                </c:pt>
                <c:pt idx="189">
                  <c:v>41.428571428571431</c:v>
                </c:pt>
                <c:pt idx="190">
                  <c:v>40.285714285714285</c:v>
                </c:pt>
                <c:pt idx="191">
                  <c:v>39.571428571428569</c:v>
                </c:pt>
                <c:pt idx="192">
                  <c:v>38.857142857142854</c:v>
                </c:pt>
                <c:pt idx="193">
                  <c:v>37.142857142857146</c:v>
                </c:pt>
                <c:pt idx="194">
                  <c:v>34.571428571428569</c:v>
                </c:pt>
                <c:pt idx="195">
                  <c:v>30.428571428571427</c:v>
                </c:pt>
                <c:pt idx="196">
                  <c:v>27.428571428571427</c:v>
                </c:pt>
                <c:pt idx="197">
                  <c:v>27.428571428571427</c:v>
                </c:pt>
                <c:pt idx="198">
                  <c:v>26.571428571428573</c:v>
                </c:pt>
                <c:pt idx="199">
                  <c:v>24.142857142857142</c:v>
                </c:pt>
                <c:pt idx="200">
                  <c:v>23.714285714285715</c:v>
                </c:pt>
                <c:pt idx="201">
                  <c:v>24.857142857142858</c:v>
                </c:pt>
                <c:pt idx="202">
                  <c:v>27.285714285714285</c:v>
                </c:pt>
                <c:pt idx="203">
                  <c:v>31.428571428571427</c:v>
                </c:pt>
                <c:pt idx="204">
                  <c:v>33.714285714285715</c:v>
                </c:pt>
                <c:pt idx="205">
                  <c:v>34.714285714285715</c:v>
                </c:pt>
                <c:pt idx="206">
                  <c:v>37.142857142857146</c:v>
                </c:pt>
                <c:pt idx="207">
                  <c:v>36.857142857142854</c:v>
                </c:pt>
                <c:pt idx="208">
                  <c:v>36</c:v>
                </c:pt>
                <c:pt idx="209">
                  <c:v>34.714285714285715</c:v>
                </c:pt>
                <c:pt idx="210">
                  <c:v>33.142857142857146</c:v>
                </c:pt>
                <c:pt idx="211">
                  <c:v>32</c:v>
                </c:pt>
                <c:pt idx="212">
                  <c:v>32.428571428571431</c:v>
                </c:pt>
                <c:pt idx="213">
                  <c:v>30.428571428571427</c:v>
                </c:pt>
                <c:pt idx="214">
                  <c:v>30.571428571428573</c:v>
                </c:pt>
                <c:pt idx="215">
                  <c:v>29.571428571428573</c:v>
                </c:pt>
                <c:pt idx="216">
                  <c:v>26</c:v>
                </c:pt>
                <c:pt idx="217">
                  <c:v>22.428571428571427</c:v>
                </c:pt>
                <c:pt idx="218">
                  <c:v>21.142857142857142</c:v>
                </c:pt>
                <c:pt idx="219">
                  <c:v>22</c:v>
                </c:pt>
                <c:pt idx="220">
                  <c:v>22</c:v>
                </c:pt>
                <c:pt idx="221">
                  <c:v>20.428571428571427</c:v>
                </c:pt>
                <c:pt idx="222">
                  <c:v>20.857142857142858</c:v>
                </c:pt>
                <c:pt idx="223">
                  <c:v>23.571428571428573</c:v>
                </c:pt>
                <c:pt idx="224">
                  <c:v>28.285714285714285</c:v>
                </c:pt>
                <c:pt idx="225">
                  <c:v>31</c:v>
                </c:pt>
                <c:pt idx="226">
                  <c:v>30.428571428571427</c:v>
                </c:pt>
                <c:pt idx="227">
                  <c:v>34.142857142857146</c:v>
                </c:pt>
                <c:pt idx="228">
                  <c:v>38.428571428571431</c:v>
                </c:pt>
                <c:pt idx="229">
                  <c:v>40.428571428571431</c:v>
                </c:pt>
                <c:pt idx="230">
                  <c:v>42.428571428571431</c:v>
                </c:pt>
                <c:pt idx="231">
                  <c:v>41.285714285714285</c:v>
                </c:pt>
                <c:pt idx="232">
                  <c:v>39.142857142857146</c:v>
                </c:pt>
                <c:pt idx="233">
                  <c:v>38.428571428571431</c:v>
                </c:pt>
                <c:pt idx="234">
                  <c:v>34.571428571428569</c:v>
                </c:pt>
                <c:pt idx="235">
                  <c:v>30.142857142857142</c:v>
                </c:pt>
                <c:pt idx="236">
                  <c:v>26.571428571428573</c:v>
                </c:pt>
                <c:pt idx="237">
                  <c:v>22.857142857142858</c:v>
                </c:pt>
                <c:pt idx="238">
                  <c:v>21.285714285714285</c:v>
                </c:pt>
                <c:pt idx="239">
                  <c:v>19.714285714285715</c:v>
                </c:pt>
                <c:pt idx="240">
                  <c:v>19.142857142857142</c:v>
                </c:pt>
                <c:pt idx="241">
                  <c:v>19</c:v>
                </c:pt>
                <c:pt idx="242">
                  <c:v>20.142857142857142</c:v>
                </c:pt>
                <c:pt idx="243">
                  <c:v>21.571428571428573</c:v>
                </c:pt>
                <c:pt idx="244">
                  <c:v>24</c:v>
                </c:pt>
                <c:pt idx="245">
                  <c:v>26</c:v>
                </c:pt>
                <c:pt idx="246">
                  <c:v>28.571428571428573</c:v>
                </c:pt>
                <c:pt idx="247">
                  <c:v>29.285714285714285</c:v>
                </c:pt>
                <c:pt idx="248">
                  <c:v>30.714285714285715</c:v>
                </c:pt>
                <c:pt idx="249">
                  <c:v>32.285714285714285</c:v>
                </c:pt>
                <c:pt idx="250">
                  <c:v>32.428571428571431</c:v>
                </c:pt>
                <c:pt idx="251">
                  <c:v>31.571428571428573</c:v>
                </c:pt>
                <c:pt idx="252">
                  <c:v>29.571428571428573</c:v>
                </c:pt>
                <c:pt idx="253">
                  <c:v>27.571428571428573</c:v>
                </c:pt>
                <c:pt idx="254">
                  <c:v>26.142857142857142</c:v>
                </c:pt>
                <c:pt idx="255">
                  <c:v>24.857142857142858</c:v>
                </c:pt>
                <c:pt idx="256">
                  <c:v>22.857142857142858</c:v>
                </c:pt>
                <c:pt idx="257">
                  <c:v>23.714285714285715</c:v>
                </c:pt>
                <c:pt idx="258">
                  <c:v>25.142857142857142</c:v>
                </c:pt>
                <c:pt idx="259">
                  <c:v>26.285714285714285</c:v>
                </c:pt>
                <c:pt idx="260">
                  <c:v>26.714285714285715</c:v>
                </c:pt>
                <c:pt idx="261">
                  <c:v>26.142857142857142</c:v>
                </c:pt>
                <c:pt idx="262">
                  <c:v>26.714285714285715</c:v>
                </c:pt>
                <c:pt idx="263">
                  <c:v>28.428571428571427</c:v>
                </c:pt>
                <c:pt idx="264">
                  <c:v>29.857142857142858</c:v>
                </c:pt>
                <c:pt idx="265">
                  <c:v>30.285714285714285</c:v>
                </c:pt>
                <c:pt idx="266">
                  <c:v>31.714285714285715</c:v>
                </c:pt>
                <c:pt idx="267">
                  <c:v>33.714285714285715</c:v>
                </c:pt>
                <c:pt idx="268">
                  <c:v>36</c:v>
                </c:pt>
                <c:pt idx="269">
                  <c:v>36.142857142857146</c:v>
                </c:pt>
                <c:pt idx="270">
                  <c:v>35.428571428571431</c:v>
                </c:pt>
                <c:pt idx="271">
                  <c:v>32.714285714285715</c:v>
                </c:pt>
                <c:pt idx="272">
                  <c:v>30</c:v>
                </c:pt>
                <c:pt idx="273">
                  <c:v>27.428571428571427</c:v>
                </c:pt>
                <c:pt idx="274">
                  <c:v>26.142857142857142</c:v>
                </c:pt>
                <c:pt idx="275">
                  <c:v>24.285714285714285</c:v>
                </c:pt>
                <c:pt idx="276">
                  <c:v>23.571428571428573</c:v>
                </c:pt>
                <c:pt idx="277">
                  <c:v>23.857142857142858</c:v>
                </c:pt>
                <c:pt idx="278">
                  <c:v>23.714285714285715</c:v>
                </c:pt>
                <c:pt idx="279">
                  <c:v>24.714285714285715</c:v>
                </c:pt>
                <c:pt idx="280">
                  <c:v>26.714285714285715</c:v>
                </c:pt>
                <c:pt idx="281">
                  <c:v>27.142857142857142</c:v>
                </c:pt>
                <c:pt idx="282">
                  <c:v>28.571428571428573</c:v>
                </c:pt>
                <c:pt idx="283">
                  <c:v>32</c:v>
                </c:pt>
                <c:pt idx="284">
                  <c:v>34.285714285714285</c:v>
                </c:pt>
                <c:pt idx="285">
                  <c:v>35.571428571428569</c:v>
                </c:pt>
                <c:pt idx="286">
                  <c:v>35.428571428571431</c:v>
                </c:pt>
                <c:pt idx="287">
                  <c:v>36.285714285714285</c:v>
                </c:pt>
                <c:pt idx="288">
                  <c:v>36</c:v>
                </c:pt>
                <c:pt idx="289">
                  <c:v>34.285714285714285</c:v>
                </c:pt>
                <c:pt idx="290">
                  <c:v>31.857142857142858</c:v>
                </c:pt>
                <c:pt idx="291">
                  <c:v>30.571428571428573</c:v>
                </c:pt>
                <c:pt idx="292">
                  <c:v>32.571428571428569</c:v>
                </c:pt>
                <c:pt idx="293">
                  <c:v>34.857142857142854</c:v>
                </c:pt>
                <c:pt idx="294">
                  <c:v>34.285714285714285</c:v>
                </c:pt>
                <c:pt idx="295">
                  <c:v>34.857142857142854</c:v>
                </c:pt>
                <c:pt idx="296">
                  <c:v>35.142857142857146</c:v>
                </c:pt>
                <c:pt idx="297">
                  <c:v>35.428571428571431</c:v>
                </c:pt>
                <c:pt idx="298">
                  <c:v>35.285714285714285</c:v>
                </c:pt>
                <c:pt idx="299">
                  <c:v>33.571428571428569</c:v>
                </c:pt>
                <c:pt idx="300">
                  <c:v>34.142857142857146</c:v>
                </c:pt>
                <c:pt idx="301">
                  <c:v>35.142857142857146</c:v>
                </c:pt>
                <c:pt idx="302">
                  <c:v>35.285714285714285</c:v>
                </c:pt>
                <c:pt idx="303">
                  <c:v>36.857142857142854</c:v>
                </c:pt>
                <c:pt idx="304">
                  <c:v>38.428571428571431</c:v>
                </c:pt>
                <c:pt idx="305">
                  <c:v>39.857142857142854</c:v>
                </c:pt>
                <c:pt idx="306">
                  <c:v>41.714285714285715</c:v>
                </c:pt>
                <c:pt idx="307">
                  <c:v>41.142857142857146</c:v>
                </c:pt>
                <c:pt idx="308">
                  <c:v>40.571428571428569</c:v>
                </c:pt>
                <c:pt idx="309">
                  <c:v>41.142857142857146</c:v>
                </c:pt>
                <c:pt idx="310">
                  <c:v>43</c:v>
                </c:pt>
                <c:pt idx="311">
                  <c:v>44.714285714285715</c:v>
                </c:pt>
                <c:pt idx="312">
                  <c:v>45.857142857142854</c:v>
                </c:pt>
                <c:pt idx="313">
                  <c:v>46.428571428571431</c:v>
                </c:pt>
                <c:pt idx="314">
                  <c:v>48.714285714285715</c:v>
                </c:pt>
                <c:pt idx="315">
                  <c:v>50.857142857142854</c:v>
                </c:pt>
                <c:pt idx="316">
                  <c:v>52</c:v>
                </c:pt>
                <c:pt idx="317">
                  <c:v>54.142857142857146</c:v>
                </c:pt>
                <c:pt idx="318">
                  <c:v>55.571428571428569</c:v>
                </c:pt>
                <c:pt idx="319">
                  <c:v>54.428571428571431</c:v>
                </c:pt>
                <c:pt idx="320">
                  <c:v>52.857142857142854</c:v>
                </c:pt>
                <c:pt idx="321">
                  <c:v>50.142857142857146</c:v>
                </c:pt>
                <c:pt idx="322">
                  <c:v>48.714285714285715</c:v>
                </c:pt>
                <c:pt idx="323">
                  <c:v>47.714285714285715</c:v>
                </c:pt>
                <c:pt idx="324">
                  <c:v>45.571428571428569</c:v>
                </c:pt>
                <c:pt idx="325">
                  <c:v>45</c:v>
                </c:pt>
                <c:pt idx="326">
                  <c:v>46.571428571428569</c:v>
                </c:pt>
                <c:pt idx="327">
                  <c:v>48.571428571428569</c:v>
                </c:pt>
                <c:pt idx="328">
                  <c:v>50.571428571428569</c:v>
                </c:pt>
                <c:pt idx="329">
                  <c:v>50.285714285714285</c:v>
                </c:pt>
                <c:pt idx="330">
                  <c:v>50</c:v>
                </c:pt>
                <c:pt idx="331">
                  <c:v>49.714285714285715</c:v>
                </c:pt>
                <c:pt idx="332">
                  <c:v>47.714285714285715</c:v>
                </c:pt>
                <c:pt idx="333">
                  <c:v>46.285714285714285</c:v>
                </c:pt>
                <c:pt idx="334">
                  <c:v>46.142857142857146</c:v>
                </c:pt>
                <c:pt idx="335">
                  <c:v>47</c:v>
                </c:pt>
                <c:pt idx="336">
                  <c:v>48.714285714285715</c:v>
                </c:pt>
                <c:pt idx="337">
                  <c:v>50.714285714285715</c:v>
                </c:pt>
                <c:pt idx="338">
                  <c:v>52</c:v>
                </c:pt>
                <c:pt idx="339">
                  <c:v>53.714285714285715</c:v>
                </c:pt>
                <c:pt idx="340">
                  <c:v>55.428571428571431</c:v>
                </c:pt>
                <c:pt idx="341">
                  <c:v>56.428571428571431</c:v>
                </c:pt>
                <c:pt idx="342">
                  <c:v>56</c:v>
                </c:pt>
                <c:pt idx="343">
                  <c:v>57.142857142857146</c:v>
                </c:pt>
                <c:pt idx="344">
                  <c:v>59</c:v>
                </c:pt>
                <c:pt idx="345">
                  <c:v>61.142857142857146</c:v>
                </c:pt>
                <c:pt idx="346">
                  <c:v>60.857142857142854</c:v>
                </c:pt>
                <c:pt idx="347">
                  <c:v>60.285714285714285</c:v>
                </c:pt>
                <c:pt idx="348">
                  <c:v>61.428571428571431</c:v>
                </c:pt>
                <c:pt idx="349">
                  <c:v>63</c:v>
                </c:pt>
                <c:pt idx="350">
                  <c:v>63</c:v>
                </c:pt>
                <c:pt idx="351">
                  <c:v>61.428571428571431</c:v>
                </c:pt>
                <c:pt idx="352">
                  <c:v>59.714285714285715</c:v>
                </c:pt>
                <c:pt idx="353">
                  <c:v>60.285714285714285</c:v>
                </c:pt>
                <c:pt idx="354">
                  <c:v>61.428571428571431</c:v>
                </c:pt>
                <c:pt idx="355">
                  <c:v>60.142857142857146</c:v>
                </c:pt>
                <c:pt idx="356">
                  <c:v>58.714285714285715</c:v>
                </c:pt>
                <c:pt idx="357">
                  <c:v>57.142857142857146</c:v>
                </c:pt>
                <c:pt idx="358">
                  <c:v>56.714285714285715</c:v>
                </c:pt>
                <c:pt idx="359">
                  <c:v>57.571428571428569</c:v>
                </c:pt>
                <c:pt idx="360">
                  <c:v>58.428571428571431</c:v>
                </c:pt>
                <c:pt idx="361">
                  <c:v>57</c:v>
                </c:pt>
                <c:pt idx="362">
                  <c:v>56.428571428571431</c:v>
                </c:pt>
                <c:pt idx="363">
                  <c:v>56.571428571428569</c:v>
                </c:pt>
                <c:pt idx="364">
                  <c:v>56.571428571428569</c:v>
                </c:pt>
                <c:pt idx="365">
                  <c:v>56.857142857142854</c:v>
                </c:pt>
                <c:pt idx="366">
                  <c:v>57.285714285714285</c:v>
                </c:pt>
                <c:pt idx="367">
                  <c:v>57.428571428571431</c:v>
                </c:pt>
                <c:pt idx="368">
                  <c:v>58.714285714285715</c:v>
                </c:pt>
                <c:pt idx="369">
                  <c:v>59.714285714285715</c:v>
                </c:pt>
                <c:pt idx="370">
                  <c:v>61</c:v>
                </c:pt>
                <c:pt idx="371">
                  <c:v>63.142857142857146</c:v>
                </c:pt>
                <c:pt idx="372">
                  <c:v>65.428571428571431</c:v>
                </c:pt>
                <c:pt idx="373">
                  <c:v>66.142857142857139</c:v>
                </c:pt>
                <c:pt idx="374">
                  <c:v>66.571428571428569</c:v>
                </c:pt>
                <c:pt idx="375">
                  <c:v>67</c:v>
                </c:pt>
                <c:pt idx="376">
                  <c:v>67.428571428571431</c:v>
                </c:pt>
                <c:pt idx="377">
                  <c:v>67</c:v>
                </c:pt>
                <c:pt idx="378">
                  <c:v>66.142857142857139</c:v>
                </c:pt>
                <c:pt idx="379">
                  <c:v>65.428571428571431</c:v>
                </c:pt>
                <c:pt idx="380">
                  <c:v>64.857142857142861</c:v>
                </c:pt>
                <c:pt idx="381">
                  <c:v>65.571428571428569</c:v>
                </c:pt>
                <c:pt idx="382">
                  <c:v>68</c:v>
                </c:pt>
                <c:pt idx="383">
                  <c:v>70.285714285714292</c:v>
                </c:pt>
                <c:pt idx="384">
                  <c:v>71.571428571428569</c:v>
                </c:pt>
                <c:pt idx="385">
                  <c:v>71.714285714285708</c:v>
                </c:pt>
                <c:pt idx="386">
                  <c:v>71.285714285714292</c:v>
                </c:pt>
                <c:pt idx="387">
                  <c:v>70.857142857142861</c:v>
                </c:pt>
                <c:pt idx="388">
                  <c:v>70.571428571428569</c:v>
                </c:pt>
                <c:pt idx="389">
                  <c:v>70.285714285714292</c:v>
                </c:pt>
                <c:pt idx="390">
                  <c:v>69.428571428571431</c:v>
                </c:pt>
                <c:pt idx="391">
                  <c:v>68.714285714285708</c:v>
                </c:pt>
                <c:pt idx="392">
                  <c:v>69.571428571428569</c:v>
                </c:pt>
                <c:pt idx="393">
                  <c:v>70.714285714285708</c:v>
                </c:pt>
                <c:pt idx="394">
                  <c:v>72.142857142857139</c:v>
                </c:pt>
                <c:pt idx="395">
                  <c:v>73.285714285714292</c:v>
                </c:pt>
                <c:pt idx="396">
                  <c:v>74</c:v>
                </c:pt>
                <c:pt idx="397">
                  <c:v>75.285714285714292</c:v>
                </c:pt>
                <c:pt idx="398">
                  <c:v>76.142857142857139</c:v>
                </c:pt>
                <c:pt idx="399">
                  <c:v>75.714285714285708</c:v>
                </c:pt>
                <c:pt idx="400">
                  <c:v>76</c:v>
                </c:pt>
                <c:pt idx="401">
                  <c:v>76.142857142857139</c:v>
                </c:pt>
                <c:pt idx="402">
                  <c:v>76.428571428571431</c:v>
                </c:pt>
                <c:pt idx="403">
                  <c:v>76.142857142857139</c:v>
                </c:pt>
                <c:pt idx="404">
                  <c:v>75.714285714285708</c:v>
                </c:pt>
                <c:pt idx="405">
                  <c:v>75.428571428571431</c:v>
                </c:pt>
                <c:pt idx="406">
                  <c:v>75.714285714285708</c:v>
                </c:pt>
                <c:pt idx="407">
                  <c:v>75.571428571428569</c:v>
                </c:pt>
                <c:pt idx="408">
                  <c:v>75.428571428571431</c:v>
                </c:pt>
                <c:pt idx="409">
                  <c:v>74.714285714285708</c:v>
                </c:pt>
                <c:pt idx="410">
                  <c:v>73.857142857142861</c:v>
                </c:pt>
                <c:pt idx="411">
                  <c:v>73.142857142857139</c:v>
                </c:pt>
                <c:pt idx="412">
                  <c:v>73.428571428571431</c:v>
                </c:pt>
                <c:pt idx="413">
                  <c:v>73</c:v>
                </c:pt>
                <c:pt idx="414">
                  <c:v>71.714285714285708</c:v>
                </c:pt>
                <c:pt idx="415">
                  <c:v>70.285714285714292</c:v>
                </c:pt>
                <c:pt idx="416">
                  <c:v>69.714285714285708</c:v>
                </c:pt>
                <c:pt idx="417">
                  <c:v>70.714285714285708</c:v>
                </c:pt>
                <c:pt idx="418">
                  <c:v>70.857142857142861</c:v>
                </c:pt>
                <c:pt idx="419">
                  <c:v>70.714285714285708</c:v>
                </c:pt>
                <c:pt idx="420">
                  <c:v>71.714285714285708</c:v>
                </c:pt>
                <c:pt idx="421">
                  <c:v>72.428571428571431</c:v>
                </c:pt>
                <c:pt idx="422">
                  <c:v>73.571428571428569</c:v>
                </c:pt>
                <c:pt idx="423">
                  <c:v>73.428571428571431</c:v>
                </c:pt>
                <c:pt idx="424">
                  <c:v>72</c:v>
                </c:pt>
                <c:pt idx="425">
                  <c:v>71.714285714285708</c:v>
                </c:pt>
                <c:pt idx="426">
                  <c:v>71.857142857142861</c:v>
                </c:pt>
                <c:pt idx="427">
                  <c:v>71</c:v>
                </c:pt>
                <c:pt idx="428">
                  <c:v>70.142857142857139</c:v>
                </c:pt>
                <c:pt idx="429">
                  <c:v>69.571428571428569</c:v>
                </c:pt>
                <c:pt idx="430">
                  <c:v>70.285714285714292</c:v>
                </c:pt>
                <c:pt idx="431">
                  <c:v>71</c:v>
                </c:pt>
                <c:pt idx="432">
                  <c:v>71.142857142857139</c:v>
                </c:pt>
                <c:pt idx="433">
                  <c:v>71</c:v>
                </c:pt>
                <c:pt idx="434">
                  <c:v>71.571428571428569</c:v>
                </c:pt>
                <c:pt idx="435">
                  <c:v>72.857142857142861</c:v>
                </c:pt>
                <c:pt idx="436">
                  <c:v>73.285714285714292</c:v>
                </c:pt>
                <c:pt idx="437">
                  <c:v>72.714285714285708</c:v>
                </c:pt>
                <c:pt idx="438">
                  <c:v>71.571428571428569</c:v>
                </c:pt>
                <c:pt idx="439">
                  <c:v>71</c:v>
                </c:pt>
                <c:pt idx="440">
                  <c:v>70.428571428571431</c:v>
                </c:pt>
                <c:pt idx="441">
                  <c:v>70</c:v>
                </c:pt>
                <c:pt idx="442">
                  <c:v>69.571428571428569</c:v>
                </c:pt>
                <c:pt idx="443">
                  <c:v>69.142857142857139</c:v>
                </c:pt>
                <c:pt idx="444">
                  <c:v>68.285714285714292</c:v>
                </c:pt>
                <c:pt idx="445">
                  <c:v>68.285714285714292</c:v>
                </c:pt>
                <c:pt idx="446">
                  <c:v>68</c:v>
                </c:pt>
                <c:pt idx="447">
                  <c:v>68</c:v>
                </c:pt>
                <c:pt idx="448">
                  <c:v>67.571428571428569</c:v>
                </c:pt>
                <c:pt idx="449">
                  <c:v>67.142857142857139</c:v>
                </c:pt>
                <c:pt idx="450">
                  <c:v>67.571428571428569</c:v>
                </c:pt>
                <c:pt idx="451">
                  <c:v>68.714285714285708</c:v>
                </c:pt>
                <c:pt idx="452">
                  <c:v>70.285714285714292</c:v>
                </c:pt>
                <c:pt idx="453">
                  <c:v>71.714285714285708</c:v>
                </c:pt>
                <c:pt idx="454">
                  <c:v>71.571428571428569</c:v>
                </c:pt>
                <c:pt idx="455">
                  <c:v>71.714285714285708</c:v>
                </c:pt>
                <c:pt idx="456">
                  <c:v>72.714285714285708</c:v>
                </c:pt>
                <c:pt idx="457">
                  <c:v>73.285714285714292</c:v>
                </c:pt>
                <c:pt idx="458">
                  <c:v>74.142857142857139</c:v>
                </c:pt>
                <c:pt idx="459">
                  <c:v>74.142857142857139</c:v>
                </c:pt>
                <c:pt idx="460">
                  <c:v>74</c:v>
                </c:pt>
                <c:pt idx="461">
                  <c:v>75.714285714285708</c:v>
                </c:pt>
                <c:pt idx="462">
                  <c:v>77.714285714285708</c:v>
                </c:pt>
                <c:pt idx="463">
                  <c:v>76.857142857142861</c:v>
                </c:pt>
                <c:pt idx="464">
                  <c:v>75.142857142857139</c:v>
                </c:pt>
                <c:pt idx="465">
                  <c:v>73</c:v>
                </c:pt>
                <c:pt idx="466">
                  <c:v>71</c:v>
                </c:pt>
                <c:pt idx="467">
                  <c:v>70</c:v>
                </c:pt>
                <c:pt idx="468">
                  <c:v>68.285714285714292</c:v>
                </c:pt>
                <c:pt idx="469">
                  <c:v>65.285714285714292</c:v>
                </c:pt>
                <c:pt idx="470">
                  <c:v>63.857142857142854</c:v>
                </c:pt>
                <c:pt idx="471">
                  <c:v>62.571428571428569</c:v>
                </c:pt>
                <c:pt idx="472">
                  <c:v>61.714285714285715</c:v>
                </c:pt>
                <c:pt idx="473">
                  <c:v>61.428571428571431</c:v>
                </c:pt>
                <c:pt idx="474">
                  <c:v>60.714285714285715</c:v>
                </c:pt>
                <c:pt idx="475">
                  <c:v>59</c:v>
                </c:pt>
                <c:pt idx="476">
                  <c:v>58.714285714285715</c:v>
                </c:pt>
                <c:pt idx="477">
                  <c:v>60.142857142857146</c:v>
                </c:pt>
                <c:pt idx="478">
                  <c:v>62</c:v>
                </c:pt>
                <c:pt idx="479">
                  <c:v>62</c:v>
                </c:pt>
                <c:pt idx="480">
                  <c:v>61.857142857142854</c:v>
                </c:pt>
                <c:pt idx="481">
                  <c:v>61.142857142857146</c:v>
                </c:pt>
                <c:pt idx="482">
                  <c:v>62.142857142857146</c:v>
                </c:pt>
                <c:pt idx="483">
                  <c:v>63.714285714285715</c:v>
                </c:pt>
                <c:pt idx="484">
                  <c:v>64</c:v>
                </c:pt>
                <c:pt idx="485">
                  <c:v>64</c:v>
                </c:pt>
                <c:pt idx="486">
                  <c:v>63.714285714285715</c:v>
                </c:pt>
                <c:pt idx="487">
                  <c:v>63.142857142857146</c:v>
                </c:pt>
                <c:pt idx="488">
                  <c:v>62.714285714285715</c:v>
                </c:pt>
                <c:pt idx="489">
                  <c:v>61.428571428571431</c:v>
                </c:pt>
                <c:pt idx="490">
                  <c:v>59.428571428571431</c:v>
                </c:pt>
                <c:pt idx="491">
                  <c:v>57.428571428571431</c:v>
                </c:pt>
                <c:pt idx="492">
                  <c:v>55.285714285714285</c:v>
                </c:pt>
                <c:pt idx="493">
                  <c:v>56</c:v>
                </c:pt>
                <c:pt idx="494">
                  <c:v>57.428571428571431</c:v>
                </c:pt>
                <c:pt idx="495">
                  <c:v>58</c:v>
                </c:pt>
                <c:pt idx="496">
                  <c:v>58.714285714285715</c:v>
                </c:pt>
                <c:pt idx="497">
                  <c:v>58.285714285714285</c:v>
                </c:pt>
                <c:pt idx="498">
                  <c:v>57.428571428571431</c:v>
                </c:pt>
                <c:pt idx="499">
                  <c:v>57.285714285714285</c:v>
                </c:pt>
                <c:pt idx="500">
                  <c:v>57.857142857142854</c:v>
                </c:pt>
                <c:pt idx="501">
                  <c:v>58</c:v>
                </c:pt>
                <c:pt idx="502">
                  <c:v>59.142857142857146</c:v>
                </c:pt>
                <c:pt idx="503">
                  <c:v>60</c:v>
                </c:pt>
                <c:pt idx="504">
                  <c:v>61.428571428571431</c:v>
                </c:pt>
                <c:pt idx="505">
                  <c:v>61.714285714285715</c:v>
                </c:pt>
                <c:pt idx="506">
                  <c:v>60.857142857142854</c:v>
                </c:pt>
                <c:pt idx="507">
                  <c:v>59.142857142857146</c:v>
                </c:pt>
                <c:pt idx="508">
                  <c:v>57</c:v>
                </c:pt>
                <c:pt idx="509">
                  <c:v>54.714285714285715</c:v>
                </c:pt>
                <c:pt idx="510">
                  <c:v>52.714285714285715</c:v>
                </c:pt>
                <c:pt idx="511">
                  <c:v>51.428571428571431</c:v>
                </c:pt>
                <c:pt idx="512">
                  <c:v>51.857142857142854</c:v>
                </c:pt>
                <c:pt idx="513">
                  <c:v>52.714285714285715</c:v>
                </c:pt>
                <c:pt idx="514">
                  <c:v>52.571428571428569</c:v>
                </c:pt>
                <c:pt idx="515">
                  <c:v>53.571428571428569</c:v>
                </c:pt>
                <c:pt idx="516">
                  <c:v>53.857142857142854</c:v>
                </c:pt>
                <c:pt idx="517">
                  <c:v>53.857142857142854</c:v>
                </c:pt>
                <c:pt idx="518">
                  <c:v>52.857142857142854</c:v>
                </c:pt>
                <c:pt idx="519">
                  <c:v>50.428571428571431</c:v>
                </c:pt>
                <c:pt idx="520">
                  <c:v>49</c:v>
                </c:pt>
                <c:pt idx="521">
                  <c:v>48.571428571428569</c:v>
                </c:pt>
                <c:pt idx="522">
                  <c:v>48.285714285714285</c:v>
                </c:pt>
                <c:pt idx="523">
                  <c:v>47.857142857142854</c:v>
                </c:pt>
                <c:pt idx="524">
                  <c:v>47.571428571428569</c:v>
                </c:pt>
                <c:pt idx="525">
                  <c:v>46.857142857142854</c:v>
                </c:pt>
                <c:pt idx="526">
                  <c:v>48</c:v>
                </c:pt>
                <c:pt idx="527">
                  <c:v>48.714285714285715</c:v>
                </c:pt>
                <c:pt idx="528">
                  <c:v>48.714285714285715</c:v>
                </c:pt>
                <c:pt idx="529">
                  <c:v>48</c:v>
                </c:pt>
                <c:pt idx="530">
                  <c:v>47.285714285714285</c:v>
                </c:pt>
                <c:pt idx="531">
                  <c:v>46.285714285714285</c:v>
                </c:pt>
                <c:pt idx="532">
                  <c:v>45.428571428571431</c:v>
                </c:pt>
                <c:pt idx="533">
                  <c:v>43.857142857142854</c:v>
                </c:pt>
                <c:pt idx="534">
                  <c:v>43</c:v>
                </c:pt>
                <c:pt idx="535">
                  <c:v>41.428571428571431</c:v>
                </c:pt>
                <c:pt idx="536">
                  <c:v>38</c:v>
                </c:pt>
                <c:pt idx="537">
                  <c:v>36.857142857142854</c:v>
                </c:pt>
                <c:pt idx="538">
                  <c:v>35.714285714285715</c:v>
                </c:pt>
                <c:pt idx="539">
                  <c:v>35.285714285714285</c:v>
                </c:pt>
                <c:pt idx="540">
                  <c:v>36.857142857142854</c:v>
                </c:pt>
                <c:pt idx="541">
                  <c:v>38.428571428571431</c:v>
                </c:pt>
                <c:pt idx="542">
                  <c:v>41.285714285714285</c:v>
                </c:pt>
                <c:pt idx="543">
                  <c:v>43.571428571428569</c:v>
                </c:pt>
                <c:pt idx="544">
                  <c:v>43.428571428571431</c:v>
                </c:pt>
                <c:pt idx="545">
                  <c:v>43.285714285714285</c:v>
                </c:pt>
                <c:pt idx="546">
                  <c:v>42.857142857142854</c:v>
                </c:pt>
                <c:pt idx="547">
                  <c:v>42.142857142857146</c:v>
                </c:pt>
                <c:pt idx="548">
                  <c:v>42.285714285714285</c:v>
                </c:pt>
                <c:pt idx="549">
                  <c:v>39.285714285714285</c:v>
                </c:pt>
                <c:pt idx="550">
                  <c:v>39.142857142857146</c:v>
                </c:pt>
                <c:pt idx="551">
                  <c:v>39.714285714285715</c:v>
                </c:pt>
                <c:pt idx="552">
                  <c:v>40</c:v>
                </c:pt>
                <c:pt idx="553">
                  <c:v>41.714285714285715</c:v>
                </c:pt>
                <c:pt idx="554">
                  <c:v>40.857142857142854</c:v>
                </c:pt>
                <c:pt idx="555">
                  <c:v>36.285714285714285</c:v>
                </c:pt>
                <c:pt idx="556">
                  <c:v>36.285714285714285</c:v>
                </c:pt>
                <c:pt idx="557">
                  <c:v>36.142857142857146</c:v>
                </c:pt>
                <c:pt idx="558">
                  <c:v>35.571428571428569</c:v>
                </c:pt>
                <c:pt idx="559">
                  <c:v>35.714285714285715</c:v>
                </c:pt>
                <c:pt idx="560">
                  <c:v>34.857142857142854</c:v>
                </c:pt>
                <c:pt idx="561">
                  <c:v>35</c:v>
                </c:pt>
                <c:pt idx="562">
                  <c:v>37</c:v>
                </c:pt>
                <c:pt idx="563">
                  <c:v>37</c:v>
                </c:pt>
                <c:pt idx="564">
                  <c:v>37.285714285714285</c:v>
                </c:pt>
                <c:pt idx="565">
                  <c:v>38</c:v>
                </c:pt>
                <c:pt idx="566">
                  <c:v>38.285714285714285</c:v>
                </c:pt>
                <c:pt idx="567">
                  <c:v>37.571428571428569</c:v>
                </c:pt>
                <c:pt idx="568">
                  <c:v>37</c:v>
                </c:pt>
                <c:pt idx="569">
                  <c:v>37.142857142857146</c:v>
                </c:pt>
                <c:pt idx="570">
                  <c:v>38</c:v>
                </c:pt>
                <c:pt idx="571">
                  <c:v>37.857142857142854</c:v>
                </c:pt>
                <c:pt idx="572">
                  <c:v>39.142857142857146</c:v>
                </c:pt>
                <c:pt idx="573">
                  <c:v>40.285714285714285</c:v>
                </c:pt>
                <c:pt idx="574">
                  <c:v>42.285714285714285</c:v>
                </c:pt>
                <c:pt idx="575">
                  <c:v>44.142857142857146</c:v>
                </c:pt>
                <c:pt idx="576">
                  <c:v>44.428571428571431</c:v>
                </c:pt>
                <c:pt idx="577">
                  <c:v>42.142857142857146</c:v>
                </c:pt>
                <c:pt idx="578">
                  <c:v>39.285714285714285</c:v>
                </c:pt>
                <c:pt idx="579">
                  <c:v>35.857142857142854</c:v>
                </c:pt>
                <c:pt idx="580">
                  <c:v>34.428571428571431</c:v>
                </c:pt>
                <c:pt idx="581">
                  <c:v>32.142857142857146</c:v>
                </c:pt>
                <c:pt idx="582">
                  <c:v>31</c:v>
                </c:pt>
                <c:pt idx="583">
                  <c:v>31.142857142857142</c:v>
                </c:pt>
                <c:pt idx="584">
                  <c:v>29.571428571428573</c:v>
                </c:pt>
                <c:pt idx="585">
                  <c:v>28.857142857142858</c:v>
                </c:pt>
                <c:pt idx="586">
                  <c:v>26.285714285714285</c:v>
                </c:pt>
                <c:pt idx="587">
                  <c:v>24.714285714285715</c:v>
                </c:pt>
                <c:pt idx="588">
                  <c:v>23.857142857142858</c:v>
                </c:pt>
                <c:pt idx="589">
                  <c:v>21.428571428571427</c:v>
                </c:pt>
                <c:pt idx="590">
                  <c:v>20.714285714285715</c:v>
                </c:pt>
                <c:pt idx="591">
                  <c:v>22.142857142857142</c:v>
                </c:pt>
                <c:pt idx="592">
                  <c:v>22</c:v>
                </c:pt>
                <c:pt idx="593">
                  <c:v>24.571428571428573</c:v>
                </c:pt>
                <c:pt idx="594">
                  <c:v>25.285714285714285</c:v>
                </c:pt>
                <c:pt idx="595">
                  <c:v>24.428571428571427</c:v>
                </c:pt>
                <c:pt idx="596">
                  <c:v>26</c:v>
                </c:pt>
                <c:pt idx="597">
                  <c:v>27</c:v>
                </c:pt>
                <c:pt idx="598">
                  <c:v>27.857142857142858</c:v>
                </c:pt>
                <c:pt idx="599">
                  <c:v>29.142857142857142</c:v>
                </c:pt>
                <c:pt idx="600">
                  <c:v>30</c:v>
                </c:pt>
                <c:pt idx="601">
                  <c:v>30.428571428571427</c:v>
                </c:pt>
                <c:pt idx="602">
                  <c:v>32.714285714285715</c:v>
                </c:pt>
                <c:pt idx="603">
                  <c:v>32.857142857142854</c:v>
                </c:pt>
                <c:pt idx="604">
                  <c:v>29.714285714285715</c:v>
                </c:pt>
                <c:pt idx="605">
                  <c:v>27.571428571428573</c:v>
                </c:pt>
                <c:pt idx="606">
                  <c:v>26.142857142857142</c:v>
                </c:pt>
                <c:pt idx="607">
                  <c:v>24.571428571428573</c:v>
                </c:pt>
                <c:pt idx="608">
                  <c:v>24.571428571428573</c:v>
                </c:pt>
                <c:pt idx="609">
                  <c:v>22.571428571428573</c:v>
                </c:pt>
                <c:pt idx="610">
                  <c:v>20.571428571428573</c:v>
                </c:pt>
                <c:pt idx="611">
                  <c:v>20.571428571428573</c:v>
                </c:pt>
                <c:pt idx="612">
                  <c:v>19.857142857142858</c:v>
                </c:pt>
                <c:pt idx="613">
                  <c:v>20.714285714285715</c:v>
                </c:pt>
                <c:pt idx="614">
                  <c:v>22.142857142857142</c:v>
                </c:pt>
                <c:pt idx="615">
                  <c:v>19.428571428571427</c:v>
                </c:pt>
                <c:pt idx="616">
                  <c:v>20.142857142857142</c:v>
                </c:pt>
                <c:pt idx="617">
                  <c:v>21.142857142857142</c:v>
                </c:pt>
                <c:pt idx="618">
                  <c:v>20.714285714285715</c:v>
                </c:pt>
                <c:pt idx="619">
                  <c:v>21.714285714285715</c:v>
                </c:pt>
                <c:pt idx="620">
                  <c:v>21.571428571428573</c:v>
                </c:pt>
                <c:pt idx="621">
                  <c:v>20.142857142857142</c:v>
                </c:pt>
                <c:pt idx="622">
                  <c:v>20.714285714285715</c:v>
                </c:pt>
                <c:pt idx="623">
                  <c:v>19.285714285714285</c:v>
                </c:pt>
                <c:pt idx="624">
                  <c:v>18.285714285714285</c:v>
                </c:pt>
                <c:pt idx="625">
                  <c:v>16.714285714285715</c:v>
                </c:pt>
                <c:pt idx="626">
                  <c:v>16</c:v>
                </c:pt>
                <c:pt idx="627">
                  <c:v>16.142857142857142</c:v>
                </c:pt>
                <c:pt idx="628">
                  <c:v>16.714285714285715</c:v>
                </c:pt>
                <c:pt idx="629">
                  <c:v>16</c:v>
                </c:pt>
                <c:pt idx="630">
                  <c:v>16.571428571428573</c:v>
                </c:pt>
                <c:pt idx="631">
                  <c:v>18.571428571428573</c:v>
                </c:pt>
                <c:pt idx="632">
                  <c:v>21.571428571428573</c:v>
                </c:pt>
                <c:pt idx="633">
                  <c:v>20.714285714285715</c:v>
                </c:pt>
                <c:pt idx="634">
                  <c:v>20.714285714285715</c:v>
                </c:pt>
                <c:pt idx="635">
                  <c:v>20.142857142857142</c:v>
                </c:pt>
                <c:pt idx="636">
                  <c:v>21.428571428571427</c:v>
                </c:pt>
                <c:pt idx="637">
                  <c:v>22</c:v>
                </c:pt>
                <c:pt idx="638">
                  <c:v>20.571428571428573</c:v>
                </c:pt>
                <c:pt idx="639">
                  <c:v>21</c:v>
                </c:pt>
                <c:pt idx="640">
                  <c:v>23.428571428571427</c:v>
                </c:pt>
                <c:pt idx="641">
                  <c:v>25.285714285714285</c:v>
                </c:pt>
                <c:pt idx="642">
                  <c:v>27</c:v>
                </c:pt>
                <c:pt idx="643">
                  <c:v>26.714285714285715</c:v>
                </c:pt>
                <c:pt idx="644">
                  <c:v>27.285714285714285</c:v>
                </c:pt>
                <c:pt idx="645">
                  <c:v>28.714285714285715</c:v>
                </c:pt>
                <c:pt idx="646">
                  <c:v>29.714285714285715</c:v>
                </c:pt>
                <c:pt idx="647">
                  <c:v>31.571428571428573</c:v>
                </c:pt>
                <c:pt idx="648">
                  <c:v>33</c:v>
                </c:pt>
                <c:pt idx="649">
                  <c:v>33.857142857142854</c:v>
                </c:pt>
                <c:pt idx="650">
                  <c:v>35.571428571428569</c:v>
                </c:pt>
                <c:pt idx="651">
                  <c:v>36.857142857142854</c:v>
                </c:pt>
                <c:pt idx="652">
                  <c:v>37.285714285714285</c:v>
                </c:pt>
                <c:pt idx="653">
                  <c:v>36.714285714285715</c:v>
                </c:pt>
                <c:pt idx="654">
                  <c:v>36.714285714285715</c:v>
                </c:pt>
                <c:pt idx="655">
                  <c:v>34</c:v>
                </c:pt>
                <c:pt idx="656">
                  <c:v>32</c:v>
                </c:pt>
                <c:pt idx="657">
                  <c:v>31.571428571428573</c:v>
                </c:pt>
                <c:pt idx="658">
                  <c:v>31</c:v>
                </c:pt>
                <c:pt idx="659">
                  <c:v>30.428571428571427</c:v>
                </c:pt>
                <c:pt idx="660">
                  <c:v>29.142857142857142</c:v>
                </c:pt>
                <c:pt idx="661">
                  <c:v>27.428571428571427</c:v>
                </c:pt>
                <c:pt idx="662">
                  <c:v>28.571428571428573</c:v>
                </c:pt>
                <c:pt idx="663">
                  <c:v>31.285714285714285</c:v>
                </c:pt>
                <c:pt idx="664">
                  <c:v>33.428571428571431</c:v>
                </c:pt>
                <c:pt idx="665">
                  <c:v>34.285714285714285</c:v>
                </c:pt>
                <c:pt idx="666">
                  <c:v>34.428571428571431</c:v>
                </c:pt>
                <c:pt idx="667">
                  <c:v>36.142857142857146</c:v>
                </c:pt>
                <c:pt idx="668">
                  <c:v>38.285714285714285</c:v>
                </c:pt>
                <c:pt idx="669">
                  <c:v>38.857142857142854</c:v>
                </c:pt>
                <c:pt idx="670">
                  <c:v>38.714285714285715</c:v>
                </c:pt>
                <c:pt idx="671">
                  <c:v>40.428571428571431</c:v>
                </c:pt>
                <c:pt idx="672">
                  <c:v>42</c:v>
                </c:pt>
                <c:pt idx="673">
                  <c:v>42.857142857142854</c:v>
                </c:pt>
                <c:pt idx="674">
                  <c:v>43.285714285714285</c:v>
                </c:pt>
                <c:pt idx="675">
                  <c:v>42.857142857142854</c:v>
                </c:pt>
                <c:pt idx="676">
                  <c:v>42.571428571428569</c:v>
                </c:pt>
                <c:pt idx="677">
                  <c:v>41.428571428571431</c:v>
                </c:pt>
                <c:pt idx="678">
                  <c:v>39.428571428571431</c:v>
                </c:pt>
                <c:pt idx="679">
                  <c:v>40.285714285714285</c:v>
                </c:pt>
                <c:pt idx="680">
                  <c:v>42</c:v>
                </c:pt>
                <c:pt idx="681">
                  <c:v>44.428571428571431</c:v>
                </c:pt>
                <c:pt idx="682">
                  <c:v>47.285714285714285</c:v>
                </c:pt>
                <c:pt idx="683">
                  <c:v>50.428571428571431</c:v>
                </c:pt>
                <c:pt idx="684">
                  <c:v>52.714285714285715</c:v>
                </c:pt>
                <c:pt idx="685">
                  <c:v>54.714285714285715</c:v>
                </c:pt>
                <c:pt idx="686">
                  <c:v>54.857142857142854</c:v>
                </c:pt>
                <c:pt idx="687">
                  <c:v>54.142857142857146</c:v>
                </c:pt>
                <c:pt idx="688">
                  <c:v>52.285714285714285</c:v>
                </c:pt>
                <c:pt idx="689">
                  <c:v>51.857142857142854</c:v>
                </c:pt>
                <c:pt idx="690">
                  <c:v>51.428571428571431</c:v>
                </c:pt>
                <c:pt idx="691">
                  <c:v>50.857142857142854</c:v>
                </c:pt>
                <c:pt idx="692">
                  <c:v>49.285714285714285</c:v>
                </c:pt>
                <c:pt idx="693">
                  <c:v>48</c:v>
                </c:pt>
                <c:pt idx="694">
                  <c:v>48.142857142857146</c:v>
                </c:pt>
                <c:pt idx="695">
                  <c:v>49.285714285714285</c:v>
                </c:pt>
                <c:pt idx="696">
                  <c:v>48.285714285714285</c:v>
                </c:pt>
                <c:pt idx="697">
                  <c:v>47.714285714285715</c:v>
                </c:pt>
                <c:pt idx="698">
                  <c:v>48.142857142857146</c:v>
                </c:pt>
                <c:pt idx="699">
                  <c:v>48.428571428571431</c:v>
                </c:pt>
                <c:pt idx="700">
                  <c:v>48.142857142857146</c:v>
                </c:pt>
                <c:pt idx="701">
                  <c:v>49</c:v>
                </c:pt>
                <c:pt idx="702">
                  <c:v>50.714285714285715</c:v>
                </c:pt>
                <c:pt idx="703">
                  <c:v>53.142857142857146</c:v>
                </c:pt>
                <c:pt idx="704">
                  <c:v>54.428571428571431</c:v>
                </c:pt>
                <c:pt idx="705">
                  <c:v>56.571428571428569</c:v>
                </c:pt>
                <c:pt idx="706">
                  <c:v>58.714285714285715</c:v>
                </c:pt>
                <c:pt idx="707">
                  <c:v>59.857142857142854</c:v>
                </c:pt>
                <c:pt idx="708">
                  <c:v>62.428571428571431</c:v>
                </c:pt>
                <c:pt idx="709">
                  <c:v>63.142857142857146</c:v>
                </c:pt>
                <c:pt idx="710">
                  <c:v>61.857142857142854</c:v>
                </c:pt>
                <c:pt idx="711">
                  <c:v>62.285714285714285</c:v>
                </c:pt>
                <c:pt idx="712">
                  <c:v>61.285714285714285</c:v>
                </c:pt>
                <c:pt idx="713">
                  <c:v>61.142857142857146</c:v>
                </c:pt>
                <c:pt idx="714">
                  <c:v>62.571428571428569</c:v>
                </c:pt>
                <c:pt idx="715">
                  <c:v>61.142857142857146</c:v>
                </c:pt>
                <c:pt idx="716">
                  <c:v>59</c:v>
                </c:pt>
                <c:pt idx="717">
                  <c:v>58.857142857142854</c:v>
                </c:pt>
                <c:pt idx="718">
                  <c:v>58.428571428571431</c:v>
                </c:pt>
                <c:pt idx="719">
                  <c:v>58.285714285714285</c:v>
                </c:pt>
                <c:pt idx="720">
                  <c:v>58.714285714285715</c:v>
                </c:pt>
                <c:pt idx="721">
                  <c:v>58</c:v>
                </c:pt>
                <c:pt idx="722">
                  <c:v>58.571428571428569</c:v>
                </c:pt>
                <c:pt idx="723">
                  <c:v>61</c:v>
                </c:pt>
                <c:pt idx="724">
                  <c:v>63.428571428571431</c:v>
                </c:pt>
                <c:pt idx="725">
                  <c:v>65.285714285714292</c:v>
                </c:pt>
                <c:pt idx="726">
                  <c:v>67.714285714285708</c:v>
                </c:pt>
                <c:pt idx="727">
                  <c:v>68.428571428571431</c:v>
                </c:pt>
                <c:pt idx="728">
                  <c:v>70.285714285714292</c:v>
                </c:pt>
                <c:pt idx="729">
                  <c:v>70.571428571428569</c:v>
                </c:pt>
                <c:pt idx="730">
                  <c:v>67.428571428571431</c:v>
                </c:pt>
                <c:pt idx="731">
                  <c:v>63.714285714285715</c:v>
                </c:pt>
                <c:pt idx="732">
                  <c:v>60.285714285714285</c:v>
                </c:pt>
                <c:pt idx="733">
                  <c:v>57.142857142857146</c:v>
                </c:pt>
                <c:pt idx="734">
                  <c:v>55.285714285714285</c:v>
                </c:pt>
                <c:pt idx="735">
                  <c:v>53.714285714285715</c:v>
                </c:pt>
                <c:pt idx="736">
                  <c:v>52.571428571428569</c:v>
                </c:pt>
                <c:pt idx="737">
                  <c:v>54.714285714285715</c:v>
                </c:pt>
                <c:pt idx="738">
                  <c:v>57.857142857142854</c:v>
                </c:pt>
                <c:pt idx="739">
                  <c:v>60.857142857142854</c:v>
                </c:pt>
                <c:pt idx="740">
                  <c:v>64.142857142857139</c:v>
                </c:pt>
                <c:pt idx="741">
                  <c:v>67</c:v>
                </c:pt>
                <c:pt idx="742">
                  <c:v>69.142857142857139</c:v>
                </c:pt>
                <c:pt idx="743">
                  <c:v>70.714285714285708</c:v>
                </c:pt>
                <c:pt idx="744">
                  <c:v>70</c:v>
                </c:pt>
                <c:pt idx="745">
                  <c:v>68.571428571428569</c:v>
                </c:pt>
                <c:pt idx="746">
                  <c:v>67.857142857142861</c:v>
                </c:pt>
                <c:pt idx="747">
                  <c:v>66.428571428571431</c:v>
                </c:pt>
                <c:pt idx="748">
                  <c:v>65.714285714285708</c:v>
                </c:pt>
                <c:pt idx="749">
                  <c:v>64.571428571428569</c:v>
                </c:pt>
                <c:pt idx="750">
                  <c:v>64</c:v>
                </c:pt>
                <c:pt idx="751">
                  <c:v>65.142857142857139</c:v>
                </c:pt>
                <c:pt idx="752">
                  <c:v>67</c:v>
                </c:pt>
                <c:pt idx="753">
                  <c:v>68.428571428571431</c:v>
                </c:pt>
                <c:pt idx="754">
                  <c:v>69.571428571428569</c:v>
                </c:pt>
                <c:pt idx="755">
                  <c:v>69.428571428571431</c:v>
                </c:pt>
                <c:pt idx="756">
                  <c:v>69.142857142857139</c:v>
                </c:pt>
                <c:pt idx="757">
                  <c:v>68.142857142857139</c:v>
                </c:pt>
                <c:pt idx="758">
                  <c:v>67.285714285714292</c:v>
                </c:pt>
                <c:pt idx="759">
                  <c:v>66.714285714285708</c:v>
                </c:pt>
                <c:pt idx="760">
                  <c:v>65.714285714285708</c:v>
                </c:pt>
                <c:pt idx="761">
                  <c:v>65.571428571428569</c:v>
                </c:pt>
                <c:pt idx="762">
                  <c:v>66</c:v>
                </c:pt>
                <c:pt idx="763">
                  <c:v>66.571428571428569</c:v>
                </c:pt>
                <c:pt idx="764">
                  <c:v>68.285714285714292</c:v>
                </c:pt>
                <c:pt idx="765">
                  <c:v>70.428571428571431</c:v>
                </c:pt>
                <c:pt idx="766">
                  <c:v>71.285714285714292</c:v>
                </c:pt>
                <c:pt idx="767">
                  <c:v>72.714285714285708</c:v>
                </c:pt>
                <c:pt idx="768">
                  <c:v>72.285714285714292</c:v>
                </c:pt>
                <c:pt idx="769">
                  <c:v>71.714285714285708</c:v>
                </c:pt>
                <c:pt idx="770">
                  <c:v>72.857142857142861</c:v>
                </c:pt>
                <c:pt idx="771">
                  <c:v>74.142857142857139</c:v>
                </c:pt>
                <c:pt idx="772">
                  <c:v>74.142857142857139</c:v>
                </c:pt>
                <c:pt idx="773">
                  <c:v>73.714285714285708</c:v>
                </c:pt>
                <c:pt idx="774">
                  <c:v>73</c:v>
                </c:pt>
                <c:pt idx="775">
                  <c:v>72.428571428571431</c:v>
                </c:pt>
                <c:pt idx="776">
                  <c:v>72.428571428571431</c:v>
                </c:pt>
                <c:pt idx="777">
                  <c:v>71.714285714285708</c:v>
                </c:pt>
                <c:pt idx="778">
                  <c:v>71.428571428571431</c:v>
                </c:pt>
                <c:pt idx="779">
                  <c:v>72.571428571428569</c:v>
                </c:pt>
                <c:pt idx="780">
                  <c:v>73.571428571428569</c:v>
                </c:pt>
                <c:pt idx="781">
                  <c:v>73.857142857142861</c:v>
                </c:pt>
                <c:pt idx="782">
                  <c:v>75.142857142857139</c:v>
                </c:pt>
                <c:pt idx="783">
                  <c:v>75.857142857142861</c:v>
                </c:pt>
                <c:pt idx="784">
                  <c:v>75.285714285714292</c:v>
                </c:pt>
                <c:pt idx="785">
                  <c:v>73.857142857142861</c:v>
                </c:pt>
                <c:pt idx="786">
                  <c:v>72.714285714285708</c:v>
                </c:pt>
                <c:pt idx="787">
                  <c:v>72.285714285714292</c:v>
                </c:pt>
                <c:pt idx="788">
                  <c:v>72.857142857142861</c:v>
                </c:pt>
                <c:pt idx="789">
                  <c:v>74.142857142857139</c:v>
                </c:pt>
                <c:pt idx="790">
                  <c:v>75.285714285714292</c:v>
                </c:pt>
                <c:pt idx="791">
                  <c:v>77.142857142857139</c:v>
                </c:pt>
                <c:pt idx="792">
                  <c:v>78.571428571428569</c:v>
                </c:pt>
                <c:pt idx="793">
                  <c:v>79</c:v>
                </c:pt>
                <c:pt idx="794">
                  <c:v>79.142857142857139</c:v>
                </c:pt>
                <c:pt idx="795">
                  <c:v>78.428571428571431</c:v>
                </c:pt>
                <c:pt idx="796">
                  <c:v>77.142857142857139</c:v>
                </c:pt>
                <c:pt idx="797">
                  <c:v>75.714285714285708</c:v>
                </c:pt>
                <c:pt idx="798">
                  <c:v>74</c:v>
                </c:pt>
                <c:pt idx="799">
                  <c:v>72.285714285714292</c:v>
                </c:pt>
                <c:pt idx="800">
                  <c:v>71.142857142857139</c:v>
                </c:pt>
                <c:pt idx="801">
                  <c:v>70</c:v>
                </c:pt>
                <c:pt idx="802">
                  <c:v>70</c:v>
                </c:pt>
                <c:pt idx="803">
                  <c:v>69.857142857142861</c:v>
                </c:pt>
                <c:pt idx="804">
                  <c:v>70.571428571428569</c:v>
                </c:pt>
                <c:pt idx="805">
                  <c:v>71.857142857142861</c:v>
                </c:pt>
                <c:pt idx="806">
                  <c:v>73.142857142857139</c:v>
                </c:pt>
                <c:pt idx="807">
                  <c:v>74.571428571428569</c:v>
                </c:pt>
                <c:pt idx="808">
                  <c:v>76</c:v>
                </c:pt>
                <c:pt idx="809">
                  <c:v>76.428571428571431</c:v>
                </c:pt>
                <c:pt idx="810">
                  <c:v>76.428571428571431</c:v>
                </c:pt>
                <c:pt idx="811">
                  <c:v>76</c:v>
                </c:pt>
                <c:pt idx="812">
                  <c:v>75.285714285714292</c:v>
                </c:pt>
                <c:pt idx="813">
                  <c:v>74.285714285714292</c:v>
                </c:pt>
                <c:pt idx="814">
                  <c:v>73</c:v>
                </c:pt>
                <c:pt idx="815">
                  <c:v>72</c:v>
                </c:pt>
                <c:pt idx="816">
                  <c:v>71.714285714285708</c:v>
                </c:pt>
                <c:pt idx="817">
                  <c:v>71.857142857142861</c:v>
                </c:pt>
                <c:pt idx="818">
                  <c:v>71.571428571428569</c:v>
                </c:pt>
                <c:pt idx="819">
                  <c:v>71.714285714285708</c:v>
                </c:pt>
                <c:pt idx="820">
                  <c:v>73</c:v>
                </c:pt>
                <c:pt idx="821">
                  <c:v>74.285714285714292</c:v>
                </c:pt>
                <c:pt idx="822">
                  <c:v>75</c:v>
                </c:pt>
                <c:pt idx="823">
                  <c:v>75.142857142857139</c:v>
                </c:pt>
                <c:pt idx="824">
                  <c:v>75.428571428571431</c:v>
                </c:pt>
                <c:pt idx="825">
                  <c:v>75.285714285714292</c:v>
                </c:pt>
                <c:pt idx="826">
                  <c:v>74.285714285714292</c:v>
                </c:pt>
                <c:pt idx="827">
                  <c:v>73.285714285714292</c:v>
                </c:pt>
                <c:pt idx="828">
                  <c:v>72.857142857142861</c:v>
                </c:pt>
                <c:pt idx="829">
                  <c:v>73.571428571428569</c:v>
                </c:pt>
                <c:pt idx="830">
                  <c:v>74</c:v>
                </c:pt>
                <c:pt idx="831">
                  <c:v>73.714285714285708</c:v>
                </c:pt>
                <c:pt idx="832">
                  <c:v>73.142857142857139</c:v>
                </c:pt>
                <c:pt idx="833">
                  <c:v>73.285714285714292</c:v>
                </c:pt>
                <c:pt idx="834">
                  <c:v>72.428571428571431</c:v>
                </c:pt>
                <c:pt idx="835">
                  <c:v>70.714285714285708</c:v>
                </c:pt>
                <c:pt idx="836">
                  <c:v>69.285714285714292</c:v>
                </c:pt>
                <c:pt idx="837">
                  <c:v>68.285714285714292</c:v>
                </c:pt>
                <c:pt idx="838">
                  <c:v>68.571428571428569</c:v>
                </c:pt>
                <c:pt idx="839">
                  <c:v>70</c:v>
                </c:pt>
                <c:pt idx="840">
                  <c:v>70.571428571428569</c:v>
                </c:pt>
                <c:pt idx="841">
                  <c:v>71.571428571428569</c:v>
                </c:pt>
                <c:pt idx="842">
                  <c:v>70.857142857142861</c:v>
                </c:pt>
                <c:pt idx="843">
                  <c:v>69.714285714285708</c:v>
                </c:pt>
                <c:pt idx="844">
                  <c:v>68</c:v>
                </c:pt>
                <c:pt idx="845">
                  <c:v>66.428571428571431</c:v>
                </c:pt>
                <c:pt idx="846">
                  <c:v>64.428571428571431</c:v>
                </c:pt>
                <c:pt idx="847">
                  <c:v>62.714285714285715</c:v>
                </c:pt>
                <c:pt idx="848">
                  <c:v>60.571428571428569</c:v>
                </c:pt>
                <c:pt idx="849">
                  <c:v>61.285714285714285</c:v>
                </c:pt>
                <c:pt idx="850">
                  <c:v>62.571428571428569</c:v>
                </c:pt>
                <c:pt idx="851">
                  <c:v>64</c:v>
                </c:pt>
                <c:pt idx="852">
                  <c:v>63</c:v>
                </c:pt>
                <c:pt idx="853">
                  <c:v>61.857142857142854</c:v>
                </c:pt>
                <c:pt idx="854">
                  <c:v>61</c:v>
                </c:pt>
                <c:pt idx="855">
                  <c:v>60.714285714285715</c:v>
                </c:pt>
                <c:pt idx="856">
                  <c:v>59.142857142857146</c:v>
                </c:pt>
                <c:pt idx="857">
                  <c:v>56.714285714285715</c:v>
                </c:pt>
                <c:pt idx="858">
                  <c:v>55.142857142857146</c:v>
                </c:pt>
                <c:pt idx="859">
                  <c:v>55.142857142857146</c:v>
                </c:pt>
                <c:pt idx="860">
                  <c:v>56.142857142857146</c:v>
                </c:pt>
                <c:pt idx="861">
                  <c:v>56.857142857142854</c:v>
                </c:pt>
                <c:pt idx="862">
                  <c:v>57.142857142857146</c:v>
                </c:pt>
                <c:pt idx="863">
                  <c:v>58.285714285714285</c:v>
                </c:pt>
                <c:pt idx="864">
                  <c:v>59.142857142857146</c:v>
                </c:pt>
                <c:pt idx="865">
                  <c:v>59.571428571428569</c:v>
                </c:pt>
                <c:pt idx="866">
                  <c:v>59</c:v>
                </c:pt>
                <c:pt idx="867">
                  <c:v>58.285714285714285</c:v>
                </c:pt>
                <c:pt idx="868">
                  <c:v>57.428571428571431</c:v>
                </c:pt>
                <c:pt idx="869">
                  <c:v>55.285714285714285</c:v>
                </c:pt>
                <c:pt idx="870">
                  <c:v>51.857142857142854</c:v>
                </c:pt>
                <c:pt idx="871">
                  <c:v>50.714285714285715</c:v>
                </c:pt>
                <c:pt idx="872">
                  <c:v>50</c:v>
                </c:pt>
                <c:pt idx="873">
                  <c:v>50.857142857142854</c:v>
                </c:pt>
                <c:pt idx="874">
                  <c:v>50.714285714285715</c:v>
                </c:pt>
                <c:pt idx="875">
                  <c:v>49.571428571428569</c:v>
                </c:pt>
                <c:pt idx="876">
                  <c:v>51.428571428571431</c:v>
                </c:pt>
                <c:pt idx="877">
                  <c:v>53</c:v>
                </c:pt>
                <c:pt idx="878">
                  <c:v>52</c:v>
                </c:pt>
                <c:pt idx="879">
                  <c:v>50.714285714285715</c:v>
                </c:pt>
                <c:pt idx="880">
                  <c:v>51.714285714285715</c:v>
                </c:pt>
                <c:pt idx="881">
                  <c:v>52</c:v>
                </c:pt>
                <c:pt idx="882">
                  <c:v>52.285714285714285</c:v>
                </c:pt>
                <c:pt idx="883">
                  <c:v>52.142857142857146</c:v>
                </c:pt>
                <c:pt idx="884">
                  <c:v>53.285714285714285</c:v>
                </c:pt>
                <c:pt idx="885">
                  <c:v>54.857142857142854</c:v>
                </c:pt>
                <c:pt idx="886">
                  <c:v>56</c:v>
                </c:pt>
                <c:pt idx="887">
                  <c:v>55.142857142857146</c:v>
                </c:pt>
                <c:pt idx="888">
                  <c:v>56.714285714285715</c:v>
                </c:pt>
                <c:pt idx="889">
                  <c:v>59.142857142857146</c:v>
                </c:pt>
                <c:pt idx="890">
                  <c:v>58.857142857142854</c:v>
                </c:pt>
                <c:pt idx="891">
                  <c:v>58</c:v>
                </c:pt>
                <c:pt idx="892">
                  <c:v>56.857142857142854</c:v>
                </c:pt>
                <c:pt idx="893">
                  <c:v>55.571428571428569</c:v>
                </c:pt>
                <c:pt idx="894">
                  <c:v>53.571428571428569</c:v>
                </c:pt>
                <c:pt idx="895">
                  <c:v>51.714285714285715</c:v>
                </c:pt>
                <c:pt idx="896">
                  <c:v>49.285714285714285</c:v>
                </c:pt>
                <c:pt idx="897">
                  <c:v>48.142857142857146</c:v>
                </c:pt>
                <c:pt idx="898">
                  <c:v>48.428571428571431</c:v>
                </c:pt>
                <c:pt idx="899">
                  <c:v>47.142857142857146</c:v>
                </c:pt>
                <c:pt idx="900">
                  <c:v>46</c:v>
                </c:pt>
                <c:pt idx="901">
                  <c:v>46</c:v>
                </c:pt>
                <c:pt idx="902">
                  <c:v>46.285714285714285</c:v>
                </c:pt>
                <c:pt idx="903">
                  <c:v>46.142857142857146</c:v>
                </c:pt>
                <c:pt idx="904">
                  <c:v>46.142857142857146</c:v>
                </c:pt>
                <c:pt idx="905">
                  <c:v>44.285714285714285</c:v>
                </c:pt>
                <c:pt idx="906">
                  <c:v>43.571428571428569</c:v>
                </c:pt>
                <c:pt idx="907">
                  <c:v>43.428571428571431</c:v>
                </c:pt>
                <c:pt idx="908">
                  <c:v>43.285714285714285</c:v>
                </c:pt>
                <c:pt idx="909">
                  <c:v>43</c:v>
                </c:pt>
                <c:pt idx="910">
                  <c:v>44.142857142857146</c:v>
                </c:pt>
                <c:pt idx="911">
                  <c:v>43.428571428571431</c:v>
                </c:pt>
                <c:pt idx="912">
                  <c:v>42.428571428571431</c:v>
                </c:pt>
                <c:pt idx="913">
                  <c:v>42.857142857142854</c:v>
                </c:pt>
                <c:pt idx="914">
                  <c:v>43.428571428571431</c:v>
                </c:pt>
                <c:pt idx="915">
                  <c:v>43.714285714285715</c:v>
                </c:pt>
                <c:pt idx="916">
                  <c:v>42.142857142857146</c:v>
                </c:pt>
                <c:pt idx="917">
                  <c:v>41</c:v>
                </c:pt>
                <c:pt idx="918">
                  <c:v>41.857142857142854</c:v>
                </c:pt>
                <c:pt idx="919">
                  <c:v>43.571428571428569</c:v>
                </c:pt>
                <c:pt idx="920">
                  <c:v>44.142857142857146</c:v>
                </c:pt>
                <c:pt idx="921">
                  <c:v>43.714285714285715</c:v>
                </c:pt>
                <c:pt idx="922">
                  <c:v>43.714285714285715</c:v>
                </c:pt>
                <c:pt idx="923">
                  <c:v>44.571428571428569</c:v>
                </c:pt>
                <c:pt idx="924">
                  <c:v>45.857142857142854</c:v>
                </c:pt>
                <c:pt idx="925">
                  <c:v>46.857142857142854</c:v>
                </c:pt>
                <c:pt idx="926">
                  <c:v>47.142857142857146</c:v>
                </c:pt>
                <c:pt idx="927">
                  <c:v>49</c:v>
                </c:pt>
                <c:pt idx="928">
                  <c:v>49.571428571428569</c:v>
                </c:pt>
                <c:pt idx="929">
                  <c:v>49</c:v>
                </c:pt>
                <c:pt idx="930">
                  <c:v>49</c:v>
                </c:pt>
                <c:pt idx="931">
                  <c:v>46.857142857142854</c:v>
                </c:pt>
                <c:pt idx="932">
                  <c:v>44.714285714285715</c:v>
                </c:pt>
                <c:pt idx="933">
                  <c:v>44</c:v>
                </c:pt>
                <c:pt idx="934">
                  <c:v>43.571428571428569</c:v>
                </c:pt>
                <c:pt idx="935">
                  <c:v>44.714285714285715</c:v>
                </c:pt>
                <c:pt idx="936">
                  <c:v>46.285714285714285</c:v>
                </c:pt>
                <c:pt idx="937">
                  <c:v>47.428571428571431</c:v>
                </c:pt>
                <c:pt idx="938">
                  <c:v>49</c:v>
                </c:pt>
                <c:pt idx="939">
                  <c:v>50.428571428571431</c:v>
                </c:pt>
                <c:pt idx="940">
                  <c:v>49.428571428571431</c:v>
                </c:pt>
                <c:pt idx="941">
                  <c:v>46.714285714285715</c:v>
                </c:pt>
                <c:pt idx="942">
                  <c:v>43</c:v>
                </c:pt>
                <c:pt idx="943">
                  <c:v>40.571428571428569</c:v>
                </c:pt>
                <c:pt idx="944">
                  <c:v>38</c:v>
                </c:pt>
                <c:pt idx="945">
                  <c:v>36</c:v>
                </c:pt>
                <c:pt idx="946">
                  <c:v>34.571428571428569</c:v>
                </c:pt>
                <c:pt idx="947">
                  <c:v>33.857142857142854</c:v>
                </c:pt>
                <c:pt idx="948">
                  <c:v>31.428571428571427</c:v>
                </c:pt>
                <c:pt idx="949">
                  <c:v>32</c:v>
                </c:pt>
                <c:pt idx="950">
                  <c:v>31.285714285714285</c:v>
                </c:pt>
                <c:pt idx="951">
                  <c:v>30.714285714285715</c:v>
                </c:pt>
                <c:pt idx="952">
                  <c:v>31.428571428571427</c:v>
                </c:pt>
                <c:pt idx="953">
                  <c:v>32.714285714285715</c:v>
                </c:pt>
                <c:pt idx="954">
                  <c:v>34.142857142857146</c:v>
                </c:pt>
                <c:pt idx="955">
                  <c:v>36</c:v>
                </c:pt>
                <c:pt idx="956">
                  <c:v>35.857142857142854</c:v>
                </c:pt>
                <c:pt idx="957">
                  <c:v>34.571428571428569</c:v>
                </c:pt>
                <c:pt idx="958">
                  <c:v>34</c:v>
                </c:pt>
                <c:pt idx="959">
                  <c:v>33.857142857142854</c:v>
                </c:pt>
                <c:pt idx="960">
                  <c:v>32.428571428571431</c:v>
                </c:pt>
                <c:pt idx="961">
                  <c:v>30.571428571428573</c:v>
                </c:pt>
                <c:pt idx="962">
                  <c:v>29.285714285714285</c:v>
                </c:pt>
                <c:pt idx="963">
                  <c:v>28.571428571428573</c:v>
                </c:pt>
                <c:pt idx="964">
                  <c:v>29</c:v>
                </c:pt>
                <c:pt idx="965">
                  <c:v>28</c:v>
                </c:pt>
                <c:pt idx="966">
                  <c:v>26.571428571428573</c:v>
                </c:pt>
                <c:pt idx="967">
                  <c:v>25.142857142857142</c:v>
                </c:pt>
                <c:pt idx="968">
                  <c:v>25.714285714285715</c:v>
                </c:pt>
                <c:pt idx="969">
                  <c:v>28.142857142857142</c:v>
                </c:pt>
                <c:pt idx="970">
                  <c:v>30.857142857142858</c:v>
                </c:pt>
                <c:pt idx="971">
                  <c:v>31.857142857142858</c:v>
                </c:pt>
                <c:pt idx="972">
                  <c:v>33.571428571428569</c:v>
                </c:pt>
                <c:pt idx="973">
                  <c:v>34.571428571428569</c:v>
                </c:pt>
                <c:pt idx="974">
                  <c:v>37.142857142857146</c:v>
                </c:pt>
                <c:pt idx="975">
                  <c:v>39.714285714285715</c:v>
                </c:pt>
                <c:pt idx="976">
                  <c:v>40.714285714285715</c:v>
                </c:pt>
                <c:pt idx="977">
                  <c:v>40.571428571428569</c:v>
                </c:pt>
                <c:pt idx="978">
                  <c:v>43.428571428571431</c:v>
                </c:pt>
                <c:pt idx="979">
                  <c:v>43.571428571428569</c:v>
                </c:pt>
                <c:pt idx="980">
                  <c:v>42.571428571428569</c:v>
                </c:pt>
                <c:pt idx="981">
                  <c:v>41.285714285714285</c:v>
                </c:pt>
                <c:pt idx="982">
                  <c:v>38.428571428571431</c:v>
                </c:pt>
                <c:pt idx="983">
                  <c:v>35.428571428571431</c:v>
                </c:pt>
                <c:pt idx="984">
                  <c:v>33.428571428571431</c:v>
                </c:pt>
                <c:pt idx="985">
                  <c:v>29.714285714285715</c:v>
                </c:pt>
                <c:pt idx="986">
                  <c:v>26.571428571428573</c:v>
                </c:pt>
                <c:pt idx="987">
                  <c:v>25.285714285714285</c:v>
                </c:pt>
                <c:pt idx="988">
                  <c:v>20.428571428571427</c:v>
                </c:pt>
                <c:pt idx="989">
                  <c:v>17.857142857142858</c:v>
                </c:pt>
                <c:pt idx="990">
                  <c:v>20.285714285714285</c:v>
                </c:pt>
                <c:pt idx="991">
                  <c:v>22.285714285714285</c:v>
                </c:pt>
                <c:pt idx="992">
                  <c:v>23</c:v>
                </c:pt>
                <c:pt idx="993">
                  <c:v>24.857142857142858</c:v>
                </c:pt>
                <c:pt idx="994">
                  <c:v>28.142857142857142</c:v>
                </c:pt>
                <c:pt idx="995">
                  <c:v>35.285714285714285</c:v>
                </c:pt>
                <c:pt idx="996">
                  <c:v>39.428571428571431</c:v>
                </c:pt>
                <c:pt idx="997">
                  <c:v>38.428571428571431</c:v>
                </c:pt>
                <c:pt idx="998">
                  <c:v>38</c:v>
                </c:pt>
                <c:pt idx="999">
                  <c:v>41</c:v>
                </c:pt>
                <c:pt idx="1000">
                  <c:v>42.428571428571431</c:v>
                </c:pt>
                <c:pt idx="1001">
                  <c:v>40.428571428571431</c:v>
                </c:pt>
                <c:pt idx="1002">
                  <c:v>39.285714285714285</c:v>
                </c:pt>
                <c:pt idx="1003">
                  <c:v>40.714285714285715</c:v>
                </c:pt>
                <c:pt idx="1004">
                  <c:v>42</c:v>
                </c:pt>
                <c:pt idx="1005">
                  <c:v>42.571428571428569</c:v>
                </c:pt>
                <c:pt idx="1006">
                  <c:v>38.714285714285715</c:v>
                </c:pt>
                <c:pt idx="1007">
                  <c:v>37.428571428571431</c:v>
                </c:pt>
                <c:pt idx="1008">
                  <c:v>37.285714285714285</c:v>
                </c:pt>
                <c:pt idx="1009">
                  <c:v>36.142857142857146</c:v>
                </c:pt>
                <c:pt idx="1010">
                  <c:v>34.428571428571431</c:v>
                </c:pt>
                <c:pt idx="1011">
                  <c:v>34.714285714285715</c:v>
                </c:pt>
                <c:pt idx="1012">
                  <c:v>36.142857142857146</c:v>
                </c:pt>
                <c:pt idx="1013">
                  <c:v>41.142857142857146</c:v>
                </c:pt>
                <c:pt idx="1014">
                  <c:v>43.857142857142854</c:v>
                </c:pt>
                <c:pt idx="1015">
                  <c:v>46.285714285714285</c:v>
                </c:pt>
                <c:pt idx="1016">
                  <c:v>49.142857142857146</c:v>
                </c:pt>
                <c:pt idx="1017">
                  <c:v>49.857142857142854</c:v>
                </c:pt>
                <c:pt idx="1018">
                  <c:v>49.714285714285715</c:v>
                </c:pt>
                <c:pt idx="1019">
                  <c:v>48.285714285714285</c:v>
                </c:pt>
                <c:pt idx="1020">
                  <c:v>46.428571428571431</c:v>
                </c:pt>
                <c:pt idx="1021">
                  <c:v>46.285714285714285</c:v>
                </c:pt>
                <c:pt idx="1022">
                  <c:v>45.142857142857146</c:v>
                </c:pt>
                <c:pt idx="1023">
                  <c:v>42</c:v>
                </c:pt>
                <c:pt idx="1024">
                  <c:v>40.571428571428569</c:v>
                </c:pt>
                <c:pt idx="1025">
                  <c:v>40.142857142857146</c:v>
                </c:pt>
                <c:pt idx="1026">
                  <c:v>41</c:v>
                </c:pt>
                <c:pt idx="1027">
                  <c:v>39.714285714285715</c:v>
                </c:pt>
                <c:pt idx="1028">
                  <c:v>38.571428571428569</c:v>
                </c:pt>
                <c:pt idx="1029">
                  <c:v>39</c:v>
                </c:pt>
                <c:pt idx="1030">
                  <c:v>39.714285714285715</c:v>
                </c:pt>
                <c:pt idx="1031">
                  <c:v>40.714285714285715</c:v>
                </c:pt>
                <c:pt idx="1032">
                  <c:v>41.428571428571431</c:v>
                </c:pt>
                <c:pt idx="1033">
                  <c:v>40.714285714285715</c:v>
                </c:pt>
                <c:pt idx="1034">
                  <c:v>42.857142857142854</c:v>
                </c:pt>
                <c:pt idx="1035">
                  <c:v>46.285714285714285</c:v>
                </c:pt>
                <c:pt idx="1036">
                  <c:v>48.142857142857146</c:v>
                </c:pt>
                <c:pt idx="1037">
                  <c:v>48.285714285714285</c:v>
                </c:pt>
                <c:pt idx="1038">
                  <c:v>46.571428571428569</c:v>
                </c:pt>
                <c:pt idx="1039">
                  <c:v>44.285714285714285</c:v>
                </c:pt>
                <c:pt idx="1040">
                  <c:v>42.714285714285715</c:v>
                </c:pt>
                <c:pt idx="1041">
                  <c:v>41.857142857142854</c:v>
                </c:pt>
                <c:pt idx="1042">
                  <c:v>39.857142857142854</c:v>
                </c:pt>
                <c:pt idx="1043">
                  <c:v>37.857142857142854</c:v>
                </c:pt>
                <c:pt idx="1044">
                  <c:v>38</c:v>
                </c:pt>
                <c:pt idx="1045">
                  <c:v>40.857142857142854</c:v>
                </c:pt>
                <c:pt idx="1046">
                  <c:v>44.571428571428569</c:v>
                </c:pt>
                <c:pt idx="1047">
                  <c:v>46.285714285714285</c:v>
                </c:pt>
                <c:pt idx="1048">
                  <c:v>45.428571428571431</c:v>
                </c:pt>
                <c:pt idx="1049">
                  <c:v>44.857142857142854</c:v>
                </c:pt>
                <c:pt idx="1050">
                  <c:v>46</c:v>
                </c:pt>
                <c:pt idx="1051">
                  <c:v>47</c:v>
                </c:pt>
                <c:pt idx="1052">
                  <c:v>47.428571428571431</c:v>
                </c:pt>
                <c:pt idx="1053">
                  <c:v>46.285714285714285</c:v>
                </c:pt>
                <c:pt idx="1054">
                  <c:v>46.857142857142854</c:v>
                </c:pt>
                <c:pt idx="1055">
                  <c:v>48.571428571428569</c:v>
                </c:pt>
                <c:pt idx="1056">
                  <c:v>51.428571428571431</c:v>
                </c:pt>
                <c:pt idx="1057">
                  <c:v>53.285714285714285</c:v>
                </c:pt>
                <c:pt idx="1058">
                  <c:v>53.571428571428569</c:v>
                </c:pt>
                <c:pt idx="1059">
                  <c:v>53.142857142857146</c:v>
                </c:pt>
                <c:pt idx="1060">
                  <c:v>52.857142857142854</c:v>
                </c:pt>
                <c:pt idx="1061">
                  <c:v>52.285714285714285</c:v>
                </c:pt>
                <c:pt idx="1062">
                  <c:v>51.428571428571431</c:v>
                </c:pt>
                <c:pt idx="1063">
                  <c:v>48.857142857142854</c:v>
                </c:pt>
                <c:pt idx="1064">
                  <c:v>47.285714285714285</c:v>
                </c:pt>
                <c:pt idx="1065">
                  <c:v>47.285714285714285</c:v>
                </c:pt>
                <c:pt idx="1066">
                  <c:v>47.142857142857146</c:v>
                </c:pt>
                <c:pt idx="1067">
                  <c:v>47.428571428571431</c:v>
                </c:pt>
                <c:pt idx="1068">
                  <c:v>47.571428571428569</c:v>
                </c:pt>
                <c:pt idx="1069">
                  <c:v>47</c:v>
                </c:pt>
                <c:pt idx="1070">
                  <c:v>47.142857142857146</c:v>
                </c:pt>
                <c:pt idx="1071">
                  <c:v>46.857142857142854</c:v>
                </c:pt>
                <c:pt idx="1072">
                  <c:v>47.428571428571431</c:v>
                </c:pt>
                <c:pt idx="1073">
                  <c:v>48.571428571428569</c:v>
                </c:pt>
                <c:pt idx="1074">
                  <c:v>50</c:v>
                </c:pt>
                <c:pt idx="1075">
                  <c:v>52.142857142857146</c:v>
                </c:pt>
                <c:pt idx="1076">
                  <c:v>54.428571428571431</c:v>
                </c:pt>
                <c:pt idx="1077">
                  <c:v>56.285714285714285</c:v>
                </c:pt>
                <c:pt idx="1078">
                  <c:v>59</c:v>
                </c:pt>
                <c:pt idx="1079">
                  <c:v>59.857142857142854</c:v>
                </c:pt>
                <c:pt idx="1080">
                  <c:v>59</c:v>
                </c:pt>
                <c:pt idx="1081">
                  <c:v>59.285714285714285</c:v>
                </c:pt>
                <c:pt idx="1082">
                  <c:v>58.714285714285715</c:v>
                </c:pt>
                <c:pt idx="1083">
                  <c:v>57.714285714285715</c:v>
                </c:pt>
                <c:pt idx="1084">
                  <c:v>57.571428571428569</c:v>
                </c:pt>
                <c:pt idx="1085">
                  <c:v>57.285714285714285</c:v>
                </c:pt>
                <c:pt idx="1086">
                  <c:v>57.142857142857146</c:v>
                </c:pt>
                <c:pt idx="1087">
                  <c:v>58.714285714285715</c:v>
                </c:pt>
                <c:pt idx="1088">
                  <c:v>58.285714285714285</c:v>
                </c:pt>
                <c:pt idx="1089">
                  <c:v>59.142857142857146</c:v>
                </c:pt>
                <c:pt idx="1090">
                  <c:v>61.714285714285715</c:v>
                </c:pt>
                <c:pt idx="1091">
                  <c:v>62</c:v>
                </c:pt>
                <c:pt idx="1092">
                  <c:v>63.714285714285715</c:v>
                </c:pt>
                <c:pt idx="1093">
                  <c:v>64.857142857142861</c:v>
                </c:pt>
                <c:pt idx="1094">
                  <c:v>64.571428571428569</c:v>
                </c:pt>
                <c:pt idx="1095">
                  <c:v>67.428571428571431</c:v>
                </c:pt>
                <c:pt idx="1096">
                  <c:v>68.285714285714292</c:v>
                </c:pt>
                <c:pt idx="1097">
                  <c:v>66.285714285714292</c:v>
                </c:pt>
                <c:pt idx="1098">
                  <c:v>66</c:v>
                </c:pt>
                <c:pt idx="1099">
                  <c:v>64.428571428571431</c:v>
                </c:pt>
                <c:pt idx="1100">
                  <c:v>64.285714285714292</c:v>
                </c:pt>
                <c:pt idx="1101">
                  <c:v>66.285714285714292</c:v>
                </c:pt>
                <c:pt idx="1102">
                  <c:v>66</c:v>
                </c:pt>
                <c:pt idx="1103">
                  <c:v>65.714285714285708</c:v>
                </c:pt>
                <c:pt idx="1104">
                  <c:v>66.142857142857139</c:v>
                </c:pt>
                <c:pt idx="1105">
                  <c:v>66.428571428571431</c:v>
                </c:pt>
                <c:pt idx="1106">
                  <c:v>65.857142857142861</c:v>
                </c:pt>
                <c:pt idx="1107">
                  <c:v>66.428571428571431</c:v>
                </c:pt>
                <c:pt idx="1108">
                  <c:v>65</c:v>
                </c:pt>
                <c:pt idx="1109">
                  <c:v>64</c:v>
                </c:pt>
                <c:pt idx="1110">
                  <c:v>65</c:v>
                </c:pt>
                <c:pt idx="1111">
                  <c:v>66.428571428571431</c:v>
                </c:pt>
                <c:pt idx="1112">
                  <c:v>67</c:v>
                </c:pt>
                <c:pt idx="1113">
                  <c:v>67.714285714285708</c:v>
                </c:pt>
                <c:pt idx="1114">
                  <c:v>67.714285714285708</c:v>
                </c:pt>
                <c:pt idx="1115">
                  <c:v>69</c:v>
                </c:pt>
                <c:pt idx="1116">
                  <c:v>69.857142857142861</c:v>
                </c:pt>
                <c:pt idx="1117">
                  <c:v>69.571428571428569</c:v>
                </c:pt>
                <c:pt idx="1118">
                  <c:v>69.285714285714292</c:v>
                </c:pt>
                <c:pt idx="1119">
                  <c:v>69.428571428571431</c:v>
                </c:pt>
                <c:pt idx="1120">
                  <c:v>69.428571428571431</c:v>
                </c:pt>
                <c:pt idx="1121">
                  <c:v>69.714285714285708</c:v>
                </c:pt>
                <c:pt idx="1122">
                  <c:v>70.142857142857139</c:v>
                </c:pt>
                <c:pt idx="1123">
                  <c:v>70.142857142857139</c:v>
                </c:pt>
                <c:pt idx="1124">
                  <c:v>70.428571428571431</c:v>
                </c:pt>
                <c:pt idx="1125">
                  <c:v>71</c:v>
                </c:pt>
                <c:pt idx="1126">
                  <c:v>72.285714285714292</c:v>
                </c:pt>
                <c:pt idx="1127">
                  <c:v>73.285714285714292</c:v>
                </c:pt>
                <c:pt idx="1128">
                  <c:v>73.714285714285708</c:v>
                </c:pt>
                <c:pt idx="1129">
                  <c:v>74.142857142857139</c:v>
                </c:pt>
                <c:pt idx="1130">
                  <c:v>73.714285714285708</c:v>
                </c:pt>
                <c:pt idx="1131">
                  <c:v>74.285714285714292</c:v>
                </c:pt>
                <c:pt idx="1132">
                  <c:v>73.857142857142861</c:v>
                </c:pt>
                <c:pt idx="1133">
                  <c:v>72</c:v>
                </c:pt>
                <c:pt idx="1134">
                  <c:v>70.428571428571431</c:v>
                </c:pt>
                <c:pt idx="1135">
                  <c:v>68.857142857142861</c:v>
                </c:pt>
                <c:pt idx="1136">
                  <c:v>67.142857142857139</c:v>
                </c:pt>
                <c:pt idx="1137">
                  <c:v>67.857142857142861</c:v>
                </c:pt>
                <c:pt idx="1138">
                  <c:v>67.857142857142861</c:v>
                </c:pt>
                <c:pt idx="1139">
                  <c:v>68.714285714285708</c:v>
                </c:pt>
                <c:pt idx="1140">
                  <c:v>71.285714285714292</c:v>
                </c:pt>
                <c:pt idx="1141">
                  <c:v>74.428571428571431</c:v>
                </c:pt>
                <c:pt idx="1142">
                  <c:v>76.428571428571431</c:v>
                </c:pt>
                <c:pt idx="1143">
                  <c:v>78.285714285714292</c:v>
                </c:pt>
                <c:pt idx="1144">
                  <c:v>78.714285714285708</c:v>
                </c:pt>
                <c:pt idx="1145">
                  <c:v>78.142857142857139</c:v>
                </c:pt>
                <c:pt idx="1146">
                  <c:v>78.571428571428569</c:v>
                </c:pt>
                <c:pt idx="1147">
                  <c:v>79</c:v>
                </c:pt>
                <c:pt idx="1148">
                  <c:v>78.857142857142861</c:v>
                </c:pt>
                <c:pt idx="1149">
                  <c:v>79</c:v>
                </c:pt>
                <c:pt idx="1150">
                  <c:v>78.714285714285708</c:v>
                </c:pt>
                <c:pt idx="1151">
                  <c:v>79.571428571428569</c:v>
                </c:pt>
                <c:pt idx="1152">
                  <c:v>80.571428571428569</c:v>
                </c:pt>
                <c:pt idx="1153">
                  <c:v>81</c:v>
                </c:pt>
                <c:pt idx="1154">
                  <c:v>80</c:v>
                </c:pt>
                <c:pt idx="1155">
                  <c:v>78.857142857142861</c:v>
                </c:pt>
                <c:pt idx="1156">
                  <c:v>78</c:v>
                </c:pt>
                <c:pt idx="1157">
                  <c:v>77.285714285714292</c:v>
                </c:pt>
                <c:pt idx="1158">
                  <c:v>75.285714285714292</c:v>
                </c:pt>
                <c:pt idx="1159">
                  <c:v>73.714285714285708</c:v>
                </c:pt>
                <c:pt idx="1160">
                  <c:v>72.571428571428569</c:v>
                </c:pt>
                <c:pt idx="1161">
                  <c:v>72.285714285714292</c:v>
                </c:pt>
                <c:pt idx="1162">
                  <c:v>72.571428571428569</c:v>
                </c:pt>
                <c:pt idx="1163">
                  <c:v>73.857142857142861</c:v>
                </c:pt>
                <c:pt idx="1164">
                  <c:v>74.571428571428569</c:v>
                </c:pt>
                <c:pt idx="1165">
                  <c:v>75.285714285714292</c:v>
                </c:pt>
                <c:pt idx="1166">
                  <c:v>75.857142857142861</c:v>
                </c:pt>
                <c:pt idx="1167">
                  <c:v>77.142857142857139</c:v>
                </c:pt>
                <c:pt idx="1168">
                  <c:v>78.714285714285708</c:v>
                </c:pt>
                <c:pt idx="1169">
                  <c:v>78.285714285714292</c:v>
                </c:pt>
                <c:pt idx="1170">
                  <c:v>78.285714285714292</c:v>
                </c:pt>
                <c:pt idx="1171">
                  <c:v>79.285714285714292</c:v>
                </c:pt>
                <c:pt idx="1172">
                  <c:v>79.142857142857139</c:v>
                </c:pt>
                <c:pt idx="1173">
                  <c:v>80.142857142857139</c:v>
                </c:pt>
                <c:pt idx="1174">
                  <c:v>79.285714285714292</c:v>
                </c:pt>
                <c:pt idx="1175">
                  <c:v>78.142857142857139</c:v>
                </c:pt>
                <c:pt idx="1176">
                  <c:v>78.142857142857139</c:v>
                </c:pt>
                <c:pt idx="1177">
                  <c:v>76.857142857142861</c:v>
                </c:pt>
                <c:pt idx="1178">
                  <c:v>75.428571428571431</c:v>
                </c:pt>
                <c:pt idx="1179">
                  <c:v>75</c:v>
                </c:pt>
                <c:pt idx="1180">
                  <c:v>74</c:v>
                </c:pt>
                <c:pt idx="1181">
                  <c:v>74.142857142857139</c:v>
                </c:pt>
                <c:pt idx="1182">
                  <c:v>74.428571428571431</c:v>
                </c:pt>
                <c:pt idx="1183">
                  <c:v>75</c:v>
                </c:pt>
                <c:pt idx="1184">
                  <c:v>75.142857142857139</c:v>
                </c:pt>
                <c:pt idx="1185">
                  <c:v>75.714285714285708</c:v>
                </c:pt>
                <c:pt idx="1186">
                  <c:v>75.714285714285708</c:v>
                </c:pt>
                <c:pt idx="1187">
                  <c:v>75.714285714285708</c:v>
                </c:pt>
                <c:pt idx="1188">
                  <c:v>75.142857142857139</c:v>
                </c:pt>
                <c:pt idx="1189">
                  <c:v>73.571428571428569</c:v>
                </c:pt>
                <c:pt idx="1190">
                  <c:v>71.714285714285708</c:v>
                </c:pt>
                <c:pt idx="1191">
                  <c:v>70.714285714285708</c:v>
                </c:pt>
                <c:pt idx="1192">
                  <c:v>69</c:v>
                </c:pt>
                <c:pt idx="1193">
                  <c:v>68.142857142857139</c:v>
                </c:pt>
                <c:pt idx="1194">
                  <c:v>67.428571428571431</c:v>
                </c:pt>
                <c:pt idx="1195">
                  <c:v>66.857142857142861</c:v>
                </c:pt>
                <c:pt idx="1196">
                  <c:v>68.285714285714292</c:v>
                </c:pt>
                <c:pt idx="1197">
                  <c:v>69.714285714285708</c:v>
                </c:pt>
                <c:pt idx="1198">
                  <c:v>71.285714285714292</c:v>
                </c:pt>
                <c:pt idx="1199">
                  <c:v>71.428571428571431</c:v>
                </c:pt>
                <c:pt idx="1200">
                  <c:v>72.142857142857139</c:v>
                </c:pt>
                <c:pt idx="1201">
                  <c:v>72.857142857142861</c:v>
                </c:pt>
                <c:pt idx="1202">
                  <c:v>71.857142857142861</c:v>
                </c:pt>
                <c:pt idx="1203">
                  <c:v>69.428571428571431</c:v>
                </c:pt>
                <c:pt idx="1204">
                  <c:v>68</c:v>
                </c:pt>
                <c:pt idx="1205">
                  <c:v>67.571428571428569</c:v>
                </c:pt>
                <c:pt idx="1206">
                  <c:v>68.428571428571431</c:v>
                </c:pt>
                <c:pt idx="1207">
                  <c:v>68.428571428571431</c:v>
                </c:pt>
                <c:pt idx="1208">
                  <c:v>68.571428571428569</c:v>
                </c:pt>
                <c:pt idx="1209">
                  <c:v>69.714285714285708</c:v>
                </c:pt>
                <c:pt idx="1210">
                  <c:v>70.857142857142861</c:v>
                </c:pt>
                <c:pt idx="1211">
                  <c:v>70.142857142857139</c:v>
                </c:pt>
                <c:pt idx="1212">
                  <c:v>68</c:v>
                </c:pt>
                <c:pt idx="1213">
                  <c:v>65.714285714285708</c:v>
                </c:pt>
                <c:pt idx="1214">
                  <c:v>64.714285714285708</c:v>
                </c:pt>
                <c:pt idx="1215">
                  <c:v>62.428571428571431</c:v>
                </c:pt>
                <c:pt idx="1216">
                  <c:v>60.428571428571431</c:v>
                </c:pt>
                <c:pt idx="1217">
                  <c:v>58.714285714285715</c:v>
                </c:pt>
                <c:pt idx="1218">
                  <c:v>58.285714285714285</c:v>
                </c:pt>
                <c:pt idx="1219">
                  <c:v>57.857142857142854</c:v>
                </c:pt>
                <c:pt idx="1220">
                  <c:v>58.428571428571431</c:v>
                </c:pt>
                <c:pt idx="1221">
                  <c:v>57.857142857142854</c:v>
                </c:pt>
                <c:pt idx="1222">
                  <c:v>57.142857142857146</c:v>
                </c:pt>
                <c:pt idx="1223">
                  <c:v>57</c:v>
                </c:pt>
                <c:pt idx="1224">
                  <c:v>57.285714285714285</c:v>
                </c:pt>
                <c:pt idx="1225">
                  <c:v>57.714285714285715</c:v>
                </c:pt>
                <c:pt idx="1226">
                  <c:v>58.285714285714285</c:v>
                </c:pt>
                <c:pt idx="1227">
                  <c:v>57</c:v>
                </c:pt>
                <c:pt idx="1228">
                  <c:v>55.857142857142854</c:v>
                </c:pt>
                <c:pt idx="1229">
                  <c:v>56</c:v>
                </c:pt>
                <c:pt idx="1230">
                  <c:v>56.571428571428569</c:v>
                </c:pt>
                <c:pt idx="1231">
                  <c:v>55.714285714285715</c:v>
                </c:pt>
                <c:pt idx="1232">
                  <c:v>54.142857142857146</c:v>
                </c:pt>
                <c:pt idx="1233">
                  <c:v>53.714285714285715</c:v>
                </c:pt>
                <c:pt idx="1234">
                  <c:v>55.857142857142854</c:v>
                </c:pt>
                <c:pt idx="1235">
                  <c:v>57.428571428571431</c:v>
                </c:pt>
                <c:pt idx="1236">
                  <c:v>59.714285714285715</c:v>
                </c:pt>
                <c:pt idx="1237">
                  <c:v>59.714285714285715</c:v>
                </c:pt>
                <c:pt idx="1238">
                  <c:v>60.857142857142854</c:v>
                </c:pt>
                <c:pt idx="1239">
                  <c:v>62.571428571428569</c:v>
                </c:pt>
                <c:pt idx="1240">
                  <c:v>61.714285714285715</c:v>
                </c:pt>
                <c:pt idx="1241">
                  <c:v>60</c:v>
                </c:pt>
                <c:pt idx="1242">
                  <c:v>57.714285714285715</c:v>
                </c:pt>
                <c:pt idx="1243">
                  <c:v>53.571428571428569</c:v>
                </c:pt>
                <c:pt idx="1244">
                  <c:v>50.714285714285715</c:v>
                </c:pt>
                <c:pt idx="1245">
                  <c:v>48.714285714285715</c:v>
                </c:pt>
                <c:pt idx="1246">
                  <c:v>46.714285714285715</c:v>
                </c:pt>
                <c:pt idx="1247">
                  <c:v>47.857142857142854</c:v>
                </c:pt>
                <c:pt idx="1248">
                  <c:v>46.857142857142854</c:v>
                </c:pt>
                <c:pt idx="1249">
                  <c:v>46.285714285714285</c:v>
                </c:pt>
                <c:pt idx="1250">
                  <c:v>48.142857142857146</c:v>
                </c:pt>
                <c:pt idx="1251">
                  <c:v>50.428571428571431</c:v>
                </c:pt>
                <c:pt idx="1252">
                  <c:v>51</c:v>
                </c:pt>
                <c:pt idx="1253">
                  <c:v>50.714285714285715</c:v>
                </c:pt>
                <c:pt idx="1254">
                  <c:v>49.285714285714285</c:v>
                </c:pt>
                <c:pt idx="1255">
                  <c:v>48.571428571428569</c:v>
                </c:pt>
                <c:pt idx="1256">
                  <c:v>49.142857142857146</c:v>
                </c:pt>
                <c:pt idx="1257">
                  <c:v>48.714285714285715</c:v>
                </c:pt>
                <c:pt idx="1258">
                  <c:v>47.428571428571431</c:v>
                </c:pt>
                <c:pt idx="1259">
                  <c:v>47.142857142857146</c:v>
                </c:pt>
                <c:pt idx="1260">
                  <c:v>46.571428571428569</c:v>
                </c:pt>
                <c:pt idx="1261">
                  <c:v>46.714285714285715</c:v>
                </c:pt>
                <c:pt idx="1262">
                  <c:v>48.285714285714285</c:v>
                </c:pt>
                <c:pt idx="1263">
                  <c:v>49</c:v>
                </c:pt>
                <c:pt idx="1264">
                  <c:v>49.142857142857146</c:v>
                </c:pt>
                <c:pt idx="1265">
                  <c:v>49.714285714285715</c:v>
                </c:pt>
                <c:pt idx="1266">
                  <c:v>49.714285714285715</c:v>
                </c:pt>
                <c:pt idx="1267">
                  <c:v>50.714285714285715</c:v>
                </c:pt>
                <c:pt idx="1268">
                  <c:v>50</c:v>
                </c:pt>
                <c:pt idx="1269">
                  <c:v>47.285714285714285</c:v>
                </c:pt>
                <c:pt idx="1270">
                  <c:v>45.142857142857146</c:v>
                </c:pt>
                <c:pt idx="1271">
                  <c:v>42.857142857142854</c:v>
                </c:pt>
                <c:pt idx="1272">
                  <c:v>40.857142857142854</c:v>
                </c:pt>
                <c:pt idx="1273">
                  <c:v>39.714285714285715</c:v>
                </c:pt>
                <c:pt idx="1274">
                  <c:v>38.857142857142854</c:v>
                </c:pt>
                <c:pt idx="1275">
                  <c:v>38.428571428571431</c:v>
                </c:pt>
                <c:pt idx="1276">
                  <c:v>39.142857142857146</c:v>
                </c:pt>
                <c:pt idx="1277">
                  <c:v>40</c:v>
                </c:pt>
                <c:pt idx="1278">
                  <c:v>41.571428571428569</c:v>
                </c:pt>
                <c:pt idx="1279">
                  <c:v>43.428571428571431</c:v>
                </c:pt>
                <c:pt idx="1280">
                  <c:v>43.857142857142854</c:v>
                </c:pt>
                <c:pt idx="1281">
                  <c:v>43.857142857142854</c:v>
                </c:pt>
                <c:pt idx="1282">
                  <c:v>43.285714285714285</c:v>
                </c:pt>
                <c:pt idx="1283">
                  <c:v>42.571428571428569</c:v>
                </c:pt>
                <c:pt idx="1284">
                  <c:v>42.142857142857146</c:v>
                </c:pt>
                <c:pt idx="1285">
                  <c:v>41</c:v>
                </c:pt>
                <c:pt idx="1286">
                  <c:v>39.428571428571431</c:v>
                </c:pt>
                <c:pt idx="1287">
                  <c:v>37.857142857142854</c:v>
                </c:pt>
                <c:pt idx="1288">
                  <c:v>35.571428571428569</c:v>
                </c:pt>
                <c:pt idx="1289">
                  <c:v>34</c:v>
                </c:pt>
                <c:pt idx="1290">
                  <c:v>34.285714285714285</c:v>
                </c:pt>
                <c:pt idx="1291">
                  <c:v>34.142857142857146</c:v>
                </c:pt>
                <c:pt idx="1292">
                  <c:v>33.857142857142854</c:v>
                </c:pt>
                <c:pt idx="1293">
                  <c:v>32.142857142857146</c:v>
                </c:pt>
                <c:pt idx="1294">
                  <c:v>29.142857142857142</c:v>
                </c:pt>
                <c:pt idx="1295">
                  <c:v>29.142857142857142</c:v>
                </c:pt>
                <c:pt idx="1296">
                  <c:v>31.714285714285715</c:v>
                </c:pt>
                <c:pt idx="1297">
                  <c:v>30.428571428571427</c:v>
                </c:pt>
                <c:pt idx="1298">
                  <c:v>28.428571428571427</c:v>
                </c:pt>
                <c:pt idx="1299">
                  <c:v>28</c:v>
                </c:pt>
                <c:pt idx="1300">
                  <c:v>29.142857142857142</c:v>
                </c:pt>
                <c:pt idx="1301">
                  <c:v>32.857142857142854</c:v>
                </c:pt>
                <c:pt idx="1302">
                  <c:v>34.857142857142854</c:v>
                </c:pt>
                <c:pt idx="1303">
                  <c:v>34.285714285714285</c:v>
                </c:pt>
                <c:pt idx="1304">
                  <c:v>34.714285714285715</c:v>
                </c:pt>
                <c:pt idx="1305">
                  <c:v>38.571428571428569</c:v>
                </c:pt>
                <c:pt idx="1306">
                  <c:v>39.142857142857146</c:v>
                </c:pt>
                <c:pt idx="1307">
                  <c:v>39.142857142857146</c:v>
                </c:pt>
                <c:pt idx="1308">
                  <c:v>38.714285714285715</c:v>
                </c:pt>
                <c:pt idx="1309">
                  <c:v>37.428571428571431</c:v>
                </c:pt>
                <c:pt idx="1310">
                  <c:v>37.428571428571431</c:v>
                </c:pt>
                <c:pt idx="1311">
                  <c:v>38.142857142857146</c:v>
                </c:pt>
                <c:pt idx="1312">
                  <c:v>36.714285714285715</c:v>
                </c:pt>
                <c:pt idx="1313">
                  <c:v>37.285714285714285</c:v>
                </c:pt>
                <c:pt idx="1314">
                  <c:v>36.857142857142854</c:v>
                </c:pt>
                <c:pt idx="1315">
                  <c:v>35.857142857142854</c:v>
                </c:pt>
                <c:pt idx="1316">
                  <c:v>34.714285714285715</c:v>
                </c:pt>
                <c:pt idx="1317">
                  <c:v>31.571428571428573</c:v>
                </c:pt>
                <c:pt idx="1318">
                  <c:v>28.714285714285715</c:v>
                </c:pt>
                <c:pt idx="1319">
                  <c:v>26.142857142857142</c:v>
                </c:pt>
                <c:pt idx="1320">
                  <c:v>26.428571428571427</c:v>
                </c:pt>
                <c:pt idx="1321">
                  <c:v>29</c:v>
                </c:pt>
                <c:pt idx="1322">
                  <c:v>31.857142857142858</c:v>
                </c:pt>
                <c:pt idx="1323">
                  <c:v>32.285714285714285</c:v>
                </c:pt>
                <c:pt idx="1324">
                  <c:v>34.142857142857146</c:v>
                </c:pt>
                <c:pt idx="1325">
                  <c:v>36.428571428571431</c:v>
                </c:pt>
                <c:pt idx="1326">
                  <c:v>38.428571428571431</c:v>
                </c:pt>
                <c:pt idx="1327">
                  <c:v>37.428571428571431</c:v>
                </c:pt>
                <c:pt idx="1328">
                  <c:v>35.571428571428569</c:v>
                </c:pt>
                <c:pt idx="1329">
                  <c:v>34</c:v>
                </c:pt>
                <c:pt idx="1330">
                  <c:v>36.428571428571431</c:v>
                </c:pt>
                <c:pt idx="1331">
                  <c:v>38.285714285714285</c:v>
                </c:pt>
                <c:pt idx="1332">
                  <c:v>39.285714285714285</c:v>
                </c:pt>
                <c:pt idx="1333">
                  <c:v>39.571428571428569</c:v>
                </c:pt>
                <c:pt idx="1334">
                  <c:v>39.571428571428569</c:v>
                </c:pt>
                <c:pt idx="1335">
                  <c:v>40.285714285714285</c:v>
                </c:pt>
                <c:pt idx="1336">
                  <c:v>40.714285714285715</c:v>
                </c:pt>
                <c:pt idx="1337">
                  <c:v>39.857142857142854</c:v>
                </c:pt>
                <c:pt idx="1338">
                  <c:v>38.714285714285715</c:v>
                </c:pt>
                <c:pt idx="1339">
                  <c:v>38</c:v>
                </c:pt>
                <c:pt idx="1340">
                  <c:v>36</c:v>
                </c:pt>
                <c:pt idx="1341">
                  <c:v>35.142857142857146</c:v>
                </c:pt>
                <c:pt idx="1342">
                  <c:v>34.285714285714285</c:v>
                </c:pt>
                <c:pt idx="1343">
                  <c:v>32.714285714285715</c:v>
                </c:pt>
                <c:pt idx="1344">
                  <c:v>31.285714285714285</c:v>
                </c:pt>
                <c:pt idx="1345">
                  <c:v>30.714285714285715</c:v>
                </c:pt>
                <c:pt idx="1346">
                  <c:v>31.142857142857142</c:v>
                </c:pt>
                <c:pt idx="1347">
                  <c:v>32.571428571428569</c:v>
                </c:pt>
                <c:pt idx="1348">
                  <c:v>33.285714285714285</c:v>
                </c:pt>
                <c:pt idx="1349">
                  <c:v>32.714285714285715</c:v>
                </c:pt>
                <c:pt idx="1350">
                  <c:v>30.857142857142858</c:v>
                </c:pt>
                <c:pt idx="1351">
                  <c:v>30</c:v>
                </c:pt>
                <c:pt idx="1352">
                  <c:v>29</c:v>
                </c:pt>
                <c:pt idx="1353">
                  <c:v>28.142857142857142</c:v>
                </c:pt>
                <c:pt idx="1354">
                  <c:v>27</c:v>
                </c:pt>
                <c:pt idx="1355">
                  <c:v>26.285714285714285</c:v>
                </c:pt>
                <c:pt idx="1356">
                  <c:v>26.428571428571427</c:v>
                </c:pt>
                <c:pt idx="1357">
                  <c:v>28.285714285714285</c:v>
                </c:pt>
                <c:pt idx="1358">
                  <c:v>30.428571428571427</c:v>
                </c:pt>
                <c:pt idx="1359">
                  <c:v>33.857142857142854</c:v>
                </c:pt>
                <c:pt idx="1360">
                  <c:v>35.857142857142854</c:v>
                </c:pt>
                <c:pt idx="1361">
                  <c:v>37</c:v>
                </c:pt>
                <c:pt idx="1362">
                  <c:v>38.571428571428569</c:v>
                </c:pt>
                <c:pt idx="1363">
                  <c:v>40.857142857142854</c:v>
                </c:pt>
                <c:pt idx="1364">
                  <c:v>44.714285714285715</c:v>
                </c:pt>
                <c:pt idx="1365">
                  <c:v>47.714285714285715</c:v>
                </c:pt>
                <c:pt idx="1366">
                  <c:v>47</c:v>
                </c:pt>
                <c:pt idx="1367">
                  <c:v>46.428571428571431</c:v>
                </c:pt>
                <c:pt idx="1368">
                  <c:v>47.714285714285715</c:v>
                </c:pt>
                <c:pt idx="1369">
                  <c:v>49.142857142857146</c:v>
                </c:pt>
                <c:pt idx="1370">
                  <c:v>49.285714285714285</c:v>
                </c:pt>
                <c:pt idx="1371">
                  <c:v>45.571428571428569</c:v>
                </c:pt>
                <c:pt idx="1372">
                  <c:v>40.285714285714285</c:v>
                </c:pt>
                <c:pt idx="1373">
                  <c:v>36.571428571428569</c:v>
                </c:pt>
                <c:pt idx="1374">
                  <c:v>34.428571428571431</c:v>
                </c:pt>
                <c:pt idx="1375">
                  <c:v>33.285714285714285</c:v>
                </c:pt>
                <c:pt idx="1376">
                  <c:v>33</c:v>
                </c:pt>
                <c:pt idx="1377">
                  <c:v>32.428571428571431</c:v>
                </c:pt>
                <c:pt idx="1378">
                  <c:v>32.857142857142854</c:v>
                </c:pt>
                <c:pt idx="1379">
                  <c:v>32.714285714285715</c:v>
                </c:pt>
                <c:pt idx="1380">
                  <c:v>32.571428571428569</c:v>
                </c:pt>
                <c:pt idx="1381">
                  <c:v>32.142857142857146</c:v>
                </c:pt>
                <c:pt idx="1382">
                  <c:v>31.428571428571427</c:v>
                </c:pt>
                <c:pt idx="1383">
                  <c:v>27.857142857142858</c:v>
                </c:pt>
                <c:pt idx="1384">
                  <c:v>25</c:v>
                </c:pt>
                <c:pt idx="1385">
                  <c:v>24.857142857142858</c:v>
                </c:pt>
                <c:pt idx="1386">
                  <c:v>26.714285714285715</c:v>
                </c:pt>
                <c:pt idx="1387">
                  <c:v>29.142857142857142</c:v>
                </c:pt>
                <c:pt idx="1388">
                  <c:v>31.714285714285715</c:v>
                </c:pt>
                <c:pt idx="1389">
                  <c:v>33.714285714285715</c:v>
                </c:pt>
                <c:pt idx="1390">
                  <c:v>35.428571428571431</c:v>
                </c:pt>
                <c:pt idx="1391">
                  <c:v>35.285714285714285</c:v>
                </c:pt>
                <c:pt idx="1392">
                  <c:v>35.571428571428569</c:v>
                </c:pt>
                <c:pt idx="1393">
                  <c:v>37</c:v>
                </c:pt>
                <c:pt idx="1394">
                  <c:v>37.285714285714285</c:v>
                </c:pt>
                <c:pt idx="1395">
                  <c:v>37.142857142857146</c:v>
                </c:pt>
                <c:pt idx="1396">
                  <c:v>36.142857142857146</c:v>
                </c:pt>
                <c:pt idx="1397">
                  <c:v>36.428571428571431</c:v>
                </c:pt>
                <c:pt idx="1398">
                  <c:v>38.571428571428569</c:v>
                </c:pt>
                <c:pt idx="1399">
                  <c:v>38.857142857142854</c:v>
                </c:pt>
                <c:pt idx="1400">
                  <c:v>37.857142857142854</c:v>
                </c:pt>
                <c:pt idx="1401">
                  <c:v>38.571428571428569</c:v>
                </c:pt>
                <c:pt idx="1402">
                  <c:v>39.714285714285715</c:v>
                </c:pt>
                <c:pt idx="1403">
                  <c:v>40.285714285714285</c:v>
                </c:pt>
                <c:pt idx="1404">
                  <c:v>40.285714285714285</c:v>
                </c:pt>
                <c:pt idx="1405">
                  <c:v>40.142857142857146</c:v>
                </c:pt>
                <c:pt idx="1406">
                  <c:v>41.714285714285715</c:v>
                </c:pt>
                <c:pt idx="1407">
                  <c:v>42.857142857142854</c:v>
                </c:pt>
                <c:pt idx="1408">
                  <c:v>44.285714285714285</c:v>
                </c:pt>
                <c:pt idx="1409">
                  <c:v>46</c:v>
                </c:pt>
                <c:pt idx="1410">
                  <c:v>49.142857142857146</c:v>
                </c:pt>
                <c:pt idx="1411">
                  <c:v>51.285714285714285</c:v>
                </c:pt>
                <c:pt idx="1412">
                  <c:v>53.285714285714285</c:v>
                </c:pt>
                <c:pt idx="1413">
                  <c:v>53.714285714285715</c:v>
                </c:pt>
                <c:pt idx="1414">
                  <c:v>55.285714285714285</c:v>
                </c:pt>
                <c:pt idx="1415">
                  <c:v>57.857142857142854</c:v>
                </c:pt>
                <c:pt idx="1416">
                  <c:v>59.428571428571431</c:v>
                </c:pt>
                <c:pt idx="1417">
                  <c:v>57.285714285714285</c:v>
                </c:pt>
                <c:pt idx="1418">
                  <c:v>55.857142857142854</c:v>
                </c:pt>
                <c:pt idx="1419">
                  <c:v>55.142857142857146</c:v>
                </c:pt>
                <c:pt idx="1420">
                  <c:v>54.285714285714285</c:v>
                </c:pt>
                <c:pt idx="1421">
                  <c:v>52.857142857142854</c:v>
                </c:pt>
                <c:pt idx="1422">
                  <c:v>49.714285714285715</c:v>
                </c:pt>
                <c:pt idx="1423">
                  <c:v>47.285714285714285</c:v>
                </c:pt>
                <c:pt idx="1424">
                  <c:v>47.285714285714285</c:v>
                </c:pt>
                <c:pt idx="1425">
                  <c:v>48</c:v>
                </c:pt>
                <c:pt idx="1426">
                  <c:v>48.714285714285715</c:v>
                </c:pt>
                <c:pt idx="1427">
                  <c:v>51.285714285714285</c:v>
                </c:pt>
                <c:pt idx="1428">
                  <c:v>55.428571428571431</c:v>
                </c:pt>
                <c:pt idx="1429">
                  <c:v>56.571428571428569</c:v>
                </c:pt>
                <c:pt idx="1430">
                  <c:v>55.714285714285715</c:v>
                </c:pt>
                <c:pt idx="1431">
                  <c:v>55.714285714285715</c:v>
                </c:pt>
                <c:pt idx="1432">
                  <c:v>56.571428571428569</c:v>
                </c:pt>
                <c:pt idx="1433">
                  <c:v>56.285714285714285</c:v>
                </c:pt>
                <c:pt idx="1434">
                  <c:v>54.285714285714285</c:v>
                </c:pt>
                <c:pt idx="1435">
                  <c:v>51.857142857142854</c:v>
                </c:pt>
                <c:pt idx="1436">
                  <c:v>52.285714285714285</c:v>
                </c:pt>
                <c:pt idx="1437">
                  <c:v>52.714285714285715</c:v>
                </c:pt>
                <c:pt idx="1438">
                  <c:v>52.428571428571431</c:v>
                </c:pt>
                <c:pt idx="1439">
                  <c:v>51.571428571428569</c:v>
                </c:pt>
                <c:pt idx="1440">
                  <c:v>51.571428571428569</c:v>
                </c:pt>
                <c:pt idx="1441">
                  <c:v>51.571428571428569</c:v>
                </c:pt>
                <c:pt idx="1442">
                  <c:v>50.571428571428569</c:v>
                </c:pt>
                <c:pt idx="1443">
                  <c:v>49.142857142857146</c:v>
                </c:pt>
                <c:pt idx="1444">
                  <c:v>49.285714285714285</c:v>
                </c:pt>
                <c:pt idx="1445">
                  <c:v>51.857142857142854</c:v>
                </c:pt>
                <c:pt idx="1446">
                  <c:v>55.428571428571431</c:v>
                </c:pt>
                <c:pt idx="1447">
                  <c:v>60.142857142857146</c:v>
                </c:pt>
                <c:pt idx="1448">
                  <c:v>64.571428571428569</c:v>
                </c:pt>
                <c:pt idx="1449">
                  <c:v>65.857142857142861</c:v>
                </c:pt>
                <c:pt idx="1450">
                  <c:v>67</c:v>
                </c:pt>
                <c:pt idx="1451">
                  <c:v>67.428571428571431</c:v>
                </c:pt>
                <c:pt idx="1452">
                  <c:v>66.285714285714292</c:v>
                </c:pt>
                <c:pt idx="1453">
                  <c:v>64</c:v>
                </c:pt>
                <c:pt idx="1454">
                  <c:v>59.571428571428569</c:v>
                </c:pt>
                <c:pt idx="1455">
                  <c:v>55.714285714285715</c:v>
                </c:pt>
                <c:pt idx="1456">
                  <c:v>55.428571428571431</c:v>
                </c:pt>
                <c:pt idx="1457">
                  <c:v>55.714285714285715</c:v>
                </c:pt>
                <c:pt idx="1458">
                  <c:v>55.571428571428569</c:v>
                </c:pt>
                <c:pt idx="1459">
                  <c:v>54.714285714285715</c:v>
                </c:pt>
                <c:pt idx="1460">
                  <c:v>54.714285714285715</c:v>
                </c:pt>
                <c:pt idx="1461">
                  <c:v>56.714285714285715</c:v>
                </c:pt>
                <c:pt idx="1462">
                  <c:v>58.428571428571431</c:v>
                </c:pt>
                <c:pt idx="1463">
                  <c:v>59.142857142857146</c:v>
                </c:pt>
                <c:pt idx="1464">
                  <c:v>59.714285714285715</c:v>
                </c:pt>
                <c:pt idx="1465">
                  <c:v>60.142857142857146</c:v>
                </c:pt>
                <c:pt idx="1466">
                  <c:v>60</c:v>
                </c:pt>
                <c:pt idx="1467">
                  <c:v>59.285714285714285</c:v>
                </c:pt>
                <c:pt idx="1468">
                  <c:v>58.428571428571431</c:v>
                </c:pt>
                <c:pt idx="1469">
                  <c:v>58.142857142857146</c:v>
                </c:pt>
                <c:pt idx="1470">
                  <c:v>59.857142857142854</c:v>
                </c:pt>
                <c:pt idx="1471">
                  <c:v>62.285714285714285</c:v>
                </c:pt>
                <c:pt idx="1472">
                  <c:v>66.285714285714292</c:v>
                </c:pt>
                <c:pt idx="1473">
                  <c:v>71.285714285714292</c:v>
                </c:pt>
                <c:pt idx="1474">
                  <c:v>73.714285714285708</c:v>
                </c:pt>
                <c:pt idx="1475">
                  <c:v>74.142857142857139</c:v>
                </c:pt>
                <c:pt idx="1476">
                  <c:v>74.285714285714292</c:v>
                </c:pt>
                <c:pt idx="1477">
                  <c:v>72.571428571428569</c:v>
                </c:pt>
                <c:pt idx="1478">
                  <c:v>71.571428571428569</c:v>
                </c:pt>
                <c:pt idx="1479">
                  <c:v>70.285714285714292</c:v>
                </c:pt>
                <c:pt idx="1480">
                  <c:v>69</c:v>
                </c:pt>
                <c:pt idx="1481">
                  <c:v>69.714285714285708</c:v>
                </c:pt>
                <c:pt idx="1482">
                  <c:v>71.142857142857139</c:v>
                </c:pt>
                <c:pt idx="1483">
                  <c:v>72.857142857142861</c:v>
                </c:pt>
                <c:pt idx="1484">
                  <c:v>75</c:v>
                </c:pt>
                <c:pt idx="1485">
                  <c:v>75.714285714285708</c:v>
                </c:pt>
                <c:pt idx="1486">
                  <c:v>75.142857142857139</c:v>
                </c:pt>
                <c:pt idx="1487">
                  <c:v>74</c:v>
                </c:pt>
                <c:pt idx="1488">
                  <c:v>72.714285714285708</c:v>
                </c:pt>
                <c:pt idx="1489">
                  <c:v>72.285714285714292</c:v>
                </c:pt>
                <c:pt idx="1490">
                  <c:v>72</c:v>
                </c:pt>
                <c:pt idx="1491">
                  <c:v>72</c:v>
                </c:pt>
                <c:pt idx="1492">
                  <c:v>72.285714285714292</c:v>
                </c:pt>
                <c:pt idx="1493">
                  <c:v>73.571428571428569</c:v>
                </c:pt>
                <c:pt idx="1494">
                  <c:v>74.714285714285708</c:v>
                </c:pt>
                <c:pt idx="1495">
                  <c:v>75.285714285714292</c:v>
                </c:pt>
                <c:pt idx="1496">
                  <c:v>75.285714285714292</c:v>
                </c:pt>
                <c:pt idx="1497">
                  <c:v>74.285714285714292</c:v>
                </c:pt>
                <c:pt idx="1498">
                  <c:v>73.571428571428569</c:v>
                </c:pt>
                <c:pt idx="1499">
                  <c:v>72.857142857142861</c:v>
                </c:pt>
                <c:pt idx="1500">
                  <c:v>72.428571428571431</c:v>
                </c:pt>
                <c:pt idx="1501">
                  <c:v>72</c:v>
                </c:pt>
                <c:pt idx="1502">
                  <c:v>72.714285714285708</c:v>
                </c:pt>
                <c:pt idx="1503">
                  <c:v>72</c:v>
                </c:pt>
                <c:pt idx="1504">
                  <c:v>71.285714285714292</c:v>
                </c:pt>
                <c:pt idx="1505">
                  <c:v>70.571428571428569</c:v>
                </c:pt>
                <c:pt idx="1506">
                  <c:v>70.571428571428569</c:v>
                </c:pt>
                <c:pt idx="1507">
                  <c:v>70.428571428571431</c:v>
                </c:pt>
                <c:pt idx="1508">
                  <c:v>70.571428571428569</c:v>
                </c:pt>
                <c:pt idx="1509">
                  <c:v>71</c:v>
                </c:pt>
                <c:pt idx="1510">
                  <c:v>73.571428571428569</c:v>
                </c:pt>
                <c:pt idx="1511">
                  <c:v>76.285714285714292</c:v>
                </c:pt>
                <c:pt idx="1512">
                  <c:v>78</c:v>
                </c:pt>
                <c:pt idx="1513">
                  <c:v>77.571428571428569</c:v>
                </c:pt>
                <c:pt idx="1514">
                  <c:v>75.571428571428569</c:v>
                </c:pt>
                <c:pt idx="1515">
                  <c:v>73.571428571428569</c:v>
                </c:pt>
                <c:pt idx="1516">
                  <c:v>71.857142857142861</c:v>
                </c:pt>
                <c:pt idx="1517">
                  <c:v>69.428571428571431</c:v>
                </c:pt>
                <c:pt idx="1518">
                  <c:v>68.142857142857139</c:v>
                </c:pt>
                <c:pt idx="1519">
                  <c:v>66.714285714285708</c:v>
                </c:pt>
                <c:pt idx="1520">
                  <c:v>66</c:v>
                </c:pt>
                <c:pt idx="1521">
                  <c:v>67.142857142857139</c:v>
                </c:pt>
                <c:pt idx="1522">
                  <c:v>69.142857142857139</c:v>
                </c:pt>
                <c:pt idx="1523">
                  <c:v>70.142857142857139</c:v>
                </c:pt>
                <c:pt idx="1524">
                  <c:v>71.142857142857139</c:v>
                </c:pt>
                <c:pt idx="1525">
                  <c:v>71.571428571428569</c:v>
                </c:pt>
                <c:pt idx="1526">
                  <c:v>72.142857142857139</c:v>
                </c:pt>
                <c:pt idx="1527">
                  <c:v>72.857142857142861</c:v>
                </c:pt>
                <c:pt idx="1528">
                  <c:v>73</c:v>
                </c:pt>
                <c:pt idx="1529">
                  <c:v>72</c:v>
                </c:pt>
                <c:pt idx="1530">
                  <c:v>71.857142857142861</c:v>
                </c:pt>
                <c:pt idx="1531">
                  <c:v>71.857142857142861</c:v>
                </c:pt>
                <c:pt idx="1532">
                  <c:v>71.285714285714292</c:v>
                </c:pt>
                <c:pt idx="1533">
                  <c:v>70.714285714285708</c:v>
                </c:pt>
                <c:pt idx="1534">
                  <c:v>71.428571428571431</c:v>
                </c:pt>
                <c:pt idx="1535">
                  <c:v>71.571428571428569</c:v>
                </c:pt>
                <c:pt idx="1536">
                  <c:v>72.428571428571431</c:v>
                </c:pt>
                <c:pt idx="1537">
                  <c:v>72.714285714285708</c:v>
                </c:pt>
                <c:pt idx="1538">
                  <c:v>72.571428571428569</c:v>
                </c:pt>
                <c:pt idx="1539">
                  <c:v>72.714285714285708</c:v>
                </c:pt>
                <c:pt idx="1540">
                  <c:v>73</c:v>
                </c:pt>
                <c:pt idx="1541">
                  <c:v>72.857142857142861</c:v>
                </c:pt>
                <c:pt idx="1542">
                  <c:v>73.571428571428569</c:v>
                </c:pt>
                <c:pt idx="1543">
                  <c:v>74.428571428571431</c:v>
                </c:pt>
                <c:pt idx="1544">
                  <c:v>74.857142857142861</c:v>
                </c:pt>
                <c:pt idx="1545">
                  <c:v>74.714285714285708</c:v>
                </c:pt>
                <c:pt idx="1546">
                  <c:v>74.142857142857139</c:v>
                </c:pt>
                <c:pt idx="1547">
                  <c:v>73.714285714285708</c:v>
                </c:pt>
                <c:pt idx="1548">
                  <c:v>72.285714285714292</c:v>
                </c:pt>
                <c:pt idx="1549">
                  <c:v>70.571428571428569</c:v>
                </c:pt>
                <c:pt idx="1550">
                  <c:v>68.285714285714292</c:v>
                </c:pt>
                <c:pt idx="1551">
                  <c:v>66.428571428571431</c:v>
                </c:pt>
                <c:pt idx="1552">
                  <c:v>65.857142857142861</c:v>
                </c:pt>
                <c:pt idx="1553">
                  <c:v>65</c:v>
                </c:pt>
                <c:pt idx="1554">
                  <c:v>64</c:v>
                </c:pt>
                <c:pt idx="1555">
                  <c:v>63.285714285714285</c:v>
                </c:pt>
                <c:pt idx="1556">
                  <c:v>63.428571428571431</c:v>
                </c:pt>
                <c:pt idx="1557">
                  <c:v>65</c:v>
                </c:pt>
                <c:pt idx="1558">
                  <c:v>65.714285714285708</c:v>
                </c:pt>
                <c:pt idx="1559">
                  <c:v>65.428571428571431</c:v>
                </c:pt>
                <c:pt idx="1560">
                  <c:v>65.857142857142861</c:v>
                </c:pt>
                <c:pt idx="1561">
                  <c:v>66.142857142857139</c:v>
                </c:pt>
                <c:pt idx="1562">
                  <c:v>66.428571428571431</c:v>
                </c:pt>
                <c:pt idx="1563">
                  <c:v>66.428571428571431</c:v>
                </c:pt>
                <c:pt idx="1564">
                  <c:v>66.142857142857139</c:v>
                </c:pt>
                <c:pt idx="1565">
                  <c:v>66.285714285714292</c:v>
                </c:pt>
                <c:pt idx="1566">
                  <c:v>67.428571428571431</c:v>
                </c:pt>
                <c:pt idx="1567">
                  <c:v>68.285714285714292</c:v>
                </c:pt>
                <c:pt idx="1568">
                  <c:v>69</c:v>
                </c:pt>
                <c:pt idx="1569">
                  <c:v>69.428571428571431</c:v>
                </c:pt>
                <c:pt idx="1570">
                  <c:v>69.285714285714292</c:v>
                </c:pt>
                <c:pt idx="1571">
                  <c:v>68.142857142857139</c:v>
                </c:pt>
                <c:pt idx="1572">
                  <c:v>67.428571428571431</c:v>
                </c:pt>
                <c:pt idx="1573">
                  <c:v>66.857142857142861</c:v>
                </c:pt>
                <c:pt idx="1574">
                  <c:v>65.428571428571431</c:v>
                </c:pt>
                <c:pt idx="1575">
                  <c:v>65</c:v>
                </c:pt>
                <c:pt idx="1576">
                  <c:v>65.428571428571431</c:v>
                </c:pt>
                <c:pt idx="1577">
                  <c:v>66.285714285714292</c:v>
                </c:pt>
                <c:pt idx="1578">
                  <c:v>67</c:v>
                </c:pt>
                <c:pt idx="1579">
                  <c:v>68.142857142857139</c:v>
                </c:pt>
                <c:pt idx="1580">
                  <c:v>68.857142857142861</c:v>
                </c:pt>
                <c:pt idx="1581">
                  <c:v>68.571428571428569</c:v>
                </c:pt>
                <c:pt idx="1582">
                  <c:v>67.428571428571431</c:v>
                </c:pt>
                <c:pt idx="1583">
                  <c:v>65.571428571428569</c:v>
                </c:pt>
                <c:pt idx="1584">
                  <c:v>63.857142857142854</c:v>
                </c:pt>
                <c:pt idx="1585">
                  <c:v>62.285714285714285</c:v>
                </c:pt>
                <c:pt idx="1586">
                  <c:v>60.571428571428569</c:v>
                </c:pt>
                <c:pt idx="1587">
                  <c:v>59.857142857142854</c:v>
                </c:pt>
                <c:pt idx="1588">
                  <c:v>61.285714285714285</c:v>
                </c:pt>
                <c:pt idx="1589">
                  <c:v>62.714285714285715</c:v>
                </c:pt>
                <c:pt idx="1590">
                  <c:v>65</c:v>
                </c:pt>
                <c:pt idx="1591">
                  <c:v>66.714285714285708</c:v>
                </c:pt>
                <c:pt idx="1592">
                  <c:v>69</c:v>
                </c:pt>
                <c:pt idx="1593">
                  <c:v>69.428571428571431</c:v>
                </c:pt>
                <c:pt idx="1594">
                  <c:v>67.428571428571431</c:v>
                </c:pt>
                <c:pt idx="1595">
                  <c:v>65.428571428571431</c:v>
                </c:pt>
                <c:pt idx="1596">
                  <c:v>64.571428571428569</c:v>
                </c:pt>
                <c:pt idx="1597">
                  <c:v>63.714285714285715</c:v>
                </c:pt>
                <c:pt idx="1598">
                  <c:v>62.571428571428569</c:v>
                </c:pt>
                <c:pt idx="1599">
                  <c:v>58.857142857142854</c:v>
                </c:pt>
                <c:pt idx="1600">
                  <c:v>57.714285714285715</c:v>
                </c:pt>
                <c:pt idx="1601">
                  <c:v>58.428571428571431</c:v>
                </c:pt>
                <c:pt idx="1602">
                  <c:v>59.571428571428569</c:v>
                </c:pt>
                <c:pt idx="1603">
                  <c:v>60.142857142857146</c:v>
                </c:pt>
                <c:pt idx="1604">
                  <c:v>59.571428571428569</c:v>
                </c:pt>
                <c:pt idx="1605">
                  <c:v>58.571428571428569</c:v>
                </c:pt>
                <c:pt idx="1606">
                  <c:v>61.142857142857146</c:v>
                </c:pt>
                <c:pt idx="1607">
                  <c:v>62.571428571428569</c:v>
                </c:pt>
                <c:pt idx="1608">
                  <c:v>62.285714285714285</c:v>
                </c:pt>
                <c:pt idx="1609">
                  <c:v>60.857142857142854</c:v>
                </c:pt>
                <c:pt idx="1610">
                  <c:v>59.714285714285715</c:v>
                </c:pt>
                <c:pt idx="1611">
                  <c:v>59.285714285714285</c:v>
                </c:pt>
                <c:pt idx="1612">
                  <c:v>59.714285714285715</c:v>
                </c:pt>
                <c:pt idx="1613">
                  <c:v>57.857142857142854</c:v>
                </c:pt>
                <c:pt idx="1614">
                  <c:v>55.142857142857146</c:v>
                </c:pt>
                <c:pt idx="1615">
                  <c:v>55.142857142857146</c:v>
                </c:pt>
                <c:pt idx="1616">
                  <c:v>56.714285714285715</c:v>
                </c:pt>
                <c:pt idx="1617">
                  <c:v>56</c:v>
                </c:pt>
                <c:pt idx="1618">
                  <c:v>55.142857142857146</c:v>
                </c:pt>
                <c:pt idx="1619">
                  <c:v>55.428571428571431</c:v>
                </c:pt>
                <c:pt idx="1620">
                  <c:v>54.571428571428569</c:v>
                </c:pt>
                <c:pt idx="1621">
                  <c:v>53.428571428571431</c:v>
                </c:pt>
                <c:pt idx="1622">
                  <c:v>50.857142857142854</c:v>
                </c:pt>
                <c:pt idx="1623">
                  <c:v>47.571428571428569</c:v>
                </c:pt>
                <c:pt idx="1624">
                  <c:v>44.285714285714285</c:v>
                </c:pt>
                <c:pt idx="1625">
                  <c:v>41.857142857142854</c:v>
                </c:pt>
                <c:pt idx="1626">
                  <c:v>38.857142857142854</c:v>
                </c:pt>
                <c:pt idx="1627">
                  <c:v>37.714285714285715</c:v>
                </c:pt>
                <c:pt idx="1628">
                  <c:v>37.571428571428569</c:v>
                </c:pt>
                <c:pt idx="1629">
                  <c:v>38</c:v>
                </c:pt>
                <c:pt idx="1630">
                  <c:v>38.142857142857146</c:v>
                </c:pt>
                <c:pt idx="1631">
                  <c:v>39.571428571428569</c:v>
                </c:pt>
                <c:pt idx="1632">
                  <c:v>42</c:v>
                </c:pt>
                <c:pt idx="1633">
                  <c:v>41.714285714285715</c:v>
                </c:pt>
                <c:pt idx="1634">
                  <c:v>42.571428571428569</c:v>
                </c:pt>
                <c:pt idx="1635">
                  <c:v>44</c:v>
                </c:pt>
                <c:pt idx="1636">
                  <c:v>43.142857142857146</c:v>
                </c:pt>
                <c:pt idx="1637">
                  <c:v>42.714285714285715</c:v>
                </c:pt>
                <c:pt idx="1638">
                  <c:v>43.857142857142854</c:v>
                </c:pt>
                <c:pt idx="1639">
                  <c:v>43.285714285714285</c:v>
                </c:pt>
                <c:pt idx="1640">
                  <c:v>43.428571428571431</c:v>
                </c:pt>
                <c:pt idx="1641">
                  <c:v>41.428571428571431</c:v>
                </c:pt>
                <c:pt idx="1642">
                  <c:v>41.571428571428569</c:v>
                </c:pt>
                <c:pt idx="1643">
                  <c:v>41.714285714285715</c:v>
                </c:pt>
                <c:pt idx="1644">
                  <c:v>42.714285714285715</c:v>
                </c:pt>
                <c:pt idx="1645">
                  <c:v>41.714285714285715</c:v>
                </c:pt>
                <c:pt idx="1646">
                  <c:v>40.428571428571431</c:v>
                </c:pt>
                <c:pt idx="1647">
                  <c:v>40.428571428571431</c:v>
                </c:pt>
                <c:pt idx="1648">
                  <c:v>41.857142857142854</c:v>
                </c:pt>
                <c:pt idx="1649">
                  <c:v>42</c:v>
                </c:pt>
                <c:pt idx="1650">
                  <c:v>42</c:v>
                </c:pt>
                <c:pt idx="1651">
                  <c:v>40.714285714285715</c:v>
                </c:pt>
                <c:pt idx="1652">
                  <c:v>40.142857142857146</c:v>
                </c:pt>
                <c:pt idx="1653">
                  <c:v>39.285714285714285</c:v>
                </c:pt>
                <c:pt idx="1654">
                  <c:v>38.571428571428569</c:v>
                </c:pt>
                <c:pt idx="1655">
                  <c:v>38.285714285714285</c:v>
                </c:pt>
                <c:pt idx="1656">
                  <c:v>35</c:v>
                </c:pt>
                <c:pt idx="1657">
                  <c:v>32.857142857142854</c:v>
                </c:pt>
                <c:pt idx="1658">
                  <c:v>30.714285714285715</c:v>
                </c:pt>
                <c:pt idx="1659">
                  <c:v>29.571428571428573</c:v>
                </c:pt>
                <c:pt idx="1660">
                  <c:v>28.428571428571427</c:v>
                </c:pt>
                <c:pt idx="1661">
                  <c:v>27.428571428571427</c:v>
                </c:pt>
                <c:pt idx="1662">
                  <c:v>27.571428571428573</c:v>
                </c:pt>
                <c:pt idx="1663">
                  <c:v>29.714285714285715</c:v>
                </c:pt>
                <c:pt idx="1664">
                  <c:v>30.714285714285715</c:v>
                </c:pt>
                <c:pt idx="1665">
                  <c:v>31.428571428571427</c:v>
                </c:pt>
                <c:pt idx="1666">
                  <c:v>31.857142857142858</c:v>
                </c:pt>
                <c:pt idx="1667">
                  <c:v>33.428571428571431</c:v>
                </c:pt>
                <c:pt idx="1668">
                  <c:v>34.285714285714285</c:v>
                </c:pt>
                <c:pt idx="1669">
                  <c:v>32.285714285714285</c:v>
                </c:pt>
                <c:pt idx="1670">
                  <c:v>28.714285714285715</c:v>
                </c:pt>
                <c:pt idx="1671">
                  <c:v>25.714285714285715</c:v>
                </c:pt>
                <c:pt idx="1672">
                  <c:v>22.714285714285715</c:v>
                </c:pt>
                <c:pt idx="1673">
                  <c:v>20</c:v>
                </c:pt>
                <c:pt idx="1674">
                  <c:v>16.571428571428573</c:v>
                </c:pt>
                <c:pt idx="1675">
                  <c:v>12.714285714285714</c:v>
                </c:pt>
                <c:pt idx="1676">
                  <c:v>10.428571428571429</c:v>
                </c:pt>
                <c:pt idx="1677">
                  <c:v>10.857142857142858</c:v>
                </c:pt>
                <c:pt idx="1678">
                  <c:v>13.142857142857142</c:v>
                </c:pt>
                <c:pt idx="1679">
                  <c:v>14.857142857142858</c:v>
                </c:pt>
                <c:pt idx="1680">
                  <c:v>14.428571428571429</c:v>
                </c:pt>
                <c:pt idx="1681">
                  <c:v>13.428571428571429</c:v>
                </c:pt>
                <c:pt idx="1682">
                  <c:v>16</c:v>
                </c:pt>
                <c:pt idx="1683">
                  <c:v>19.571428571428573</c:v>
                </c:pt>
                <c:pt idx="1684">
                  <c:v>21</c:v>
                </c:pt>
                <c:pt idx="1685">
                  <c:v>22.857142857142858</c:v>
                </c:pt>
                <c:pt idx="1686">
                  <c:v>27.428571428571427</c:v>
                </c:pt>
                <c:pt idx="1687">
                  <c:v>33.428571428571431</c:v>
                </c:pt>
                <c:pt idx="1688">
                  <c:v>35.428571428571431</c:v>
                </c:pt>
                <c:pt idx="1689">
                  <c:v>34.285714285714285</c:v>
                </c:pt>
                <c:pt idx="1690">
                  <c:v>32.714285714285715</c:v>
                </c:pt>
                <c:pt idx="1691">
                  <c:v>32.857142857142854</c:v>
                </c:pt>
                <c:pt idx="1692">
                  <c:v>31.285714285714285</c:v>
                </c:pt>
                <c:pt idx="1693">
                  <c:v>28.142857142857142</c:v>
                </c:pt>
                <c:pt idx="1694">
                  <c:v>26.285714285714285</c:v>
                </c:pt>
                <c:pt idx="1695">
                  <c:v>29.571428571428573</c:v>
                </c:pt>
                <c:pt idx="1696">
                  <c:v>32.428571428571431</c:v>
                </c:pt>
                <c:pt idx="1697">
                  <c:v>34.428571428571431</c:v>
                </c:pt>
                <c:pt idx="1698">
                  <c:v>35.285714285714285</c:v>
                </c:pt>
                <c:pt idx="1699">
                  <c:v>35</c:v>
                </c:pt>
                <c:pt idx="1700">
                  <c:v>34.571428571428569</c:v>
                </c:pt>
                <c:pt idx="1701">
                  <c:v>34.428571428571431</c:v>
                </c:pt>
                <c:pt idx="1702">
                  <c:v>35.428571428571431</c:v>
                </c:pt>
                <c:pt idx="1703">
                  <c:v>35.714285714285715</c:v>
                </c:pt>
                <c:pt idx="1704">
                  <c:v>34.142857142857146</c:v>
                </c:pt>
                <c:pt idx="1705">
                  <c:v>32.142857142857146</c:v>
                </c:pt>
                <c:pt idx="1706">
                  <c:v>33.428571428571431</c:v>
                </c:pt>
                <c:pt idx="1707">
                  <c:v>34.428571428571431</c:v>
                </c:pt>
                <c:pt idx="1708">
                  <c:v>31.714285714285715</c:v>
                </c:pt>
                <c:pt idx="1709">
                  <c:v>29.285714285714285</c:v>
                </c:pt>
                <c:pt idx="1710">
                  <c:v>29.571428571428573</c:v>
                </c:pt>
                <c:pt idx="1711">
                  <c:v>29.571428571428573</c:v>
                </c:pt>
                <c:pt idx="1712">
                  <c:v>30.428571428571427</c:v>
                </c:pt>
                <c:pt idx="1713">
                  <c:v>29.714285714285715</c:v>
                </c:pt>
                <c:pt idx="1714">
                  <c:v>29</c:v>
                </c:pt>
                <c:pt idx="1715">
                  <c:v>32.142857142857146</c:v>
                </c:pt>
                <c:pt idx="1716">
                  <c:v>33.714285714285715</c:v>
                </c:pt>
                <c:pt idx="1717">
                  <c:v>33.857142857142854</c:v>
                </c:pt>
                <c:pt idx="1718">
                  <c:v>34.285714285714285</c:v>
                </c:pt>
                <c:pt idx="1719">
                  <c:v>35</c:v>
                </c:pt>
                <c:pt idx="1720">
                  <c:v>36.714285714285715</c:v>
                </c:pt>
                <c:pt idx="1721">
                  <c:v>39.857142857142854</c:v>
                </c:pt>
                <c:pt idx="1722">
                  <c:v>39</c:v>
                </c:pt>
                <c:pt idx="1723">
                  <c:v>38</c:v>
                </c:pt>
                <c:pt idx="1724">
                  <c:v>37.571428571428569</c:v>
                </c:pt>
                <c:pt idx="1725">
                  <c:v>41.142857142857146</c:v>
                </c:pt>
                <c:pt idx="1726">
                  <c:v>44.142857142857146</c:v>
                </c:pt>
                <c:pt idx="1727">
                  <c:v>44.714285714285715</c:v>
                </c:pt>
                <c:pt idx="1728">
                  <c:v>42.714285714285715</c:v>
                </c:pt>
                <c:pt idx="1729">
                  <c:v>44.428571428571431</c:v>
                </c:pt>
                <c:pt idx="1730">
                  <c:v>45</c:v>
                </c:pt>
                <c:pt idx="1731">
                  <c:v>45.714285714285715</c:v>
                </c:pt>
                <c:pt idx="1732">
                  <c:v>44.142857142857146</c:v>
                </c:pt>
                <c:pt idx="1733">
                  <c:v>42.857142857142854</c:v>
                </c:pt>
                <c:pt idx="1734">
                  <c:v>43</c:v>
                </c:pt>
                <c:pt idx="1735">
                  <c:v>43.714285714285715</c:v>
                </c:pt>
                <c:pt idx="1736">
                  <c:v>43</c:v>
                </c:pt>
                <c:pt idx="1737">
                  <c:v>42.857142857142854</c:v>
                </c:pt>
                <c:pt idx="1738">
                  <c:v>42</c:v>
                </c:pt>
                <c:pt idx="1739">
                  <c:v>40.714285714285715</c:v>
                </c:pt>
                <c:pt idx="1740">
                  <c:v>39.142857142857146</c:v>
                </c:pt>
                <c:pt idx="1741">
                  <c:v>37.285714285714285</c:v>
                </c:pt>
                <c:pt idx="1742">
                  <c:v>36.428571428571431</c:v>
                </c:pt>
                <c:pt idx="1743">
                  <c:v>35.857142857142854</c:v>
                </c:pt>
                <c:pt idx="1744">
                  <c:v>35.571428571428569</c:v>
                </c:pt>
                <c:pt idx="1745">
                  <c:v>35.571428571428569</c:v>
                </c:pt>
                <c:pt idx="1746">
                  <c:v>35.285714285714285</c:v>
                </c:pt>
                <c:pt idx="1747">
                  <c:v>34.857142857142854</c:v>
                </c:pt>
                <c:pt idx="1748">
                  <c:v>35.142857142857146</c:v>
                </c:pt>
                <c:pt idx="1749">
                  <c:v>35.285714285714285</c:v>
                </c:pt>
                <c:pt idx="1750">
                  <c:v>34.571428571428569</c:v>
                </c:pt>
                <c:pt idx="1751">
                  <c:v>32.571428571428569</c:v>
                </c:pt>
                <c:pt idx="1752">
                  <c:v>31.285714285714285</c:v>
                </c:pt>
                <c:pt idx="1753">
                  <c:v>31</c:v>
                </c:pt>
                <c:pt idx="1754">
                  <c:v>31.142857142857142</c:v>
                </c:pt>
                <c:pt idx="1755">
                  <c:v>31.142857142857142</c:v>
                </c:pt>
                <c:pt idx="1756">
                  <c:v>31.571428571428573</c:v>
                </c:pt>
                <c:pt idx="1757">
                  <c:v>32.857142857142854</c:v>
                </c:pt>
                <c:pt idx="1758">
                  <c:v>34.714285714285715</c:v>
                </c:pt>
                <c:pt idx="1759">
                  <c:v>35.714285714285715</c:v>
                </c:pt>
                <c:pt idx="1760">
                  <c:v>36.285714285714285</c:v>
                </c:pt>
                <c:pt idx="1761">
                  <c:v>37.285714285714285</c:v>
                </c:pt>
                <c:pt idx="1762">
                  <c:v>38.285714285714285</c:v>
                </c:pt>
                <c:pt idx="1763">
                  <c:v>40.285714285714285</c:v>
                </c:pt>
                <c:pt idx="1764">
                  <c:v>41.285714285714285</c:v>
                </c:pt>
                <c:pt idx="1765">
                  <c:v>43</c:v>
                </c:pt>
                <c:pt idx="1766">
                  <c:v>43.285714285714285</c:v>
                </c:pt>
                <c:pt idx="1767">
                  <c:v>43.714285714285715</c:v>
                </c:pt>
                <c:pt idx="1768">
                  <c:v>44.142857142857146</c:v>
                </c:pt>
                <c:pt idx="1769">
                  <c:v>43.428571428571431</c:v>
                </c:pt>
                <c:pt idx="1770">
                  <c:v>40.857142857142854</c:v>
                </c:pt>
                <c:pt idx="1771">
                  <c:v>40</c:v>
                </c:pt>
                <c:pt idx="1772">
                  <c:v>38.428571428571431</c:v>
                </c:pt>
                <c:pt idx="1773">
                  <c:v>38.428571428571431</c:v>
                </c:pt>
                <c:pt idx="1774">
                  <c:v>38.428571428571431</c:v>
                </c:pt>
                <c:pt idx="1775">
                  <c:v>37.428571428571431</c:v>
                </c:pt>
                <c:pt idx="1776">
                  <c:v>38.142857142857146</c:v>
                </c:pt>
                <c:pt idx="1777">
                  <c:v>41.142857142857146</c:v>
                </c:pt>
                <c:pt idx="1778">
                  <c:v>42</c:v>
                </c:pt>
                <c:pt idx="1779">
                  <c:v>41.857142857142854</c:v>
                </c:pt>
                <c:pt idx="1780">
                  <c:v>42.285714285714285</c:v>
                </c:pt>
                <c:pt idx="1781">
                  <c:v>43.571428571428569</c:v>
                </c:pt>
                <c:pt idx="1782">
                  <c:v>44.571428571428569</c:v>
                </c:pt>
                <c:pt idx="1783">
                  <c:v>44.428571428571431</c:v>
                </c:pt>
                <c:pt idx="1784">
                  <c:v>42.857142857142854</c:v>
                </c:pt>
                <c:pt idx="1785">
                  <c:v>42.857142857142854</c:v>
                </c:pt>
                <c:pt idx="1786">
                  <c:v>45</c:v>
                </c:pt>
                <c:pt idx="1787">
                  <c:v>46.428571428571431</c:v>
                </c:pt>
                <c:pt idx="1788">
                  <c:v>47.428571428571431</c:v>
                </c:pt>
                <c:pt idx="1789">
                  <c:v>48.285714285714285</c:v>
                </c:pt>
                <c:pt idx="1790">
                  <c:v>50.428571428571431</c:v>
                </c:pt>
                <c:pt idx="1791">
                  <c:v>51.571428571428569</c:v>
                </c:pt>
                <c:pt idx="1792">
                  <c:v>52.428571428571431</c:v>
                </c:pt>
                <c:pt idx="1793">
                  <c:v>53</c:v>
                </c:pt>
                <c:pt idx="1794">
                  <c:v>52.285714285714285</c:v>
                </c:pt>
                <c:pt idx="1795">
                  <c:v>51.857142857142854</c:v>
                </c:pt>
                <c:pt idx="1796">
                  <c:v>54.857142857142854</c:v>
                </c:pt>
                <c:pt idx="1797">
                  <c:v>57.285714285714285</c:v>
                </c:pt>
                <c:pt idx="1798">
                  <c:v>59.714285714285715</c:v>
                </c:pt>
                <c:pt idx="1799">
                  <c:v>62</c:v>
                </c:pt>
                <c:pt idx="1800">
                  <c:v>63</c:v>
                </c:pt>
                <c:pt idx="1801">
                  <c:v>64.142857142857139</c:v>
                </c:pt>
                <c:pt idx="1802">
                  <c:v>64</c:v>
                </c:pt>
                <c:pt idx="1803">
                  <c:v>61.714285714285715</c:v>
                </c:pt>
                <c:pt idx="1804">
                  <c:v>58.571428571428569</c:v>
                </c:pt>
                <c:pt idx="1805">
                  <c:v>57.714285714285715</c:v>
                </c:pt>
                <c:pt idx="1806">
                  <c:v>55.142857142857146</c:v>
                </c:pt>
                <c:pt idx="1807">
                  <c:v>53.428571428571431</c:v>
                </c:pt>
                <c:pt idx="1808">
                  <c:v>53.857142857142854</c:v>
                </c:pt>
                <c:pt idx="1809">
                  <c:v>56.142857142857146</c:v>
                </c:pt>
                <c:pt idx="1810">
                  <c:v>56.285714285714285</c:v>
                </c:pt>
                <c:pt idx="1811">
                  <c:v>57.142857142857146</c:v>
                </c:pt>
                <c:pt idx="1812">
                  <c:v>56.428571428571431</c:v>
                </c:pt>
                <c:pt idx="1813">
                  <c:v>56.285714285714285</c:v>
                </c:pt>
                <c:pt idx="1814">
                  <c:v>58.428571428571431</c:v>
                </c:pt>
                <c:pt idx="1815">
                  <c:v>60</c:v>
                </c:pt>
                <c:pt idx="1816">
                  <c:v>59.428571428571431</c:v>
                </c:pt>
                <c:pt idx="1817">
                  <c:v>60.428571428571431</c:v>
                </c:pt>
                <c:pt idx="1818">
                  <c:v>60.857142857142854</c:v>
                </c:pt>
                <c:pt idx="1819">
                  <c:v>62.571428571428569</c:v>
                </c:pt>
                <c:pt idx="1820">
                  <c:v>66.571428571428569</c:v>
                </c:pt>
                <c:pt idx="1821">
                  <c:v>65.428571428571431</c:v>
                </c:pt>
                <c:pt idx="1822">
                  <c:v>63.285714285714285</c:v>
                </c:pt>
                <c:pt idx="1823">
                  <c:v>64</c:v>
                </c:pt>
                <c:pt idx="1824">
                  <c:v>64.285714285714292</c:v>
                </c:pt>
                <c:pt idx="1825">
                  <c:v>65</c:v>
                </c:pt>
                <c:pt idx="1826">
                  <c:v>65</c:v>
                </c:pt>
                <c:pt idx="1827">
                  <c:v>64.285714285714292</c:v>
                </c:pt>
                <c:pt idx="1828">
                  <c:v>64.428571428571431</c:v>
                </c:pt>
                <c:pt idx="1829">
                  <c:v>64.428571428571431</c:v>
                </c:pt>
                <c:pt idx="1830">
                  <c:v>62.428571428571431</c:v>
                </c:pt>
                <c:pt idx="1831">
                  <c:v>61.142857142857146</c:v>
                </c:pt>
                <c:pt idx="1832">
                  <c:v>60.428571428571431</c:v>
                </c:pt>
                <c:pt idx="1833">
                  <c:v>59.714285714285715</c:v>
                </c:pt>
                <c:pt idx="1834">
                  <c:v>59.571428571428569</c:v>
                </c:pt>
                <c:pt idx="1835">
                  <c:v>61</c:v>
                </c:pt>
                <c:pt idx="1836">
                  <c:v>62.428571428571431</c:v>
                </c:pt>
                <c:pt idx="1837">
                  <c:v>64.142857142857139</c:v>
                </c:pt>
                <c:pt idx="1838">
                  <c:v>65.714285714285708</c:v>
                </c:pt>
                <c:pt idx="1839">
                  <c:v>67.428571428571431</c:v>
                </c:pt>
                <c:pt idx="1840">
                  <c:v>66.571428571428569</c:v>
                </c:pt>
                <c:pt idx="1841">
                  <c:v>66.285714285714292</c:v>
                </c:pt>
                <c:pt idx="1842">
                  <c:v>66.428571428571431</c:v>
                </c:pt>
                <c:pt idx="1843">
                  <c:v>68.285714285714292</c:v>
                </c:pt>
                <c:pt idx="1844">
                  <c:v>70</c:v>
                </c:pt>
                <c:pt idx="1845">
                  <c:v>70.857142857142861</c:v>
                </c:pt>
                <c:pt idx="1846">
                  <c:v>70.857142857142861</c:v>
                </c:pt>
                <c:pt idx="1847">
                  <c:v>71.857142857142861</c:v>
                </c:pt>
                <c:pt idx="1848">
                  <c:v>70.857142857142861</c:v>
                </c:pt>
                <c:pt idx="1849">
                  <c:v>70.285714285714292</c:v>
                </c:pt>
                <c:pt idx="1850">
                  <c:v>69.285714285714292</c:v>
                </c:pt>
                <c:pt idx="1851">
                  <c:v>67.857142857142861</c:v>
                </c:pt>
                <c:pt idx="1852">
                  <c:v>67.571428571428569</c:v>
                </c:pt>
                <c:pt idx="1853">
                  <c:v>67.285714285714292</c:v>
                </c:pt>
                <c:pt idx="1854">
                  <c:v>69</c:v>
                </c:pt>
                <c:pt idx="1855">
                  <c:v>71.571428571428569</c:v>
                </c:pt>
                <c:pt idx="1856">
                  <c:v>74</c:v>
                </c:pt>
                <c:pt idx="1857">
                  <c:v>74.714285714285708</c:v>
                </c:pt>
                <c:pt idx="1858">
                  <c:v>77.142857142857139</c:v>
                </c:pt>
                <c:pt idx="1859">
                  <c:v>79</c:v>
                </c:pt>
                <c:pt idx="1860">
                  <c:v>80.857142857142861</c:v>
                </c:pt>
                <c:pt idx="1861">
                  <c:v>81.285714285714292</c:v>
                </c:pt>
                <c:pt idx="1862">
                  <c:v>79.714285714285708</c:v>
                </c:pt>
                <c:pt idx="1863">
                  <c:v>78.142857142857139</c:v>
                </c:pt>
                <c:pt idx="1864">
                  <c:v>78.714285714285708</c:v>
                </c:pt>
                <c:pt idx="1865">
                  <c:v>78.285714285714292</c:v>
                </c:pt>
                <c:pt idx="1866">
                  <c:v>76.857142857142861</c:v>
                </c:pt>
                <c:pt idx="1867">
                  <c:v>74.857142857142861</c:v>
                </c:pt>
                <c:pt idx="1868">
                  <c:v>73.285714285714292</c:v>
                </c:pt>
                <c:pt idx="1869">
                  <c:v>73.142857142857139</c:v>
                </c:pt>
                <c:pt idx="1870">
                  <c:v>73.285714285714292</c:v>
                </c:pt>
                <c:pt idx="1871">
                  <c:v>72.285714285714292</c:v>
                </c:pt>
                <c:pt idx="1872">
                  <c:v>71.714285714285708</c:v>
                </c:pt>
                <c:pt idx="1873">
                  <c:v>72</c:v>
                </c:pt>
                <c:pt idx="1874">
                  <c:v>72.285714285714292</c:v>
                </c:pt>
                <c:pt idx="1875">
                  <c:v>72.571428571428569</c:v>
                </c:pt>
                <c:pt idx="1876">
                  <c:v>72.571428571428569</c:v>
                </c:pt>
                <c:pt idx="1877">
                  <c:v>72.428571428571431</c:v>
                </c:pt>
                <c:pt idx="1878">
                  <c:v>73.571428571428569</c:v>
                </c:pt>
                <c:pt idx="1879">
                  <c:v>74</c:v>
                </c:pt>
                <c:pt idx="1880">
                  <c:v>74.428571428571431</c:v>
                </c:pt>
                <c:pt idx="1881">
                  <c:v>75.285714285714292</c:v>
                </c:pt>
                <c:pt idx="1882">
                  <c:v>76.285714285714292</c:v>
                </c:pt>
                <c:pt idx="1883">
                  <c:v>77.714285714285708</c:v>
                </c:pt>
                <c:pt idx="1884">
                  <c:v>78.857142857142861</c:v>
                </c:pt>
                <c:pt idx="1885">
                  <c:v>78.571428571428569</c:v>
                </c:pt>
                <c:pt idx="1886">
                  <c:v>77.857142857142861</c:v>
                </c:pt>
                <c:pt idx="1887">
                  <c:v>77.285714285714292</c:v>
                </c:pt>
                <c:pt idx="1888">
                  <c:v>78.142857142857139</c:v>
                </c:pt>
                <c:pt idx="1889">
                  <c:v>78.714285714285708</c:v>
                </c:pt>
                <c:pt idx="1890">
                  <c:v>78.571428571428569</c:v>
                </c:pt>
                <c:pt idx="1891">
                  <c:v>78.428571428571431</c:v>
                </c:pt>
                <c:pt idx="1892">
                  <c:v>79.571428571428569</c:v>
                </c:pt>
                <c:pt idx="1893">
                  <c:v>81.142857142857139</c:v>
                </c:pt>
                <c:pt idx="1894">
                  <c:v>81.857142857142861</c:v>
                </c:pt>
                <c:pt idx="1895">
                  <c:v>81.285714285714292</c:v>
                </c:pt>
                <c:pt idx="1896">
                  <c:v>80.714285714285708</c:v>
                </c:pt>
                <c:pt idx="1897">
                  <c:v>79.714285714285708</c:v>
                </c:pt>
                <c:pt idx="1898">
                  <c:v>78.571428571428569</c:v>
                </c:pt>
                <c:pt idx="1899">
                  <c:v>76.571428571428569</c:v>
                </c:pt>
                <c:pt idx="1900">
                  <c:v>74.571428571428569</c:v>
                </c:pt>
                <c:pt idx="1901">
                  <c:v>74.142857142857139</c:v>
                </c:pt>
                <c:pt idx="1902">
                  <c:v>74.714285714285708</c:v>
                </c:pt>
                <c:pt idx="1903">
                  <c:v>74.142857142857139</c:v>
                </c:pt>
                <c:pt idx="1904">
                  <c:v>75.142857142857139</c:v>
                </c:pt>
                <c:pt idx="1905">
                  <c:v>75.142857142857139</c:v>
                </c:pt>
                <c:pt idx="1906">
                  <c:v>75.142857142857139</c:v>
                </c:pt>
                <c:pt idx="1907">
                  <c:v>74.571428571428569</c:v>
                </c:pt>
                <c:pt idx="1908">
                  <c:v>73.857142857142861</c:v>
                </c:pt>
                <c:pt idx="1909">
                  <c:v>72.285714285714292</c:v>
                </c:pt>
                <c:pt idx="1910">
                  <c:v>72</c:v>
                </c:pt>
                <c:pt idx="1911">
                  <c:v>71.428571428571431</c:v>
                </c:pt>
                <c:pt idx="1912">
                  <c:v>71.857142857142861</c:v>
                </c:pt>
                <c:pt idx="1913">
                  <c:v>73.285714285714292</c:v>
                </c:pt>
                <c:pt idx="1914">
                  <c:v>75.714285714285708</c:v>
                </c:pt>
                <c:pt idx="1915">
                  <c:v>78.142857142857139</c:v>
                </c:pt>
                <c:pt idx="1916">
                  <c:v>79.571428571428569</c:v>
                </c:pt>
                <c:pt idx="1917">
                  <c:v>79.285714285714292</c:v>
                </c:pt>
                <c:pt idx="1918">
                  <c:v>78.428571428571431</c:v>
                </c:pt>
                <c:pt idx="1919">
                  <c:v>78.285714285714292</c:v>
                </c:pt>
                <c:pt idx="1920">
                  <c:v>78.428571428571431</c:v>
                </c:pt>
                <c:pt idx="1921">
                  <c:v>78.142857142857139</c:v>
                </c:pt>
                <c:pt idx="1922">
                  <c:v>76.714285714285708</c:v>
                </c:pt>
                <c:pt idx="1923">
                  <c:v>76.428571428571431</c:v>
                </c:pt>
                <c:pt idx="1924">
                  <c:v>76.428571428571431</c:v>
                </c:pt>
                <c:pt idx="1925">
                  <c:v>76.285714285714292</c:v>
                </c:pt>
                <c:pt idx="1926">
                  <c:v>74.714285714285708</c:v>
                </c:pt>
                <c:pt idx="1927">
                  <c:v>72.285714285714292</c:v>
                </c:pt>
                <c:pt idx="1928">
                  <c:v>70</c:v>
                </c:pt>
                <c:pt idx="1929">
                  <c:v>68.571428571428569</c:v>
                </c:pt>
                <c:pt idx="1930">
                  <c:v>66.714285714285708</c:v>
                </c:pt>
                <c:pt idx="1931">
                  <c:v>66.428571428571431</c:v>
                </c:pt>
                <c:pt idx="1932">
                  <c:v>66.428571428571431</c:v>
                </c:pt>
                <c:pt idx="1933">
                  <c:v>67.857142857142861</c:v>
                </c:pt>
                <c:pt idx="1934">
                  <c:v>69.285714285714292</c:v>
                </c:pt>
                <c:pt idx="1935">
                  <c:v>70.142857142857139</c:v>
                </c:pt>
                <c:pt idx="1936">
                  <c:v>69.714285714285708</c:v>
                </c:pt>
                <c:pt idx="1937">
                  <c:v>69</c:v>
                </c:pt>
                <c:pt idx="1938">
                  <c:v>68.428571428571431</c:v>
                </c:pt>
                <c:pt idx="1939">
                  <c:v>68.714285714285708</c:v>
                </c:pt>
                <c:pt idx="1940">
                  <c:v>67</c:v>
                </c:pt>
                <c:pt idx="1941">
                  <c:v>64.714285714285708</c:v>
                </c:pt>
                <c:pt idx="1942">
                  <c:v>62.857142857142854</c:v>
                </c:pt>
                <c:pt idx="1943">
                  <c:v>64</c:v>
                </c:pt>
                <c:pt idx="1944">
                  <c:v>64.714285714285708</c:v>
                </c:pt>
                <c:pt idx="1945">
                  <c:v>64</c:v>
                </c:pt>
                <c:pt idx="1946">
                  <c:v>63.142857142857146</c:v>
                </c:pt>
                <c:pt idx="1947">
                  <c:v>63.571428571428569</c:v>
                </c:pt>
                <c:pt idx="1948">
                  <c:v>64.142857142857139</c:v>
                </c:pt>
                <c:pt idx="1949">
                  <c:v>63.857142857142854</c:v>
                </c:pt>
                <c:pt idx="1950">
                  <c:v>61.714285714285715</c:v>
                </c:pt>
                <c:pt idx="1951">
                  <c:v>61.285714285714285</c:v>
                </c:pt>
                <c:pt idx="1952">
                  <c:v>61.571428571428569</c:v>
                </c:pt>
                <c:pt idx="1953">
                  <c:v>60.571428571428569</c:v>
                </c:pt>
                <c:pt idx="1954">
                  <c:v>61.285714285714285</c:v>
                </c:pt>
                <c:pt idx="1955">
                  <c:v>60.714285714285715</c:v>
                </c:pt>
                <c:pt idx="1956">
                  <c:v>62</c:v>
                </c:pt>
                <c:pt idx="1957">
                  <c:v>64.285714285714292</c:v>
                </c:pt>
                <c:pt idx="1958">
                  <c:v>64.285714285714292</c:v>
                </c:pt>
                <c:pt idx="1959">
                  <c:v>63.857142857142854</c:v>
                </c:pt>
                <c:pt idx="1960">
                  <c:v>63.285714285714285</c:v>
                </c:pt>
                <c:pt idx="1961">
                  <c:v>61</c:v>
                </c:pt>
                <c:pt idx="1962">
                  <c:v>60.428571428571431</c:v>
                </c:pt>
                <c:pt idx="1963">
                  <c:v>59</c:v>
                </c:pt>
                <c:pt idx="1964">
                  <c:v>55.714285714285715</c:v>
                </c:pt>
                <c:pt idx="1965">
                  <c:v>52.857142857142854</c:v>
                </c:pt>
                <c:pt idx="1966">
                  <c:v>51.285714285714285</c:v>
                </c:pt>
                <c:pt idx="1967">
                  <c:v>52.285714285714285</c:v>
                </c:pt>
                <c:pt idx="1968">
                  <c:v>52</c:v>
                </c:pt>
                <c:pt idx="1969">
                  <c:v>50.428571428571431</c:v>
                </c:pt>
                <c:pt idx="1970">
                  <c:v>49.285714285714285</c:v>
                </c:pt>
                <c:pt idx="1971">
                  <c:v>48.428571428571431</c:v>
                </c:pt>
                <c:pt idx="1972">
                  <c:v>48.285714285714285</c:v>
                </c:pt>
                <c:pt idx="1973">
                  <c:v>47.142857142857146</c:v>
                </c:pt>
                <c:pt idx="1974">
                  <c:v>45.428571428571431</c:v>
                </c:pt>
                <c:pt idx="1975">
                  <c:v>45.428571428571431</c:v>
                </c:pt>
                <c:pt idx="1976">
                  <c:v>46.714285714285715</c:v>
                </c:pt>
                <c:pt idx="1977">
                  <c:v>46.428571428571431</c:v>
                </c:pt>
                <c:pt idx="1978">
                  <c:v>46.285714285714285</c:v>
                </c:pt>
                <c:pt idx="1979">
                  <c:v>48.285714285714285</c:v>
                </c:pt>
                <c:pt idx="1980">
                  <c:v>51.285714285714285</c:v>
                </c:pt>
                <c:pt idx="1981">
                  <c:v>53.142857142857146</c:v>
                </c:pt>
                <c:pt idx="1982">
                  <c:v>53.142857142857146</c:v>
                </c:pt>
                <c:pt idx="1983">
                  <c:v>52.714285714285715</c:v>
                </c:pt>
                <c:pt idx="1984">
                  <c:v>53.285714285714285</c:v>
                </c:pt>
                <c:pt idx="1985">
                  <c:v>55.285714285714285</c:v>
                </c:pt>
                <c:pt idx="1986">
                  <c:v>54.428571428571431</c:v>
                </c:pt>
                <c:pt idx="1987">
                  <c:v>52.285714285714285</c:v>
                </c:pt>
                <c:pt idx="1988">
                  <c:v>50.571428571428569</c:v>
                </c:pt>
                <c:pt idx="1989">
                  <c:v>49.285714285714285</c:v>
                </c:pt>
                <c:pt idx="1990">
                  <c:v>48.142857142857146</c:v>
                </c:pt>
                <c:pt idx="1991">
                  <c:v>47.714285714285715</c:v>
                </c:pt>
                <c:pt idx="1992">
                  <c:v>44.714285714285715</c:v>
                </c:pt>
                <c:pt idx="1993">
                  <c:v>41.142857142857146</c:v>
                </c:pt>
                <c:pt idx="1994">
                  <c:v>40</c:v>
                </c:pt>
                <c:pt idx="1995">
                  <c:v>39.142857142857146</c:v>
                </c:pt>
                <c:pt idx="1996">
                  <c:v>39.285714285714285</c:v>
                </c:pt>
                <c:pt idx="1997">
                  <c:v>39</c:v>
                </c:pt>
                <c:pt idx="1998">
                  <c:v>37.714285714285715</c:v>
                </c:pt>
                <c:pt idx="1999">
                  <c:v>37.571428571428569</c:v>
                </c:pt>
                <c:pt idx="2000">
                  <c:v>36.714285714285715</c:v>
                </c:pt>
                <c:pt idx="2001">
                  <c:v>34.285714285714285</c:v>
                </c:pt>
                <c:pt idx="2002">
                  <c:v>33.285714285714285</c:v>
                </c:pt>
                <c:pt idx="2003">
                  <c:v>33.857142857142854</c:v>
                </c:pt>
                <c:pt idx="2004">
                  <c:v>34.714285714285715</c:v>
                </c:pt>
                <c:pt idx="2005">
                  <c:v>35.571428571428569</c:v>
                </c:pt>
                <c:pt idx="2006">
                  <c:v>36</c:v>
                </c:pt>
                <c:pt idx="2007">
                  <c:v>39</c:v>
                </c:pt>
                <c:pt idx="2008">
                  <c:v>41.428571428571431</c:v>
                </c:pt>
                <c:pt idx="2009">
                  <c:v>42</c:v>
                </c:pt>
                <c:pt idx="2010">
                  <c:v>41.857142857142854</c:v>
                </c:pt>
                <c:pt idx="2011">
                  <c:v>42.571428571428569</c:v>
                </c:pt>
                <c:pt idx="2012">
                  <c:v>41.857142857142854</c:v>
                </c:pt>
                <c:pt idx="2013">
                  <c:v>40.285714285714285</c:v>
                </c:pt>
                <c:pt idx="2014">
                  <c:v>39.285714285714285</c:v>
                </c:pt>
                <c:pt idx="2015">
                  <c:v>39.142857142857146</c:v>
                </c:pt>
                <c:pt idx="2016">
                  <c:v>37.285714285714285</c:v>
                </c:pt>
                <c:pt idx="2017">
                  <c:v>35.142857142857146</c:v>
                </c:pt>
                <c:pt idx="2018">
                  <c:v>32.714285714285715</c:v>
                </c:pt>
                <c:pt idx="2019">
                  <c:v>31.285714285714285</c:v>
                </c:pt>
                <c:pt idx="2020">
                  <c:v>32</c:v>
                </c:pt>
                <c:pt idx="2021">
                  <c:v>30.857142857142858</c:v>
                </c:pt>
                <c:pt idx="2022">
                  <c:v>30.714285714285715</c:v>
                </c:pt>
                <c:pt idx="2023">
                  <c:v>33.857142857142854</c:v>
                </c:pt>
                <c:pt idx="2024">
                  <c:v>36</c:v>
                </c:pt>
                <c:pt idx="2025">
                  <c:v>37</c:v>
                </c:pt>
                <c:pt idx="2026">
                  <c:v>37.428571428571431</c:v>
                </c:pt>
                <c:pt idx="2027">
                  <c:v>37</c:v>
                </c:pt>
                <c:pt idx="2028">
                  <c:v>38.714285714285715</c:v>
                </c:pt>
                <c:pt idx="2029">
                  <c:v>41</c:v>
                </c:pt>
                <c:pt idx="2030">
                  <c:v>41.571428571428569</c:v>
                </c:pt>
                <c:pt idx="2031">
                  <c:v>40.714285714285715</c:v>
                </c:pt>
                <c:pt idx="2032">
                  <c:v>40</c:v>
                </c:pt>
                <c:pt idx="2033">
                  <c:v>40.428571428571431</c:v>
                </c:pt>
                <c:pt idx="2034">
                  <c:v>40.571428571428569</c:v>
                </c:pt>
                <c:pt idx="2035">
                  <c:v>39.857142857142854</c:v>
                </c:pt>
                <c:pt idx="2036">
                  <c:v>38.285714285714285</c:v>
                </c:pt>
                <c:pt idx="2037">
                  <c:v>37.857142857142854</c:v>
                </c:pt>
                <c:pt idx="2038">
                  <c:v>37</c:v>
                </c:pt>
                <c:pt idx="2039">
                  <c:v>37.142857142857146</c:v>
                </c:pt>
                <c:pt idx="2040">
                  <c:v>38.714285714285715</c:v>
                </c:pt>
                <c:pt idx="2041">
                  <c:v>38.857142857142854</c:v>
                </c:pt>
                <c:pt idx="2042">
                  <c:v>39.428571428571431</c:v>
                </c:pt>
                <c:pt idx="2043">
                  <c:v>39.285714285714285</c:v>
                </c:pt>
                <c:pt idx="2044">
                  <c:v>38.142857142857146</c:v>
                </c:pt>
                <c:pt idx="2045">
                  <c:v>39.285714285714285</c:v>
                </c:pt>
                <c:pt idx="2046">
                  <c:v>37.857142857142854</c:v>
                </c:pt>
                <c:pt idx="2047">
                  <c:v>36</c:v>
                </c:pt>
                <c:pt idx="2048">
                  <c:v>37</c:v>
                </c:pt>
                <c:pt idx="2049">
                  <c:v>36.714285714285715</c:v>
                </c:pt>
                <c:pt idx="2050">
                  <c:v>34.857142857142854</c:v>
                </c:pt>
                <c:pt idx="2051">
                  <c:v>31.857142857142858</c:v>
                </c:pt>
                <c:pt idx="2052">
                  <c:v>29.285714285714285</c:v>
                </c:pt>
                <c:pt idx="2053">
                  <c:v>29.285714285714285</c:v>
                </c:pt>
                <c:pt idx="2054">
                  <c:v>28.714285714285715</c:v>
                </c:pt>
                <c:pt idx="2055">
                  <c:v>27.571428571428573</c:v>
                </c:pt>
                <c:pt idx="2056">
                  <c:v>26.285714285714285</c:v>
                </c:pt>
                <c:pt idx="2057">
                  <c:v>27</c:v>
                </c:pt>
                <c:pt idx="2058">
                  <c:v>28.857142857142858</c:v>
                </c:pt>
                <c:pt idx="2059">
                  <c:v>30</c:v>
                </c:pt>
                <c:pt idx="2060">
                  <c:v>27.571428571428573</c:v>
                </c:pt>
                <c:pt idx="2061">
                  <c:v>25.285714285714285</c:v>
                </c:pt>
                <c:pt idx="2062">
                  <c:v>24.857142857142858</c:v>
                </c:pt>
                <c:pt idx="2063">
                  <c:v>28.428571428571427</c:v>
                </c:pt>
                <c:pt idx="2064">
                  <c:v>29.428571428571427</c:v>
                </c:pt>
                <c:pt idx="2065">
                  <c:v>29</c:v>
                </c:pt>
                <c:pt idx="2066">
                  <c:v>29.714285714285715</c:v>
                </c:pt>
                <c:pt idx="2067">
                  <c:v>33.285714285714285</c:v>
                </c:pt>
                <c:pt idx="2068">
                  <c:v>35.285714285714285</c:v>
                </c:pt>
                <c:pt idx="2069">
                  <c:v>35.857142857142854</c:v>
                </c:pt>
                <c:pt idx="2070">
                  <c:v>30.142857142857142</c:v>
                </c:pt>
                <c:pt idx="2071">
                  <c:v>26.857142857142858</c:v>
                </c:pt>
                <c:pt idx="2072">
                  <c:v>25.714285714285715</c:v>
                </c:pt>
                <c:pt idx="2073">
                  <c:v>25.571428571428573</c:v>
                </c:pt>
                <c:pt idx="2074">
                  <c:v>27.142857142857142</c:v>
                </c:pt>
                <c:pt idx="2075">
                  <c:v>30.428571428571427</c:v>
                </c:pt>
                <c:pt idx="2076">
                  <c:v>31.428571428571427</c:v>
                </c:pt>
                <c:pt idx="2077">
                  <c:v>35.142857142857146</c:v>
                </c:pt>
                <c:pt idx="2078">
                  <c:v>39</c:v>
                </c:pt>
                <c:pt idx="2079">
                  <c:v>40.285714285714285</c:v>
                </c:pt>
                <c:pt idx="2080">
                  <c:v>39.714285714285715</c:v>
                </c:pt>
                <c:pt idx="2081">
                  <c:v>37.857142857142854</c:v>
                </c:pt>
                <c:pt idx="2082">
                  <c:v>34.285714285714285</c:v>
                </c:pt>
                <c:pt idx="2083">
                  <c:v>34</c:v>
                </c:pt>
                <c:pt idx="2084">
                  <c:v>33.571428571428569</c:v>
                </c:pt>
                <c:pt idx="2085">
                  <c:v>33.142857142857146</c:v>
                </c:pt>
                <c:pt idx="2086">
                  <c:v>34.857142857142854</c:v>
                </c:pt>
                <c:pt idx="2087">
                  <c:v>34.857142857142854</c:v>
                </c:pt>
                <c:pt idx="2088">
                  <c:v>34.571428571428569</c:v>
                </c:pt>
                <c:pt idx="2089">
                  <c:v>34.428571428571431</c:v>
                </c:pt>
                <c:pt idx="2090">
                  <c:v>32.714285714285715</c:v>
                </c:pt>
                <c:pt idx="2091">
                  <c:v>32.571428571428569</c:v>
                </c:pt>
                <c:pt idx="2092">
                  <c:v>32.857142857142854</c:v>
                </c:pt>
                <c:pt idx="2093">
                  <c:v>31.714285714285715</c:v>
                </c:pt>
                <c:pt idx="2094">
                  <c:v>33</c:v>
                </c:pt>
                <c:pt idx="2095">
                  <c:v>34.285714285714285</c:v>
                </c:pt>
                <c:pt idx="2096">
                  <c:v>34.857142857142854</c:v>
                </c:pt>
                <c:pt idx="2097">
                  <c:v>34</c:v>
                </c:pt>
                <c:pt idx="2098">
                  <c:v>32.571428571428569</c:v>
                </c:pt>
                <c:pt idx="2099">
                  <c:v>30.714285714285715</c:v>
                </c:pt>
                <c:pt idx="2100">
                  <c:v>30.428571428571427</c:v>
                </c:pt>
                <c:pt idx="2101">
                  <c:v>29.857142857142858</c:v>
                </c:pt>
                <c:pt idx="2102">
                  <c:v>29.428571428571427</c:v>
                </c:pt>
                <c:pt idx="2103">
                  <c:v>29</c:v>
                </c:pt>
                <c:pt idx="2104">
                  <c:v>29.571428571428573</c:v>
                </c:pt>
                <c:pt idx="2105">
                  <c:v>29.142857142857142</c:v>
                </c:pt>
                <c:pt idx="2106">
                  <c:v>28.857142857142858</c:v>
                </c:pt>
                <c:pt idx="2107">
                  <c:v>29</c:v>
                </c:pt>
                <c:pt idx="2108">
                  <c:v>29</c:v>
                </c:pt>
                <c:pt idx="2109">
                  <c:v>30</c:v>
                </c:pt>
                <c:pt idx="2110">
                  <c:v>32</c:v>
                </c:pt>
                <c:pt idx="2111">
                  <c:v>33.714285714285715</c:v>
                </c:pt>
                <c:pt idx="2112">
                  <c:v>36.571428571428569</c:v>
                </c:pt>
                <c:pt idx="2113">
                  <c:v>40.142857142857146</c:v>
                </c:pt>
                <c:pt idx="2114">
                  <c:v>42.428571428571431</c:v>
                </c:pt>
                <c:pt idx="2115">
                  <c:v>42.857142857142854</c:v>
                </c:pt>
                <c:pt idx="2116">
                  <c:v>41.857142857142854</c:v>
                </c:pt>
                <c:pt idx="2117">
                  <c:v>41.714285714285715</c:v>
                </c:pt>
                <c:pt idx="2118">
                  <c:v>42.285714285714285</c:v>
                </c:pt>
                <c:pt idx="2119">
                  <c:v>42.571428571428569</c:v>
                </c:pt>
                <c:pt idx="2120">
                  <c:v>41</c:v>
                </c:pt>
                <c:pt idx="2121">
                  <c:v>39.714285714285715</c:v>
                </c:pt>
                <c:pt idx="2122">
                  <c:v>40.571428571428569</c:v>
                </c:pt>
                <c:pt idx="2123">
                  <c:v>42.142857142857146</c:v>
                </c:pt>
                <c:pt idx="2124">
                  <c:v>41.857142857142854</c:v>
                </c:pt>
                <c:pt idx="2125">
                  <c:v>41.285714285714285</c:v>
                </c:pt>
                <c:pt idx="2126">
                  <c:v>41</c:v>
                </c:pt>
                <c:pt idx="2127">
                  <c:v>42.142857142857146</c:v>
                </c:pt>
                <c:pt idx="2128">
                  <c:v>43.571428571428569</c:v>
                </c:pt>
                <c:pt idx="2129">
                  <c:v>45.571428571428569</c:v>
                </c:pt>
                <c:pt idx="2130">
                  <c:v>44.857142857142854</c:v>
                </c:pt>
                <c:pt idx="2131">
                  <c:v>45.571428571428569</c:v>
                </c:pt>
                <c:pt idx="2132">
                  <c:v>47.142857142857146</c:v>
                </c:pt>
                <c:pt idx="2133">
                  <c:v>47.857142857142854</c:v>
                </c:pt>
                <c:pt idx="2134">
                  <c:v>46.571428571428569</c:v>
                </c:pt>
                <c:pt idx="2135">
                  <c:v>46</c:v>
                </c:pt>
                <c:pt idx="2136">
                  <c:v>45.571428571428569</c:v>
                </c:pt>
                <c:pt idx="2137">
                  <c:v>46.285714285714285</c:v>
                </c:pt>
                <c:pt idx="2138">
                  <c:v>45.714285714285715</c:v>
                </c:pt>
                <c:pt idx="2139">
                  <c:v>45</c:v>
                </c:pt>
                <c:pt idx="2140">
                  <c:v>44.428571428571431</c:v>
                </c:pt>
                <c:pt idx="2141">
                  <c:v>45.428571428571431</c:v>
                </c:pt>
                <c:pt idx="2142">
                  <c:v>47.571428571428569</c:v>
                </c:pt>
                <c:pt idx="2143">
                  <c:v>48.142857142857146</c:v>
                </c:pt>
                <c:pt idx="2144">
                  <c:v>49.428571428571431</c:v>
                </c:pt>
                <c:pt idx="2145">
                  <c:v>51.142857142857146</c:v>
                </c:pt>
                <c:pt idx="2146">
                  <c:v>52.428571428571431</c:v>
                </c:pt>
                <c:pt idx="2147">
                  <c:v>53.285714285714285</c:v>
                </c:pt>
                <c:pt idx="2148">
                  <c:v>56.142857142857146</c:v>
                </c:pt>
                <c:pt idx="2149">
                  <c:v>57</c:v>
                </c:pt>
                <c:pt idx="2150">
                  <c:v>57.285714285714285</c:v>
                </c:pt>
                <c:pt idx="2151">
                  <c:v>57.142857142857146</c:v>
                </c:pt>
                <c:pt idx="2152">
                  <c:v>57.285714285714285</c:v>
                </c:pt>
                <c:pt idx="2153">
                  <c:v>57.857142857142854</c:v>
                </c:pt>
                <c:pt idx="2154">
                  <c:v>58.285714285714285</c:v>
                </c:pt>
                <c:pt idx="2155">
                  <c:v>55.714285714285715</c:v>
                </c:pt>
                <c:pt idx="2156">
                  <c:v>53.142857142857146</c:v>
                </c:pt>
                <c:pt idx="2157">
                  <c:v>51.428571428571431</c:v>
                </c:pt>
                <c:pt idx="2158">
                  <c:v>51</c:v>
                </c:pt>
                <c:pt idx="2159">
                  <c:v>50.714285714285715</c:v>
                </c:pt>
                <c:pt idx="2160">
                  <c:v>50.142857142857146</c:v>
                </c:pt>
                <c:pt idx="2161">
                  <c:v>49.714285714285715</c:v>
                </c:pt>
                <c:pt idx="2162">
                  <c:v>49.571428571428569</c:v>
                </c:pt>
                <c:pt idx="2163">
                  <c:v>49.857142857142854</c:v>
                </c:pt>
                <c:pt idx="2164">
                  <c:v>50</c:v>
                </c:pt>
                <c:pt idx="2165">
                  <c:v>50</c:v>
                </c:pt>
                <c:pt idx="2166">
                  <c:v>51.285714285714285</c:v>
                </c:pt>
                <c:pt idx="2167">
                  <c:v>52.285714285714285</c:v>
                </c:pt>
                <c:pt idx="2168">
                  <c:v>52.857142857142854</c:v>
                </c:pt>
                <c:pt idx="2169">
                  <c:v>53.857142857142854</c:v>
                </c:pt>
                <c:pt idx="2170">
                  <c:v>55.571428571428569</c:v>
                </c:pt>
                <c:pt idx="2171">
                  <c:v>55.714285714285715</c:v>
                </c:pt>
                <c:pt idx="2172">
                  <c:v>55.285714285714285</c:v>
                </c:pt>
                <c:pt idx="2173">
                  <c:v>53.428571428571431</c:v>
                </c:pt>
                <c:pt idx="2174">
                  <c:v>52.428571428571431</c:v>
                </c:pt>
                <c:pt idx="2175">
                  <c:v>53.142857142857146</c:v>
                </c:pt>
                <c:pt idx="2176">
                  <c:v>53.142857142857146</c:v>
                </c:pt>
                <c:pt idx="2177">
                  <c:v>52.857142857142854</c:v>
                </c:pt>
                <c:pt idx="2178">
                  <c:v>54.142857142857146</c:v>
                </c:pt>
                <c:pt idx="2179">
                  <c:v>57.571428571428569</c:v>
                </c:pt>
                <c:pt idx="2180">
                  <c:v>60.714285714285715</c:v>
                </c:pt>
                <c:pt idx="2181">
                  <c:v>62.142857142857146</c:v>
                </c:pt>
                <c:pt idx="2182">
                  <c:v>62.714285714285715</c:v>
                </c:pt>
                <c:pt idx="2183">
                  <c:v>64.142857142857139</c:v>
                </c:pt>
                <c:pt idx="2184">
                  <c:v>64</c:v>
                </c:pt>
                <c:pt idx="2185">
                  <c:v>65.571428571428569</c:v>
                </c:pt>
                <c:pt idx="2186">
                  <c:v>65</c:v>
                </c:pt>
                <c:pt idx="2187">
                  <c:v>63.714285714285715</c:v>
                </c:pt>
                <c:pt idx="2188">
                  <c:v>62.428571428571431</c:v>
                </c:pt>
                <c:pt idx="2189">
                  <c:v>61.714285714285715</c:v>
                </c:pt>
                <c:pt idx="2190">
                  <c:v>61.428571428571431</c:v>
                </c:pt>
                <c:pt idx="2191">
                  <c:v>61.285714285714285</c:v>
                </c:pt>
                <c:pt idx="2192">
                  <c:v>59.142857142857146</c:v>
                </c:pt>
                <c:pt idx="2193">
                  <c:v>58.428571428571431</c:v>
                </c:pt>
                <c:pt idx="2194">
                  <c:v>59.142857142857146</c:v>
                </c:pt>
                <c:pt idx="2195">
                  <c:v>61.857142857142854</c:v>
                </c:pt>
                <c:pt idx="2196">
                  <c:v>63.857142857142854</c:v>
                </c:pt>
                <c:pt idx="2197">
                  <c:v>64.571428571428569</c:v>
                </c:pt>
                <c:pt idx="2198">
                  <c:v>65.714285714285708</c:v>
                </c:pt>
                <c:pt idx="2199">
                  <c:v>67.285714285714292</c:v>
                </c:pt>
                <c:pt idx="2200">
                  <c:v>67.571428571428569</c:v>
                </c:pt>
                <c:pt idx="2201">
                  <c:v>68.571428571428569</c:v>
                </c:pt>
                <c:pt idx="2202">
                  <c:v>68.142857142857139</c:v>
                </c:pt>
                <c:pt idx="2203">
                  <c:v>66.571428571428569</c:v>
                </c:pt>
                <c:pt idx="2204">
                  <c:v>65.857142857142861</c:v>
                </c:pt>
                <c:pt idx="2205">
                  <c:v>66.428571428571431</c:v>
                </c:pt>
                <c:pt idx="2206">
                  <c:v>66.714285714285708</c:v>
                </c:pt>
                <c:pt idx="2207">
                  <c:v>67.142857142857139</c:v>
                </c:pt>
                <c:pt idx="2208">
                  <c:v>66.714285714285708</c:v>
                </c:pt>
                <c:pt idx="2209">
                  <c:v>66.142857142857139</c:v>
                </c:pt>
                <c:pt idx="2210">
                  <c:v>67.142857142857139</c:v>
                </c:pt>
                <c:pt idx="2211">
                  <c:v>67.857142857142861</c:v>
                </c:pt>
                <c:pt idx="2212">
                  <c:v>67.857142857142861</c:v>
                </c:pt>
                <c:pt idx="2213">
                  <c:v>68.571428571428569</c:v>
                </c:pt>
                <c:pt idx="2214">
                  <c:v>69.428571428571431</c:v>
                </c:pt>
                <c:pt idx="2215">
                  <c:v>69.428571428571431</c:v>
                </c:pt>
                <c:pt idx="2216">
                  <c:v>70.142857142857139</c:v>
                </c:pt>
                <c:pt idx="2217">
                  <c:v>70</c:v>
                </c:pt>
                <c:pt idx="2218">
                  <c:v>70.428571428571431</c:v>
                </c:pt>
                <c:pt idx="2219">
                  <c:v>71.142857142857139</c:v>
                </c:pt>
                <c:pt idx="2220">
                  <c:v>71</c:v>
                </c:pt>
                <c:pt idx="2221">
                  <c:v>70.428571428571431</c:v>
                </c:pt>
                <c:pt idx="2222">
                  <c:v>72.142857142857139</c:v>
                </c:pt>
                <c:pt idx="2223">
                  <c:v>73.714285714285708</c:v>
                </c:pt>
                <c:pt idx="2224">
                  <c:v>75.714285714285708</c:v>
                </c:pt>
                <c:pt idx="2225">
                  <c:v>77.142857142857139</c:v>
                </c:pt>
                <c:pt idx="2226">
                  <c:v>77.857142857142861</c:v>
                </c:pt>
                <c:pt idx="2227">
                  <c:v>77.857142857142861</c:v>
                </c:pt>
                <c:pt idx="2228">
                  <c:v>77.857142857142861</c:v>
                </c:pt>
                <c:pt idx="2229">
                  <c:v>77.714285714285708</c:v>
                </c:pt>
                <c:pt idx="2230">
                  <c:v>77.714285714285708</c:v>
                </c:pt>
                <c:pt idx="2231">
                  <c:v>77.428571428571431</c:v>
                </c:pt>
                <c:pt idx="2232">
                  <c:v>76.428571428571431</c:v>
                </c:pt>
                <c:pt idx="2233">
                  <c:v>75.857142857142861</c:v>
                </c:pt>
                <c:pt idx="2234">
                  <c:v>77.285714285714292</c:v>
                </c:pt>
                <c:pt idx="2235">
                  <c:v>78.428571428571431</c:v>
                </c:pt>
                <c:pt idx="2236">
                  <c:v>78.714285714285708</c:v>
                </c:pt>
                <c:pt idx="2237">
                  <c:v>79.142857142857139</c:v>
                </c:pt>
                <c:pt idx="2238">
                  <c:v>78.571428571428569</c:v>
                </c:pt>
                <c:pt idx="2239">
                  <c:v>78.714285714285708</c:v>
                </c:pt>
                <c:pt idx="2240">
                  <c:v>80.285714285714292</c:v>
                </c:pt>
                <c:pt idx="2241">
                  <c:v>81.285714285714292</c:v>
                </c:pt>
                <c:pt idx="2242">
                  <c:v>81.571428571428569</c:v>
                </c:pt>
                <c:pt idx="2243">
                  <c:v>79.714285714285708</c:v>
                </c:pt>
                <c:pt idx="2244">
                  <c:v>78</c:v>
                </c:pt>
                <c:pt idx="2245">
                  <c:v>78</c:v>
                </c:pt>
                <c:pt idx="2246">
                  <c:v>78</c:v>
                </c:pt>
                <c:pt idx="2247">
                  <c:v>76</c:v>
                </c:pt>
                <c:pt idx="2248">
                  <c:v>74.428571428571431</c:v>
                </c:pt>
                <c:pt idx="2249">
                  <c:v>74.857142857142861</c:v>
                </c:pt>
                <c:pt idx="2250">
                  <c:v>77.428571428571431</c:v>
                </c:pt>
                <c:pt idx="2251">
                  <c:v>79</c:v>
                </c:pt>
                <c:pt idx="2252">
                  <c:v>80</c:v>
                </c:pt>
                <c:pt idx="2253">
                  <c:v>80.285714285714292</c:v>
                </c:pt>
                <c:pt idx="2254">
                  <c:v>80.571428571428569</c:v>
                </c:pt>
                <c:pt idx="2255">
                  <c:v>80.285714285714292</c:v>
                </c:pt>
                <c:pt idx="2256">
                  <c:v>78.571428571428569</c:v>
                </c:pt>
                <c:pt idx="2257">
                  <c:v>76.571428571428569</c:v>
                </c:pt>
                <c:pt idx="2258">
                  <c:v>75.714285714285708</c:v>
                </c:pt>
                <c:pt idx="2259">
                  <c:v>75.428571428571431</c:v>
                </c:pt>
                <c:pt idx="2260">
                  <c:v>75.571428571428569</c:v>
                </c:pt>
                <c:pt idx="2261">
                  <c:v>75.428571428571431</c:v>
                </c:pt>
                <c:pt idx="2262">
                  <c:v>74.714285714285708</c:v>
                </c:pt>
                <c:pt idx="2263">
                  <c:v>75.428571428571431</c:v>
                </c:pt>
                <c:pt idx="2264">
                  <c:v>76.428571428571431</c:v>
                </c:pt>
                <c:pt idx="2265">
                  <c:v>75.857142857142861</c:v>
                </c:pt>
                <c:pt idx="2266">
                  <c:v>74.142857142857139</c:v>
                </c:pt>
                <c:pt idx="2267">
                  <c:v>72.714285714285708</c:v>
                </c:pt>
                <c:pt idx="2268">
                  <c:v>71.714285714285708</c:v>
                </c:pt>
                <c:pt idx="2269">
                  <c:v>71.857142857142861</c:v>
                </c:pt>
                <c:pt idx="2270">
                  <c:v>72.571428571428569</c:v>
                </c:pt>
                <c:pt idx="2271">
                  <c:v>72.714285714285708</c:v>
                </c:pt>
                <c:pt idx="2272">
                  <c:v>73.285714285714292</c:v>
                </c:pt>
                <c:pt idx="2273">
                  <c:v>75.285714285714292</c:v>
                </c:pt>
                <c:pt idx="2274">
                  <c:v>76.714285714285708</c:v>
                </c:pt>
                <c:pt idx="2275">
                  <c:v>76.714285714285708</c:v>
                </c:pt>
                <c:pt idx="2276">
                  <c:v>75.714285714285708</c:v>
                </c:pt>
                <c:pt idx="2277">
                  <c:v>73.142857142857139</c:v>
                </c:pt>
                <c:pt idx="2278">
                  <c:v>71.285714285714292</c:v>
                </c:pt>
                <c:pt idx="2279">
                  <c:v>70.285714285714292</c:v>
                </c:pt>
                <c:pt idx="2280">
                  <c:v>69.428571428571431</c:v>
                </c:pt>
                <c:pt idx="2281">
                  <c:v>69.285714285714292</c:v>
                </c:pt>
                <c:pt idx="2282">
                  <c:v>70.428571428571431</c:v>
                </c:pt>
                <c:pt idx="2283">
                  <c:v>70.857142857142861</c:v>
                </c:pt>
                <c:pt idx="2284">
                  <c:v>71.428571428571431</c:v>
                </c:pt>
                <c:pt idx="2285">
                  <c:v>72.142857142857139</c:v>
                </c:pt>
                <c:pt idx="2286">
                  <c:v>72.714285714285708</c:v>
                </c:pt>
                <c:pt idx="2287">
                  <c:v>71.857142857142861</c:v>
                </c:pt>
                <c:pt idx="2288">
                  <c:v>70</c:v>
                </c:pt>
                <c:pt idx="2289">
                  <c:v>68.285714285714292</c:v>
                </c:pt>
                <c:pt idx="2290">
                  <c:v>68.285714285714292</c:v>
                </c:pt>
                <c:pt idx="2291">
                  <c:v>68</c:v>
                </c:pt>
                <c:pt idx="2292">
                  <c:v>67.428571428571431</c:v>
                </c:pt>
                <c:pt idx="2293">
                  <c:v>67.714285714285708</c:v>
                </c:pt>
                <c:pt idx="2294">
                  <c:v>67.857142857142861</c:v>
                </c:pt>
                <c:pt idx="2295">
                  <c:v>67.428571428571431</c:v>
                </c:pt>
                <c:pt idx="2296">
                  <c:v>67</c:v>
                </c:pt>
                <c:pt idx="2297">
                  <c:v>67.571428571428569</c:v>
                </c:pt>
                <c:pt idx="2298">
                  <c:v>68.142857142857139</c:v>
                </c:pt>
                <c:pt idx="2299">
                  <c:v>67.714285714285708</c:v>
                </c:pt>
                <c:pt idx="2300">
                  <c:v>65.714285714285708</c:v>
                </c:pt>
                <c:pt idx="2301">
                  <c:v>64.142857142857139</c:v>
                </c:pt>
                <c:pt idx="2302">
                  <c:v>64.571428571428569</c:v>
                </c:pt>
                <c:pt idx="2303">
                  <c:v>66.142857142857139</c:v>
                </c:pt>
                <c:pt idx="2304">
                  <c:v>66.285714285714292</c:v>
                </c:pt>
                <c:pt idx="2305">
                  <c:v>67.428571428571431</c:v>
                </c:pt>
                <c:pt idx="2306">
                  <c:v>68.857142857142861</c:v>
                </c:pt>
                <c:pt idx="2307">
                  <c:v>69.428571428571431</c:v>
                </c:pt>
                <c:pt idx="2308">
                  <c:v>70.857142857142861</c:v>
                </c:pt>
                <c:pt idx="2309">
                  <c:v>71</c:v>
                </c:pt>
                <c:pt idx="2310">
                  <c:v>70.285714285714292</c:v>
                </c:pt>
                <c:pt idx="2311">
                  <c:v>69.714285714285708</c:v>
                </c:pt>
                <c:pt idx="2312">
                  <c:v>67</c:v>
                </c:pt>
                <c:pt idx="2313">
                  <c:v>65.285714285714292</c:v>
                </c:pt>
                <c:pt idx="2314">
                  <c:v>66.142857142857139</c:v>
                </c:pt>
                <c:pt idx="2315">
                  <c:v>64.142857142857139</c:v>
                </c:pt>
                <c:pt idx="2316">
                  <c:v>62.857142857142854</c:v>
                </c:pt>
                <c:pt idx="2317">
                  <c:v>60.285714285714285</c:v>
                </c:pt>
                <c:pt idx="2318">
                  <c:v>58.285714285714285</c:v>
                </c:pt>
                <c:pt idx="2319">
                  <c:v>60.285714285714285</c:v>
                </c:pt>
                <c:pt idx="2320">
                  <c:v>60.285714285714285</c:v>
                </c:pt>
                <c:pt idx="2321">
                  <c:v>58.428571428571431</c:v>
                </c:pt>
                <c:pt idx="2322">
                  <c:v>58.714285714285715</c:v>
                </c:pt>
                <c:pt idx="2323">
                  <c:v>58.714285714285715</c:v>
                </c:pt>
                <c:pt idx="2324">
                  <c:v>59.571428571428569</c:v>
                </c:pt>
                <c:pt idx="2325">
                  <c:v>60</c:v>
                </c:pt>
                <c:pt idx="2326">
                  <c:v>57.857142857142854</c:v>
                </c:pt>
                <c:pt idx="2327">
                  <c:v>57.285714285714285</c:v>
                </c:pt>
                <c:pt idx="2328">
                  <c:v>56.714285714285715</c:v>
                </c:pt>
                <c:pt idx="2329">
                  <c:v>56.857142857142854</c:v>
                </c:pt>
                <c:pt idx="2330">
                  <c:v>56.714285714285715</c:v>
                </c:pt>
                <c:pt idx="2331">
                  <c:v>56.142857142857146</c:v>
                </c:pt>
                <c:pt idx="2332">
                  <c:v>55.285714285714285</c:v>
                </c:pt>
                <c:pt idx="2333">
                  <c:v>55.285714285714285</c:v>
                </c:pt>
                <c:pt idx="2334">
                  <c:v>54.857142857142854</c:v>
                </c:pt>
                <c:pt idx="2335">
                  <c:v>55.857142857142854</c:v>
                </c:pt>
                <c:pt idx="2336">
                  <c:v>56.142857142857146</c:v>
                </c:pt>
                <c:pt idx="2337">
                  <c:v>56.571428571428569</c:v>
                </c:pt>
                <c:pt idx="2338">
                  <c:v>57.142857142857146</c:v>
                </c:pt>
                <c:pt idx="2339">
                  <c:v>57.142857142857146</c:v>
                </c:pt>
                <c:pt idx="2340">
                  <c:v>56.428571428571431</c:v>
                </c:pt>
                <c:pt idx="2341">
                  <c:v>56.285714285714285</c:v>
                </c:pt>
                <c:pt idx="2342">
                  <c:v>56</c:v>
                </c:pt>
                <c:pt idx="2343">
                  <c:v>56.857142857142854</c:v>
                </c:pt>
                <c:pt idx="2344">
                  <c:v>57.428571428571431</c:v>
                </c:pt>
                <c:pt idx="2345">
                  <c:v>55.857142857142854</c:v>
                </c:pt>
                <c:pt idx="2346">
                  <c:v>55.285714285714285</c:v>
                </c:pt>
                <c:pt idx="2347">
                  <c:v>54.571428571428569</c:v>
                </c:pt>
                <c:pt idx="2348">
                  <c:v>54.285714285714285</c:v>
                </c:pt>
                <c:pt idx="2349">
                  <c:v>53.285714285714285</c:v>
                </c:pt>
                <c:pt idx="2350">
                  <c:v>51.142857142857146</c:v>
                </c:pt>
                <c:pt idx="2351">
                  <c:v>47.857142857142854</c:v>
                </c:pt>
                <c:pt idx="2352">
                  <c:v>46.142857142857146</c:v>
                </c:pt>
                <c:pt idx="2353">
                  <c:v>45</c:v>
                </c:pt>
                <c:pt idx="2354">
                  <c:v>45</c:v>
                </c:pt>
                <c:pt idx="2355">
                  <c:v>43.428571428571431</c:v>
                </c:pt>
                <c:pt idx="2356">
                  <c:v>39.857142857142854</c:v>
                </c:pt>
                <c:pt idx="2357">
                  <c:v>37</c:v>
                </c:pt>
                <c:pt idx="2358">
                  <c:v>37.714285714285715</c:v>
                </c:pt>
                <c:pt idx="2359">
                  <c:v>38.285714285714285</c:v>
                </c:pt>
                <c:pt idx="2360">
                  <c:v>37</c:v>
                </c:pt>
                <c:pt idx="2361">
                  <c:v>35.857142857142854</c:v>
                </c:pt>
                <c:pt idx="2362">
                  <c:v>36</c:v>
                </c:pt>
                <c:pt idx="2363">
                  <c:v>38</c:v>
                </c:pt>
                <c:pt idx="2364">
                  <c:v>39.714285714285715</c:v>
                </c:pt>
                <c:pt idx="2365">
                  <c:v>40.285714285714285</c:v>
                </c:pt>
                <c:pt idx="2366">
                  <c:v>40.857142857142854</c:v>
                </c:pt>
                <c:pt idx="2367">
                  <c:v>42.428571428571431</c:v>
                </c:pt>
                <c:pt idx="2368">
                  <c:v>43.285714285714285</c:v>
                </c:pt>
                <c:pt idx="2369">
                  <c:v>44.428571428571431</c:v>
                </c:pt>
                <c:pt idx="2370">
                  <c:v>45.428571428571431</c:v>
                </c:pt>
                <c:pt idx="2371">
                  <c:v>46.142857142857146</c:v>
                </c:pt>
                <c:pt idx="2372">
                  <c:v>44.571428571428569</c:v>
                </c:pt>
                <c:pt idx="2373">
                  <c:v>43.428571428571431</c:v>
                </c:pt>
                <c:pt idx="2374">
                  <c:v>41.428571428571431</c:v>
                </c:pt>
                <c:pt idx="2375">
                  <c:v>40.428571428571431</c:v>
                </c:pt>
                <c:pt idx="2376">
                  <c:v>37.857142857142854</c:v>
                </c:pt>
                <c:pt idx="2377">
                  <c:v>35.857142857142854</c:v>
                </c:pt>
                <c:pt idx="2378">
                  <c:v>34.857142857142854</c:v>
                </c:pt>
                <c:pt idx="2379">
                  <c:v>34.428571428571431</c:v>
                </c:pt>
                <c:pt idx="2380">
                  <c:v>34.285714285714285</c:v>
                </c:pt>
                <c:pt idx="2381">
                  <c:v>34.285714285714285</c:v>
                </c:pt>
                <c:pt idx="2382">
                  <c:v>35.142857142857146</c:v>
                </c:pt>
                <c:pt idx="2383">
                  <c:v>39</c:v>
                </c:pt>
                <c:pt idx="2384">
                  <c:v>39.571428571428569</c:v>
                </c:pt>
                <c:pt idx="2385">
                  <c:v>38.142857142857146</c:v>
                </c:pt>
                <c:pt idx="2386">
                  <c:v>38.285714285714285</c:v>
                </c:pt>
                <c:pt idx="2387">
                  <c:v>41</c:v>
                </c:pt>
                <c:pt idx="2388">
                  <c:v>43.857142857142854</c:v>
                </c:pt>
                <c:pt idx="2389">
                  <c:v>42.285714285714285</c:v>
                </c:pt>
                <c:pt idx="2390">
                  <c:v>38.285714285714285</c:v>
                </c:pt>
                <c:pt idx="2391">
                  <c:v>37.714285714285715</c:v>
                </c:pt>
                <c:pt idx="2392">
                  <c:v>36.571428571428569</c:v>
                </c:pt>
                <c:pt idx="2393">
                  <c:v>34.857142857142854</c:v>
                </c:pt>
                <c:pt idx="2394">
                  <c:v>31.428571428571427</c:v>
                </c:pt>
                <c:pt idx="2395">
                  <c:v>29.571428571428573</c:v>
                </c:pt>
                <c:pt idx="2396">
                  <c:v>31</c:v>
                </c:pt>
                <c:pt idx="2397">
                  <c:v>33</c:v>
                </c:pt>
                <c:pt idx="2398">
                  <c:v>33.428571428571431</c:v>
                </c:pt>
                <c:pt idx="2399">
                  <c:v>35.571428571428569</c:v>
                </c:pt>
                <c:pt idx="2400">
                  <c:v>38.142857142857146</c:v>
                </c:pt>
                <c:pt idx="2401">
                  <c:v>41.142857142857146</c:v>
                </c:pt>
                <c:pt idx="2402">
                  <c:v>41.714285714285715</c:v>
                </c:pt>
                <c:pt idx="2403">
                  <c:v>40.857142857142854</c:v>
                </c:pt>
                <c:pt idx="2404">
                  <c:v>40.142857142857146</c:v>
                </c:pt>
                <c:pt idx="2405">
                  <c:v>40.428571428571431</c:v>
                </c:pt>
                <c:pt idx="2406">
                  <c:v>40.857142857142854</c:v>
                </c:pt>
                <c:pt idx="2407">
                  <c:v>41.714285714285715</c:v>
                </c:pt>
                <c:pt idx="2408">
                  <c:v>41.571428571428569</c:v>
                </c:pt>
                <c:pt idx="2409">
                  <c:v>41.428571428571431</c:v>
                </c:pt>
                <c:pt idx="2410">
                  <c:v>40.714285714285715</c:v>
                </c:pt>
                <c:pt idx="2411">
                  <c:v>40.428571428571431</c:v>
                </c:pt>
                <c:pt idx="2412">
                  <c:v>40.285714285714285</c:v>
                </c:pt>
                <c:pt idx="2413">
                  <c:v>38.714285714285715</c:v>
                </c:pt>
                <c:pt idx="2414">
                  <c:v>37.428571428571431</c:v>
                </c:pt>
                <c:pt idx="2415">
                  <c:v>38.857142857142854</c:v>
                </c:pt>
                <c:pt idx="2416">
                  <c:v>42.714285714285715</c:v>
                </c:pt>
                <c:pt idx="2417">
                  <c:v>43.857142857142854</c:v>
                </c:pt>
                <c:pt idx="2418">
                  <c:v>44</c:v>
                </c:pt>
                <c:pt idx="2419">
                  <c:v>44.857142857142854</c:v>
                </c:pt>
                <c:pt idx="2420">
                  <c:v>46.714285714285715</c:v>
                </c:pt>
                <c:pt idx="2421">
                  <c:v>44.857142857142854</c:v>
                </c:pt>
                <c:pt idx="2422">
                  <c:v>39.285714285714285</c:v>
                </c:pt>
                <c:pt idx="2423">
                  <c:v>34.571428571428569</c:v>
                </c:pt>
                <c:pt idx="2424">
                  <c:v>32.428571428571431</c:v>
                </c:pt>
                <c:pt idx="2425">
                  <c:v>30.142857142857142</c:v>
                </c:pt>
                <c:pt idx="2426">
                  <c:v>28</c:v>
                </c:pt>
                <c:pt idx="2427">
                  <c:v>27.142857142857142</c:v>
                </c:pt>
                <c:pt idx="2428">
                  <c:v>29.428571428571427</c:v>
                </c:pt>
                <c:pt idx="2429">
                  <c:v>32.857142857142854</c:v>
                </c:pt>
                <c:pt idx="2430">
                  <c:v>34.857142857142854</c:v>
                </c:pt>
                <c:pt idx="2431">
                  <c:v>37.142857142857146</c:v>
                </c:pt>
                <c:pt idx="2432">
                  <c:v>39.714285714285715</c:v>
                </c:pt>
                <c:pt idx="2433">
                  <c:v>40.857142857142854</c:v>
                </c:pt>
                <c:pt idx="2434">
                  <c:v>39.857142857142854</c:v>
                </c:pt>
                <c:pt idx="2435">
                  <c:v>39</c:v>
                </c:pt>
                <c:pt idx="2436">
                  <c:v>38.428571428571431</c:v>
                </c:pt>
                <c:pt idx="2437">
                  <c:v>37.285714285714285</c:v>
                </c:pt>
                <c:pt idx="2438">
                  <c:v>37.142857142857146</c:v>
                </c:pt>
                <c:pt idx="2439">
                  <c:v>37.285714285714285</c:v>
                </c:pt>
                <c:pt idx="2440">
                  <c:v>37.857142857142854</c:v>
                </c:pt>
                <c:pt idx="2441">
                  <c:v>39</c:v>
                </c:pt>
                <c:pt idx="2442">
                  <c:v>39.714285714285715</c:v>
                </c:pt>
                <c:pt idx="2443">
                  <c:v>38.714285714285715</c:v>
                </c:pt>
                <c:pt idx="2444">
                  <c:v>37</c:v>
                </c:pt>
                <c:pt idx="2445">
                  <c:v>37.142857142857146</c:v>
                </c:pt>
                <c:pt idx="2446">
                  <c:v>37.285714285714285</c:v>
                </c:pt>
                <c:pt idx="2447">
                  <c:v>37.285714285714285</c:v>
                </c:pt>
                <c:pt idx="2448">
                  <c:v>37.571428571428569</c:v>
                </c:pt>
                <c:pt idx="2449">
                  <c:v>36.571428571428569</c:v>
                </c:pt>
                <c:pt idx="2450">
                  <c:v>34.857142857142854</c:v>
                </c:pt>
                <c:pt idx="2451">
                  <c:v>36</c:v>
                </c:pt>
                <c:pt idx="2452">
                  <c:v>36</c:v>
                </c:pt>
                <c:pt idx="2453">
                  <c:v>35.142857142857146</c:v>
                </c:pt>
                <c:pt idx="2454">
                  <c:v>35.428571428571431</c:v>
                </c:pt>
                <c:pt idx="2455">
                  <c:v>34.428571428571431</c:v>
                </c:pt>
                <c:pt idx="2456">
                  <c:v>33.428571428571431</c:v>
                </c:pt>
                <c:pt idx="2457">
                  <c:v>35.857142857142854</c:v>
                </c:pt>
                <c:pt idx="2458">
                  <c:v>37.142857142857146</c:v>
                </c:pt>
                <c:pt idx="2459">
                  <c:v>38</c:v>
                </c:pt>
                <c:pt idx="2460">
                  <c:v>39.428571428571431</c:v>
                </c:pt>
                <c:pt idx="2461">
                  <c:v>39.857142857142854</c:v>
                </c:pt>
                <c:pt idx="2462">
                  <c:v>41.714285714285715</c:v>
                </c:pt>
                <c:pt idx="2463">
                  <c:v>42.857142857142854</c:v>
                </c:pt>
                <c:pt idx="2464">
                  <c:v>42.142857142857146</c:v>
                </c:pt>
                <c:pt idx="2465">
                  <c:v>39.428571428571431</c:v>
                </c:pt>
                <c:pt idx="2466">
                  <c:v>37.571428571428569</c:v>
                </c:pt>
                <c:pt idx="2467">
                  <c:v>38</c:v>
                </c:pt>
                <c:pt idx="2468">
                  <c:v>38.142857142857146</c:v>
                </c:pt>
                <c:pt idx="2469">
                  <c:v>38</c:v>
                </c:pt>
                <c:pt idx="2470">
                  <c:v>38.714285714285715</c:v>
                </c:pt>
                <c:pt idx="2471">
                  <c:v>39.428571428571431</c:v>
                </c:pt>
                <c:pt idx="2472">
                  <c:v>41.571428571428569</c:v>
                </c:pt>
                <c:pt idx="2473">
                  <c:v>44.428571428571431</c:v>
                </c:pt>
                <c:pt idx="2474">
                  <c:v>44.714285714285715</c:v>
                </c:pt>
                <c:pt idx="2475">
                  <c:v>45.142857142857146</c:v>
                </c:pt>
                <c:pt idx="2476">
                  <c:v>44.571428571428569</c:v>
                </c:pt>
                <c:pt idx="2477">
                  <c:v>45.571428571428569</c:v>
                </c:pt>
                <c:pt idx="2478">
                  <c:v>47</c:v>
                </c:pt>
                <c:pt idx="2479">
                  <c:v>47</c:v>
                </c:pt>
                <c:pt idx="2480">
                  <c:v>43.714285714285715</c:v>
                </c:pt>
                <c:pt idx="2481">
                  <c:v>41.428571428571431</c:v>
                </c:pt>
                <c:pt idx="2482">
                  <c:v>40.428571428571431</c:v>
                </c:pt>
                <c:pt idx="2483">
                  <c:v>40.571428571428569</c:v>
                </c:pt>
                <c:pt idx="2484">
                  <c:v>40.857142857142854</c:v>
                </c:pt>
                <c:pt idx="2485">
                  <c:v>41.285714285714285</c:v>
                </c:pt>
                <c:pt idx="2486">
                  <c:v>40</c:v>
                </c:pt>
                <c:pt idx="2487">
                  <c:v>40.142857142857146</c:v>
                </c:pt>
                <c:pt idx="2488">
                  <c:v>40.714285714285715</c:v>
                </c:pt>
                <c:pt idx="2489">
                  <c:v>40.285714285714285</c:v>
                </c:pt>
                <c:pt idx="2490">
                  <c:v>40</c:v>
                </c:pt>
                <c:pt idx="2491">
                  <c:v>40.428571428571431</c:v>
                </c:pt>
                <c:pt idx="2492">
                  <c:v>39.857142857142854</c:v>
                </c:pt>
                <c:pt idx="2493">
                  <c:v>41.428571428571431</c:v>
                </c:pt>
                <c:pt idx="2494">
                  <c:v>42.428571428571431</c:v>
                </c:pt>
                <c:pt idx="2495">
                  <c:v>41.857142857142854</c:v>
                </c:pt>
                <c:pt idx="2496">
                  <c:v>41.285714285714285</c:v>
                </c:pt>
                <c:pt idx="2497">
                  <c:v>41.714285714285715</c:v>
                </c:pt>
                <c:pt idx="2498">
                  <c:v>40.571428571428569</c:v>
                </c:pt>
                <c:pt idx="2499">
                  <c:v>40</c:v>
                </c:pt>
                <c:pt idx="2500">
                  <c:v>40.142857142857146</c:v>
                </c:pt>
                <c:pt idx="2501">
                  <c:v>41.571428571428569</c:v>
                </c:pt>
                <c:pt idx="2502">
                  <c:v>43.857142857142854</c:v>
                </c:pt>
                <c:pt idx="2503">
                  <c:v>45.285714285714285</c:v>
                </c:pt>
                <c:pt idx="2504">
                  <c:v>45.571428571428569</c:v>
                </c:pt>
                <c:pt idx="2505">
                  <c:v>45.571428571428569</c:v>
                </c:pt>
                <c:pt idx="2506">
                  <c:v>46</c:v>
                </c:pt>
                <c:pt idx="2507">
                  <c:v>46.571428571428569</c:v>
                </c:pt>
                <c:pt idx="2508">
                  <c:v>47.285714285714285</c:v>
                </c:pt>
                <c:pt idx="2509">
                  <c:v>47.428571428571431</c:v>
                </c:pt>
                <c:pt idx="2510">
                  <c:v>47.571428571428569</c:v>
                </c:pt>
                <c:pt idx="2511">
                  <c:v>47.285714285714285</c:v>
                </c:pt>
                <c:pt idx="2512">
                  <c:v>47</c:v>
                </c:pt>
                <c:pt idx="2513">
                  <c:v>46.142857142857146</c:v>
                </c:pt>
                <c:pt idx="2514">
                  <c:v>46</c:v>
                </c:pt>
                <c:pt idx="2515">
                  <c:v>45</c:v>
                </c:pt>
                <c:pt idx="2516">
                  <c:v>43.571428571428569</c:v>
                </c:pt>
                <c:pt idx="2517">
                  <c:v>42.428571428571431</c:v>
                </c:pt>
                <c:pt idx="2518">
                  <c:v>42.428571428571431</c:v>
                </c:pt>
                <c:pt idx="2519">
                  <c:v>42.857142857142854</c:v>
                </c:pt>
                <c:pt idx="2520">
                  <c:v>43.857142857142854</c:v>
                </c:pt>
                <c:pt idx="2521">
                  <c:v>43.714285714285715</c:v>
                </c:pt>
                <c:pt idx="2522">
                  <c:v>42.714285714285715</c:v>
                </c:pt>
                <c:pt idx="2523">
                  <c:v>42.285714285714285</c:v>
                </c:pt>
                <c:pt idx="2524">
                  <c:v>43</c:v>
                </c:pt>
                <c:pt idx="2525">
                  <c:v>43.428571428571431</c:v>
                </c:pt>
                <c:pt idx="2526">
                  <c:v>44.571428571428569</c:v>
                </c:pt>
                <c:pt idx="2527">
                  <c:v>46.285714285714285</c:v>
                </c:pt>
                <c:pt idx="2528">
                  <c:v>49</c:v>
                </c:pt>
                <c:pt idx="2529">
                  <c:v>52.142857142857146</c:v>
                </c:pt>
                <c:pt idx="2530">
                  <c:v>53.714285714285715</c:v>
                </c:pt>
                <c:pt idx="2531">
                  <c:v>54.142857142857146</c:v>
                </c:pt>
                <c:pt idx="2532">
                  <c:v>55</c:v>
                </c:pt>
                <c:pt idx="2533">
                  <c:v>55</c:v>
                </c:pt>
                <c:pt idx="2534">
                  <c:v>52.714285714285715</c:v>
                </c:pt>
                <c:pt idx="2535">
                  <c:v>49.857142857142854</c:v>
                </c:pt>
                <c:pt idx="2536">
                  <c:v>48.285714285714285</c:v>
                </c:pt>
                <c:pt idx="2537">
                  <c:v>47.857142857142854</c:v>
                </c:pt>
                <c:pt idx="2538">
                  <c:v>48</c:v>
                </c:pt>
                <c:pt idx="2539">
                  <c:v>48.857142857142854</c:v>
                </c:pt>
                <c:pt idx="2540">
                  <c:v>50</c:v>
                </c:pt>
                <c:pt idx="2541">
                  <c:v>53.142857142857146</c:v>
                </c:pt>
                <c:pt idx="2542">
                  <c:v>54.571428571428569</c:v>
                </c:pt>
                <c:pt idx="2543">
                  <c:v>54.857142857142854</c:v>
                </c:pt>
                <c:pt idx="2544">
                  <c:v>55.285714285714285</c:v>
                </c:pt>
                <c:pt idx="2545">
                  <c:v>55.714285714285715</c:v>
                </c:pt>
                <c:pt idx="2546">
                  <c:v>55.857142857142854</c:v>
                </c:pt>
                <c:pt idx="2547">
                  <c:v>56.857142857142854</c:v>
                </c:pt>
                <c:pt idx="2548">
                  <c:v>56.714285714285715</c:v>
                </c:pt>
                <c:pt idx="2549">
                  <c:v>56.142857142857146</c:v>
                </c:pt>
                <c:pt idx="2550">
                  <c:v>55.571428571428569</c:v>
                </c:pt>
                <c:pt idx="2551">
                  <c:v>56.285714285714285</c:v>
                </c:pt>
                <c:pt idx="2552">
                  <c:v>59</c:v>
                </c:pt>
                <c:pt idx="2553">
                  <c:v>60.857142857142854</c:v>
                </c:pt>
                <c:pt idx="2554">
                  <c:v>61.714285714285715</c:v>
                </c:pt>
                <c:pt idx="2555">
                  <c:v>63.285714285714285</c:v>
                </c:pt>
                <c:pt idx="2556">
                  <c:v>65.428571428571431</c:v>
                </c:pt>
                <c:pt idx="2557">
                  <c:v>66.285714285714292</c:v>
                </c:pt>
                <c:pt idx="2558">
                  <c:v>66.285714285714292</c:v>
                </c:pt>
                <c:pt idx="2559">
                  <c:v>65.571428571428569</c:v>
                </c:pt>
                <c:pt idx="2560">
                  <c:v>66</c:v>
                </c:pt>
                <c:pt idx="2561">
                  <c:v>65.857142857142861</c:v>
                </c:pt>
                <c:pt idx="2562">
                  <c:v>66.142857142857139</c:v>
                </c:pt>
                <c:pt idx="2563">
                  <c:v>65.714285714285708</c:v>
                </c:pt>
                <c:pt idx="2564">
                  <c:v>67.142857142857139</c:v>
                </c:pt>
                <c:pt idx="2565">
                  <c:v>68.714285714285708</c:v>
                </c:pt>
                <c:pt idx="2566">
                  <c:v>68.285714285714292</c:v>
                </c:pt>
                <c:pt idx="2567">
                  <c:v>67.285714285714292</c:v>
                </c:pt>
                <c:pt idx="2568">
                  <c:v>67.428571428571431</c:v>
                </c:pt>
                <c:pt idx="2569">
                  <c:v>66.142857142857139</c:v>
                </c:pt>
                <c:pt idx="2570">
                  <c:v>65.857142857142861</c:v>
                </c:pt>
                <c:pt idx="2571">
                  <c:v>64.857142857142861</c:v>
                </c:pt>
                <c:pt idx="2572">
                  <c:v>64.142857142857139</c:v>
                </c:pt>
                <c:pt idx="2573">
                  <c:v>64.428571428571431</c:v>
                </c:pt>
                <c:pt idx="2574">
                  <c:v>65.142857142857139</c:v>
                </c:pt>
                <c:pt idx="2575">
                  <c:v>65.714285714285708</c:v>
                </c:pt>
                <c:pt idx="2576">
                  <c:v>67.571428571428569</c:v>
                </c:pt>
                <c:pt idx="2577">
                  <c:v>70.142857142857139</c:v>
                </c:pt>
                <c:pt idx="2578">
                  <c:v>71.285714285714292</c:v>
                </c:pt>
                <c:pt idx="2579">
                  <c:v>72.714285714285708</c:v>
                </c:pt>
                <c:pt idx="2580">
                  <c:v>74.428571428571431</c:v>
                </c:pt>
                <c:pt idx="2581">
                  <c:v>75.142857142857139</c:v>
                </c:pt>
                <c:pt idx="2582">
                  <c:v>75</c:v>
                </c:pt>
                <c:pt idx="2583">
                  <c:v>74.285714285714292</c:v>
                </c:pt>
                <c:pt idx="2584">
                  <c:v>73.142857142857139</c:v>
                </c:pt>
                <c:pt idx="2585">
                  <c:v>73.142857142857139</c:v>
                </c:pt>
                <c:pt idx="2586">
                  <c:v>72</c:v>
                </c:pt>
                <c:pt idx="2587">
                  <c:v>70.571428571428569</c:v>
                </c:pt>
                <c:pt idx="2588">
                  <c:v>69.714285714285708</c:v>
                </c:pt>
                <c:pt idx="2589">
                  <c:v>69.142857142857139</c:v>
                </c:pt>
                <c:pt idx="2590">
                  <c:v>67.857142857142861</c:v>
                </c:pt>
                <c:pt idx="2591">
                  <c:v>67.714285714285708</c:v>
                </c:pt>
                <c:pt idx="2592">
                  <c:v>67.857142857142861</c:v>
                </c:pt>
                <c:pt idx="2593">
                  <c:v>68.428571428571431</c:v>
                </c:pt>
                <c:pt idx="2594">
                  <c:v>69.571428571428569</c:v>
                </c:pt>
                <c:pt idx="2595">
                  <c:v>70.571428571428569</c:v>
                </c:pt>
                <c:pt idx="2596">
                  <c:v>70.857142857142861</c:v>
                </c:pt>
                <c:pt idx="2597">
                  <c:v>72.571428571428569</c:v>
                </c:pt>
                <c:pt idx="2598">
                  <c:v>74.142857142857139</c:v>
                </c:pt>
                <c:pt idx="2599">
                  <c:v>75.571428571428569</c:v>
                </c:pt>
                <c:pt idx="2600">
                  <c:v>76</c:v>
                </c:pt>
                <c:pt idx="2601">
                  <c:v>74.857142857142861</c:v>
                </c:pt>
                <c:pt idx="2602">
                  <c:v>73</c:v>
                </c:pt>
                <c:pt idx="2603">
                  <c:v>71.571428571428569</c:v>
                </c:pt>
                <c:pt idx="2604">
                  <c:v>71.571428571428569</c:v>
                </c:pt>
                <c:pt idx="2605">
                  <c:v>71.857142857142861</c:v>
                </c:pt>
                <c:pt idx="2606">
                  <c:v>72.428571428571431</c:v>
                </c:pt>
                <c:pt idx="2607">
                  <c:v>74.142857142857139</c:v>
                </c:pt>
                <c:pt idx="2608">
                  <c:v>75.428571428571431</c:v>
                </c:pt>
                <c:pt idx="2609">
                  <c:v>77</c:v>
                </c:pt>
                <c:pt idx="2610">
                  <c:v>78.428571428571431</c:v>
                </c:pt>
                <c:pt idx="2611">
                  <c:v>78.285714285714292</c:v>
                </c:pt>
                <c:pt idx="2612">
                  <c:v>78.142857142857139</c:v>
                </c:pt>
                <c:pt idx="2613">
                  <c:v>78.714285714285708</c:v>
                </c:pt>
                <c:pt idx="2614">
                  <c:v>79.285714285714292</c:v>
                </c:pt>
                <c:pt idx="2615">
                  <c:v>80</c:v>
                </c:pt>
                <c:pt idx="2616">
                  <c:v>80.285714285714292</c:v>
                </c:pt>
                <c:pt idx="2617">
                  <c:v>80.428571428571431</c:v>
                </c:pt>
                <c:pt idx="2618">
                  <c:v>80.285714285714292</c:v>
                </c:pt>
                <c:pt idx="2619">
                  <c:v>79.714285714285708</c:v>
                </c:pt>
                <c:pt idx="2620">
                  <c:v>79.285714285714292</c:v>
                </c:pt>
                <c:pt idx="2621">
                  <c:v>77.714285714285708</c:v>
                </c:pt>
                <c:pt idx="2622">
                  <c:v>77.571428571428569</c:v>
                </c:pt>
                <c:pt idx="2623">
                  <c:v>77.428571428571431</c:v>
                </c:pt>
                <c:pt idx="2624">
                  <c:v>76.857142857142861</c:v>
                </c:pt>
                <c:pt idx="2625">
                  <c:v>76.142857142857139</c:v>
                </c:pt>
                <c:pt idx="2626">
                  <c:v>76</c:v>
                </c:pt>
                <c:pt idx="2627">
                  <c:v>75.714285714285708</c:v>
                </c:pt>
                <c:pt idx="2628">
                  <c:v>76.714285714285708</c:v>
                </c:pt>
                <c:pt idx="2629">
                  <c:v>77</c:v>
                </c:pt>
                <c:pt idx="2630">
                  <c:v>77.285714285714292</c:v>
                </c:pt>
                <c:pt idx="2631">
                  <c:v>77.571428571428569</c:v>
                </c:pt>
                <c:pt idx="2632">
                  <c:v>77.285714285714292</c:v>
                </c:pt>
                <c:pt idx="2633">
                  <c:v>76</c:v>
                </c:pt>
                <c:pt idx="2634">
                  <c:v>73.857142857142861</c:v>
                </c:pt>
                <c:pt idx="2635">
                  <c:v>72.428571428571431</c:v>
                </c:pt>
                <c:pt idx="2636">
                  <c:v>71</c:v>
                </c:pt>
                <c:pt idx="2637">
                  <c:v>69.571428571428569</c:v>
                </c:pt>
                <c:pt idx="2638">
                  <c:v>69.857142857142861</c:v>
                </c:pt>
                <c:pt idx="2639">
                  <c:v>70.857142857142861</c:v>
                </c:pt>
                <c:pt idx="2640">
                  <c:v>71.714285714285708</c:v>
                </c:pt>
                <c:pt idx="2641">
                  <c:v>73</c:v>
                </c:pt>
                <c:pt idx="2642">
                  <c:v>73.857142857142861</c:v>
                </c:pt>
                <c:pt idx="2643">
                  <c:v>73.571428571428569</c:v>
                </c:pt>
                <c:pt idx="2644">
                  <c:v>72.857142857142861</c:v>
                </c:pt>
                <c:pt idx="2645">
                  <c:v>71.857142857142861</c:v>
                </c:pt>
                <c:pt idx="2646">
                  <c:v>71.142857142857139</c:v>
                </c:pt>
                <c:pt idx="2647">
                  <c:v>71</c:v>
                </c:pt>
                <c:pt idx="2648">
                  <c:v>69.571428571428569</c:v>
                </c:pt>
                <c:pt idx="2649">
                  <c:v>67.714285714285708</c:v>
                </c:pt>
                <c:pt idx="2650">
                  <c:v>67.142857142857139</c:v>
                </c:pt>
                <c:pt idx="2651">
                  <c:v>68.142857142857139</c:v>
                </c:pt>
                <c:pt idx="2652">
                  <c:v>69</c:v>
                </c:pt>
                <c:pt idx="2653">
                  <c:v>69</c:v>
                </c:pt>
                <c:pt idx="2654">
                  <c:v>68.571428571428569</c:v>
                </c:pt>
                <c:pt idx="2655">
                  <c:v>69.285714285714292</c:v>
                </c:pt>
                <c:pt idx="2656">
                  <c:v>69.714285714285708</c:v>
                </c:pt>
                <c:pt idx="2657">
                  <c:v>70.285714285714292</c:v>
                </c:pt>
                <c:pt idx="2658">
                  <c:v>70.714285714285708</c:v>
                </c:pt>
                <c:pt idx="2659">
                  <c:v>69.714285714285708</c:v>
                </c:pt>
                <c:pt idx="2660">
                  <c:v>68.285714285714292</c:v>
                </c:pt>
                <c:pt idx="2661">
                  <c:v>67.428571428571431</c:v>
                </c:pt>
                <c:pt idx="2662">
                  <c:v>67.428571428571431</c:v>
                </c:pt>
                <c:pt idx="2663">
                  <c:v>65.571428571428569</c:v>
                </c:pt>
                <c:pt idx="2664">
                  <c:v>64.428571428571431</c:v>
                </c:pt>
                <c:pt idx="2665">
                  <c:v>63.428571428571431</c:v>
                </c:pt>
                <c:pt idx="2666">
                  <c:v>62.714285714285715</c:v>
                </c:pt>
                <c:pt idx="2667">
                  <c:v>61.857142857142854</c:v>
                </c:pt>
                <c:pt idx="2668">
                  <c:v>60.285714285714285</c:v>
                </c:pt>
                <c:pt idx="2669">
                  <c:v>57.857142857142854</c:v>
                </c:pt>
                <c:pt idx="2670">
                  <c:v>57.571428571428569</c:v>
                </c:pt>
                <c:pt idx="2671">
                  <c:v>58.142857142857146</c:v>
                </c:pt>
                <c:pt idx="2672">
                  <c:v>58.428571428571431</c:v>
                </c:pt>
                <c:pt idx="2673">
                  <c:v>58.857142857142854</c:v>
                </c:pt>
                <c:pt idx="2674">
                  <c:v>60.142857142857146</c:v>
                </c:pt>
                <c:pt idx="2675">
                  <c:v>62.571428571428569</c:v>
                </c:pt>
                <c:pt idx="2676">
                  <c:v>65</c:v>
                </c:pt>
                <c:pt idx="2677">
                  <c:v>67</c:v>
                </c:pt>
                <c:pt idx="2678">
                  <c:v>67.857142857142861</c:v>
                </c:pt>
                <c:pt idx="2679">
                  <c:v>67.285714285714292</c:v>
                </c:pt>
                <c:pt idx="2680">
                  <c:v>66.714285714285708</c:v>
                </c:pt>
                <c:pt idx="2681">
                  <c:v>65.714285714285708</c:v>
                </c:pt>
                <c:pt idx="2682">
                  <c:v>63.857142857142854</c:v>
                </c:pt>
                <c:pt idx="2683">
                  <c:v>62</c:v>
                </c:pt>
                <c:pt idx="2684">
                  <c:v>60.571428571428569</c:v>
                </c:pt>
                <c:pt idx="2685">
                  <c:v>59.285714285714285</c:v>
                </c:pt>
                <c:pt idx="2686">
                  <c:v>58.142857142857146</c:v>
                </c:pt>
                <c:pt idx="2687">
                  <c:v>56.714285714285715</c:v>
                </c:pt>
                <c:pt idx="2688">
                  <c:v>57.714285714285715</c:v>
                </c:pt>
                <c:pt idx="2689">
                  <c:v>58.285714285714285</c:v>
                </c:pt>
                <c:pt idx="2690">
                  <c:v>57.571428571428569</c:v>
                </c:pt>
                <c:pt idx="2691">
                  <c:v>57.142857142857146</c:v>
                </c:pt>
                <c:pt idx="2692">
                  <c:v>56.571428571428569</c:v>
                </c:pt>
                <c:pt idx="2693">
                  <c:v>56.857142857142854</c:v>
                </c:pt>
                <c:pt idx="2694">
                  <c:v>58.285714285714285</c:v>
                </c:pt>
                <c:pt idx="2695">
                  <c:v>56.571428571428569</c:v>
                </c:pt>
                <c:pt idx="2696">
                  <c:v>55</c:v>
                </c:pt>
                <c:pt idx="2697">
                  <c:v>54.857142857142854</c:v>
                </c:pt>
                <c:pt idx="2698">
                  <c:v>55</c:v>
                </c:pt>
                <c:pt idx="2699">
                  <c:v>55</c:v>
                </c:pt>
                <c:pt idx="2700">
                  <c:v>55.428571428571431</c:v>
                </c:pt>
                <c:pt idx="2701">
                  <c:v>54.857142857142854</c:v>
                </c:pt>
                <c:pt idx="2702">
                  <c:v>56.142857142857146</c:v>
                </c:pt>
                <c:pt idx="2703">
                  <c:v>55.857142857142854</c:v>
                </c:pt>
                <c:pt idx="2704">
                  <c:v>55.714285714285715</c:v>
                </c:pt>
                <c:pt idx="2705">
                  <c:v>55</c:v>
                </c:pt>
                <c:pt idx="2706">
                  <c:v>53.428571428571431</c:v>
                </c:pt>
                <c:pt idx="2707">
                  <c:v>51.285714285714285</c:v>
                </c:pt>
                <c:pt idx="2708">
                  <c:v>48.428571428571431</c:v>
                </c:pt>
                <c:pt idx="2709">
                  <c:v>44.571428571428569</c:v>
                </c:pt>
                <c:pt idx="2710">
                  <c:v>43.857142857142854</c:v>
                </c:pt>
                <c:pt idx="2711">
                  <c:v>42.714285714285715</c:v>
                </c:pt>
                <c:pt idx="2712">
                  <c:v>40.857142857142854</c:v>
                </c:pt>
                <c:pt idx="2713">
                  <c:v>39.857142857142854</c:v>
                </c:pt>
                <c:pt idx="2714">
                  <c:v>41.285714285714285</c:v>
                </c:pt>
                <c:pt idx="2715">
                  <c:v>44.714285714285715</c:v>
                </c:pt>
                <c:pt idx="2716">
                  <c:v>48.714285714285715</c:v>
                </c:pt>
                <c:pt idx="2717">
                  <c:v>51.285714285714285</c:v>
                </c:pt>
                <c:pt idx="2718">
                  <c:v>52.571428571428569</c:v>
                </c:pt>
                <c:pt idx="2719">
                  <c:v>55.428571428571431</c:v>
                </c:pt>
                <c:pt idx="2720">
                  <c:v>58.857142857142854</c:v>
                </c:pt>
                <c:pt idx="2721">
                  <c:v>59.428571428571431</c:v>
                </c:pt>
                <c:pt idx="2722">
                  <c:v>57.571428571428569</c:v>
                </c:pt>
                <c:pt idx="2723">
                  <c:v>55</c:v>
                </c:pt>
                <c:pt idx="2724">
                  <c:v>52.285714285714285</c:v>
                </c:pt>
                <c:pt idx="2725">
                  <c:v>52.285714285714285</c:v>
                </c:pt>
                <c:pt idx="2726">
                  <c:v>50.142857142857146</c:v>
                </c:pt>
                <c:pt idx="2727">
                  <c:v>45.714285714285715</c:v>
                </c:pt>
                <c:pt idx="2728">
                  <c:v>41.142857142857146</c:v>
                </c:pt>
                <c:pt idx="2729">
                  <c:v>41.571428571428569</c:v>
                </c:pt>
                <c:pt idx="2730">
                  <c:v>43.285714285714285</c:v>
                </c:pt>
                <c:pt idx="2731">
                  <c:v>43.428571428571431</c:v>
                </c:pt>
                <c:pt idx="2732">
                  <c:v>43.142857142857146</c:v>
                </c:pt>
                <c:pt idx="2733">
                  <c:v>42.571428571428569</c:v>
                </c:pt>
                <c:pt idx="2734">
                  <c:v>43.142857142857146</c:v>
                </c:pt>
                <c:pt idx="2735">
                  <c:v>46</c:v>
                </c:pt>
                <c:pt idx="2736">
                  <c:v>45.714285714285715</c:v>
                </c:pt>
                <c:pt idx="2737">
                  <c:v>44.857142857142854</c:v>
                </c:pt>
                <c:pt idx="2738">
                  <c:v>45.142857142857146</c:v>
                </c:pt>
                <c:pt idx="2739">
                  <c:v>44.714285714285715</c:v>
                </c:pt>
                <c:pt idx="2740">
                  <c:v>47.571428571428569</c:v>
                </c:pt>
                <c:pt idx="2741">
                  <c:v>48.142857142857146</c:v>
                </c:pt>
                <c:pt idx="2742">
                  <c:v>47</c:v>
                </c:pt>
                <c:pt idx="2743">
                  <c:v>46.714285714285715</c:v>
                </c:pt>
                <c:pt idx="2744">
                  <c:v>45.857142857142854</c:v>
                </c:pt>
                <c:pt idx="2745">
                  <c:v>44.428571428571431</c:v>
                </c:pt>
                <c:pt idx="2746">
                  <c:v>42.142857142857146</c:v>
                </c:pt>
                <c:pt idx="2747">
                  <c:v>37.857142857142854</c:v>
                </c:pt>
                <c:pt idx="2748">
                  <c:v>36.142857142857146</c:v>
                </c:pt>
                <c:pt idx="2749">
                  <c:v>35.714285714285715</c:v>
                </c:pt>
                <c:pt idx="2750">
                  <c:v>34.571428571428569</c:v>
                </c:pt>
                <c:pt idx="2751">
                  <c:v>34.428571428571431</c:v>
                </c:pt>
                <c:pt idx="2752">
                  <c:v>36.285714285714285</c:v>
                </c:pt>
                <c:pt idx="2753">
                  <c:v>37.428571428571431</c:v>
                </c:pt>
                <c:pt idx="2754">
                  <c:v>38</c:v>
                </c:pt>
                <c:pt idx="2755">
                  <c:v>37</c:v>
                </c:pt>
                <c:pt idx="2756">
                  <c:v>35.285714285714285</c:v>
                </c:pt>
                <c:pt idx="2757">
                  <c:v>33.285714285714285</c:v>
                </c:pt>
                <c:pt idx="2758">
                  <c:v>30.571428571428573</c:v>
                </c:pt>
                <c:pt idx="2759">
                  <c:v>28</c:v>
                </c:pt>
                <c:pt idx="2760">
                  <c:v>27.285714285714285</c:v>
                </c:pt>
                <c:pt idx="2761">
                  <c:v>28</c:v>
                </c:pt>
                <c:pt idx="2762">
                  <c:v>29.857142857142858</c:v>
                </c:pt>
                <c:pt idx="2763">
                  <c:v>31.714285714285715</c:v>
                </c:pt>
                <c:pt idx="2764">
                  <c:v>35.714285714285715</c:v>
                </c:pt>
                <c:pt idx="2765">
                  <c:v>37.571428571428569</c:v>
                </c:pt>
                <c:pt idx="2766">
                  <c:v>37.857142857142854</c:v>
                </c:pt>
                <c:pt idx="2767">
                  <c:v>38.428571428571431</c:v>
                </c:pt>
                <c:pt idx="2768">
                  <c:v>38.285714285714285</c:v>
                </c:pt>
                <c:pt idx="2769">
                  <c:v>37.285714285714285</c:v>
                </c:pt>
                <c:pt idx="2770">
                  <c:v>37.714285714285715</c:v>
                </c:pt>
                <c:pt idx="2771">
                  <c:v>35</c:v>
                </c:pt>
                <c:pt idx="2772">
                  <c:v>35.428571428571431</c:v>
                </c:pt>
                <c:pt idx="2773">
                  <c:v>35.714285714285715</c:v>
                </c:pt>
                <c:pt idx="2774">
                  <c:v>35.285714285714285</c:v>
                </c:pt>
                <c:pt idx="2775">
                  <c:v>34.571428571428569</c:v>
                </c:pt>
                <c:pt idx="2776">
                  <c:v>35.285714285714285</c:v>
                </c:pt>
                <c:pt idx="2777">
                  <c:v>34.142857142857146</c:v>
                </c:pt>
                <c:pt idx="2778">
                  <c:v>33.857142857142854</c:v>
                </c:pt>
                <c:pt idx="2779">
                  <c:v>32.428571428571431</c:v>
                </c:pt>
                <c:pt idx="2780">
                  <c:v>32.428571428571431</c:v>
                </c:pt>
                <c:pt idx="2781">
                  <c:v>32</c:v>
                </c:pt>
                <c:pt idx="2782">
                  <c:v>32.142857142857146</c:v>
                </c:pt>
                <c:pt idx="2783">
                  <c:v>32.428571428571431</c:v>
                </c:pt>
                <c:pt idx="2784">
                  <c:v>32.571428571428569</c:v>
                </c:pt>
                <c:pt idx="2785">
                  <c:v>33.142857142857146</c:v>
                </c:pt>
                <c:pt idx="2786">
                  <c:v>35</c:v>
                </c:pt>
                <c:pt idx="2787">
                  <c:v>35.857142857142854</c:v>
                </c:pt>
                <c:pt idx="2788">
                  <c:v>37.142857142857146</c:v>
                </c:pt>
                <c:pt idx="2789">
                  <c:v>37.142857142857146</c:v>
                </c:pt>
                <c:pt idx="2790">
                  <c:v>37</c:v>
                </c:pt>
                <c:pt idx="2791">
                  <c:v>35.714285714285715</c:v>
                </c:pt>
                <c:pt idx="2792">
                  <c:v>35.571428571428569</c:v>
                </c:pt>
                <c:pt idx="2793">
                  <c:v>34</c:v>
                </c:pt>
                <c:pt idx="2794">
                  <c:v>31.571428571428573</c:v>
                </c:pt>
                <c:pt idx="2795">
                  <c:v>29.571428571428573</c:v>
                </c:pt>
                <c:pt idx="2796">
                  <c:v>28.857142857142858</c:v>
                </c:pt>
                <c:pt idx="2797">
                  <c:v>28.285714285714285</c:v>
                </c:pt>
                <c:pt idx="2798">
                  <c:v>29</c:v>
                </c:pt>
                <c:pt idx="2799">
                  <c:v>26.142857142857142</c:v>
                </c:pt>
                <c:pt idx="2800">
                  <c:v>23.571428571428573</c:v>
                </c:pt>
                <c:pt idx="2801">
                  <c:v>22.428571428571427</c:v>
                </c:pt>
                <c:pt idx="2802">
                  <c:v>22.571428571428573</c:v>
                </c:pt>
                <c:pt idx="2803">
                  <c:v>23.142857142857142</c:v>
                </c:pt>
                <c:pt idx="2804">
                  <c:v>23.285714285714285</c:v>
                </c:pt>
                <c:pt idx="2805">
                  <c:v>23.571428571428573</c:v>
                </c:pt>
                <c:pt idx="2806">
                  <c:v>26</c:v>
                </c:pt>
                <c:pt idx="2807">
                  <c:v>29.285714285714285</c:v>
                </c:pt>
                <c:pt idx="2808">
                  <c:v>31.857142857142858</c:v>
                </c:pt>
                <c:pt idx="2809">
                  <c:v>31.571428571428573</c:v>
                </c:pt>
                <c:pt idx="2810">
                  <c:v>30.428571428571427</c:v>
                </c:pt>
                <c:pt idx="2811">
                  <c:v>29.571428571428573</c:v>
                </c:pt>
                <c:pt idx="2812">
                  <c:v>28.428571428571427</c:v>
                </c:pt>
                <c:pt idx="2813">
                  <c:v>26.571428571428573</c:v>
                </c:pt>
                <c:pt idx="2814">
                  <c:v>24.714285714285715</c:v>
                </c:pt>
                <c:pt idx="2815">
                  <c:v>24.285714285714285</c:v>
                </c:pt>
                <c:pt idx="2816">
                  <c:v>25.142857142857142</c:v>
                </c:pt>
                <c:pt idx="2817">
                  <c:v>26.428571428571427</c:v>
                </c:pt>
                <c:pt idx="2818">
                  <c:v>27</c:v>
                </c:pt>
                <c:pt idx="2819">
                  <c:v>27.285714285714285</c:v>
                </c:pt>
                <c:pt idx="2820">
                  <c:v>28.571428571428573</c:v>
                </c:pt>
                <c:pt idx="2821">
                  <c:v>29.142857142857142</c:v>
                </c:pt>
                <c:pt idx="2822">
                  <c:v>28.714285714285715</c:v>
                </c:pt>
                <c:pt idx="2823">
                  <c:v>28.428571428571427</c:v>
                </c:pt>
                <c:pt idx="2824">
                  <c:v>29.142857142857142</c:v>
                </c:pt>
                <c:pt idx="2825">
                  <c:v>31</c:v>
                </c:pt>
                <c:pt idx="2826">
                  <c:v>33.428571428571431</c:v>
                </c:pt>
                <c:pt idx="2827">
                  <c:v>34.142857142857146</c:v>
                </c:pt>
                <c:pt idx="2828">
                  <c:v>35.285714285714285</c:v>
                </c:pt>
                <c:pt idx="2829">
                  <c:v>37.285714285714285</c:v>
                </c:pt>
                <c:pt idx="2830">
                  <c:v>38.714285714285715</c:v>
                </c:pt>
                <c:pt idx="2831">
                  <c:v>36.571428571428569</c:v>
                </c:pt>
                <c:pt idx="2832">
                  <c:v>35.285714285714285</c:v>
                </c:pt>
                <c:pt idx="2833">
                  <c:v>34.571428571428569</c:v>
                </c:pt>
                <c:pt idx="2834">
                  <c:v>34</c:v>
                </c:pt>
                <c:pt idx="2835">
                  <c:v>33.142857142857146</c:v>
                </c:pt>
                <c:pt idx="2836">
                  <c:v>31.571428571428573</c:v>
                </c:pt>
                <c:pt idx="2837">
                  <c:v>30.571428571428573</c:v>
                </c:pt>
                <c:pt idx="2838">
                  <c:v>33.714285714285715</c:v>
                </c:pt>
                <c:pt idx="2839">
                  <c:v>35.142857142857146</c:v>
                </c:pt>
                <c:pt idx="2840">
                  <c:v>36.714285714285715</c:v>
                </c:pt>
                <c:pt idx="2841">
                  <c:v>41</c:v>
                </c:pt>
                <c:pt idx="2842">
                  <c:v>43.142857142857146</c:v>
                </c:pt>
                <c:pt idx="2843">
                  <c:v>44.857142857142854</c:v>
                </c:pt>
                <c:pt idx="2844">
                  <c:v>43.714285714285715</c:v>
                </c:pt>
                <c:pt idx="2845">
                  <c:v>41</c:v>
                </c:pt>
                <c:pt idx="2846">
                  <c:v>40.571428571428569</c:v>
                </c:pt>
                <c:pt idx="2847">
                  <c:v>39.571428571428569</c:v>
                </c:pt>
                <c:pt idx="2848">
                  <c:v>36.714285714285715</c:v>
                </c:pt>
                <c:pt idx="2849">
                  <c:v>36.571428571428569</c:v>
                </c:pt>
                <c:pt idx="2850">
                  <c:v>37.571428571428569</c:v>
                </c:pt>
                <c:pt idx="2851">
                  <c:v>40.714285714285715</c:v>
                </c:pt>
                <c:pt idx="2852">
                  <c:v>43.857142857142854</c:v>
                </c:pt>
                <c:pt idx="2853">
                  <c:v>45</c:v>
                </c:pt>
                <c:pt idx="2854">
                  <c:v>46.142857142857146</c:v>
                </c:pt>
                <c:pt idx="2855">
                  <c:v>49</c:v>
                </c:pt>
                <c:pt idx="2856">
                  <c:v>50.428571428571431</c:v>
                </c:pt>
                <c:pt idx="2857">
                  <c:v>50.142857142857146</c:v>
                </c:pt>
                <c:pt idx="2858">
                  <c:v>50.857142857142854</c:v>
                </c:pt>
                <c:pt idx="2859">
                  <c:v>50.714285714285715</c:v>
                </c:pt>
                <c:pt idx="2860">
                  <c:v>51.857142857142854</c:v>
                </c:pt>
                <c:pt idx="2861">
                  <c:v>51.857142857142854</c:v>
                </c:pt>
                <c:pt idx="2862">
                  <c:v>48.428571428571431</c:v>
                </c:pt>
                <c:pt idx="2863">
                  <c:v>46.285714285714285</c:v>
                </c:pt>
                <c:pt idx="2864">
                  <c:v>46.428571428571431</c:v>
                </c:pt>
                <c:pt idx="2865">
                  <c:v>46.571428571428569</c:v>
                </c:pt>
                <c:pt idx="2866">
                  <c:v>47.285714285714285</c:v>
                </c:pt>
                <c:pt idx="2867">
                  <c:v>46.714285714285715</c:v>
                </c:pt>
                <c:pt idx="2868">
                  <c:v>47</c:v>
                </c:pt>
                <c:pt idx="2869">
                  <c:v>49.285714285714285</c:v>
                </c:pt>
                <c:pt idx="2870">
                  <c:v>52.285714285714285</c:v>
                </c:pt>
                <c:pt idx="2871">
                  <c:v>53.142857142857146</c:v>
                </c:pt>
                <c:pt idx="2872">
                  <c:v>52.428571428571431</c:v>
                </c:pt>
                <c:pt idx="2873">
                  <c:v>52</c:v>
                </c:pt>
                <c:pt idx="2874">
                  <c:v>51.571428571428569</c:v>
                </c:pt>
                <c:pt idx="2875">
                  <c:v>50.857142857142854</c:v>
                </c:pt>
                <c:pt idx="2876">
                  <c:v>49.571428571428569</c:v>
                </c:pt>
                <c:pt idx="2877">
                  <c:v>47.142857142857146</c:v>
                </c:pt>
                <c:pt idx="2878">
                  <c:v>46.857142857142854</c:v>
                </c:pt>
                <c:pt idx="2879">
                  <c:v>47.857142857142854</c:v>
                </c:pt>
                <c:pt idx="2880">
                  <c:v>49.714285714285715</c:v>
                </c:pt>
                <c:pt idx="2881">
                  <c:v>51.142857142857146</c:v>
                </c:pt>
                <c:pt idx="2882">
                  <c:v>50.285714285714285</c:v>
                </c:pt>
                <c:pt idx="2883">
                  <c:v>51</c:v>
                </c:pt>
                <c:pt idx="2884">
                  <c:v>53.714285714285715</c:v>
                </c:pt>
                <c:pt idx="2885">
                  <c:v>54.285714285714285</c:v>
                </c:pt>
                <c:pt idx="2886">
                  <c:v>54</c:v>
                </c:pt>
                <c:pt idx="2887">
                  <c:v>52.714285714285715</c:v>
                </c:pt>
                <c:pt idx="2888">
                  <c:v>52.285714285714285</c:v>
                </c:pt>
                <c:pt idx="2889">
                  <c:v>53.285714285714285</c:v>
                </c:pt>
                <c:pt idx="2890">
                  <c:v>54.428571428571431</c:v>
                </c:pt>
                <c:pt idx="2891">
                  <c:v>53.285714285714285</c:v>
                </c:pt>
                <c:pt idx="2892">
                  <c:v>54.285714285714285</c:v>
                </c:pt>
                <c:pt idx="2893">
                  <c:v>55.428571428571431</c:v>
                </c:pt>
                <c:pt idx="2894">
                  <c:v>55</c:v>
                </c:pt>
                <c:pt idx="2895">
                  <c:v>54</c:v>
                </c:pt>
                <c:pt idx="2896">
                  <c:v>55</c:v>
                </c:pt>
                <c:pt idx="2897">
                  <c:v>54.857142857142854</c:v>
                </c:pt>
                <c:pt idx="2898">
                  <c:v>54.428571428571431</c:v>
                </c:pt>
                <c:pt idx="2899">
                  <c:v>53.857142857142854</c:v>
                </c:pt>
                <c:pt idx="2900">
                  <c:v>53.142857142857146</c:v>
                </c:pt>
                <c:pt idx="2901">
                  <c:v>54.428571428571431</c:v>
                </c:pt>
                <c:pt idx="2902">
                  <c:v>55.571428571428569</c:v>
                </c:pt>
                <c:pt idx="2903">
                  <c:v>56.142857142857146</c:v>
                </c:pt>
                <c:pt idx="2904">
                  <c:v>57.714285714285715</c:v>
                </c:pt>
                <c:pt idx="2905">
                  <c:v>60.142857142857146</c:v>
                </c:pt>
                <c:pt idx="2906">
                  <c:v>61.571428571428569</c:v>
                </c:pt>
                <c:pt idx="2907">
                  <c:v>62.857142857142854</c:v>
                </c:pt>
                <c:pt idx="2908">
                  <c:v>64.571428571428569</c:v>
                </c:pt>
                <c:pt idx="2909">
                  <c:v>66.428571428571431</c:v>
                </c:pt>
                <c:pt idx="2910">
                  <c:v>66.857142857142861</c:v>
                </c:pt>
                <c:pt idx="2911">
                  <c:v>67.142857142857139</c:v>
                </c:pt>
                <c:pt idx="2912">
                  <c:v>68</c:v>
                </c:pt>
                <c:pt idx="2913">
                  <c:v>69.571428571428569</c:v>
                </c:pt>
                <c:pt idx="2914">
                  <c:v>69.428571428571431</c:v>
                </c:pt>
                <c:pt idx="2915">
                  <c:v>68.428571428571431</c:v>
                </c:pt>
                <c:pt idx="2916">
                  <c:v>69</c:v>
                </c:pt>
                <c:pt idx="2917">
                  <c:v>70.714285714285708</c:v>
                </c:pt>
                <c:pt idx="2918">
                  <c:v>69.571428571428569</c:v>
                </c:pt>
                <c:pt idx="2919">
                  <c:v>66.142857142857139</c:v>
                </c:pt>
                <c:pt idx="2920">
                  <c:v>62.142857142857146</c:v>
                </c:pt>
                <c:pt idx="2921">
                  <c:v>61</c:v>
                </c:pt>
                <c:pt idx="2922">
                  <c:v>61.142857142857146</c:v>
                </c:pt>
                <c:pt idx="2923">
                  <c:v>60.428571428571431</c:v>
                </c:pt>
                <c:pt idx="2924">
                  <c:v>59.285714285714285</c:v>
                </c:pt>
                <c:pt idx="2925">
                  <c:v>61.142857142857146</c:v>
                </c:pt>
                <c:pt idx="2926">
                  <c:v>65.142857142857139</c:v>
                </c:pt>
                <c:pt idx="2927">
                  <c:v>70</c:v>
                </c:pt>
                <c:pt idx="2928">
                  <c:v>74.285714285714292</c:v>
                </c:pt>
                <c:pt idx="2929">
                  <c:v>77</c:v>
                </c:pt>
                <c:pt idx="2930">
                  <c:v>78.714285714285708</c:v>
                </c:pt>
                <c:pt idx="2931">
                  <c:v>79.285714285714292</c:v>
                </c:pt>
                <c:pt idx="2932">
                  <c:v>77.857142857142861</c:v>
                </c:pt>
                <c:pt idx="2933">
                  <c:v>76</c:v>
                </c:pt>
                <c:pt idx="2934">
                  <c:v>74.142857142857139</c:v>
                </c:pt>
                <c:pt idx="2935">
                  <c:v>71.428571428571431</c:v>
                </c:pt>
                <c:pt idx="2936">
                  <c:v>69</c:v>
                </c:pt>
                <c:pt idx="2937">
                  <c:v>67.285714285714292</c:v>
                </c:pt>
                <c:pt idx="2938">
                  <c:v>67.285714285714292</c:v>
                </c:pt>
                <c:pt idx="2939">
                  <c:v>69</c:v>
                </c:pt>
                <c:pt idx="2940">
                  <c:v>71</c:v>
                </c:pt>
                <c:pt idx="2941">
                  <c:v>72</c:v>
                </c:pt>
                <c:pt idx="2942">
                  <c:v>73.714285714285708</c:v>
                </c:pt>
                <c:pt idx="2943">
                  <c:v>75</c:v>
                </c:pt>
                <c:pt idx="2944">
                  <c:v>74.571428571428569</c:v>
                </c:pt>
                <c:pt idx="2945">
                  <c:v>73.857142857142861</c:v>
                </c:pt>
                <c:pt idx="2946">
                  <c:v>72.428571428571431</c:v>
                </c:pt>
                <c:pt idx="2947">
                  <c:v>71.857142857142861</c:v>
                </c:pt>
                <c:pt idx="2948">
                  <c:v>72.142857142857139</c:v>
                </c:pt>
                <c:pt idx="2949">
                  <c:v>73.142857142857139</c:v>
                </c:pt>
                <c:pt idx="2950">
                  <c:v>75</c:v>
                </c:pt>
                <c:pt idx="2951">
                  <c:v>78.142857142857139</c:v>
                </c:pt>
                <c:pt idx="2952">
                  <c:v>79.857142857142861</c:v>
                </c:pt>
                <c:pt idx="2953">
                  <c:v>80</c:v>
                </c:pt>
                <c:pt idx="2954">
                  <c:v>77.857142857142861</c:v>
                </c:pt>
                <c:pt idx="2955">
                  <c:v>75</c:v>
                </c:pt>
                <c:pt idx="2956">
                  <c:v>72.142857142857139</c:v>
                </c:pt>
                <c:pt idx="2957">
                  <c:v>70.428571428571431</c:v>
                </c:pt>
                <c:pt idx="2958">
                  <c:v>69.285714285714292</c:v>
                </c:pt>
                <c:pt idx="2959">
                  <c:v>68</c:v>
                </c:pt>
                <c:pt idx="2960">
                  <c:v>68.285714285714292</c:v>
                </c:pt>
                <c:pt idx="2961">
                  <c:v>70</c:v>
                </c:pt>
                <c:pt idx="2962">
                  <c:v>71.428571428571431</c:v>
                </c:pt>
                <c:pt idx="2963">
                  <c:v>72</c:v>
                </c:pt>
                <c:pt idx="2964">
                  <c:v>70.571428571428569</c:v>
                </c:pt>
                <c:pt idx="2965">
                  <c:v>69</c:v>
                </c:pt>
                <c:pt idx="2966">
                  <c:v>69.714285714285708</c:v>
                </c:pt>
                <c:pt idx="2967">
                  <c:v>71.714285714285708</c:v>
                </c:pt>
                <c:pt idx="2968">
                  <c:v>72.428571428571431</c:v>
                </c:pt>
                <c:pt idx="2969">
                  <c:v>72.428571428571431</c:v>
                </c:pt>
                <c:pt idx="2970">
                  <c:v>72.428571428571431</c:v>
                </c:pt>
                <c:pt idx="2971">
                  <c:v>73.857142857142861</c:v>
                </c:pt>
                <c:pt idx="2972">
                  <c:v>75.142857142857139</c:v>
                </c:pt>
                <c:pt idx="2973">
                  <c:v>74.857142857142861</c:v>
                </c:pt>
                <c:pt idx="2974">
                  <c:v>73.714285714285708</c:v>
                </c:pt>
                <c:pt idx="2975">
                  <c:v>73.142857142857139</c:v>
                </c:pt>
                <c:pt idx="2976">
                  <c:v>73.285714285714292</c:v>
                </c:pt>
                <c:pt idx="2977">
                  <c:v>74.857142857142861</c:v>
                </c:pt>
                <c:pt idx="2978">
                  <c:v>75.285714285714292</c:v>
                </c:pt>
                <c:pt idx="2979">
                  <c:v>74.142857142857139</c:v>
                </c:pt>
                <c:pt idx="2980">
                  <c:v>74.142857142857139</c:v>
                </c:pt>
                <c:pt idx="2981">
                  <c:v>74.285714285714292</c:v>
                </c:pt>
                <c:pt idx="2982">
                  <c:v>73.857142857142861</c:v>
                </c:pt>
                <c:pt idx="2983">
                  <c:v>73.714285714285708</c:v>
                </c:pt>
                <c:pt idx="2984">
                  <c:v>72.857142857142861</c:v>
                </c:pt>
                <c:pt idx="2985">
                  <c:v>71.857142857142861</c:v>
                </c:pt>
                <c:pt idx="2986">
                  <c:v>72.142857142857139</c:v>
                </c:pt>
                <c:pt idx="2987">
                  <c:v>71.428571428571431</c:v>
                </c:pt>
                <c:pt idx="2988">
                  <c:v>71.571428571428569</c:v>
                </c:pt>
                <c:pt idx="2989">
                  <c:v>73.142857142857139</c:v>
                </c:pt>
                <c:pt idx="2990">
                  <c:v>74.142857142857139</c:v>
                </c:pt>
                <c:pt idx="2991">
                  <c:v>73.857142857142861</c:v>
                </c:pt>
                <c:pt idx="2992">
                  <c:v>73.428571428571431</c:v>
                </c:pt>
                <c:pt idx="2993">
                  <c:v>74.714285714285708</c:v>
                </c:pt>
                <c:pt idx="2994">
                  <c:v>77.142857142857139</c:v>
                </c:pt>
                <c:pt idx="2995">
                  <c:v>78.285714285714292</c:v>
                </c:pt>
                <c:pt idx="2996">
                  <c:v>79</c:v>
                </c:pt>
                <c:pt idx="2997">
                  <c:v>78.857142857142861</c:v>
                </c:pt>
                <c:pt idx="2998">
                  <c:v>78.857142857142861</c:v>
                </c:pt>
                <c:pt idx="2999">
                  <c:v>79.571428571428569</c:v>
                </c:pt>
                <c:pt idx="3000">
                  <c:v>79.142857142857139</c:v>
                </c:pt>
                <c:pt idx="3001">
                  <c:v>78.142857142857139</c:v>
                </c:pt>
                <c:pt idx="3002">
                  <c:v>77.285714285714292</c:v>
                </c:pt>
                <c:pt idx="3003">
                  <c:v>76.142857142857139</c:v>
                </c:pt>
                <c:pt idx="3004">
                  <c:v>75.428571428571431</c:v>
                </c:pt>
                <c:pt idx="3005">
                  <c:v>75.571428571428569</c:v>
                </c:pt>
                <c:pt idx="3006">
                  <c:v>75.857142857142861</c:v>
                </c:pt>
                <c:pt idx="3007">
                  <c:v>76.714285714285708</c:v>
                </c:pt>
                <c:pt idx="3008">
                  <c:v>77.857142857142861</c:v>
                </c:pt>
                <c:pt idx="3009">
                  <c:v>78.714285714285708</c:v>
                </c:pt>
                <c:pt idx="3010">
                  <c:v>78</c:v>
                </c:pt>
                <c:pt idx="3011">
                  <c:v>77.428571428571431</c:v>
                </c:pt>
                <c:pt idx="3012">
                  <c:v>78</c:v>
                </c:pt>
                <c:pt idx="3013">
                  <c:v>78.285714285714292</c:v>
                </c:pt>
                <c:pt idx="3014">
                  <c:v>76.571428571428569</c:v>
                </c:pt>
                <c:pt idx="3015">
                  <c:v>73.857142857142861</c:v>
                </c:pt>
                <c:pt idx="3016">
                  <c:v>71.571428571428569</c:v>
                </c:pt>
                <c:pt idx="3017">
                  <c:v>71.428571428571431</c:v>
                </c:pt>
                <c:pt idx="3018">
                  <c:v>71.714285714285708</c:v>
                </c:pt>
                <c:pt idx="3019">
                  <c:v>71.428571428571431</c:v>
                </c:pt>
                <c:pt idx="3020">
                  <c:v>70.714285714285708</c:v>
                </c:pt>
                <c:pt idx="3021">
                  <c:v>71</c:v>
                </c:pt>
                <c:pt idx="3022">
                  <c:v>72.142857142857139</c:v>
                </c:pt>
                <c:pt idx="3023">
                  <c:v>72.714285714285708</c:v>
                </c:pt>
                <c:pt idx="3024">
                  <c:v>72.428571428571431</c:v>
                </c:pt>
                <c:pt idx="3025">
                  <c:v>72.857142857142861</c:v>
                </c:pt>
                <c:pt idx="3026">
                  <c:v>73</c:v>
                </c:pt>
                <c:pt idx="3027">
                  <c:v>72.285714285714292</c:v>
                </c:pt>
                <c:pt idx="3028">
                  <c:v>72.428571428571431</c:v>
                </c:pt>
                <c:pt idx="3029">
                  <c:v>72</c:v>
                </c:pt>
                <c:pt idx="3030">
                  <c:v>71.428571428571431</c:v>
                </c:pt>
                <c:pt idx="3031">
                  <c:v>71.285714285714292</c:v>
                </c:pt>
                <c:pt idx="3032">
                  <c:v>70.714285714285708</c:v>
                </c:pt>
                <c:pt idx="3033">
                  <c:v>69.142857142857139</c:v>
                </c:pt>
                <c:pt idx="3034">
                  <c:v>68.571428571428569</c:v>
                </c:pt>
                <c:pt idx="3035">
                  <c:v>68.142857142857139</c:v>
                </c:pt>
                <c:pt idx="3036">
                  <c:v>68.428571428571431</c:v>
                </c:pt>
                <c:pt idx="3037">
                  <c:v>69.428571428571431</c:v>
                </c:pt>
                <c:pt idx="3038">
                  <c:v>69.714285714285708</c:v>
                </c:pt>
                <c:pt idx="3039">
                  <c:v>69.714285714285708</c:v>
                </c:pt>
                <c:pt idx="3040">
                  <c:v>70</c:v>
                </c:pt>
                <c:pt idx="3041">
                  <c:v>70.571428571428569</c:v>
                </c:pt>
                <c:pt idx="3042">
                  <c:v>68.857142857142861</c:v>
                </c:pt>
                <c:pt idx="3043">
                  <c:v>66.857142857142861</c:v>
                </c:pt>
                <c:pt idx="3044">
                  <c:v>64.714285714285708</c:v>
                </c:pt>
                <c:pt idx="3045">
                  <c:v>63.714285714285715</c:v>
                </c:pt>
                <c:pt idx="3046">
                  <c:v>63</c:v>
                </c:pt>
                <c:pt idx="3047">
                  <c:v>62.142857142857146</c:v>
                </c:pt>
                <c:pt idx="3048">
                  <c:v>60.571428571428569</c:v>
                </c:pt>
                <c:pt idx="3049">
                  <c:v>60.857142857142854</c:v>
                </c:pt>
                <c:pt idx="3050">
                  <c:v>61.571428571428569</c:v>
                </c:pt>
                <c:pt idx="3051">
                  <c:v>62.428571428571431</c:v>
                </c:pt>
                <c:pt idx="3052">
                  <c:v>62.428571428571431</c:v>
                </c:pt>
                <c:pt idx="3053">
                  <c:v>62.285714285714285</c:v>
                </c:pt>
                <c:pt idx="3054">
                  <c:v>62.714285714285715</c:v>
                </c:pt>
                <c:pt idx="3055">
                  <c:v>63.714285714285715</c:v>
                </c:pt>
                <c:pt idx="3056">
                  <c:v>64.571428571428569</c:v>
                </c:pt>
                <c:pt idx="3057">
                  <c:v>65</c:v>
                </c:pt>
                <c:pt idx="3058">
                  <c:v>65</c:v>
                </c:pt>
                <c:pt idx="3059">
                  <c:v>65.857142857142861</c:v>
                </c:pt>
                <c:pt idx="3060">
                  <c:v>65.714285714285708</c:v>
                </c:pt>
                <c:pt idx="3061">
                  <c:v>64.428571428571431</c:v>
                </c:pt>
                <c:pt idx="3062">
                  <c:v>62.714285714285715</c:v>
                </c:pt>
                <c:pt idx="3063">
                  <c:v>61.571428571428569</c:v>
                </c:pt>
                <c:pt idx="3064">
                  <c:v>61.428571428571431</c:v>
                </c:pt>
                <c:pt idx="3065">
                  <c:v>61.428571428571431</c:v>
                </c:pt>
                <c:pt idx="3066">
                  <c:v>59.428571428571431</c:v>
                </c:pt>
                <c:pt idx="3067">
                  <c:v>57.714285714285715</c:v>
                </c:pt>
                <c:pt idx="3068">
                  <c:v>57.428571428571431</c:v>
                </c:pt>
                <c:pt idx="3069">
                  <c:v>58</c:v>
                </c:pt>
                <c:pt idx="3070">
                  <c:v>56.714285714285715</c:v>
                </c:pt>
                <c:pt idx="3071">
                  <c:v>54.142857142857146</c:v>
                </c:pt>
                <c:pt idx="3072">
                  <c:v>51.428571428571431</c:v>
                </c:pt>
                <c:pt idx="3073">
                  <c:v>51.285714285714285</c:v>
                </c:pt>
                <c:pt idx="3074">
                  <c:v>52.571428571428569</c:v>
                </c:pt>
                <c:pt idx="3075">
                  <c:v>53</c:v>
                </c:pt>
                <c:pt idx="3076">
                  <c:v>52.142857142857146</c:v>
                </c:pt>
                <c:pt idx="3077">
                  <c:v>51.714285714285715</c:v>
                </c:pt>
                <c:pt idx="3078">
                  <c:v>51</c:v>
                </c:pt>
                <c:pt idx="3079">
                  <c:v>50.714285714285715</c:v>
                </c:pt>
                <c:pt idx="3080">
                  <c:v>49.142857142857146</c:v>
                </c:pt>
                <c:pt idx="3081">
                  <c:v>47</c:v>
                </c:pt>
                <c:pt idx="3082">
                  <c:v>45.857142857142854</c:v>
                </c:pt>
                <c:pt idx="3083">
                  <c:v>46.285714285714285</c:v>
                </c:pt>
                <c:pt idx="3084">
                  <c:v>47.428571428571431</c:v>
                </c:pt>
                <c:pt idx="3085">
                  <c:v>48.285714285714285</c:v>
                </c:pt>
                <c:pt idx="3086">
                  <c:v>49.857142857142854</c:v>
                </c:pt>
                <c:pt idx="3087">
                  <c:v>51.142857142857146</c:v>
                </c:pt>
                <c:pt idx="3088">
                  <c:v>51.142857142857146</c:v>
                </c:pt>
                <c:pt idx="3089">
                  <c:v>50.714285714285715</c:v>
                </c:pt>
                <c:pt idx="3090">
                  <c:v>49</c:v>
                </c:pt>
                <c:pt idx="3091">
                  <c:v>46.857142857142854</c:v>
                </c:pt>
                <c:pt idx="3092">
                  <c:v>48</c:v>
                </c:pt>
                <c:pt idx="3093">
                  <c:v>47.142857142857146</c:v>
                </c:pt>
                <c:pt idx="3094">
                  <c:v>45.285714285714285</c:v>
                </c:pt>
                <c:pt idx="3095">
                  <c:v>45.285714285714285</c:v>
                </c:pt>
                <c:pt idx="3096">
                  <c:v>46.428571428571431</c:v>
                </c:pt>
                <c:pt idx="3097">
                  <c:v>45.714285714285715</c:v>
                </c:pt>
                <c:pt idx="3098">
                  <c:v>44.571428571428569</c:v>
                </c:pt>
                <c:pt idx="3099">
                  <c:v>42.428571428571431</c:v>
                </c:pt>
                <c:pt idx="3100">
                  <c:v>41.857142857142854</c:v>
                </c:pt>
                <c:pt idx="3101">
                  <c:v>41.285714285714285</c:v>
                </c:pt>
                <c:pt idx="3102">
                  <c:v>39.714285714285715</c:v>
                </c:pt>
                <c:pt idx="3103">
                  <c:v>37.285714285714285</c:v>
                </c:pt>
                <c:pt idx="3104">
                  <c:v>36.571428571428569</c:v>
                </c:pt>
                <c:pt idx="3105">
                  <c:v>37.428571428571431</c:v>
                </c:pt>
                <c:pt idx="3106">
                  <c:v>38</c:v>
                </c:pt>
                <c:pt idx="3107">
                  <c:v>37.857142857142854</c:v>
                </c:pt>
                <c:pt idx="3108">
                  <c:v>37.857142857142854</c:v>
                </c:pt>
                <c:pt idx="3109">
                  <c:v>39</c:v>
                </c:pt>
                <c:pt idx="3110">
                  <c:v>40.857142857142854</c:v>
                </c:pt>
                <c:pt idx="3111">
                  <c:v>42.571428571428569</c:v>
                </c:pt>
                <c:pt idx="3112">
                  <c:v>42</c:v>
                </c:pt>
                <c:pt idx="3113">
                  <c:v>39.857142857142854</c:v>
                </c:pt>
                <c:pt idx="3114">
                  <c:v>38.571428571428569</c:v>
                </c:pt>
                <c:pt idx="3115">
                  <c:v>39.714285714285715</c:v>
                </c:pt>
                <c:pt idx="3116">
                  <c:v>41</c:v>
                </c:pt>
                <c:pt idx="3117">
                  <c:v>40.142857142857146</c:v>
                </c:pt>
                <c:pt idx="3118">
                  <c:v>40.428571428571431</c:v>
                </c:pt>
                <c:pt idx="3119">
                  <c:v>40.857142857142854</c:v>
                </c:pt>
                <c:pt idx="3120">
                  <c:v>43.857142857142854</c:v>
                </c:pt>
                <c:pt idx="3121">
                  <c:v>46.714285714285715</c:v>
                </c:pt>
                <c:pt idx="3122">
                  <c:v>46.428571428571431</c:v>
                </c:pt>
                <c:pt idx="3123">
                  <c:v>44.428571428571431</c:v>
                </c:pt>
                <c:pt idx="3124">
                  <c:v>42</c:v>
                </c:pt>
                <c:pt idx="3125">
                  <c:v>40.428571428571431</c:v>
                </c:pt>
                <c:pt idx="3126">
                  <c:v>40.571428571428569</c:v>
                </c:pt>
                <c:pt idx="3127">
                  <c:v>37.571428571428569</c:v>
                </c:pt>
                <c:pt idx="3128">
                  <c:v>33.428571428571431</c:v>
                </c:pt>
                <c:pt idx="3129">
                  <c:v>32</c:v>
                </c:pt>
                <c:pt idx="3130">
                  <c:v>32</c:v>
                </c:pt>
                <c:pt idx="3131">
                  <c:v>33</c:v>
                </c:pt>
                <c:pt idx="3132">
                  <c:v>33.285714285714285</c:v>
                </c:pt>
                <c:pt idx="3133">
                  <c:v>33.428571428571431</c:v>
                </c:pt>
                <c:pt idx="3134">
                  <c:v>34.714285714285715</c:v>
                </c:pt>
                <c:pt idx="3135">
                  <c:v>37</c:v>
                </c:pt>
                <c:pt idx="3136">
                  <c:v>39.142857142857146</c:v>
                </c:pt>
                <c:pt idx="3137">
                  <c:v>40.428571428571431</c:v>
                </c:pt>
                <c:pt idx="3138">
                  <c:v>39.857142857142854</c:v>
                </c:pt>
                <c:pt idx="3139">
                  <c:v>37.857142857142854</c:v>
                </c:pt>
                <c:pt idx="3140">
                  <c:v>37.428571428571431</c:v>
                </c:pt>
                <c:pt idx="3141">
                  <c:v>37.428571428571431</c:v>
                </c:pt>
                <c:pt idx="3142">
                  <c:v>35.857142857142854</c:v>
                </c:pt>
                <c:pt idx="3143">
                  <c:v>32.714285714285715</c:v>
                </c:pt>
                <c:pt idx="3144">
                  <c:v>30.714285714285715</c:v>
                </c:pt>
                <c:pt idx="3145">
                  <c:v>31.285714285714285</c:v>
                </c:pt>
                <c:pt idx="3146">
                  <c:v>30.285714285714285</c:v>
                </c:pt>
                <c:pt idx="3147">
                  <c:v>28.142857142857142</c:v>
                </c:pt>
                <c:pt idx="3148">
                  <c:v>27.571428571428573</c:v>
                </c:pt>
                <c:pt idx="3149">
                  <c:v>28.428571428571427</c:v>
                </c:pt>
                <c:pt idx="3150">
                  <c:v>26.857142857142858</c:v>
                </c:pt>
                <c:pt idx="3151">
                  <c:v>24.285714285714285</c:v>
                </c:pt>
                <c:pt idx="3152">
                  <c:v>25.142857142857142</c:v>
                </c:pt>
                <c:pt idx="3153">
                  <c:v>27.285714285714285</c:v>
                </c:pt>
                <c:pt idx="3154">
                  <c:v>28.428571428571427</c:v>
                </c:pt>
                <c:pt idx="3155">
                  <c:v>28.571428571428573</c:v>
                </c:pt>
                <c:pt idx="3156">
                  <c:v>25.857142857142858</c:v>
                </c:pt>
                <c:pt idx="3157">
                  <c:v>26.571428571428573</c:v>
                </c:pt>
                <c:pt idx="3158">
                  <c:v>28.285714285714285</c:v>
                </c:pt>
                <c:pt idx="3159">
                  <c:v>26.714285714285715</c:v>
                </c:pt>
                <c:pt idx="3160">
                  <c:v>27</c:v>
                </c:pt>
                <c:pt idx="3161">
                  <c:v>26.285714285714285</c:v>
                </c:pt>
                <c:pt idx="3162">
                  <c:v>23.428571428571427</c:v>
                </c:pt>
                <c:pt idx="3163">
                  <c:v>25</c:v>
                </c:pt>
                <c:pt idx="3164">
                  <c:v>25.714285714285715</c:v>
                </c:pt>
                <c:pt idx="3165">
                  <c:v>24.285714285714285</c:v>
                </c:pt>
                <c:pt idx="3166">
                  <c:v>23.285714285714285</c:v>
                </c:pt>
                <c:pt idx="3167">
                  <c:v>22.285714285714285</c:v>
                </c:pt>
                <c:pt idx="3168">
                  <c:v>23.714285714285715</c:v>
                </c:pt>
                <c:pt idx="3169">
                  <c:v>27</c:v>
                </c:pt>
                <c:pt idx="3170">
                  <c:v>27.714285714285715</c:v>
                </c:pt>
                <c:pt idx="3171">
                  <c:v>27.571428571428573</c:v>
                </c:pt>
                <c:pt idx="3172">
                  <c:v>28</c:v>
                </c:pt>
                <c:pt idx="3173">
                  <c:v>29.142857142857142</c:v>
                </c:pt>
                <c:pt idx="3174">
                  <c:v>31</c:v>
                </c:pt>
                <c:pt idx="3175">
                  <c:v>31.142857142857142</c:v>
                </c:pt>
                <c:pt idx="3176">
                  <c:v>31</c:v>
                </c:pt>
                <c:pt idx="3177">
                  <c:v>32.142857142857146</c:v>
                </c:pt>
                <c:pt idx="3178">
                  <c:v>36</c:v>
                </c:pt>
                <c:pt idx="3179">
                  <c:v>38.285714285714285</c:v>
                </c:pt>
                <c:pt idx="3180">
                  <c:v>37.285714285714285</c:v>
                </c:pt>
                <c:pt idx="3181">
                  <c:v>34.142857142857146</c:v>
                </c:pt>
                <c:pt idx="3182">
                  <c:v>33</c:v>
                </c:pt>
                <c:pt idx="3183">
                  <c:v>34.714285714285715</c:v>
                </c:pt>
                <c:pt idx="3184">
                  <c:v>36</c:v>
                </c:pt>
                <c:pt idx="3185">
                  <c:v>33.142857142857146</c:v>
                </c:pt>
                <c:pt idx="3186">
                  <c:v>31.714285714285715</c:v>
                </c:pt>
                <c:pt idx="3187">
                  <c:v>34</c:v>
                </c:pt>
                <c:pt idx="3188">
                  <c:v>37.142857142857146</c:v>
                </c:pt>
                <c:pt idx="3189">
                  <c:v>41.285714285714285</c:v>
                </c:pt>
                <c:pt idx="3190">
                  <c:v>38.142857142857146</c:v>
                </c:pt>
                <c:pt idx="3191">
                  <c:v>35</c:v>
                </c:pt>
                <c:pt idx="3192">
                  <c:v>34</c:v>
                </c:pt>
                <c:pt idx="3193">
                  <c:v>34.857142857142854</c:v>
                </c:pt>
                <c:pt idx="3194">
                  <c:v>33</c:v>
                </c:pt>
                <c:pt idx="3195">
                  <c:v>31.142857142857142</c:v>
                </c:pt>
                <c:pt idx="3196">
                  <c:v>28.571428571428573</c:v>
                </c:pt>
                <c:pt idx="3197">
                  <c:v>29.428571428571427</c:v>
                </c:pt>
                <c:pt idx="3198">
                  <c:v>28.714285714285715</c:v>
                </c:pt>
                <c:pt idx="3199">
                  <c:v>30.285714285714285</c:v>
                </c:pt>
                <c:pt idx="3200">
                  <c:v>32.571428571428569</c:v>
                </c:pt>
                <c:pt idx="3201">
                  <c:v>37.142857142857146</c:v>
                </c:pt>
                <c:pt idx="3202">
                  <c:v>39.857142857142854</c:v>
                </c:pt>
                <c:pt idx="3203">
                  <c:v>39.428571428571431</c:v>
                </c:pt>
                <c:pt idx="3204">
                  <c:v>39.857142857142854</c:v>
                </c:pt>
                <c:pt idx="3205">
                  <c:v>42.285714285714285</c:v>
                </c:pt>
                <c:pt idx="3206">
                  <c:v>43.428571428571431</c:v>
                </c:pt>
                <c:pt idx="3207">
                  <c:v>40.857142857142854</c:v>
                </c:pt>
                <c:pt idx="3208">
                  <c:v>38.142857142857146</c:v>
                </c:pt>
                <c:pt idx="3209">
                  <c:v>38.428571428571431</c:v>
                </c:pt>
                <c:pt idx="3210">
                  <c:v>39.428571428571431</c:v>
                </c:pt>
                <c:pt idx="3211">
                  <c:v>40.142857142857146</c:v>
                </c:pt>
                <c:pt idx="3212">
                  <c:v>41.857142857142854</c:v>
                </c:pt>
                <c:pt idx="3213">
                  <c:v>43</c:v>
                </c:pt>
                <c:pt idx="3214">
                  <c:v>46.428571428571431</c:v>
                </c:pt>
                <c:pt idx="3215">
                  <c:v>48.142857142857146</c:v>
                </c:pt>
                <c:pt idx="3216">
                  <c:v>47.857142857142854</c:v>
                </c:pt>
                <c:pt idx="3217">
                  <c:v>47.285714285714285</c:v>
                </c:pt>
                <c:pt idx="3218">
                  <c:v>47</c:v>
                </c:pt>
                <c:pt idx="3219">
                  <c:v>46</c:v>
                </c:pt>
                <c:pt idx="3220">
                  <c:v>46.142857142857146</c:v>
                </c:pt>
                <c:pt idx="3221">
                  <c:v>45</c:v>
                </c:pt>
                <c:pt idx="3222">
                  <c:v>42.285714285714285</c:v>
                </c:pt>
                <c:pt idx="3223">
                  <c:v>39.714285714285715</c:v>
                </c:pt>
                <c:pt idx="3224">
                  <c:v>39.428571428571431</c:v>
                </c:pt>
                <c:pt idx="3225">
                  <c:v>40.857142857142854</c:v>
                </c:pt>
                <c:pt idx="3226">
                  <c:v>42.428571428571431</c:v>
                </c:pt>
                <c:pt idx="3227">
                  <c:v>41.714285714285715</c:v>
                </c:pt>
                <c:pt idx="3228">
                  <c:v>41.714285714285715</c:v>
                </c:pt>
                <c:pt idx="3229">
                  <c:v>43.714285714285715</c:v>
                </c:pt>
                <c:pt idx="3230">
                  <c:v>47</c:v>
                </c:pt>
                <c:pt idx="3231">
                  <c:v>48.142857142857146</c:v>
                </c:pt>
                <c:pt idx="3232">
                  <c:v>47.142857142857146</c:v>
                </c:pt>
                <c:pt idx="3233">
                  <c:v>46.571428571428569</c:v>
                </c:pt>
                <c:pt idx="3234">
                  <c:v>47.428571428571431</c:v>
                </c:pt>
                <c:pt idx="3235">
                  <c:v>48</c:v>
                </c:pt>
                <c:pt idx="3236">
                  <c:v>48.714285714285715</c:v>
                </c:pt>
                <c:pt idx="3237">
                  <c:v>49.571428571428569</c:v>
                </c:pt>
                <c:pt idx="3238">
                  <c:v>51.714285714285715</c:v>
                </c:pt>
                <c:pt idx="3239">
                  <c:v>52.571428571428569</c:v>
                </c:pt>
                <c:pt idx="3240">
                  <c:v>52.857142857142854</c:v>
                </c:pt>
                <c:pt idx="3241">
                  <c:v>54.142857142857146</c:v>
                </c:pt>
                <c:pt idx="3242">
                  <c:v>53.857142857142854</c:v>
                </c:pt>
                <c:pt idx="3243">
                  <c:v>53.142857142857146</c:v>
                </c:pt>
                <c:pt idx="3244">
                  <c:v>52.142857142857146</c:v>
                </c:pt>
                <c:pt idx="3245">
                  <c:v>50.285714285714285</c:v>
                </c:pt>
                <c:pt idx="3246">
                  <c:v>50.428571428571431</c:v>
                </c:pt>
                <c:pt idx="3247">
                  <c:v>50.571428571428569</c:v>
                </c:pt>
                <c:pt idx="3248">
                  <c:v>49.428571428571431</c:v>
                </c:pt>
                <c:pt idx="3249">
                  <c:v>49.571428571428569</c:v>
                </c:pt>
                <c:pt idx="3250">
                  <c:v>50.142857142857146</c:v>
                </c:pt>
                <c:pt idx="3251">
                  <c:v>50.142857142857146</c:v>
                </c:pt>
                <c:pt idx="3252">
                  <c:v>51</c:v>
                </c:pt>
                <c:pt idx="3253">
                  <c:v>50.285714285714285</c:v>
                </c:pt>
                <c:pt idx="3254">
                  <c:v>49</c:v>
                </c:pt>
                <c:pt idx="3255">
                  <c:v>48.285714285714285</c:v>
                </c:pt>
                <c:pt idx="3256">
                  <c:v>49</c:v>
                </c:pt>
                <c:pt idx="3257">
                  <c:v>49.285714285714285</c:v>
                </c:pt>
                <c:pt idx="3258">
                  <c:v>49.142857142857146</c:v>
                </c:pt>
                <c:pt idx="3259">
                  <c:v>48.571428571428569</c:v>
                </c:pt>
                <c:pt idx="3260">
                  <c:v>50.142857142857146</c:v>
                </c:pt>
                <c:pt idx="3261">
                  <c:v>51.571428571428569</c:v>
                </c:pt>
                <c:pt idx="3262">
                  <c:v>52.142857142857146</c:v>
                </c:pt>
                <c:pt idx="3263">
                  <c:v>51.571428571428569</c:v>
                </c:pt>
                <c:pt idx="3264">
                  <c:v>51.142857142857146</c:v>
                </c:pt>
                <c:pt idx="3265">
                  <c:v>51.714285714285715</c:v>
                </c:pt>
                <c:pt idx="3266">
                  <c:v>52</c:v>
                </c:pt>
                <c:pt idx="3267">
                  <c:v>51.571428571428569</c:v>
                </c:pt>
                <c:pt idx="3268">
                  <c:v>51.714285714285715</c:v>
                </c:pt>
                <c:pt idx="3269">
                  <c:v>55</c:v>
                </c:pt>
                <c:pt idx="3270">
                  <c:v>58.142857142857146</c:v>
                </c:pt>
                <c:pt idx="3271">
                  <c:v>60.857142857142854</c:v>
                </c:pt>
                <c:pt idx="3272">
                  <c:v>62.714285714285715</c:v>
                </c:pt>
                <c:pt idx="3273">
                  <c:v>64.428571428571431</c:v>
                </c:pt>
                <c:pt idx="3274">
                  <c:v>65</c:v>
                </c:pt>
                <c:pt idx="3275">
                  <c:v>64.714285714285708</c:v>
                </c:pt>
                <c:pt idx="3276">
                  <c:v>62.857142857142854</c:v>
                </c:pt>
                <c:pt idx="3277">
                  <c:v>62.428571428571431</c:v>
                </c:pt>
                <c:pt idx="3278">
                  <c:v>62.428571428571431</c:v>
                </c:pt>
                <c:pt idx="3279">
                  <c:v>61.428571428571431</c:v>
                </c:pt>
                <c:pt idx="3280">
                  <c:v>60.571428571428569</c:v>
                </c:pt>
                <c:pt idx="3281">
                  <c:v>61</c:v>
                </c:pt>
                <c:pt idx="3282">
                  <c:v>62.857142857142854</c:v>
                </c:pt>
                <c:pt idx="3283">
                  <c:v>64</c:v>
                </c:pt>
                <c:pt idx="3284">
                  <c:v>64</c:v>
                </c:pt>
                <c:pt idx="3285">
                  <c:v>64.714285714285708</c:v>
                </c:pt>
                <c:pt idx="3286">
                  <c:v>66.285714285714292</c:v>
                </c:pt>
                <c:pt idx="3287">
                  <c:v>66.142857142857139</c:v>
                </c:pt>
                <c:pt idx="3288">
                  <c:v>65.714285714285708</c:v>
                </c:pt>
                <c:pt idx="3289">
                  <c:v>63.857142857142854</c:v>
                </c:pt>
                <c:pt idx="3290">
                  <c:v>62.571428571428569</c:v>
                </c:pt>
                <c:pt idx="3291">
                  <c:v>62.428571428571431</c:v>
                </c:pt>
                <c:pt idx="3292">
                  <c:v>61.571428571428569</c:v>
                </c:pt>
                <c:pt idx="3293">
                  <c:v>61.714285714285715</c:v>
                </c:pt>
                <c:pt idx="3294">
                  <c:v>63.857142857142854</c:v>
                </c:pt>
                <c:pt idx="3295">
                  <c:v>65.714285714285708</c:v>
                </c:pt>
                <c:pt idx="3296">
                  <c:v>67.714285714285708</c:v>
                </c:pt>
                <c:pt idx="3297">
                  <c:v>69.285714285714292</c:v>
                </c:pt>
                <c:pt idx="3298">
                  <c:v>69.857142857142861</c:v>
                </c:pt>
                <c:pt idx="3299">
                  <c:v>70.571428571428569</c:v>
                </c:pt>
                <c:pt idx="3300">
                  <c:v>71</c:v>
                </c:pt>
                <c:pt idx="3301">
                  <c:v>70.571428571428569</c:v>
                </c:pt>
                <c:pt idx="3302">
                  <c:v>69.857142857142861</c:v>
                </c:pt>
                <c:pt idx="3303">
                  <c:v>70.285714285714292</c:v>
                </c:pt>
                <c:pt idx="3304">
                  <c:v>70.142857142857139</c:v>
                </c:pt>
                <c:pt idx="3305">
                  <c:v>68.285714285714292</c:v>
                </c:pt>
                <c:pt idx="3306">
                  <c:v>67</c:v>
                </c:pt>
                <c:pt idx="3307">
                  <c:v>65.428571428571431</c:v>
                </c:pt>
                <c:pt idx="3308">
                  <c:v>64.571428571428569</c:v>
                </c:pt>
                <c:pt idx="3309">
                  <c:v>64.142857142857139</c:v>
                </c:pt>
                <c:pt idx="3310">
                  <c:v>63.142857142857146</c:v>
                </c:pt>
                <c:pt idx="3311">
                  <c:v>63.857142857142854</c:v>
                </c:pt>
                <c:pt idx="3312">
                  <c:v>66.857142857142861</c:v>
                </c:pt>
                <c:pt idx="3313">
                  <c:v>68.428571428571431</c:v>
                </c:pt>
                <c:pt idx="3314">
                  <c:v>69.571428571428569</c:v>
                </c:pt>
                <c:pt idx="3315">
                  <c:v>70.857142857142861</c:v>
                </c:pt>
                <c:pt idx="3316">
                  <c:v>72.285714285714292</c:v>
                </c:pt>
                <c:pt idx="3317">
                  <c:v>73.857142857142861</c:v>
                </c:pt>
                <c:pt idx="3318">
                  <c:v>74.285714285714292</c:v>
                </c:pt>
                <c:pt idx="3319">
                  <c:v>74.142857142857139</c:v>
                </c:pt>
                <c:pt idx="3320">
                  <c:v>74.571428571428569</c:v>
                </c:pt>
                <c:pt idx="3321">
                  <c:v>75</c:v>
                </c:pt>
                <c:pt idx="3322">
                  <c:v>75.571428571428569</c:v>
                </c:pt>
                <c:pt idx="3323">
                  <c:v>75.285714285714292</c:v>
                </c:pt>
                <c:pt idx="3324">
                  <c:v>74.714285714285708</c:v>
                </c:pt>
                <c:pt idx="3325">
                  <c:v>74</c:v>
                </c:pt>
                <c:pt idx="3326">
                  <c:v>72.857142857142861</c:v>
                </c:pt>
                <c:pt idx="3327">
                  <c:v>72.571428571428569</c:v>
                </c:pt>
                <c:pt idx="3328">
                  <c:v>73</c:v>
                </c:pt>
                <c:pt idx="3329">
                  <c:v>73.285714285714292</c:v>
                </c:pt>
                <c:pt idx="3330">
                  <c:v>73.285714285714292</c:v>
                </c:pt>
                <c:pt idx="3331">
                  <c:v>73.428571428571431</c:v>
                </c:pt>
                <c:pt idx="3332">
                  <c:v>73.714285714285708</c:v>
                </c:pt>
                <c:pt idx="3333">
                  <c:v>74.714285714285708</c:v>
                </c:pt>
                <c:pt idx="3334">
                  <c:v>75</c:v>
                </c:pt>
                <c:pt idx="3335">
                  <c:v>75.714285714285708</c:v>
                </c:pt>
                <c:pt idx="3336">
                  <c:v>76.714285714285708</c:v>
                </c:pt>
                <c:pt idx="3337">
                  <c:v>78.428571428571431</c:v>
                </c:pt>
                <c:pt idx="3338">
                  <c:v>79.857142857142861</c:v>
                </c:pt>
                <c:pt idx="3339">
                  <c:v>81.142857142857139</c:v>
                </c:pt>
                <c:pt idx="3340">
                  <c:v>82.714285714285708</c:v>
                </c:pt>
                <c:pt idx="3341">
                  <c:v>84</c:v>
                </c:pt>
                <c:pt idx="3342">
                  <c:v>83.571428571428569</c:v>
                </c:pt>
                <c:pt idx="3343">
                  <c:v>82.142857142857139</c:v>
                </c:pt>
                <c:pt idx="3344">
                  <c:v>81.142857142857139</c:v>
                </c:pt>
                <c:pt idx="3345">
                  <c:v>80.857142857142861</c:v>
                </c:pt>
                <c:pt idx="3346">
                  <c:v>80.428571428571431</c:v>
                </c:pt>
                <c:pt idx="3347">
                  <c:v>79</c:v>
                </c:pt>
                <c:pt idx="3348">
                  <c:v>77.857142857142861</c:v>
                </c:pt>
                <c:pt idx="3349">
                  <c:v>77.857142857142861</c:v>
                </c:pt>
                <c:pt idx="3350">
                  <c:v>78.428571428571431</c:v>
                </c:pt>
                <c:pt idx="3351">
                  <c:v>79.142857142857139</c:v>
                </c:pt>
                <c:pt idx="3352">
                  <c:v>79</c:v>
                </c:pt>
                <c:pt idx="3353">
                  <c:v>79.285714285714292</c:v>
                </c:pt>
                <c:pt idx="3354">
                  <c:v>80.571428571428569</c:v>
                </c:pt>
                <c:pt idx="3355">
                  <c:v>81.714285714285708</c:v>
                </c:pt>
                <c:pt idx="3356">
                  <c:v>82.714285714285708</c:v>
                </c:pt>
                <c:pt idx="3357">
                  <c:v>81.428571428571431</c:v>
                </c:pt>
                <c:pt idx="3358">
                  <c:v>79.714285714285708</c:v>
                </c:pt>
                <c:pt idx="3359">
                  <c:v>78.571428571428569</c:v>
                </c:pt>
                <c:pt idx="3360">
                  <c:v>76.428571428571431</c:v>
                </c:pt>
                <c:pt idx="3361">
                  <c:v>74.142857142857139</c:v>
                </c:pt>
                <c:pt idx="3362">
                  <c:v>72.142857142857139</c:v>
                </c:pt>
                <c:pt idx="3363">
                  <c:v>70</c:v>
                </c:pt>
                <c:pt idx="3364">
                  <c:v>70.142857142857139</c:v>
                </c:pt>
                <c:pt idx="3365">
                  <c:v>70.714285714285708</c:v>
                </c:pt>
                <c:pt idx="3366">
                  <c:v>71.714285714285708</c:v>
                </c:pt>
                <c:pt idx="3367">
                  <c:v>73.285714285714292</c:v>
                </c:pt>
                <c:pt idx="3368">
                  <c:v>74.428571428571431</c:v>
                </c:pt>
                <c:pt idx="3369">
                  <c:v>74.285714285714292</c:v>
                </c:pt>
                <c:pt idx="3370">
                  <c:v>74.285714285714292</c:v>
                </c:pt>
                <c:pt idx="3371">
                  <c:v>74.571428571428569</c:v>
                </c:pt>
                <c:pt idx="3372">
                  <c:v>75</c:v>
                </c:pt>
                <c:pt idx="3373">
                  <c:v>74.714285714285708</c:v>
                </c:pt>
                <c:pt idx="3374">
                  <c:v>73.714285714285708</c:v>
                </c:pt>
                <c:pt idx="3375">
                  <c:v>72.714285714285708</c:v>
                </c:pt>
                <c:pt idx="3376">
                  <c:v>73.428571428571431</c:v>
                </c:pt>
                <c:pt idx="3377">
                  <c:v>74.857142857142861</c:v>
                </c:pt>
                <c:pt idx="3378">
                  <c:v>75.571428571428569</c:v>
                </c:pt>
                <c:pt idx="3379">
                  <c:v>75.285714285714292</c:v>
                </c:pt>
                <c:pt idx="3380">
                  <c:v>73.428571428571431</c:v>
                </c:pt>
                <c:pt idx="3381">
                  <c:v>72.571428571428569</c:v>
                </c:pt>
                <c:pt idx="3382">
                  <c:v>72.571428571428569</c:v>
                </c:pt>
                <c:pt idx="3383">
                  <c:v>71.857142857142861</c:v>
                </c:pt>
                <c:pt idx="3384">
                  <c:v>69.571428571428569</c:v>
                </c:pt>
                <c:pt idx="3385">
                  <c:v>67.857142857142861</c:v>
                </c:pt>
                <c:pt idx="3386">
                  <c:v>66.571428571428569</c:v>
                </c:pt>
                <c:pt idx="3387">
                  <c:v>66.571428571428569</c:v>
                </c:pt>
                <c:pt idx="3388">
                  <c:v>67.428571428571431</c:v>
                </c:pt>
                <c:pt idx="3389">
                  <c:v>67.857142857142861</c:v>
                </c:pt>
                <c:pt idx="3390">
                  <c:v>68</c:v>
                </c:pt>
                <c:pt idx="3391">
                  <c:v>68.714285714285708</c:v>
                </c:pt>
                <c:pt idx="3392">
                  <c:v>69.714285714285708</c:v>
                </c:pt>
                <c:pt idx="3393">
                  <c:v>70</c:v>
                </c:pt>
                <c:pt idx="3394">
                  <c:v>69.714285714285708</c:v>
                </c:pt>
                <c:pt idx="3395">
                  <c:v>68.142857142857139</c:v>
                </c:pt>
                <c:pt idx="3396">
                  <c:v>67.571428571428569</c:v>
                </c:pt>
                <c:pt idx="3397">
                  <c:v>66.714285714285708</c:v>
                </c:pt>
                <c:pt idx="3398">
                  <c:v>65.571428571428569</c:v>
                </c:pt>
                <c:pt idx="3399">
                  <c:v>64.142857142857139</c:v>
                </c:pt>
                <c:pt idx="3400">
                  <c:v>63.857142857142854</c:v>
                </c:pt>
                <c:pt idx="3401">
                  <c:v>62.857142857142854</c:v>
                </c:pt>
                <c:pt idx="3402">
                  <c:v>62.142857142857146</c:v>
                </c:pt>
                <c:pt idx="3403">
                  <c:v>60.714285714285715</c:v>
                </c:pt>
                <c:pt idx="3404">
                  <c:v>60.857142857142854</c:v>
                </c:pt>
                <c:pt idx="3405">
                  <c:v>61.428571428571431</c:v>
                </c:pt>
                <c:pt idx="3406">
                  <c:v>61.571428571428569</c:v>
                </c:pt>
                <c:pt idx="3407">
                  <c:v>60.714285714285715</c:v>
                </c:pt>
                <c:pt idx="3408">
                  <c:v>60.428571428571431</c:v>
                </c:pt>
                <c:pt idx="3409">
                  <c:v>60.285714285714285</c:v>
                </c:pt>
                <c:pt idx="3410">
                  <c:v>59.714285714285715</c:v>
                </c:pt>
                <c:pt idx="3411">
                  <c:v>57.857142857142854</c:v>
                </c:pt>
                <c:pt idx="3412">
                  <c:v>56.428571428571431</c:v>
                </c:pt>
                <c:pt idx="3413">
                  <c:v>55.428571428571431</c:v>
                </c:pt>
                <c:pt idx="3414">
                  <c:v>55.857142857142854</c:v>
                </c:pt>
                <c:pt idx="3415">
                  <c:v>57.428571428571431</c:v>
                </c:pt>
                <c:pt idx="3416">
                  <c:v>57.714285714285715</c:v>
                </c:pt>
                <c:pt idx="3417">
                  <c:v>57.285714285714285</c:v>
                </c:pt>
                <c:pt idx="3418">
                  <c:v>57.714285714285715</c:v>
                </c:pt>
                <c:pt idx="3419">
                  <c:v>57.857142857142854</c:v>
                </c:pt>
                <c:pt idx="3420">
                  <c:v>58.714285714285715</c:v>
                </c:pt>
                <c:pt idx="3421">
                  <c:v>58.571428571428569</c:v>
                </c:pt>
                <c:pt idx="3422">
                  <c:v>58.428571428571431</c:v>
                </c:pt>
                <c:pt idx="3423">
                  <c:v>59</c:v>
                </c:pt>
                <c:pt idx="3424">
                  <c:v>59.714285714285715</c:v>
                </c:pt>
                <c:pt idx="3425">
                  <c:v>59.571428571428569</c:v>
                </c:pt>
                <c:pt idx="3426">
                  <c:v>60.428571428571431</c:v>
                </c:pt>
                <c:pt idx="3427">
                  <c:v>59</c:v>
                </c:pt>
                <c:pt idx="3428">
                  <c:v>57.428571428571431</c:v>
                </c:pt>
                <c:pt idx="3429">
                  <c:v>55.857142857142854</c:v>
                </c:pt>
                <c:pt idx="3430">
                  <c:v>55.285714285714285</c:v>
                </c:pt>
                <c:pt idx="3431">
                  <c:v>54.857142857142854</c:v>
                </c:pt>
                <c:pt idx="3432">
                  <c:v>55</c:v>
                </c:pt>
                <c:pt idx="3433">
                  <c:v>54.571428571428569</c:v>
                </c:pt>
                <c:pt idx="3434">
                  <c:v>55.714285714285715</c:v>
                </c:pt>
                <c:pt idx="3435">
                  <c:v>57.571428571428569</c:v>
                </c:pt>
                <c:pt idx="3436">
                  <c:v>56.857142857142854</c:v>
                </c:pt>
                <c:pt idx="3437">
                  <c:v>55.428571428571431</c:v>
                </c:pt>
                <c:pt idx="3438">
                  <c:v>54.714285714285715</c:v>
                </c:pt>
                <c:pt idx="3439">
                  <c:v>54.571428571428569</c:v>
                </c:pt>
                <c:pt idx="3440">
                  <c:v>54.857142857142854</c:v>
                </c:pt>
                <c:pt idx="3441">
                  <c:v>54.857142857142854</c:v>
                </c:pt>
                <c:pt idx="3442">
                  <c:v>53.571428571428569</c:v>
                </c:pt>
                <c:pt idx="3443">
                  <c:v>55.142857142857146</c:v>
                </c:pt>
                <c:pt idx="3444">
                  <c:v>57.714285714285715</c:v>
                </c:pt>
                <c:pt idx="3445">
                  <c:v>60.428571428571431</c:v>
                </c:pt>
                <c:pt idx="3446">
                  <c:v>62.428571428571431</c:v>
                </c:pt>
                <c:pt idx="3447">
                  <c:v>61.285714285714285</c:v>
                </c:pt>
                <c:pt idx="3448">
                  <c:v>58.857142857142854</c:v>
                </c:pt>
                <c:pt idx="3449">
                  <c:v>58.714285714285715</c:v>
                </c:pt>
                <c:pt idx="3450">
                  <c:v>59</c:v>
                </c:pt>
                <c:pt idx="3451">
                  <c:v>59.571428571428569</c:v>
                </c:pt>
                <c:pt idx="3452">
                  <c:v>57.428571428571431</c:v>
                </c:pt>
                <c:pt idx="3453">
                  <c:v>53.428571428571431</c:v>
                </c:pt>
                <c:pt idx="3454">
                  <c:v>51.285714285714285</c:v>
                </c:pt>
                <c:pt idx="3455">
                  <c:v>51.714285714285715</c:v>
                </c:pt>
                <c:pt idx="3456">
                  <c:v>50.142857142857146</c:v>
                </c:pt>
                <c:pt idx="3457">
                  <c:v>47</c:v>
                </c:pt>
                <c:pt idx="3458">
                  <c:v>42.571428571428569</c:v>
                </c:pt>
                <c:pt idx="3459">
                  <c:v>39.857142857142854</c:v>
                </c:pt>
                <c:pt idx="3460">
                  <c:v>38.428571428571431</c:v>
                </c:pt>
                <c:pt idx="3461">
                  <c:v>38.857142857142854</c:v>
                </c:pt>
                <c:pt idx="3462">
                  <c:v>38.571428571428569</c:v>
                </c:pt>
                <c:pt idx="3463">
                  <c:v>38.142857142857146</c:v>
                </c:pt>
                <c:pt idx="3464">
                  <c:v>39.142857142857146</c:v>
                </c:pt>
                <c:pt idx="3465">
                  <c:v>40.142857142857146</c:v>
                </c:pt>
                <c:pt idx="3466">
                  <c:v>42</c:v>
                </c:pt>
                <c:pt idx="3467">
                  <c:v>45</c:v>
                </c:pt>
                <c:pt idx="3468">
                  <c:v>44.714285714285715</c:v>
                </c:pt>
                <c:pt idx="3469">
                  <c:v>45.142857142857146</c:v>
                </c:pt>
                <c:pt idx="3470">
                  <c:v>45.714285714285715</c:v>
                </c:pt>
                <c:pt idx="3471">
                  <c:v>44.714285714285715</c:v>
                </c:pt>
                <c:pt idx="3472">
                  <c:v>45.142857142857146</c:v>
                </c:pt>
                <c:pt idx="3473">
                  <c:v>44.428571428571431</c:v>
                </c:pt>
                <c:pt idx="3474">
                  <c:v>42.571428571428569</c:v>
                </c:pt>
                <c:pt idx="3475">
                  <c:v>43.571428571428569</c:v>
                </c:pt>
                <c:pt idx="3476">
                  <c:v>44.285714285714285</c:v>
                </c:pt>
                <c:pt idx="3477">
                  <c:v>45.714285714285715</c:v>
                </c:pt>
                <c:pt idx="3478">
                  <c:v>45.714285714285715</c:v>
                </c:pt>
                <c:pt idx="3479">
                  <c:v>43.571428571428569</c:v>
                </c:pt>
                <c:pt idx="3480">
                  <c:v>41.714285714285715</c:v>
                </c:pt>
                <c:pt idx="3481">
                  <c:v>40.142857142857146</c:v>
                </c:pt>
                <c:pt idx="3482">
                  <c:v>38.142857142857146</c:v>
                </c:pt>
                <c:pt idx="3483">
                  <c:v>35.142857142857146</c:v>
                </c:pt>
                <c:pt idx="3484">
                  <c:v>32.857142857142854</c:v>
                </c:pt>
                <c:pt idx="3485">
                  <c:v>33.428571428571431</c:v>
                </c:pt>
                <c:pt idx="3486">
                  <c:v>34.428571428571431</c:v>
                </c:pt>
                <c:pt idx="3487">
                  <c:v>35.428571428571431</c:v>
                </c:pt>
                <c:pt idx="3488">
                  <c:v>36.428571428571431</c:v>
                </c:pt>
                <c:pt idx="3489">
                  <c:v>36.857142857142854</c:v>
                </c:pt>
                <c:pt idx="3490">
                  <c:v>37</c:v>
                </c:pt>
                <c:pt idx="3491">
                  <c:v>36.714285714285715</c:v>
                </c:pt>
                <c:pt idx="3492">
                  <c:v>37.571428571428569</c:v>
                </c:pt>
                <c:pt idx="3493">
                  <c:v>34.428571428571431</c:v>
                </c:pt>
                <c:pt idx="3494">
                  <c:v>31.714285714285715</c:v>
                </c:pt>
                <c:pt idx="3495">
                  <c:v>30.428571428571427</c:v>
                </c:pt>
                <c:pt idx="3496">
                  <c:v>29.857142857142858</c:v>
                </c:pt>
                <c:pt idx="3497">
                  <c:v>29.857142857142858</c:v>
                </c:pt>
                <c:pt idx="3498">
                  <c:v>30.714285714285715</c:v>
                </c:pt>
                <c:pt idx="3499">
                  <c:v>30.571428571428573</c:v>
                </c:pt>
                <c:pt idx="3500">
                  <c:v>35</c:v>
                </c:pt>
                <c:pt idx="3501">
                  <c:v>40</c:v>
                </c:pt>
                <c:pt idx="3502">
                  <c:v>42.571428571428569</c:v>
                </c:pt>
                <c:pt idx="3503">
                  <c:v>44</c:v>
                </c:pt>
                <c:pt idx="3504">
                  <c:v>45.285714285714285</c:v>
                </c:pt>
                <c:pt idx="3505">
                  <c:v>45.428571428571431</c:v>
                </c:pt>
                <c:pt idx="3506">
                  <c:v>43.571428571428569</c:v>
                </c:pt>
                <c:pt idx="3507">
                  <c:v>41.857142857142854</c:v>
                </c:pt>
                <c:pt idx="3508">
                  <c:v>38.857142857142854</c:v>
                </c:pt>
                <c:pt idx="3509">
                  <c:v>37.571428571428569</c:v>
                </c:pt>
                <c:pt idx="3510">
                  <c:v>37</c:v>
                </c:pt>
                <c:pt idx="3511">
                  <c:v>35.285714285714285</c:v>
                </c:pt>
                <c:pt idx="3512">
                  <c:v>34.142857142857146</c:v>
                </c:pt>
                <c:pt idx="3513">
                  <c:v>36.571428571428569</c:v>
                </c:pt>
                <c:pt idx="3514">
                  <c:v>36.571428571428569</c:v>
                </c:pt>
                <c:pt idx="3515">
                  <c:v>36.857142857142854</c:v>
                </c:pt>
                <c:pt idx="3516">
                  <c:v>36.285714285714285</c:v>
                </c:pt>
                <c:pt idx="3517">
                  <c:v>36.428571428571431</c:v>
                </c:pt>
                <c:pt idx="3518">
                  <c:v>38.714285714285715</c:v>
                </c:pt>
                <c:pt idx="3519">
                  <c:v>39.571428571428569</c:v>
                </c:pt>
                <c:pt idx="3520">
                  <c:v>37.142857142857146</c:v>
                </c:pt>
                <c:pt idx="3521">
                  <c:v>36.285714285714285</c:v>
                </c:pt>
                <c:pt idx="3522">
                  <c:v>35.857142857142854</c:v>
                </c:pt>
                <c:pt idx="3523">
                  <c:v>36.428571428571431</c:v>
                </c:pt>
                <c:pt idx="3524">
                  <c:v>35.857142857142854</c:v>
                </c:pt>
                <c:pt idx="3525">
                  <c:v>34.428571428571431</c:v>
                </c:pt>
                <c:pt idx="3526">
                  <c:v>35.142857142857146</c:v>
                </c:pt>
                <c:pt idx="3527">
                  <c:v>35.285714285714285</c:v>
                </c:pt>
                <c:pt idx="3528">
                  <c:v>36.428571428571431</c:v>
                </c:pt>
                <c:pt idx="3529">
                  <c:v>38.142857142857146</c:v>
                </c:pt>
                <c:pt idx="3530">
                  <c:v>39.428571428571431</c:v>
                </c:pt>
                <c:pt idx="3531">
                  <c:v>39.714285714285715</c:v>
                </c:pt>
                <c:pt idx="3532">
                  <c:v>38.428571428571431</c:v>
                </c:pt>
                <c:pt idx="3533">
                  <c:v>36.285714285714285</c:v>
                </c:pt>
                <c:pt idx="3534">
                  <c:v>34.714285714285715</c:v>
                </c:pt>
                <c:pt idx="3535">
                  <c:v>29.142857142857142</c:v>
                </c:pt>
                <c:pt idx="3536">
                  <c:v>27.285714285714285</c:v>
                </c:pt>
                <c:pt idx="3537">
                  <c:v>26.857142857142858</c:v>
                </c:pt>
                <c:pt idx="3538">
                  <c:v>26.142857142857142</c:v>
                </c:pt>
                <c:pt idx="3539">
                  <c:v>28.142857142857142</c:v>
                </c:pt>
                <c:pt idx="3540">
                  <c:v>29.714285714285715</c:v>
                </c:pt>
                <c:pt idx="3541">
                  <c:v>32.857142857142854</c:v>
                </c:pt>
                <c:pt idx="3542">
                  <c:v>38.714285714285715</c:v>
                </c:pt>
                <c:pt idx="3543">
                  <c:v>40</c:v>
                </c:pt>
                <c:pt idx="3544">
                  <c:v>40</c:v>
                </c:pt>
                <c:pt idx="3545">
                  <c:v>41.571428571428569</c:v>
                </c:pt>
                <c:pt idx="3546">
                  <c:v>42</c:v>
                </c:pt>
                <c:pt idx="3547">
                  <c:v>44</c:v>
                </c:pt>
                <c:pt idx="3548">
                  <c:v>44.571428571428569</c:v>
                </c:pt>
                <c:pt idx="3549">
                  <c:v>43</c:v>
                </c:pt>
                <c:pt idx="3550">
                  <c:v>42.857142857142854</c:v>
                </c:pt>
                <c:pt idx="3551">
                  <c:v>44.142857142857146</c:v>
                </c:pt>
                <c:pt idx="3552">
                  <c:v>44</c:v>
                </c:pt>
                <c:pt idx="3553">
                  <c:v>43.571428571428569</c:v>
                </c:pt>
                <c:pt idx="3554">
                  <c:v>40.428571428571431</c:v>
                </c:pt>
                <c:pt idx="3555">
                  <c:v>37.428571428571431</c:v>
                </c:pt>
                <c:pt idx="3556">
                  <c:v>35.714285714285715</c:v>
                </c:pt>
                <c:pt idx="3557">
                  <c:v>33.714285714285715</c:v>
                </c:pt>
                <c:pt idx="3558">
                  <c:v>30.714285714285715</c:v>
                </c:pt>
                <c:pt idx="3559">
                  <c:v>29.571428571428573</c:v>
                </c:pt>
                <c:pt idx="3560">
                  <c:v>29</c:v>
                </c:pt>
                <c:pt idx="3561">
                  <c:v>29.857142857142858</c:v>
                </c:pt>
                <c:pt idx="3562">
                  <c:v>31.142857142857142</c:v>
                </c:pt>
                <c:pt idx="3563">
                  <c:v>33.714285714285715</c:v>
                </c:pt>
                <c:pt idx="3564">
                  <c:v>35.285714285714285</c:v>
                </c:pt>
                <c:pt idx="3565">
                  <c:v>37</c:v>
                </c:pt>
                <c:pt idx="3566">
                  <c:v>37.571428571428569</c:v>
                </c:pt>
                <c:pt idx="3567">
                  <c:v>37.571428571428569</c:v>
                </c:pt>
                <c:pt idx="3568">
                  <c:v>37.714285714285715</c:v>
                </c:pt>
                <c:pt idx="3569">
                  <c:v>37.714285714285715</c:v>
                </c:pt>
                <c:pt idx="3570">
                  <c:v>38</c:v>
                </c:pt>
                <c:pt idx="3571">
                  <c:v>38.142857142857146</c:v>
                </c:pt>
                <c:pt idx="3572">
                  <c:v>37.857142857142854</c:v>
                </c:pt>
                <c:pt idx="3573">
                  <c:v>38.142857142857146</c:v>
                </c:pt>
                <c:pt idx="3574">
                  <c:v>38.285714285714285</c:v>
                </c:pt>
                <c:pt idx="3575">
                  <c:v>38.285714285714285</c:v>
                </c:pt>
                <c:pt idx="3576">
                  <c:v>39.142857142857146</c:v>
                </c:pt>
                <c:pt idx="3577">
                  <c:v>40.571428571428569</c:v>
                </c:pt>
                <c:pt idx="3578">
                  <c:v>40.571428571428569</c:v>
                </c:pt>
                <c:pt idx="3579">
                  <c:v>40.428571428571431</c:v>
                </c:pt>
                <c:pt idx="3580">
                  <c:v>41.428571428571431</c:v>
                </c:pt>
                <c:pt idx="3581">
                  <c:v>42.714285714285715</c:v>
                </c:pt>
                <c:pt idx="3582">
                  <c:v>44.285714285714285</c:v>
                </c:pt>
                <c:pt idx="3583">
                  <c:v>45</c:v>
                </c:pt>
                <c:pt idx="3584">
                  <c:v>43.714285714285715</c:v>
                </c:pt>
                <c:pt idx="3585">
                  <c:v>45.285714285714285</c:v>
                </c:pt>
                <c:pt idx="3586">
                  <c:v>46.571428571428569</c:v>
                </c:pt>
                <c:pt idx="3587">
                  <c:v>45.857142857142854</c:v>
                </c:pt>
                <c:pt idx="3588">
                  <c:v>45</c:v>
                </c:pt>
                <c:pt idx="3589">
                  <c:v>43.142857142857146</c:v>
                </c:pt>
                <c:pt idx="3590">
                  <c:v>41.428571428571431</c:v>
                </c:pt>
                <c:pt idx="3591">
                  <c:v>42.428571428571431</c:v>
                </c:pt>
                <c:pt idx="3592">
                  <c:v>42.571428571428569</c:v>
                </c:pt>
                <c:pt idx="3593">
                  <c:v>41.714285714285715</c:v>
                </c:pt>
                <c:pt idx="3594">
                  <c:v>42.714285714285715</c:v>
                </c:pt>
                <c:pt idx="3595">
                  <c:v>43.285714285714285</c:v>
                </c:pt>
                <c:pt idx="3596">
                  <c:v>43.714285714285715</c:v>
                </c:pt>
                <c:pt idx="3597">
                  <c:v>45.857142857142854</c:v>
                </c:pt>
                <c:pt idx="3598">
                  <c:v>45.285714285714285</c:v>
                </c:pt>
                <c:pt idx="3599">
                  <c:v>44.428571428571431</c:v>
                </c:pt>
                <c:pt idx="3600">
                  <c:v>45.285714285714285</c:v>
                </c:pt>
                <c:pt idx="3601">
                  <c:v>46.857142857142854</c:v>
                </c:pt>
                <c:pt idx="3602">
                  <c:v>50.142857142857146</c:v>
                </c:pt>
                <c:pt idx="3603">
                  <c:v>53.714285714285715</c:v>
                </c:pt>
                <c:pt idx="3604">
                  <c:v>56.571428571428569</c:v>
                </c:pt>
                <c:pt idx="3605">
                  <c:v>58</c:v>
                </c:pt>
                <c:pt idx="3606">
                  <c:v>59.285714285714285</c:v>
                </c:pt>
                <c:pt idx="3607">
                  <c:v>59.428571428571431</c:v>
                </c:pt>
                <c:pt idx="3608">
                  <c:v>58.571428571428569</c:v>
                </c:pt>
                <c:pt idx="3609">
                  <c:v>56.142857142857146</c:v>
                </c:pt>
                <c:pt idx="3610">
                  <c:v>53.571428571428569</c:v>
                </c:pt>
              </c:numCache>
            </c:numRef>
          </c:val>
          <c:smooth val="0"/>
          <c:extLst>
            <c:ext xmlns:c16="http://schemas.microsoft.com/office/drawing/2014/chart" uri="{C3380CC4-5D6E-409C-BE32-E72D297353CC}">
              <c16:uniqueId val="{00000000-6C84-4988-8D90-45A1AE0DDAAE}"/>
            </c:ext>
          </c:extLst>
        </c:ser>
        <c:ser>
          <c:idx val="2"/>
          <c:order val="1"/>
          <c:tx>
            <c:strRef>
              <c:f>'Temp Analysis'!$F$1</c:f>
              <c:strCache>
                <c:ptCount val="1"/>
                <c:pt idx="0">
                  <c:v>Normal</c:v>
                </c:pt>
              </c:strCache>
            </c:strRef>
          </c:tx>
          <c:spPr>
            <a:ln w="28575" cap="rnd">
              <a:solidFill>
                <a:srgbClr val="FFC000"/>
              </a:solidFill>
              <a:round/>
            </a:ln>
            <a:effectLst/>
          </c:spPr>
          <c:marker>
            <c:symbol val="none"/>
          </c:marker>
          <c:val>
            <c:numRef>
              <c:f>'Temp Analysis'!$F$2:$F$3613</c:f>
              <c:numCache>
                <c:formatCode>0.0</c:formatCode>
                <c:ptCount val="3612"/>
                <c:pt idx="0">
                  <c:v>60.571428571428569</c:v>
                </c:pt>
                <c:pt idx="1">
                  <c:v>60.571428571428569</c:v>
                </c:pt>
                <c:pt idx="2">
                  <c:v>60.571428571428569</c:v>
                </c:pt>
                <c:pt idx="3">
                  <c:v>60.571428571428569</c:v>
                </c:pt>
                <c:pt idx="4">
                  <c:v>60.571428571428569</c:v>
                </c:pt>
                <c:pt idx="5">
                  <c:v>60.571428571428569</c:v>
                </c:pt>
                <c:pt idx="6">
                  <c:v>60.571428571428569</c:v>
                </c:pt>
                <c:pt idx="7">
                  <c:v>60.714285714285715</c:v>
                </c:pt>
                <c:pt idx="8">
                  <c:v>61</c:v>
                </c:pt>
                <c:pt idx="9">
                  <c:v>61.285714285714285</c:v>
                </c:pt>
                <c:pt idx="10">
                  <c:v>61.428571428571431</c:v>
                </c:pt>
                <c:pt idx="11">
                  <c:v>61.571428571428569</c:v>
                </c:pt>
                <c:pt idx="12">
                  <c:v>61.714285714285715</c:v>
                </c:pt>
                <c:pt idx="13">
                  <c:v>61.857142857142854</c:v>
                </c:pt>
                <c:pt idx="14">
                  <c:v>62.142857142857146</c:v>
                </c:pt>
                <c:pt idx="15">
                  <c:v>62.285714285714285</c:v>
                </c:pt>
                <c:pt idx="16">
                  <c:v>62.428571428571431</c:v>
                </c:pt>
                <c:pt idx="17">
                  <c:v>62.571428571428569</c:v>
                </c:pt>
                <c:pt idx="18">
                  <c:v>62.714285714285715</c:v>
                </c:pt>
                <c:pt idx="19">
                  <c:v>62.857142857142854</c:v>
                </c:pt>
                <c:pt idx="20">
                  <c:v>63</c:v>
                </c:pt>
                <c:pt idx="21">
                  <c:v>63</c:v>
                </c:pt>
                <c:pt idx="22">
                  <c:v>63</c:v>
                </c:pt>
                <c:pt idx="23">
                  <c:v>63</c:v>
                </c:pt>
                <c:pt idx="24">
                  <c:v>63</c:v>
                </c:pt>
                <c:pt idx="25">
                  <c:v>63.142857142857146</c:v>
                </c:pt>
                <c:pt idx="26">
                  <c:v>63.285714285714285</c:v>
                </c:pt>
                <c:pt idx="27">
                  <c:v>63.428571428571431</c:v>
                </c:pt>
                <c:pt idx="28">
                  <c:v>63.571428571428569</c:v>
                </c:pt>
                <c:pt idx="29">
                  <c:v>63.714285714285715</c:v>
                </c:pt>
                <c:pt idx="30">
                  <c:v>63.857142857142854</c:v>
                </c:pt>
                <c:pt idx="31">
                  <c:v>64</c:v>
                </c:pt>
                <c:pt idx="32">
                  <c:v>64</c:v>
                </c:pt>
                <c:pt idx="33">
                  <c:v>64</c:v>
                </c:pt>
                <c:pt idx="34">
                  <c:v>64</c:v>
                </c:pt>
                <c:pt idx="35">
                  <c:v>64</c:v>
                </c:pt>
                <c:pt idx="36">
                  <c:v>64</c:v>
                </c:pt>
                <c:pt idx="37">
                  <c:v>64</c:v>
                </c:pt>
                <c:pt idx="38">
                  <c:v>64</c:v>
                </c:pt>
                <c:pt idx="39">
                  <c:v>64</c:v>
                </c:pt>
                <c:pt idx="40">
                  <c:v>64</c:v>
                </c:pt>
                <c:pt idx="41">
                  <c:v>64</c:v>
                </c:pt>
                <c:pt idx="42">
                  <c:v>64</c:v>
                </c:pt>
                <c:pt idx="43">
                  <c:v>64</c:v>
                </c:pt>
                <c:pt idx="44">
                  <c:v>64</c:v>
                </c:pt>
                <c:pt idx="45">
                  <c:v>64</c:v>
                </c:pt>
                <c:pt idx="46">
                  <c:v>64</c:v>
                </c:pt>
                <c:pt idx="47">
                  <c:v>64</c:v>
                </c:pt>
                <c:pt idx="48">
                  <c:v>64</c:v>
                </c:pt>
                <c:pt idx="49">
                  <c:v>64</c:v>
                </c:pt>
                <c:pt idx="50">
                  <c:v>64</c:v>
                </c:pt>
                <c:pt idx="51">
                  <c:v>64</c:v>
                </c:pt>
                <c:pt idx="52">
                  <c:v>64</c:v>
                </c:pt>
                <c:pt idx="53">
                  <c:v>64</c:v>
                </c:pt>
                <c:pt idx="54">
                  <c:v>64</c:v>
                </c:pt>
                <c:pt idx="55">
                  <c:v>64</c:v>
                </c:pt>
                <c:pt idx="56">
                  <c:v>64</c:v>
                </c:pt>
                <c:pt idx="57">
                  <c:v>64</c:v>
                </c:pt>
                <c:pt idx="58">
                  <c:v>64</c:v>
                </c:pt>
                <c:pt idx="59">
                  <c:v>64</c:v>
                </c:pt>
                <c:pt idx="60">
                  <c:v>64</c:v>
                </c:pt>
                <c:pt idx="61">
                  <c:v>64</c:v>
                </c:pt>
                <c:pt idx="62">
                  <c:v>64</c:v>
                </c:pt>
                <c:pt idx="63">
                  <c:v>64</c:v>
                </c:pt>
                <c:pt idx="64">
                  <c:v>64</c:v>
                </c:pt>
                <c:pt idx="65">
                  <c:v>64</c:v>
                </c:pt>
                <c:pt idx="66">
                  <c:v>64</c:v>
                </c:pt>
                <c:pt idx="67">
                  <c:v>64</c:v>
                </c:pt>
                <c:pt idx="68">
                  <c:v>64</c:v>
                </c:pt>
                <c:pt idx="69">
                  <c:v>64</c:v>
                </c:pt>
                <c:pt idx="70">
                  <c:v>64</c:v>
                </c:pt>
                <c:pt idx="71">
                  <c:v>64</c:v>
                </c:pt>
                <c:pt idx="72">
                  <c:v>64</c:v>
                </c:pt>
                <c:pt idx="73">
                  <c:v>64</c:v>
                </c:pt>
                <c:pt idx="74">
                  <c:v>64</c:v>
                </c:pt>
                <c:pt idx="75">
                  <c:v>64</c:v>
                </c:pt>
                <c:pt idx="76">
                  <c:v>64</c:v>
                </c:pt>
                <c:pt idx="77">
                  <c:v>64</c:v>
                </c:pt>
                <c:pt idx="78">
                  <c:v>64</c:v>
                </c:pt>
                <c:pt idx="79">
                  <c:v>64</c:v>
                </c:pt>
                <c:pt idx="80">
                  <c:v>64</c:v>
                </c:pt>
                <c:pt idx="81">
                  <c:v>64</c:v>
                </c:pt>
                <c:pt idx="82">
                  <c:v>64</c:v>
                </c:pt>
                <c:pt idx="83">
                  <c:v>64</c:v>
                </c:pt>
                <c:pt idx="84">
                  <c:v>64</c:v>
                </c:pt>
                <c:pt idx="85">
                  <c:v>64</c:v>
                </c:pt>
                <c:pt idx="86">
                  <c:v>64</c:v>
                </c:pt>
                <c:pt idx="87">
                  <c:v>64</c:v>
                </c:pt>
                <c:pt idx="88">
                  <c:v>64</c:v>
                </c:pt>
                <c:pt idx="89">
                  <c:v>64</c:v>
                </c:pt>
                <c:pt idx="90">
                  <c:v>64</c:v>
                </c:pt>
                <c:pt idx="91">
                  <c:v>64</c:v>
                </c:pt>
                <c:pt idx="92">
                  <c:v>63.857142857142854</c:v>
                </c:pt>
                <c:pt idx="93">
                  <c:v>63.714285714285715</c:v>
                </c:pt>
                <c:pt idx="94">
                  <c:v>63.571428571428569</c:v>
                </c:pt>
                <c:pt idx="95">
                  <c:v>63.428571428571431</c:v>
                </c:pt>
                <c:pt idx="96">
                  <c:v>63.285714285714285</c:v>
                </c:pt>
                <c:pt idx="97">
                  <c:v>63.142857142857146</c:v>
                </c:pt>
                <c:pt idx="98">
                  <c:v>63</c:v>
                </c:pt>
                <c:pt idx="99">
                  <c:v>63</c:v>
                </c:pt>
                <c:pt idx="100">
                  <c:v>63</c:v>
                </c:pt>
                <c:pt idx="101">
                  <c:v>63</c:v>
                </c:pt>
                <c:pt idx="102">
                  <c:v>63</c:v>
                </c:pt>
                <c:pt idx="103">
                  <c:v>63</c:v>
                </c:pt>
                <c:pt idx="104">
                  <c:v>62.857142857142854</c:v>
                </c:pt>
                <c:pt idx="105">
                  <c:v>62.714285714285715</c:v>
                </c:pt>
                <c:pt idx="106">
                  <c:v>62.571428571428569</c:v>
                </c:pt>
                <c:pt idx="107">
                  <c:v>62.428571428571431</c:v>
                </c:pt>
                <c:pt idx="108">
                  <c:v>62.285714285714285</c:v>
                </c:pt>
                <c:pt idx="109">
                  <c:v>62</c:v>
                </c:pt>
                <c:pt idx="110">
                  <c:v>61.714285714285715</c:v>
                </c:pt>
                <c:pt idx="111">
                  <c:v>61.571428571428569</c:v>
                </c:pt>
                <c:pt idx="112">
                  <c:v>61.428571428571431</c:v>
                </c:pt>
                <c:pt idx="113">
                  <c:v>61.285714285714285</c:v>
                </c:pt>
                <c:pt idx="114">
                  <c:v>61</c:v>
                </c:pt>
                <c:pt idx="115">
                  <c:v>60.714285714285715</c:v>
                </c:pt>
                <c:pt idx="116">
                  <c:v>60.571428571428569</c:v>
                </c:pt>
                <c:pt idx="117">
                  <c:v>60.428571428571431</c:v>
                </c:pt>
                <c:pt idx="118">
                  <c:v>60.142857142857146</c:v>
                </c:pt>
                <c:pt idx="119">
                  <c:v>59.857142857142854</c:v>
                </c:pt>
                <c:pt idx="120">
                  <c:v>59.571428571428569</c:v>
                </c:pt>
                <c:pt idx="121">
                  <c:v>59.285714285714285</c:v>
                </c:pt>
                <c:pt idx="122">
                  <c:v>59</c:v>
                </c:pt>
                <c:pt idx="123">
                  <c:v>58.714285714285715</c:v>
                </c:pt>
                <c:pt idx="124">
                  <c:v>58.428571428571431</c:v>
                </c:pt>
                <c:pt idx="125">
                  <c:v>58.142857142857146</c:v>
                </c:pt>
                <c:pt idx="126">
                  <c:v>57.857142857142854</c:v>
                </c:pt>
                <c:pt idx="127">
                  <c:v>57.571428571428569</c:v>
                </c:pt>
                <c:pt idx="128">
                  <c:v>57.285714285714285</c:v>
                </c:pt>
                <c:pt idx="129">
                  <c:v>57</c:v>
                </c:pt>
                <c:pt idx="130">
                  <c:v>56.714285714285715</c:v>
                </c:pt>
                <c:pt idx="131">
                  <c:v>56.285714285714285</c:v>
                </c:pt>
                <c:pt idx="132">
                  <c:v>56</c:v>
                </c:pt>
                <c:pt idx="133">
                  <c:v>55.714285714285715</c:v>
                </c:pt>
                <c:pt idx="134">
                  <c:v>55.285714285714285</c:v>
                </c:pt>
                <c:pt idx="135">
                  <c:v>55</c:v>
                </c:pt>
                <c:pt idx="136">
                  <c:v>54.714285714285715</c:v>
                </c:pt>
                <c:pt idx="137">
                  <c:v>54.285714285714285</c:v>
                </c:pt>
                <c:pt idx="138">
                  <c:v>54</c:v>
                </c:pt>
                <c:pt idx="139">
                  <c:v>53.714285714285715</c:v>
                </c:pt>
                <c:pt idx="140">
                  <c:v>53.428571428571431</c:v>
                </c:pt>
                <c:pt idx="141">
                  <c:v>53.142857142857139</c:v>
                </c:pt>
                <c:pt idx="142">
                  <c:v>52.857142857142861</c:v>
                </c:pt>
                <c:pt idx="143">
                  <c:v>52.571428571428569</c:v>
                </c:pt>
                <c:pt idx="144">
                  <c:v>52.285714285714285</c:v>
                </c:pt>
                <c:pt idx="145">
                  <c:v>52</c:v>
                </c:pt>
                <c:pt idx="146">
                  <c:v>51.714285714285715</c:v>
                </c:pt>
                <c:pt idx="147">
                  <c:v>51.285714285714285</c:v>
                </c:pt>
                <c:pt idx="148">
                  <c:v>51</c:v>
                </c:pt>
                <c:pt idx="149">
                  <c:v>50.714285714285715</c:v>
                </c:pt>
                <c:pt idx="150">
                  <c:v>50.285714285714285</c:v>
                </c:pt>
                <c:pt idx="151">
                  <c:v>50</c:v>
                </c:pt>
                <c:pt idx="152">
                  <c:v>49.714285714285715</c:v>
                </c:pt>
                <c:pt idx="153">
                  <c:v>49.285714285714285</c:v>
                </c:pt>
                <c:pt idx="154">
                  <c:v>49</c:v>
                </c:pt>
                <c:pt idx="155">
                  <c:v>48.714285714285715</c:v>
                </c:pt>
                <c:pt idx="156">
                  <c:v>48.285714285714285</c:v>
                </c:pt>
                <c:pt idx="157">
                  <c:v>48</c:v>
                </c:pt>
                <c:pt idx="158">
                  <c:v>47.714285714285715</c:v>
                </c:pt>
                <c:pt idx="159">
                  <c:v>47.285714285714285</c:v>
                </c:pt>
                <c:pt idx="160">
                  <c:v>47</c:v>
                </c:pt>
                <c:pt idx="161">
                  <c:v>46.714285714285715</c:v>
                </c:pt>
                <c:pt idx="162">
                  <c:v>46.285714285714285</c:v>
                </c:pt>
                <c:pt idx="163">
                  <c:v>46</c:v>
                </c:pt>
                <c:pt idx="164">
                  <c:v>45.714285714285715</c:v>
                </c:pt>
                <c:pt idx="165">
                  <c:v>45.285714285714285</c:v>
                </c:pt>
                <c:pt idx="166">
                  <c:v>45</c:v>
                </c:pt>
                <c:pt idx="167">
                  <c:v>44.714285714285715</c:v>
                </c:pt>
                <c:pt idx="168">
                  <c:v>44.428571428571431</c:v>
                </c:pt>
                <c:pt idx="169">
                  <c:v>44.142857142857139</c:v>
                </c:pt>
                <c:pt idx="170">
                  <c:v>43.857142857142861</c:v>
                </c:pt>
                <c:pt idx="171">
                  <c:v>43.571428571428569</c:v>
                </c:pt>
                <c:pt idx="172">
                  <c:v>43.285714285714285</c:v>
                </c:pt>
                <c:pt idx="173">
                  <c:v>43</c:v>
                </c:pt>
                <c:pt idx="174">
                  <c:v>42.714285714285715</c:v>
                </c:pt>
                <c:pt idx="175">
                  <c:v>42.285714285714285</c:v>
                </c:pt>
                <c:pt idx="176">
                  <c:v>42</c:v>
                </c:pt>
                <c:pt idx="177">
                  <c:v>41.714285714285715</c:v>
                </c:pt>
                <c:pt idx="178">
                  <c:v>41.285714285714285</c:v>
                </c:pt>
                <c:pt idx="179">
                  <c:v>41</c:v>
                </c:pt>
                <c:pt idx="180">
                  <c:v>40.714285714285715</c:v>
                </c:pt>
                <c:pt idx="181">
                  <c:v>40.285714285714285</c:v>
                </c:pt>
                <c:pt idx="182">
                  <c:v>40</c:v>
                </c:pt>
                <c:pt idx="183">
                  <c:v>39.714285714285715</c:v>
                </c:pt>
                <c:pt idx="184">
                  <c:v>39.285714285714285</c:v>
                </c:pt>
                <c:pt idx="185">
                  <c:v>39</c:v>
                </c:pt>
                <c:pt idx="186">
                  <c:v>38.714285714285715</c:v>
                </c:pt>
                <c:pt idx="187">
                  <c:v>38.428571428571431</c:v>
                </c:pt>
                <c:pt idx="188">
                  <c:v>38.142857142857139</c:v>
                </c:pt>
                <c:pt idx="189">
                  <c:v>37.857142857142861</c:v>
                </c:pt>
                <c:pt idx="190">
                  <c:v>37.571428571428569</c:v>
                </c:pt>
                <c:pt idx="191">
                  <c:v>37.285714285714285</c:v>
                </c:pt>
                <c:pt idx="192">
                  <c:v>37</c:v>
                </c:pt>
                <c:pt idx="193">
                  <c:v>36.714285714285715</c:v>
                </c:pt>
                <c:pt idx="194">
                  <c:v>36.428571428571431</c:v>
                </c:pt>
                <c:pt idx="195">
                  <c:v>36.142857142857139</c:v>
                </c:pt>
                <c:pt idx="196">
                  <c:v>35.857142857142861</c:v>
                </c:pt>
                <c:pt idx="197">
                  <c:v>35.571428571428569</c:v>
                </c:pt>
                <c:pt idx="198">
                  <c:v>35.428571428571431</c:v>
                </c:pt>
                <c:pt idx="199">
                  <c:v>35.142857142857139</c:v>
                </c:pt>
                <c:pt idx="200">
                  <c:v>34.857142857142861</c:v>
                </c:pt>
                <c:pt idx="201">
                  <c:v>34.571428571428569</c:v>
                </c:pt>
                <c:pt idx="202">
                  <c:v>34.428571428571431</c:v>
                </c:pt>
                <c:pt idx="203">
                  <c:v>34.142857142857139</c:v>
                </c:pt>
                <c:pt idx="204">
                  <c:v>33.857142857142861</c:v>
                </c:pt>
                <c:pt idx="205">
                  <c:v>33.571428571428569</c:v>
                </c:pt>
                <c:pt idx="206">
                  <c:v>33.428571428571431</c:v>
                </c:pt>
                <c:pt idx="207">
                  <c:v>33.142857142857139</c:v>
                </c:pt>
                <c:pt idx="208">
                  <c:v>32.857142857142861</c:v>
                </c:pt>
                <c:pt idx="209">
                  <c:v>32.571428571428569</c:v>
                </c:pt>
                <c:pt idx="210">
                  <c:v>32.428571428571431</c:v>
                </c:pt>
                <c:pt idx="211">
                  <c:v>32.142857142857139</c:v>
                </c:pt>
                <c:pt idx="212">
                  <c:v>31.857142857142854</c:v>
                </c:pt>
                <c:pt idx="213">
                  <c:v>31.571428571428569</c:v>
                </c:pt>
                <c:pt idx="214">
                  <c:v>31.428571428571431</c:v>
                </c:pt>
                <c:pt idx="215">
                  <c:v>31.285714285714285</c:v>
                </c:pt>
                <c:pt idx="216">
                  <c:v>31</c:v>
                </c:pt>
                <c:pt idx="217">
                  <c:v>30.714285714285715</c:v>
                </c:pt>
                <c:pt idx="218">
                  <c:v>30.571428571428569</c:v>
                </c:pt>
                <c:pt idx="219">
                  <c:v>30.428571428571431</c:v>
                </c:pt>
                <c:pt idx="220">
                  <c:v>30.285714285714285</c:v>
                </c:pt>
                <c:pt idx="221">
                  <c:v>30</c:v>
                </c:pt>
                <c:pt idx="222">
                  <c:v>29.714285714285715</c:v>
                </c:pt>
                <c:pt idx="223">
                  <c:v>29.571428571428569</c:v>
                </c:pt>
                <c:pt idx="224">
                  <c:v>29.428571428571431</c:v>
                </c:pt>
                <c:pt idx="225">
                  <c:v>29.285714285714285</c:v>
                </c:pt>
                <c:pt idx="226">
                  <c:v>29.142857142857146</c:v>
                </c:pt>
                <c:pt idx="227">
                  <c:v>29</c:v>
                </c:pt>
                <c:pt idx="228">
                  <c:v>29</c:v>
                </c:pt>
                <c:pt idx="229">
                  <c:v>28.857142857142854</c:v>
                </c:pt>
                <c:pt idx="230">
                  <c:v>28.714285714285715</c:v>
                </c:pt>
                <c:pt idx="231">
                  <c:v>28.571428571428569</c:v>
                </c:pt>
                <c:pt idx="232">
                  <c:v>28.428571428571431</c:v>
                </c:pt>
                <c:pt idx="233">
                  <c:v>28.285714285714285</c:v>
                </c:pt>
                <c:pt idx="234">
                  <c:v>28.142857142857146</c:v>
                </c:pt>
                <c:pt idx="235">
                  <c:v>28</c:v>
                </c:pt>
                <c:pt idx="236">
                  <c:v>28</c:v>
                </c:pt>
                <c:pt idx="237">
                  <c:v>28</c:v>
                </c:pt>
                <c:pt idx="238">
                  <c:v>28</c:v>
                </c:pt>
                <c:pt idx="239">
                  <c:v>28</c:v>
                </c:pt>
                <c:pt idx="240">
                  <c:v>28</c:v>
                </c:pt>
                <c:pt idx="241">
                  <c:v>28</c:v>
                </c:pt>
                <c:pt idx="242">
                  <c:v>28</c:v>
                </c:pt>
                <c:pt idx="243">
                  <c:v>28</c:v>
                </c:pt>
                <c:pt idx="244">
                  <c:v>28.142857142857146</c:v>
                </c:pt>
                <c:pt idx="245">
                  <c:v>28.285714285714285</c:v>
                </c:pt>
                <c:pt idx="246">
                  <c:v>28.428571428571431</c:v>
                </c:pt>
                <c:pt idx="247">
                  <c:v>28.571428571428569</c:v>
                </c:pt>
                <c:pt idx="248">
                  <c:v>28.714285714285715</c:v>
                </c:pt>
                <c:pt idx="249">
                  <c:v>28.857142857142854</c:v>
                </c:pt>
                <c:pt idx="250">
                  <c:v>29</c:v>
                </c:pt>
                <c:pt idx="251">
                  <c:v>29</c:v>
                </c:pt>
                <c:pt idx="252">
                  <c:v>29.142857142857146</c:v>
                </c:pt>
                <c:pt idx="253">
                  <c:v>29.285714285714285</c:v>
                </c:pt>
                <c:pt idx="254">
                  <c:v>29.428571428571431</c:v>
                </c:pt>
                <c:pt idx="255">
                  <c:v>29.571428571428569</c:v>
                </c:pt>
                <c:pt idx="256">
                  <c:v>29.714285714285715</c:v>
                </c:pt>
                <c:pt idx="257">
                  <c:v>29.857142857142854</c:v>
                </c:pt>
                <c:pt idx="258">
                  <c:v>30.142857142857146</c:v>
                </c:pt>
                <c:pt idx="259">
                  <c:v>30.285714285714285</c:v>
                </c:pt>
                <c:pt idx="260">
                  <c:v>30.428571428571431</c:v>
                </c:pt>
                <c:pt idx="261">
                  <c:v>30.571428571428569</c:v>
                </c:pt>
                <c:pt idx="262">
                  <c:v>30.714285714285715</c:v>
                </c:pt>
                <c:pt idx="263">
                  <c:v>30.857142857142854</c:v>
                </c:pt>
                <c:pt idx="264">
                  <c:v>31.142857142857146</c:v>
                </c:pt>
                <c:pt idx="265">
                  <c:v>31.285714285714285</c:v>
                </c:pt>
                <c:pt idx="266">
                  <c:v>31.428571428571431</c:v>
                </c:pt>
                <c:pt idx="267">
                  <c:v>31.571428571428569</c:v>
                </c:pt>
                <c:pt idx="268">
                  <c:v>31.714285714285715</c:v>
                </c:pt>
                <c:pt idx="269">
                  <c:v>32</c:v>
                </c:pt>
                <c:pt idx="270">
                  <c:v>32.285714285714285</c:v>
                </c:pt>
                <c:pt idx="271">
                  <c:v>32.428571428571431</c:v>
                </c:pt>
                <c:pt idx="272">
                  <c:v>32.571428571428569</c:v>
                </c:pt>
                <c:pt idx="273">
                  <c:v>32.857142857142861</c:v>
                </c:pt>
                <c:pt idx="274">
                  <c:v>33.142857142857139</c:v>
                </c:pt>
                <c:pt idx="275">
                  <c:v>33.428571428571431</c:v>
                </c:pt>
                <c:pt idx="276">
                  <c:v>33.571428571428569</c:v>
                </c:pt>
                <c:pt idx="277">
                  <c:v>33.714285714285715</c:v>
                </c:pt>
                <c:pt idx="278">
                  <c:v>34</c:v>
                </c:pt>
                <c:pt idx="279">
                  <c:v>34.285714285714285</c:v>
                </c:pt>
                <c:pt idx="280">
                  <c:v>34.428571428571431</c:v>
                </c:pt>
                <c:pt idx="281">
                  <c:v>34.571428571428569</c:v>
                </c:pt>
                <c:pt idx="282">
                  <c:v>34.857142857142861</c:v>
                </c:pt>
                <c:pt idx="283">
                  <c:v>35.142857142857139</c:v>
                </c:pt>
                <c:pt idx="284">
                  <c:v>35.428571428571431</c:v>
                </c:pt>
                <c:pt idx="285">
                  <c:v>35.571428571428569</c:v>
                </c:pt>
                <c:pt idx="286">
                  <c:v>35.857142857142861</c:v>
                </c:pt>
                <c:pt idx="287">
                  <c:v>36.142857142857139</c:v>
                </c:pt>
                <c:pt idx="288">
                  <c:v>36.428571428571431</c:v>
                </c:pt>
                <c:pt idx="289">
                  <c:v>36.571428571428569</c:v>
                </c:pt>
                <c:pt idx="290">
                  <c:v>36.857142857142861</c:v>
                </c:pt>
                <c:pt idx="291">
                  <c:v>37.142857142857139</c:v>
                </c:pt>
                <c:pt idx="292">
                  <c:v>37.428571428571431</c:v>
                </c:pt>
                <c:pt idx="293">
                  <c:v>37.571428571428569</c:v>
                </c:pt>
                <c:pt idx="294">
                  <c:v>37.857142857142861</c:v>
                </c:pt>
                <c:pt idx="295">
                  <c:v>38.142857142857139</c:v>
                </c:pt>
                <c:pt idx="296">
                  <c:v>38.428571428571431</c:v>
                </c:pt>
                <c:pt idx="297">
                  <c:v>38.714285714285715</c:v>
                </c:pt>
                <c:pt idx="298">
                  <c:v>39</c:v>
                </c:pt>
                <c:pt idx="299">
                  <c:v>39.285714285714285</c:v>
                </c:pt>
                <c:pt idx="300">
                  <c:v>39.714285714285715</c:v>
                </c:pt>
                <c:pt idx="301">
                  <c:v>40</c:v>
                </c:pt>
                <c:pt idx="302">
                  <c:v>40.285714285714285</c:v>
                </c:pt>
                <c:pt idx="303">
                  <c:v>40.714285714285715</c:v>
                </c:pt>
                <c:pt idx="304">
                  <c:v>41</c:v>
                </c:pt>
                <c:pt idx="305">
                  <c:v>41.285714285714285</c:v>
                </c:pt>
                <c:pt idx="306">
                  <c:v>41.714285714285715</c:v>
                </c:pt>
                <c:pt idx="307">
                  <c:v>42</c:v>
                </c:pt>
                <c:pt idx="308">
                  <c:v>42.428571428571431</c:v>
                </c:pt>
                <c:pt idx="309">
                  <c:v>42.857142857142861</c:v>
                </c:pt>
                <c:pt idx="310">
                  <c:v>43.142857142857139</c:v>
                </c:pt>
                <c:pt idx="311">
                  <c:v>43.571428571428569</c:v>
                </c:pt>
                <c:pt idx="312">
                  <c:v>44</c:v>
                </c:pt>
                <c:pt idx="313">
                  <c:v>44.285714285714285</c:v>
                </c:pt>
                <c:pt idx="314">
                  <c:v>44.714285714285715</c:v>
                </c:pt>
                <c:pt idx="315">
                  <c:v>45</c:v>
                </c:pt>
                <c:pt idx="316">
                  <c:v>45.428571428571431</c:v>
                </c:pt>
                <c:pt idx="317">
                  <c:v>45.857142857142861</c:v>
                </c:pt>
                <c:pt idx="318">
                  <c:v>46.142857142857139</c:v>
                </c:pt>
                <c:pt idx="319">
                  <c:v>46.571428571428569</c:v>
                </c:pt>
                <c:pt idx="320">
                  <c:v>47</c:v>
                </c:pt>
                <c:pt idx="321">
                  <c:v>47.285714285714285</c:v>
                </c:pt>
                <c:pt idx="322">
                  <c:v>47.714285714285715</c:v>
                </c:pt>
                <c:pt idx="323">
                  <c:v>48</c:v>
                </c:pt>
                <c:pt idx="324">
                  <c:v>48.428571428571431</c:v>
                </c:pt>
                <c:pt idx="325">
                  <c:v>48.857142857142861</c:v>
                </c:pt>
                <c:pt idx="326">
                  <c:v>49.142857142857139</c:v>
                </c:pt>
                <c:pt idx="327">
                  <c:v>49.571428571428569</c:v>
                </c:pt>
                <c:pt idx="328">
                  <c:v>50</c:v>
                </c:pt>
                <c:pt idx="329">
                  <c:v>50.285714285714285</c:v>
                </c:pt>
                <c:pt idx="330">
                  <c:v>50.571428571428569</c:v>
                </c:pt>
                <c:pt idx="331">
                  <c:v>50.857142857142861</c:v>
                </c:pt>
                <c:pt idx="332">
                  <c:v>51.142857142857139</c:v>
                </c:pt>
                <c:pt idx="333">
                  <c:v>51.428571428571431</c:v>
                </c:pt>
                <c:pt idx="334">
                  <c:v>51.714285714285715</c:v>
                </c:pt>
                <c:pt idx="335">
                  <c:v>52</c:v>
                </c:pt>
                <c:pt idx="336">
                  <c:v>52.285714285714285</c:v>
                </c:pt>
                <c:pt idx="337">
                  <c:v>52.714285714285715</c:v>
                </c:pt>
                <c:pt idx="338">
                  <c:v>53</c:v>
                </c:pt>
                <c:pt idx="339">
                  <c:v>53.285714285714285</c:v>
                </c:pt>
                <c:pt idx="340">
                  <c:v>53.571428571428569</c:v>
                </c:pt>
                <c:pt idx="341">
                  <c:v>53.857142857142861</c:v>
                </c:pt>
                <c:pt idx="342">
                  <c:v>54.142857142857139</c:v>
                </c:pt>
                <c:pt idx="343">
                  <c:v>54.428571428571431</c:v>
                </c:pt>
                <c:pt idx="344">
                  <c:v>54.571428571428569</c:v>
                </c:pt>
                <c:pt idx="345">
                  <c:v>54.857142857142861</c:v>
                </c:pt>
                <c:pt idx="346">
                  <c:v>55.142857142857139</c:v>
                </c:pt>
                <c:pt idx="347">
                  <c:v>55.428571428571431</c:v>
                </c:pt>
                <c:pt idx="348">
                  <c:v>55.571428571428569</c:v>
                </c:pt>
                <c:pt idx="349">
                  <c:v>55.857142857142861</c:v>
                </c:pt>
                <c:pt idx="350">
                  <c:v>56.142857142857146</c:v>
                </c:pt>
                <c:pt idx="351">
                  <c:v>56.428571428571431</c:v>
                </c:pt>
                <c:pt idx="352">
                  <c:v>56.571428571428569</c:v>
                </c:pt>
                <c:pt idx="353">
                  <c:v>56.714285714285715</c:v>
                </c:pt>
                <c:pt idx="354">
                  <c:v>57</c:v>
                </c:pt>
                <c:pt idx="355">
                  <c:v>57.285714285714285</c:v>
                </c:pt>
                <c:pt idx="356">
                  <c:v>57.428571428571431</c:v>
                </c:pt>
                <c:pt idx="357">
                  <c:v>57.571428571428569</c:v>
                </c:pt>
                <c:pt idx="358">
                  <c:v>57.714285714285715</c:v>
                </c:pt>
                <c:pt idx="359">
                  <c:v>58</c:v>
                </c:pt>
                <c:pt idx="360">
                  <c:v>58.285714285714285</c:v>
                </c:pt>
                <c:pt idx="361">
                  <c:v>58.428571428571431</c:v>
                </c:pt>
                <c:pt idx="362">
                  <c:v>58.571428571428569</c:v>
                </c:pt>
                <c:pt idx="363">
                  <c:v>58.714285714285715</c:v>
                </c:pt>
                <c:pt idx="364">
                  <c:v>59</c:v>
                </c:pt>
                <c:pt idx="365">
                  <c:v>59.285714285714285</c:v>
                </c:pt>
                <c:pt idx="366">
                  <c:v>59.428571428571431</c:v>
                </c:pt>
                <c:pt idx="367">
                  <c:v>59.571428571428569</c:v>
                </c:pt>
                <c:pt idx="368">
                  <c:v>59.857142857142854</c:v>
                </c:pt>
                <c:pt idx="369">
                  <c:v>60.142857142857146</c:v>
                </c:pt>
                <c:pt idx="370">
                  <c:v>60.428571428571431</c:v>
                </c:pt>
                <c:pt idx="371">
                  <c:v>60.571428571428569</c:v>
                </c:pt>
                <c:pt idx="372">
                  <c:v>60.714285714285715</c:v>
                </c:pt>
                <c:pt idx="373">
                  <c:v>61</c:v>
                </c:pt>
                <c:pt idx="374">
                  <c:v>61.285714285714285</c:v>
                </c:pt>
                <c:pt idx="375">
                  <c:v>61.428571428571431</c:v>
                </c:pt>
                <c:pt idx="376">
                  <c:v>61.571428571428569</c:v>
                </c:pt>
                <c:pt idx="377">
                  <c:v>61.714285714285715</c:v>
                </c:pt>
                <c:pt idx="378">
                  <c:v>61.857142857142854</c:v>
                </c:pt>
                <c:pt idx="379">
                  <c:v>62.142857142857146</c:v>
                </c:pt>
                <c:pt idx="380">
                  <c:v>62.285714285714285</c:v>
                </c:pt>
                <c:pt idx="381">
                  <c:v>62.428571428571431</c:v>
                </c:pt>
                <c:pt idx="382">
                  <c:v>62.571428571428569</c:v>
                </c:pt>
                <c:pt idx="383">
                  <c:v>62.714285714285715</c:v>
                </c:pt>
                <c:pt idx="384">
                  <c:v>62.857142857142854</c:v>
                </c:pt>
                <c:pt idx="385">
                  <c:v>63</c:v>
                </c:pt>
                <c:pt idx="386">
                  <c:v>63</c:v>
                </c:pt>
                <c:pt idx="387">
                  <c:v>63</c:v>
                </c:pt>
                <c:pt idx="388">
                  <c:v>63</c:v>
                </c:pt>
                <c:pt idx="389">
                  <c:v>63</c:v>
                </c:pt>
                <c:pt idx="390">
                  <c:v>63.142857142857146</c:v>
                </c:pt>
                <c:pt idx="391">
                  <c:v>63.285714285714285</c:v>
                </c:pt>
                <c:pt idx="392">
                  <c:v>63.428571428571431</c:v>
                </c:pt>
                <c:pt idx="393">
                  <c:v>63.571428571428569</c:v>
                </c:pt>
                <c:pt idx="394">
                  <c:v>63.714285714285715</c:v>
                </c:pt>
                <c:pt idx="395">
                  <c:v>63.857142857142854</c:v>
                </c:pt>
                <c:pt idx="396">
                  <c:v>64</c:v>
                </c:pt>
                <c:pt idx="397">
                  <c:v>64</c:v>
                </c:pt>
                <c:pt idx="398">
                  <c:v>64</c:v>
                </c:pt>
                <c:pt idx="399">
                  <c:v>64</c:v>
                </c:pt>
                <c:pt idx="400">
                  <c:v>64</c:v>
                </c:pt>
                <c:pt idx="401">
                  <c:v>64</c:v>
                </c:pt>
                <c:pt idx="402">
                  <c:v>64</c:v>
                </c:pt>
                <c:pt idx="403">
                  <c:v>64</c:v>
                </c:pt>
                <c:pt idx="404">
                  <c:v>64</c:v>
                </c:pt>
                <c:pt idx="405">
                  <c:v>64</c:v>
                </c:pt>
                <c:pt idx="406">
                  <c:v>64</c:v>
                </c:pt>
                <c:pt idx="407">
                  <c:v>64</c:v>
                </c:pt>
                <c:pt idx="408">
                  <c:v>64</c:v>
                </c:pt>
                <c:pt idx="409">
                  <c:v>64</c:v>
                </c:pt>
                <c:pt idx="410">
                  <c:v>64</c:v>
                </c:pt>
                <c:pt idx="411">
                  <c:v>64</c:v>
                </c:pt>
                <c:pt idx="412">
                  <c:v>64</c:v>
                </c:pt>
                <c:pt idx="413">
                  <c:v>64</c:v>
                </c:pt>
                <c:pt idx="414">
                  <c:v>64</c:v>
                </c:pt>
                <c:pt idx="415">
                  <c:v>64</c:v>
                </c:pt>
                <c:pt idx="416">
                  <c:v>64</c:v>
                </c:pt>
                <c:pt idx="417">
                  <c:v>64</c:v>
                </c:pt>
                <c:pt idx="418">
                  <c:v>64</c:v>
                </c:pt>
                <c:pt idx="419">
                  <c:v>64</c:v>
                </c:pt>
                <c:pt idx="420">
                  <c:v>64</c:v>
                </c:pt>
                <c:pt idx="421">
                  <c:v>64</c:v>
                </c:pt>
                <c:pt idx="422">
                  <c:v>64</c:v>
                </c:pt>
                <c:pt idx="423">
                  <c:v>64</c:v>
                </c:pt>
                <c:pt idx="424">
                  <c:v>64</c:v>
                </c:pt>
                <c:pt idx="425">
                  <c:v>64</c:v>
                </c:pt>
                <c:pt idx="426">
                  <c:v>64</c:v>
                </c:pt>
                <c:pt idx="427">
                  <c:v>64</c:v>
                </c:pt>
                <c:pt idx="428">
                  <c:v>64</c:v>
                </c:pt>
                <c:pt idx="429">
                  <c:v>64</c:v>
                </c:pt>
                <c:pt idx="430">
                  <c:v>64</c:v>
                </c:pt>
                <c:pt idx="431">
                  <c:v>64</c:v>
                </c:pt>
                <c:pt idx="432">
                  <c:v>64</c:v>
                </c:pt>
                <c:pt idx="433">
                  <c:v>64</c:v>
                </c:pt>
                <c:pt idx="434">
                  <c:v>64</c:v>
                </c:pt>
                <c:pt idx="435">
                  <c:v>64</c:v>
                </c:pt>
                <c:pt idx="436">
                  <c:v>64</c:v>
                </c:pt>
                <c:pt idx="437">
                  <c:v>64</c:v>
                </c:pt>
                <c:pt idx="438">
                  <c:v>64</c:v>
                </c:pt>
                <c:pt idx="439">
                  <c:v>64</c:v>
                </c:pt>
                <c:pt idx="440">
                  <c:v>64</c:v>
                </c:pt>
                <c:pt idx="441">
                  <c:v>64</c:v>
                </c:pt>
                <c:pt idx="442">
                  <c:v>64</c:v>
                </c:pt>
                <c:pt idx="443">
                  <c:v>64</c:v>
                </c:pt>
                <c:pt idx="444">
                  <c:v>64</c:v>
                </c:pt>
                <c:pt idx="445">
                  <c:v>64</c:v>
                </c:pt>
                <c:pt idx="446">
                  <c:v>64</c:v>
                </c:pt>
                <c:pt idx="447">
                  <c:v>64</c:v>
                </c:pt>
                <c:pt idx="448">
                  <c:v>64</c:v>
                </c:pt>
                <c:pt idx="449">
                  <c:v>64</c:v>
                </c:pt>
                <c:pt idx="450">
                  <c:v>64</c:v>
                </c:pt>
                <c:pt idx="451">
                  <c:v>64</c:v>
                </c:pt>
                <c:pt idx="452">
                  <c:v>64</c:v>
                </c:pt>
                <c:pt idx="453">
                  <c:v>64</c:v>
                </c:pt>
                <c:pt idx="454">
                  <c:v>64</c:v>
                </c:pt>
                <c:pt idx="455">
                  <c:v>64</c:v>
                </c:pt>
                <c:pt idx="456">
                  <c:v>64</c:v>
                </c:pt>
                <c:pt idx="457">
                  <c:v>63.857142857142854</c:v>
                </c:pt>
                <c:pt idx="458">
                  <c:v>63.714285714285715</c:v>
                </c:pt>
                <c:pt idx="459">
                  <c:v>63.571428571428569</c:v>
                </c:pt>
                <c:pt idx="460">
                  <c:v>63.428571428571431</c:v>
                </c:pt>
                <c:pt idx="461">
                  <c:v>63.285714285714285</c:v>
                </c:pt>
                <c:pt idx="462">
                  <c:v>63.142857142857146</c:v>
                </c:pt>
                <c:pt idx="463">
                  <c:v>63</c:v>
                </c:pt>
                <c:pt idx="464">
                  <c:v>63</c:v>
                </c:pt>
                <c:pt idx="465">
                  <c:v>63</c:v>
                </c:pt>
                <c:pt idx="466">
                  <c:v>63</c:v>
                </c:pt>
                <c:pt idx="467">
                  <c:v>63</c:v>
                </c:pt>
                <c:pt idx="468">
                  <c:v>63</c:v>
                </c:pt>
                <c:pt idx="469">
                  <c:v>62.857142857142854</c:v>
                </c:pt>
                <c:pt idx="470">
                  <c:v>62.714285714285715</c:v>
                </c:pt>
                <c:pt idx="471">
                  <c:v>62.571428571428569</c:v>
                </c:pt>
                <c:pt idx="472">
                  <c:v>62.428571428571431</c:v>
                </c:pt>
                <c:pt idx="473">
                  <c:v>62.285714285714285</c:v>
                </c:pt>
                <c:pt idx="474">
                  <c:v>62</c:v>
                </c:pt>
                <c:pt idx="475">
                  <c:v>61.714285714285715</c:v>
                </c:pt>
                <c:pt idx="476">
                  <c:v>61.571428571428569</c:v>
                </c:pt>
                <c:pt idx="477">
                  <c:v>61.428571428571431</c:v>
                </c:pt>
                <c:pt idx="478">
                  <c:v>61.285714285714285</c:v>
                </c:pt>
                <c:pt idx="479">
                  <c:v>61</c:v>
                </c:pt>
                <c:pt idx="480">
                  <c:v>60.714285714285715</c:v>
                </c:pt>
                <c:pt idx="481">
                  <c:v>60.571428571428569</c:v>
                </c:pt>
                <c:pt idx="482">
                  <c:v>60.428571428571431</c:v>
                </c:pt>
                <c:pt idx="483">
                  <c:v>60.142857142857146</c:v>
                </c:pt>
                <c:pt idx="484">
                  <c:v>59.857142857142854</c:v>
                </c:pt>
                <c:pt idx="485">
                  <c:v>59.571428571428569</c:v>
                </c:pt>
                <c:pt idx="486">
                  <c:v>59.285714285714285</c:v>
                </c:pt>
                <c:pt idx="487">
                  <c:v>59</c:v>
                </c:pt>
                <c:pt idx="488">
                  <c:v>58.714285714285715</c:v>
                </c:pt>
                <c:pt idx="489">
                  <c:v>58.428571428571431</c:v>
                </c:pt>
                <c:pt idx="490">
                  <c:v>58.142857142857146</c:v>
                </c:pt>
                <c:pt idx="491">
                  <c:v>57.857142857142854</c:v>
                </c:pt>
                <c:pt idx="492">
                  <c:v>57.571428571428569</c:v>
                </c:pt>
                <c:pt idx="493">
                  <c:v>57.285714285714285</c:v>
                </c:pt>
                <c:pt idx="494">
                  <c:v>57</c:v>
                </c:pt>
                <c:pt idx="495">
                  <c:v>56.714285714285715</c:v>
                </c:pt>
                <c:pt idx="496">
                  <c:v>56.285714285714285</c:v>
                </c:pt>
                <c:pt idx="497">
                  <c:v>56</c:v>
                </c:pt>
                <c:pt idx="498">
                  <c:v>55.714285714285715</c:v>
                </c:pt>
                <c:pt idx="499">
                  <c:v>55.285714285714285</c:v>
                </c:pt>
                <c:pt idx="500">
                  <c:v>55</c:v>
                </c:pt>
                <c:pt idx="501">
                  <c:v>54.714285714285715</c:v>
                </c:pt>
                <c:pt idx="502">
                  <c:v>54.285714285714285</c:v>
                </c:pt>
                <c:pt idx="503">
                  <c:v>54</c:v>
                </c:pt>
                <c:pt idx="504">
                  <c:v>53.714285714285715</c:v>
                </c:pt>
                <c:pt idx="505">
                  <c:v>53.428571428571431</c:v>
                </c:pt>
                <c:pt idx="506">
                  <c:v>53.142857142857139</c:v>
                </c:pt>
                <c:pt idx="507">
                  <c:v>52.857142857142861</c:v>
                </c:pt>
                <c:pt idx="508">
                  <c:v>52.571428571428569</c:v>
                </c:pt>
                <c:pt idx="509">
                  <c:v>52.285714285714285</c:v>
                </c:pt>
                <c:pt idx="510">
                  <c:v>52</c:v>
                </c:pt>
                <c:pt idx="511">
                  <c:v>51.714285714285715</c:v>
                </c:pt>
                <c:pt idx="512">
                  <c:v>51.285714285714285</c:v>
                </c:pt>
                <c:pt idx="513">
                  <c:v>51</c:v>
                </c:pt>
                <c:pt idx="514">
                  <c:v>50.714285714285715</c:v>
                </c:pt>
                <c:pt idx="515">
                  <c:v>50.285714285714285</c:v>
                </c:pt>
                <c:pt idx="516">
                  <c:v>50</c:v>
                </c:pt>
                <c:pt idx="517">
                  <c:v>49.714285714285715</c:v>
                </c:pt>
                <c:pt idx="518">
                  <c:v>49.285714285714285</c:v>
                </c:pt>
                <c:pt idx="519">
                  <c:v>49</c:v>
                </c:pt>
                <c:pt idx="520">
                  <c:v>48.714285714285715</c:v>
                </c:pt>
                <c:pt idx="521">
                  <c:v>48.285714285714285</c:v>
                </c:pt>
                <c:pt idx="522">
                  <c:v>48</c:v>
                </c:pt>
                <c:pt idx="523">
                  <c:v>47.714285714285715</c:v>
                </c:pt>
                <c:pt idx="524">
                  <c:v>47.285714285714285</c:v>
                </c:pt>
                <c:pt idx="525">
                  <c:v>47</c:v>
                </c:pt>
                <c:pt idx="526">
                  <c:v>46.714285714285715</c:v>
                </c:pt>
                <c:pt idx="527">
                  <c:v>46.285714285714285</c:v>
                </c:pt>
                <c:pt idx="528">
                  <c:v>46</c:v>
                </c:pt>
                <c:pt idx="529">
                  <c:v>45.714285714285715</c:v>
                </c:pt>
                <c:pt idx="530">
                  <c:v>45.285714285714285</c:v>
                </c:pt>
                <c:pt idx="531">
                  <c:v>45</c:v>
                </c:pt>
                <c:pt idx="532">
                  <c:v>44.714285714285715</c:v>
                </c:pt>
                <c:pt idx="533">
                  <c:v>44.428571428571431</c:v>
                </c:pt>
                <c:pt idx="534">
                  <c:v>44.142857142857139</c:v>
                </c:pt>
                <c:pt idx="535">
                  <c:v>43.857142857142861</c:v>
                </c:pt>
                <c:pt idx="536">
                  <c:v>43.571428571428569</c:v>
                </c:pt>
                <c:pt idx="537">
                  <c:v>43.285714285714285</c:v>
                </c:pt>
                <c:pt idx="538">
                  <c:v>43</c:v>
                </c:pt>
                <c:pt idx="539">
                  <c:v>42.714285714285715</c:v>
                </c:pt>
                <c:pt idx="540">
                  <c:v>42.285714285714285</c:v>
                </c:pt>
                <c:pt idx="541">
                  <c:v>42</c:v>
                </c:pt>
                <c:pt idx="542">
                  <c:v>41.714285714285715</c:v>
                </c:pt>
                <c:pt idx="543">
                  <c:v>41.285714285714285</c:v>
                </c:pt>
                <c:pt idx="544">
                  <c:v>41</c:v>
                </c:pt>
                <c:pt idx="545">
                  <c:v>40.714285714285715</c:v>
                </c:pt>
                <c:pt idx="546">
                  <c:v>40.285714285714285</c:v>
                </c:pt>
                <c:pt idx="547">
                  <c:v>40</c:v>
                </c:pt>
                <c:pt idx="548">
                  <c:v>39.714285714285715</c:v>
                </c:pt>
                <c:pt idx="549">
                  <c:v>39.285714285714285</c:v>
                </c:pt>
                <c:pt idx="550">
                  <c:v>39</c:v>
                </c:pt>
                <c:pt idx="551">
                  <c:v>38.714285714285715</c:v>
                </c:pt>
                <c:pt idx="552">
                  <c:v>38.428571428571431</c:v>
                </c:pt>
                <c:pt idx="553">
                  <c:v>38.142857142857139</c:v>
                </c:pt>
                <c:pt idx="554">
                  <c:v>37.857142857142861</c:v>
                </c:pt>
                <c:pt idx="555">
                  <c:v>37.571428571428569</c:v>
                </c:pt>
                <c:pt idx="556">
                  <c:v>37.285714285714285</c:v>
                </c:pt>
                <c:pt idx="557">
                  <c:v>37</c:v>
                </c:pt>
                <c:pt idx="558">
                  <c:v>36.714285714285715</c:v>
                </c:pt>
                <c:pt idx="559">
                  <c:v>36.428571428571431</c:v>
                </c:pt>
                <c:pt idx="560">
                  <c:v>36.142857142857139</c:v>
                </c:pt>
                <c:pt idx="561">
                  <c:v>35.857142857142861</c:v>
                </c:pt>
                <c:pt idx="562">
                  <c:v>35.571428571428569</c:v>
                </c:pt>
                <c:pt idx="563">
                  <c:v>35.428571428571431</c:v>
                </c:pt>
                <c:pt idx="564">
                  <c:v>35.142857142857139</c:v>
                </c:pt>
                <c:pt idx="565">
                  <c:v>34.857142857142861</c:v>
                </c:pt>
                <c:pt idx="566">
                  <c:v>34.571428571428569</c:v>
                </c:pt>
                <c:pt idx="567">
                  <c:v>34.428571428571431</c:v>
                </c:pt>
                <c:pt idx="568">
                  <c:v>34.142857142857139</c:v>
                </c:pt>
                <c:pt idx="569">
                  <c:v>33.857142857142861</c:v>
                </c:pt>
                <c:pt idx="570">
                  <c:v>33.571428571428569</c:v>
                </c:pt>
                <c:pt idx="571">
                  <c:v>33.428571428571431</c:v>
                </c:pt>
                <c:pt idx="572">
                  <c:v>33.142857142857139</c:v>
                </c:pt>
                <c:pt idx="573">
                  <c:v>32.857142857142861</c:v>
                </c:pt>
                <c:pt idx="574">
                  <c:v>32.571428571428569</c:v>
                </c:pt>
                <c:pt idx="575">
                  <c:v>32.428571428571431</c:v>
                </c:pt>
                <c:pt idx="576">
                  <c:v>32.142857142857139</c:v>
                </c:pt>
                <c:pt idx="577">
                  <c:v>31.857142857142854</c:v>
                </c:pt>
                <c:pt idx="578">
                  <c:v>31.571428571428569</c:v>
                </c:pt>
                <c:pt idx="579">
                  <c:v>31.428571428571431</c:v>
                </c:pt>
                <c:pt idx="580">
                  <c:v>31.285714285714285</c:v>
                </c:pt>
                <c:pt idx="581">
                  <c:v>31</c:v>
                </c:pt>
                <c:pt idx="582">
                  <c:v>30.714285714285715</c:v>
                </c:pt>
                <c:pt idx="583">
                  <c:v>30.571428571428569</c:v>
                </c:pt>
                <c:pt idx="584">
                  <c:v>30.428571428571431</c:v>
                </c:pt>
                <c:pt idx="585">
                  <c:v>30.285714285714285</c:v>
                </c:pt>
                <c:pt idx="586">
                  <c:v>30</c:v>
                </c:pt>
                <c:pt idx="587">
                  <c:v>29.714285714285715</c:v>
                </c:pt>
                <c:pt idx="588">
                  <c:v>29.571428571428569</c:v>
                </c:pt>
                <c:pt idx="589">
                  <c:v>29.428571428571431</c:v>
                </c:pt>
                <c:pt idx="590">
                  <c:v>29.285714285714285</c:v>
                </c:pt>
                <c:pt idx="591">
                  <c:v>29.142857142857146</c:v>
                </c:pt>
                <c:pt idx="592">
                  <c:v>29</c:v>
                </c:pt>
                <c:pt idx="593">
                  <c:v>29</c:v>
                </c:pt>
                <c:pt idx="594">
                  <c:v>28.857142857142854</c:v>
                </c:pt>
                <c:pt idx="595">
                  <c:v>28.714285714285715</c:v>
                </c:pt>
                <c:pt idx="596">
                  <c:v>28.571428571428569</c:v>
                </c:pt>
                <c:pt idx="597">
                  <c:v>28.428571428571431</c:v>
                </c:pt>
                <c:pt idx="598">
                  <c:v>28.285714285714285</c:v>
                </c:pt>
                <c:pt idx="599">
                  <c:v>28.142857142857146</c:v>
                </c:pt>
                <c:pt idx="600">
                  <c:v>28</c:v>
                </c:pt>
                <c:pt idx="601">
                  <c:v>28</c:v>
                </c:pt>
                <c:pt idx="602">
                  <c:v>28</c:v>
                </c:pt>
                <c:pt idx="603">
                  <c:v>28</c:v>
                </c:pt>
                <c:pt idx="604">
                  <c:v>28</c:v>
                </c:pt>
                <c:pt idx="605">
                  <c:v>28</c:v>
                </c:pt>
                <c:pt idx="606">
                  <c:v>28</c:v>
                </c:pt>
                <c:pt idx="607">
                  <c:v>28</c:v>
                </c:pt>
                <c:pt idx="608">
                  <c:v>28</c:v>
                </c:pt>
                <c:pt idx="609">
                  <c:v>28.142857142857146</c:v>
                </c:pt>
                <c:pt idx="610">
                  <c:v>28.285714285714285</c:v>
                </c:pt>
                <c:pt idx="611">
                  <c:v>28.428571428571431</c:v>
                </c:pt>
                <c:pt idx="612">
                  <c:v>28.571428571428569</c:v>
                </c:pt>
                <c:pt idx="613">
                  <c:v>28.714285714285715</c:v>
                </c:pt>
                <c:pt idx="614">
                  <c:v>28.857142857142854</c:v>
                </c:pt>
                <c:pt idx="615">
                  <c:v>29</c:v>
                </c:pt>
                <c:pt idx="616">
                  <c:v>29</c:v>
                </c:pt>
                <c:pt idx="617">
                  <c:v>29.142857142857146</c:v>
                </c:pt>
                <c:pt idx="618">
                  <c:v>29.285714285714285</c:v>
                </c:pt>
                <c:pt idx="619">
                  <c:v>29.428571428571431</c:v>
                </c:pt>
                <c:pt idx="620">
                  <c:v>29.571428571428569</c:v>
                </c:pt>
                <c:pt idx="621">
                  <c:v>29.714285714285715</c:v>
                </c:pt>
                <c:pt idx="622">
                  <c:v>29.857142857142854</c:v>
                </c:pt>
                <c:pt idx="623">
                  <c:v>30.142857142857146</c:v>
                </c:pt>
                <c:pt idx="624">
                  <c:v>30.285714285714285</c:v>
                </c:pt>
                <c:pt idx="625">
                  <c:v>30.428571428571431</c:v>
                </c:pt>
                <c:pt idx="626">
                  <c:v>30.571428571428569</c:v>
                </c:pt>
                <c:pt idx="627">
                  <c:v>30.714285714285715</c:v>
                </c:pt>
                <c:pt idx="628">
                  <c:v>30.857142857142854</c:v>
                </c:pt>
                <c:pt idx="629">
                  <c:v>31.142857142857146</c:v>
                </c:pt>
                <c:pt idx="630">
                  <c:v>31.285714285714285</c:v>
                </c:pt>
                <c:pt idx="631">
                  <c:v>31.428571428571431</c:v>
                </c:pt>
                <c:pt idx="632">
                  <c:v>31.571428571428569</c:v>
                </c:pt>
                <c:pt idx="633">
                  <c:v>31.714285714285715</c:v>
                </c:pt>
                <c:pt idx="634">
                  <c:v>32</c:v>
                </c:pt>
                <c:pt idx="635">
                  <c:v>32.285714285714285</c:v>
                </c:pt>
                <c:pt idx="636">
                  <c:v>32.428571428571431</c:v>
                </c:pt>
                <c:pt idx="637">
                  <c:v>32.571428571428569</c:v>
                </c:pt>
                <c:pt idx="638">
                  <c:v>32.857142857142861</c:v>
                </c:pt>
                <c:pt idx="639">
                  <c:v>33.142857142857139</c:v>
                </c:pt>
                <c:pt idx="640">
                  <c:v>33.428571428571431</c:v>
                </c:pt>
                <c:pt idx="641">
                  <c:v>33.571428571428569</c:v>
                </c:pt>
                <c:pt idx="642">
                  <c:v>33.714285714285715</c:v>
                </c:pt>
                <c:pt idx="643">
                  <c:v>34</c:v>
                </c:pt>
                <c:pt idx="644">
                  <c:v>34.285714285714285</c:v>
                </c:pt>
                <c:pt idx="645">
                  <c:v>34.428571428571431</c:v>
                </c:pt>
                <c:pt idx="646">
                  <c:v>34.571428571428569</c:v>
                </c:pt>
                <c:pt idx="647">
                  <c:v>34.857142857142861</c:v>
                </c:pt>
                <c:pt idx="648">
                  <c:v>35.142857142857139</c:v>
                </c:pt>
                <c:pt idx="649">
                  <c:v>35.428571428571431</c:v>
                </c:pt>
                <c:pt idx="650">
                  <c:v>35.571428571428569</c:v>
                </c:pt>
                <c:pt idx="651">
                  <c:v>35.857142857142861</c:v>
                </c:pt>
                <c:pt idx="652">
                  <c:v>36.142857142857139</c:v>
                </c:pt>
                <c:pt idx="653">
                  <c:v>36.428571428571431</c:v>
                </c:pt>
                <c:pt idx="654">
                  <c:v>36.571428571428569</c:v>
                </c:pt>
                <c:pt idx="655">
                  <c:v>36.857142857142861</c:v>
                </c:pt>
                <c:pt idx="656">
                  <c:v>37.142857142857139</c:v>
                </c:pt>
                <c:pt idx="657">
                  <c:v>37.428571428571431</c:v>
                </c:pt>
                <c:pt idx="658">
                  <c:v>37.571428571428569</c:v>
                </c:pt>
                <c:pt idx="659">
                  <c:v>37.857142857142861</c:v>
                </c:pt>
                <c:pt idx="660">
                  <c:v>38.142857142857139</c:v>
                </c:pt>
                <c:pt idx="661">
                  <c:v>38.428571428571431</c:v>
                </c:pt>
                <c:pt idx="662">
                  <c:v>38.714285714285715</c:v>
                </c:pt>
                <c:pt idx="663">
                  <c:v>39</c:v>
                </c:pt>
                <c:pt idx="664">
                  <c:v>39.285714285714285</c:v>
                </c:pt>
                <c:pt idx="665">
                  <c:v>39.714285714285715</c:v>
                </c:pt>
                <c:pt idx="666">
                  <c:v>40</c:v>
                </c:pt>
                <c:pt idx="667">
                  <c:v>40.285714285714285</c:v>
                </c:pt>
                <c:pt idx="668">
                  <c:v>40.714285714285715</c:v>
                </c:pt>
                <c:pt idx="669">
                  <c:v>41</c:v>
                </c:pt>
                <c:pt idx="670">
                  <c:v>41.285714285714285</c:v>
                </c:pt>
                <c:pt idx="671">
                  <c:v>41.714285714285715</c:v>
                </c:pt>
                <c:pt idx="672">
                  <c:v>42</c:v>
                </c:pt>
                <c:pt idx="673">
                  <c:v>42.428571428571431</c:v>
                </c:pt>
                <c:pt idx="674">
                  <c:v>42.857142857142861</c:v>
                </c:pt>
                <c:pt idx="675">
                  <c:v>43.142857142857139</c:v>
                </c:pt>
                <c:pt idx="676">
                  <c:v>43.571428571428569</c:v>
                </c:pt>
                <c:pt idx="677">
                  <c:v>44</c:v>
                </c:pt>
                <c:pt idx="678">
                  <c:v>44.285714285714285</c:v>
                </c:pt>
                <c:pt idx="679">
                  <c:v>44.714285714285715</c:v>
                </c:pt>
                <c:pt idx="680">
                  <c:v>45</c:v>
                </c:pt>
                <c:pt idx="681">
                  <c:v>45.428571428571431</c:v>
                </c:pt>
                <c:pt idx="682">
                  <c:v>45.857142857142861</c:v>
                </c:pt>
                <c:pt idx="683">
                  <c:v>46.142857142857139</c:v>
                </c:pt>
                <c:pt idx="684">
                  <c:v>46.571428571428569</c:v>
                </c:pt>
                <c:pt idx="685">
                  <c:v>47</c:v>
                </c:pt>
                <c:pt idx="686">
                  <c:v>47.285714285714285</c:v>
                </c:pt>
                <c:pt idx="687">
                  <c:v>47.714285714285715</c:v>
                </c:pt>
                <c:pt idx="688">
                  <c:v>48</c:v>
                </c:pt>
                <c:pt idx="689">
                  <c:v>48.428571428571431</c:v>
                </c:pt>
                <c:pt idx="690">
                  <c:v>48.857142857142861</c:v>
                </c:pt>
                <c:pt idx="691">
                  <c:v>49.142857142857139</c:v>
                </c:pt>
                <c:pt idx="692">
                  <c:v>49.571428571428569</c:v>
                </c:pt>
                <c:pt idx="693">
                  <c:v>50</c:v>
                </c:pt>
                <c:pt idx="694">
                  <c:v>50.285714285714285</c:v>
                </c:pt>
                <c:pt idx="695">
                  <c:v>50.571428571428569</c:v>
                </c:pt>
                <c:pt idx="696">
                  <c:v>50.857142857142861</c:v>
                </c:pt>
                <c:pt idx="697">
                  <c:v>51.142857142857139</c:v>
                </c:pt>
                <c:pt idx="698">
                  <c:v>51.428571428571431</c:v>
                </c:pt>
                <c:pt idx="699">
                  <c:v>51.714285714285715</c:v>
                </c:pt>
                <c:pt idx="700">
                  <c:v>52</c:v>
                </c:pt>
                <c:pt idx="701">
                  <c:v>52.285714285714285</c:v>
                </c:pt>
                <c:pt idx="702">
                  <c:v>52.714285714285715</c:v>
                </c:pt>
                <c:pt idx="703">
                  <c:v>53</c:v>
                </c:pt>
                <c:pt idx="704">
                  <c:v>53.285714285714285</c:v>
                </c:pt>
                <c:pt idx="705">
                  <c:v>53.571428571428569</c:v>
                </c:pt>
                <c:pt idx="706">
                  <c:v>53.857142857142861</c:v>
                </c:pt>
                <c:pt idx="707">
                  <c:v>54.142857142857139</c:v>
                </c:pt>
                <c:pt idx="708">
                  <c:v>54.428571428571431</c:v>
                </c:pt>
                <c:pt idx="709">
                  <c:v>54.571428571428569</c:v>
                </c:pt>
                <c:pt idx="710">
                  <c:v>54.857142857142861</c:v>
                </c:pt>
                <c:pt idx="711">
                  <c:v>55.142857142857139</c:v>
                </c:pt>
                <c:pt idx="712">
                  <c:v>55.428571428571431</c:v>
                </c:pt>
                <c:pt idx="713">
                  <c:v>55.571428571428569</c:v>
                </c:pt>
                <c:pt idx="714">
                  <c:v>55.857142857142861</c:v>
                </c:pt>
                <c:pt idx="715">
                  <c:v>56.142857142857146</c:v>
                </c:pt>
                <c:pt idx="716">
                  <c:v>56.428571428571431</c:v>
                </c:pt>
                <c:pt idx="717">
                  <c:v>56.571428571428569</c:v>
                </c:pt>
                <c:pt idx="718">
                  <c:v>56.714285714285715</c:v>
                </c:pt>
                <c:pt idx="719">
                  <c:v>57</c:v>
                </c:pt>
                <c:pt idx="720">
                  <c:v>57.285714285714285</c:v>
                </c:pt>
                <c:pt idx="721">
                  <c:v>57.428571428571431</c:v>
                </c:pt>
                <c:pt idx="722">
                  <c:v>57.571428571428569</c:v>
                </c:pt>
                <c:pt idx="723">
                  <c:v>57.714285714285715</c:v>
                </c:pt>
                <c:pt idx="724">
                  <c:v>58</c:v>
                </c:pt>
                <c:pt idx="725">
                  <c:v>58.285714285714285</c:v>
                </c:pt>
                <c:pt idx="726">
                  <c:v>58.428571428571431</c:v>
                </c:pt>
                <c:pt idx="727">
                  <c:v>58.571428571428569</c:v>
                </c:pt>
                <c:pt idx="728">
                  <c:v>58.714285714285715</c:v>
                </c:pt>
                <c:pt idx="729">
                  <c:v>59</c:v>
                </c:pt>
                <c:pt idx="730">
                  <c:v>59.285714285714285</c:v>
                </c:pt>
                <c:pt idx="731">
                  <c:v>59.428571428571431</c:v>
                </c:pt>
                <c:pt idx="732">
                  <c:v>59.571428571428569</c:v>
                </c:pt>
                <c:pt idx="733">
                  <c:v>59.857142857142854</c:v>
                </c:pt>
                <c:pt idx="734">
                  <c:v>60.142857142857146</c:v>
                </c:pt>
                <c:pt idx="735">
                  <c:v>60.428571428571431</c:v>
                </c:pt>
                <c:pt idx="736">
                  <c:v>60.571428571428569</c:v>
                </c:pt>
                <c:pt idx="737">
                  <c:v>60.714285714285715</c:v>
                </c:pt>
                <c:pt idx="738">
                  <c:v>61</c:v>
                </c:pt>
                <c:pt idx="739">
                  <c:v>61.285714285714285</c:v>
                </c:pt>
                <c:pt idx="740">
                  <c:v>61.428571428571431</c:v>
                </c:pt>
                <c:pt idx="741">
                  <c:v>61.571428571428569</c:v>
                </c:pt>
                <c:pt idx="742">
                  <c:v>61.714285714285715</c:v>
                </c:pt>
                <c:pt idx="743">
                  <c:v>61.857142857142854</c:v>
                </c:pt>
                <c:pt idx="744">
                  <c:v>62.142857142857146</c:v>
                </c:pt>
                <c:pt idx="745">
                  <c:v>62.285714285714285</c:v>
                </c:pt>
                <c:pt idx="746">
                  <c:v>62.428571428571431</c:v>
                </c:pt>
                <c:pt idx="747">
                  <c:v>62.571428571428569</c:v>
                </c:pt>
                <c:pt idx="748">
                  <c:v>62.714285714285715</c:v>
                </c:pt>
                <c:pt idx="749">
                  <c:v>62.857142857142854</c:v>
                </c:pt>
                <c:pt idx="750">
                  <c:v>63</c:v>
                </c:pt>
                <c:pt idx="751">
                  <c:v>63</c:v>
                </c:pt>
                <c:pt idx="752">
                  <c:v>63</c:v>
                </c:pt>
                <c:pt idx="753">
                  <c:v>63</c:v>
                </c:pt>
                <c:pt idx="754">
                  <c:v>63</c:v>
                </c:pt>
                <c:pt idx="755">
                  <c:v>63.142857142857146</c:v>
                </c:pt>
                <c:pt idx="756">
                  <c:v>63.285714285714285</c:v>
                </c:pt>
                <c:pt idx="757">
                  <c:v>63.428571428571431</c:v>
                </c:pt>
                <c:pt idx="758">
                  <c:v>63.571428571428569</c:v>
                </c:pt>
                <c:pt idx="759">
                  <c:v>63.714285714285715</c:v>
                </c:pt>
                <c:pt idx="760">
                  <c:v>63.857142857142854</c:v>
                </c:pt>
                <c:pt idx="761">
                  <c:v>64</c:v>
                </c:pt>
                <c:pt idx="762">
                  <c:v>64</c:v>
                </c:pt>
                <c:pt idx="763">
                  <c:v>64</c:v>
                </c:pt>
                <c:pt idx="764">
                  <c:v>64</c:v>
                </c:pt>
                <c:pt idx="765">
                  <c:v>64</c:v>
                </c:pt>
                <c:pt idx="766">
                  <c:v>64</c:v>
                </c:pt>
                <c:pt idx="767">
                  <c:v>64</c:v>
                </c:pt>
                <c:pt idx="768">
                  <c:v>64</c:v>
                </c:pt>
                <c:pt idx="769">
                  <c:v>64</c:v>
                </c:pt>
                <c:pt idx="770">
                  <c:v>64</c:v>
                </c:pt>
                <c:pt idx="771">
                  <c:v>64</c:v>
                </c:pt>
                <c:pt idx="772">
                  <c:v>64</c:v>
                </c:pt>
                <c:pt idx="773">
                  <c:v>64</c:v>
                </c:pt>
                <c:pt idx="774">
                  <c:v>64</c:v>
                </c:pt>
                <c:pt idx="775">
                  <c:v>64</c:v>
                </c:pt>
                <c:pt idx="776">
                  <c:v>64</c:v>
                </c:pt>
                <c:pt idx="777">
                  <c:v>64</c:v>
                </c:pt>
                <c:pt idx="778">
                  <c:v>64</c:v>
                </c:pt>
                <c:pt idx="779">
                  <c:v>64</c:v>
                </c:pt>
                <c:pt idx="780">
                  <c:v>64</c:v>
                </c:pt>
                <c:pt idx="781">
                  <c:v>64</c:v>
                </c:pt>
                <c:pt idx="782">
                  <c:v>64</c:v>
                </c:pt>
                <c:pt idx="783">
                  <c:v>64</c:v>
                </c:pt>
                <c:pt idx="784">
                  <c:v>64</c:v>
                </c:pt>
                <c:pt idx="785">
                  <c:v>64</c:v>
                </c:pt>
                <c:pt idx="786">
                  <c:v>64</c:v>
                </c:pt>
                <c:pt idx="787">
                  <c:v>64</c:v>
                </c:pt>
                <c:pt idx="788">
                  <c:v>64</c:v>
                </c:pt>
                <c:pt idx="789">
                  <c:v>64</c:v>
                </c:pt>
                <c:pt idx="790">
                  <c:v>64</c:v>
                </c:pt>
                <c:pt idx="791">
                  <c:v>64</c:v>
                </c:pt>
                <c:pt idx="792">
                  <c:v>64</c:v>
                </c:pt>
                <c:pt idx="793">
                  <c:v>64</c:v>
                </c:pt>
                <c:pt idx="794">
                  <c:v>64</c:v>
                </c:pt>
                <c:pt idx="795">
                  <c:v>64</c:v>
                </c:pt>
                <c:pt idx="796">
                  <c:v>64</c:v>
                </c:pt>
                <c:pt idx="797">
                  <c:v>64</c:v>
                </c:pt>
                <c:pt idx="798">
                  <c:v>64</c:v>
                </c:pt>
                <c:pt idx="799">
                  <c:v>64</c:v>
                </c:pt>
                <c:pt idx="800">
                  <c:v>64</c:v>
                </c:pt>
                <c:pt idx="801">
                  <c:v>64</c:v>
                </c:pt>
                <c:pt idx="802">
                  <c:v>64</c:v>
                </c:pt>
                <c:pt idx="803">
                  <c:v>64</c:v>
                </c:pt>
                <c:pt idx="804">
                  <c:v>64</c:v>
                </c:pt>
                <c:pt idx="805">
                  <c:v>64</c:v>
                </c:pt>
                <c:pt idx="806">
                  <c:v>64</c:v>
                </c:pt>
                <c:pt idx="807">
                  <c:v>64</c:v>
                </c:pt>
                <c:pt idx="808">
                  <c:v>64</c:v>
                </c:pt>
                <c:pt idx="809">
                  <c:v>64</c:v>
                </c:pt>
                <c:pt idx="810">
                  <c:v>64</c:v>
                </c:pt>
                <c:pt idx="811">
                  <c:v>64</c:v>
                </c:pt>
                <c:pt idx="812">
                  <c:v>64</c:v>
                </c:pt>
                <c:pt idx="813">
                  <c:v>64</c:v>
                </c:pt>
                <c:pt idx="814">
                  <c:v>64</c:v>
                </c:pt>
                <c:pt idx="815">
                  <c:v>64</c:v>
                </c:pt>
                <c:pt idx="816">
                  <c:v>64</c:v>
                </c:pt>
                <c:pt idx="817">
                  <c:v>64</c:v>
                </c:pt>
                <c:pt idx="818">
                  <c:v>64</c:v>
                </c:pt>
                <c:pt idx="819">
                  <c:v>64</c:v>
                </c:pt>
                <c:pt idx="820">
                  <c:v>64</c:v>
                </c:pt>
                <c:pt idx="821">
                  <c:v>64</c:v>
                </c:pt>
                <c:pt idx="822">
                  <c:v>63.857142857142854</c:v>
                </c:pt>
                <c:pt idx="823">
                  <c:v>63.714285714285715</c:v>
                </c:pt>
                <c:pt idx="824">
                  <c:v>63.571428571428569</c:v>
                </c:pt>
                <c:pt idx="825">
                  <c:v>63.428571428571431</c:v>
                </c:pt>
                <c:pt idx="826">
                  <c:v>63.285714285714285</c:v>
                </c:pt>
                <c:pt idx="827">
                  <c:v>63.142857142857146</c:v>
                </c:pt>
                <c:pt idx="828">
                  <c:v>63</c:v>
                </c:pt>
                <c:pt idx="829">
                  <c:v>63</c:v>
                </c:pt>
                <c:pt idx="830">
                  <c:v>63</c:v>
                </c:pt>
                <c:pt idx="831">
                  <c:v>63</c:v>
                </c:pt>
                <c:pt idx="832">
                  <c:v>63</c:v>
                </c:pt>
                <c:pt idx="833">
                  <c:v>63</c:v>
                </c:pt>
                <c:pt idx="834">
                  <c:v>62.857142857142854</c:v>
                </c:pt>
                <c:pt idx="835">
                  <c:v>62.714285714285715</c:v>
                </c:pt>
                <c:pt idx="836">
                  <c:v>62.571428571428569</c:v>
                </c:pt>
                <c:pt idx="837">
                  <c:v>62.428571428571431</c:v>
                </c:pt>
                <c:pt idx="838">
                  <c:v>62.285714285714285</c:v>
                </c:pt>
                <c:pt idx="839">
                  <c:v>62</c:v>
                </c:pt>
                <c:pt idx="840">
                  <c:v>61.714285714285715</c:v>
                </c:pt>
                <c:pt idx="841">
                  <c:v>61.571428571428569</c:v>
                </c:pt>
                <c:pt idx="842">
                  <c:v>61.428571428571431</c:v>
                </c:pt>
                <c:pt idx="843">
                  <c:v>61.285714285714285</c:v>
                </c:pt>
                <c:pt idx="844">
                  <c:v>61</c:v>
                </c:pt>
                <c:pt idx="845">
                  <c:v>60.714285714285715</c:v>
                </c:pt>
                <c:pt idx="846">
                  <c:v>60.571428571428569</c:v>
                </c:pt>
                <c:pt idx="847">
                  <c:v>60.428571428571431</c:v>
                </c:pt>
                <c:pt idx="848">
                  <c:v>60.142857142857146</c:v>
                </c:pt>
                <c:pt idx="849">
                  <c:v>59.857142857142854</c:v>
                </c:pt>
                <c:pt idx="850">
                  <c:v>59.571428571428569</c:v>
                </c:pt>
                <c:pt idx="851">
                  <c:v>59.285714285714285</c:v>
                </c:pt>
                <c:pt idx="852">
                  <c:v>59</c:v>
                </c:pt>
                <c:pt idx="853">
                  <c:v>58.714285714285715</c:v>
                </c:pt>
                <c:pt idx="854">
                  <c:v>58.428571428571431</c:v>
                </c:pt>
                <c:pt idx="855">
                  <c:v>58.142857142857146</c:v>
                </c:pt>
                <c:pt idx="856">
                  <c:v>57.857142857142854</c:v>
                </c:pt>
                <c:pt idx="857">
                  <c:v>57.571428571428569</c:v>
                </c:pt>
                <c:pt idx="858">
                  <c:v>57.285714285714285</c:v>
                </c:pt>
                <c:pt idx="859">
                  <c:v>57</c:v>
                </c:pt>
                <c:pt idx="860">
                  <c:v>56.714285714285715</c:v>
                </c:pt>
                <c:pt idx="861">
                  <c:v>56.285714285714285</c:v>
                </c:pt>
                <c:pt idx="862">
                  <c:v>56</c:v>
                </c:pt>
                <c:pt idx="863">
                  <c:v>55.714285714285715</c:v>
                </c:pt>
                <c:pt idx="864">
                  <c:v>55.285714285714285</c:v>
                </c:pt>
                <c:pt idx="865">
                  <c:v>55</c:v>
                </c:pt>
                <c:pt idx="866">
                  <c:v>54.714285714285715</c:v>
                </c:pt>
                <c:pt idx="867">
                  <c:v>54.285714285714285</c:v>
                </c:pt>
                <c:pt idx="868">
                  <c:v>54</c:v>
                </c:pt>
                <c:pt idx="869">
                  <c:v>53.714285714285715</c:v>
                </c:pt>
                <c:pt idx="870">
                  <c:v>53.428571428571431</c:v>
                </c:pt>
                <c:pt idx="871">
                  <c:v>53.142857142857139</c:v>
                </c:pt>
                <c:pt idx="872">
                  <c:v>52.857142857142861</c:v>
                </c:pt>
                <c:pt idx="873">
                  <c:v>52.571428571428569</c:v>
                </c:pt>
                <c:pt idx="874">
                  <c:v>52.285714285714285</c:v>
                </c:pt>
                <c:pt idx="875">
                  <c:v>52</c:v>
                </c:pt>
                <c:pt idx="876">
                  <c:v>51.714285714285715</c:v>
                </c:pt>
                <c:pt idx="877">
                  <c:v>51.285714285714285</c:v>
                </c:pt>
                <c:pt idx="878">
                  <c:v>51</c:v>
                </c:pt>
                <c:pt idx="879">
                  <c:v>50.714285714285715</c:v>
                </c:pt>
                <c:pt idx="880">
                  <c:v>50.285714285714285</c:v>
                </c:pt>
                <c:pt idx="881">
                  <c:v>50</c:v>
                </c:pt>
                <c:pt idx="882">
                  <c:v>49.714285714285715</c:v>
                </c:pt>
                <c:pt idx="883">
                  <c:v>49.285714285714285</c:v>
                </c:pt>
                <c:pt idx="884">
                  <c:v>49</c:v>
                </c:pt>
                <c:pt idx="885">
                  <c:v>48.714285714285715</c:v>
                </c:pt>
                <c:pt idx="886">
                  <c:v>48.285714285714285</c:v>
                </c:pt>
                <c:pt idx="887">
                  <c:v>48</c:v>
                </c:pt>
                <c:pt idx="888">
                  <c:v>47.714285714285715</c:v>
                </c:pt>
                <c:pt idx="889">
                  <c:v>47.285714285714285</c:v>
                </c:pt>
                <c:pt idx="890">
                  <c:v>47</c:v>
                </c:pt>
                <c:pt idx="891">
                  <c:v>46.714285714285715</c:v>
                </c:pt>
                <c:pt idx="892">
                  <c:v>46.285714285714285</c:v>
                </c:pt>
                <c:pt idx="893">
                  <c:v>46</c:v>
                </c:pt>
                <c:pt idx="894">
                  <c:v>45.714285714285715</c:v>
                </c:pt>
                <c:pt idx="895">
                  <c:v>45.285714285714285</c:v>
                </c:pt>
                <c:pt idx="896">
                  <c:v>45</c:v>
                </c:pt>
                <c:pt idx="897">
                  <c:v>44.714285714285715</c:v>
                </c:pt>
                <c:pt idx="898">
                  <c:v>44.428571428571431</c:v>
                </c:pt>
                <c:pt idx="899">
                  <c:v>44.142857142857139</c:v>
                </c:pt>
                <c:pt idx="900">
                  <c:v>43.857142857142861</c:v>
                </c:pt>
                <c:pt idx="901">
                  <c:v>43.571428571428569</c:v>
                </c:pt>
                <c:pt idx="902">
                  <c:v>43.285714285714285</c:v>
                </c:pt>
                <c:pt idx="903">
                  <c:v>43</c:v>
                </c:pt>
                <c:pt idx="904">
                  <c:v>42.714285714285715</c:v>
                </c:pt>
                <c:pt idx="905">
                  <c:v>42.285714285714285</c:v>
                </c:pt>
                <c:pt idx="906">
                  <c:v>42</c:v>
                </c:pt>
                <c:pt idx="907">
                  <c:v>41.714285714285715</c:v>
                </c:pt>
                <c:pt idx="908">
                  <c:v>41.285714285714285</c:v>
                </c:pt>
                <c:pt idx="909">
                  <c:v>41</c:v>
                </c:pt>
                <c:pt idx="910">
                  <c:v>40.714285714285715</c:v>
                </c:pt>
                <c:pt idx="911">
                  <c:v>40.285714285714285</c:v>
                </c:pt>
                <c:pt idx="912">
                  <c:v>40</c:v>
                </c:pt>
                <c:pt idx="913">
                  <c:v>39.714285714285715</c:v>
                </c:pt>
                <c:pt idx="914">
                  <c:v>39.285714285714285</c:v>
                </c:pt>
                <c:pt idx="915">
                  <c:v>39</c:v>
                </c:pt>
                <c:pt idx="916">
                  <c:v>38.714285714285715</c:v>
                </c:pt>
                <c:pt idx="917">
                  <c:v>38.428571428571431</c:v>
                </c:pt>
                <c:pt idx="918">
                  <c:v>38.142857142857139</c:v>
                </c:pt>
                <c:pt idx="919">
                  <c:v>37.857142857142861</c:v>
                </c:pt>
                <c:pt idx="920">
                  <c:v>37.571428571428569</c:v>
                </c:pt>
                <c:pt idx="921">
                  <c:v>37.285714285714285</c:v>
                </c:pt>
                <c:pt idx="922">
                  <c:v>37</c:v>
                </c:pt>
                <c:pt idx="923">
                  <c:v>36.714285714285715</c:v>
                </c:pt>
                <c:pt idx="924">
                  <c:v>36.428571428571431</c:v>
                </c:pt>
                <c:pt idx="925">
                  <c:v>36.142857142857139</c:v>
                </c:pt>
                <c:pt idx="926">
                  <c:v>35.857142857142861</c:v>
                </c:pt>
                <c:pt idx="927">
                  <c:v>35.571428571428569</c:v>
                </c:pt>
                <c:pt idx="928">
                  <c:v>35.428571428571431</c:v>
                </c:pt>
                <c:pt idx="929">
                  <c:v>35.142857142857139</c:v>
                </c:pt>
                <c:pt idx="930">
                  <c:v>34.857142857142861</c:v>
                </c:pt>
                <c:pt idx="931">
                  <c:v>34.571428571428569</c:v>
                </c:pt>
                <c:pt idx="932">
                  <c:v>34.428571428571431</c:v>
                </c:pt>
                <c:pt idx="933">
                  <c:v>34.142857142857139</c:v>
                </c:pt>
                <c:pt idx="934">
                  <c:v>33.857142857142861</c:v>
                </c:pt>
                <c:pt idx="935">
                  <c:v>33.571428571428569</c:v>
                </c:pt>
                <c:pt idx="936">
                  <c:v>33.428571428571431</c:v>
                </c:pt>
                <c:pt idx="937">
                  <c:v>33.142857142857139</c:v>
                </c:pt>
                <c:pt idx="938">
                  <c:v>32.857142857142861</c:v>
                </c:pt>
                <c:pt idx="939">
                  <c:v>32.571428571428569</c:v>
                </c:pt>
                <c:pt idx="940">
                  <c:v>32.428571428571431</c:v>
                </c:pt>
                <c:pt idx="941">
                  <c:v>32.142857142857139</c:v>
                </c:pt>
                <c:pt idx="942">
                  <c:v>31.857142857142854</c:v>
                </c:pt>
                <c:pt idx="943">
                  <c:v>31.571428571428569</c:v>
                </c:pt>
                <c:pt idx="944">
                  <c:v>31.428571428571431</c:v>
                </c:pt>
                <c:pt idx="945">
                  <c:v>31.285714285714285</c:v>
                </c:pt>
                <c:pt idx="946">
                  <c:v>31</c:v>
                </c:pt>
                <c:pt idx="947">
                  <c:v>30.714285714285715</c:v>
                </c:pt>
                <c:pt idx="948">
                  <c:v>30.571428571428569</c:v>
                </c:pt>
                <c:pt idx="949">
                  <c:v>30.428571428571431</c:v>
                </c:pt>
                <c:pt idx="950">
                  <c:v>30.285714285714285</c:v>
                </c:pt>
                <c:pt idx="951">
                  <c:v>30</c:v>
                </c:pt>
                <c:pt idx="952">
                  <c:v>29.714285714285715</c:v>
                </c:pt>
                <c:pt idx="953">
                  <c:v>29.571428571428569</c:v>
                </c:pt>
                <c:pt idx="954">
                  <c:v>29.428571428571431</c:v>
                </c:pt>
                <c:pt idx="955">
                  <c:v>29.285714285714285</c:v>
                </c:pt>
                <c:pt idx="956">
                  <c:v>29.142857142857146</c:v>
                </c:pt>
                <c:pt idx="957">
                  <c:v>29</c:v>
                </c:pt>
                <c:pt idx="958">
                  <c:v>29</c:v>
                </c:pt>
                <c:pt idx="959">
                  <c:v>28.857142857142854</c:v>
                </c:pt>
                <c:pt idx="960">
                  <c:v>28.714285714285715</c:v>
                </c:pt>
                <c:pt idx="961">
                  <c:v>28.571428571428569</c:v>
                </c:pt>
                <c:pt idx="962">
                  <c:v>28.428571428571431</c:v>
                </c:pt>
                <c:pt idx="963">
                  <c:v>28.285714285714285</c:v>
                </c:pt>
                <c:pt idx="964">
                  <c:v>28.142857142857146</c:v>
                </c:pt>
                <c:pt idx="965">
                  <c:v>28</c:v>
                </c:pt>
                <c:pt idx="966">
                  <c:v>28</c:v>
                </c:pt>
                <c:pt idx="967">
                  <c:v>28</c:v>
                </c:pt>
                <c:pt idx="968">
                  <c:v>28</c:v>
                </c:pt>
                <c:pt idx="969">
                  <c:v>28</c:v>
                </c:pt>
                <c:pt idx="970">
                  <c:v>28</c:v>
                </c:pt>
                <c:pt idx="971">
                  <c:v>28</c:v>
                </c:pt>
                <c:pt idx="972">
                  <c:v>28</c:v>
                </c:pt>
                <c:pt idx="973">
                  <c:v>28</c:v>
                </c:pt>
                <c:pt idx="974">
                  <c:v>28.142857142857146</c:v>
                </c:pt>
                <c:pt idx="975">
                  <c:v>28.285714285714285</c:v>
                </c:pt>
                <c:pt idx="976">
                  <c:v>28.428571428571431</c:v>
                </c:pt>
                <c:pt idx="977">
                  <c:v>28.571428571428569</c:v>
                </c:pt>
                <c:pt idx="978">
                  <c:v>28.714285714285715</c:v>
                </c:pt>
                <c:pt idx="979">
                  <c:v>28.857142857142854</c:v>
                </c:pt>
                <c:pt idx="980">
                  <c:v>29</c:v>
                </c:pt>
                <c:pt idx="981">
                  <c:v>29</c:v>
                </c:pt>
                <c:pt idx="982">
                  <c:v>29.142857142857146</c:v>
                </c:pt>
                <c:pt idx="983">
                  <c:v>29.285714285714285</c:v>
                </c:pt>
                <c:pt idx="984">
                  <c:v>29.428571428571431</c:v>
                </c:pt>
                <c:pt idx="985">
                  <c:v>29.571428571428569</c:v>
                </c:pt>
                <c:pt idx="986">
                  <c:v>29.714285714285715</c:v>
                </c:pt>
                <c:pt idx="987">
                  <c:v>29.857142857142854</c:v>
                </c:pt>
                <c:pt idx="988">
                  <c:v>30.142857142857146</c:v>
                </c:pt>
                <c:pt idx="989">
                  <c:v>30.285714285714285</c:v>
                </c:pt>
                <c:pt idx="990">
                  <c:v>30.428571428571431</c:v>
                </c:pt>
                <c:pt idx="991">
                  <c:v>30.571428571428569</c:v>
                </c:pt>
                <c:pt idx="992">
                  <c:v>30.714285714285715</c:v>
                </c:pt>
                <c:pt idx="993">
                  <c:v>30.857142857142854</c:v>
                </c:pt>
                <c:pt idx="994">
                  <c:v>31.142857142857146</c:v>
                </c:pt>
                <c:pt idx="995">
                  <c:v>31.285714285714285</c:v>
                </c:pt>
                <c:pt idx="996">
                  <c:v>31.428571428571431</c:v>
                </c:pt>
                <c:pt idx="997">
                  <c:v>31.571428571428569</c:v>
                </c:pt>
                <c:pt idx="998">
                  <c:v>31.714285714285715</c:v>
                </c:pt>
                <c:pt idx="999">
                  <c:v>32</c:v>
                </c:pt>
                <c:pt idx="1000">
                  <c:v>32.285714285714285</c:v>
                </c:pt>
                <c:pt idx="1001">
                  <c:v>32.428571428571431</c:v>
                </c:pt>
                <c:pt idx="1002">
                  <c:v>32.571428571428569</c:v>
                </c:pt>
                <c:pt idx="1003">
                  <c:v>32.666666666666671</c:v>
                </c:pt>
                <c:pt idx="1004">
                  <c:v>33</c:v>
                </c:pt>
                <c:pt idx="1005">
                  <c:v>33.333333333333329</c:v>
                </c:pt>
                <c:pt idx="1006">
                  <c:v>33.5</c:v>
                </c:pt>
                <c:pt idx="1007">
                  <c:v>33.666666666666671</c:v>
                </c:pt>
                <c:pt idx="1008">
                  <c:v>33.833333333333329</c:v>
                </c:pt>
                <c:pt idx="1009">
                  <c:v>34.166666666666671</c:v>
                </c:pt>
                <c:pt idx="1010">
                  <c:v>34.285714285714285</c:v>
                </c:pt>
                <c:pt idx="1011">
                  <c:v>34.428571428571431</c:v>
                </c:pt>
                <c:pt idx="1012">
                  <c:v>34.571428571428569</c:v>
                </c:pt>
                <c:pt idx="1013">
                  <c:v>34.857142857142861</c:v>
                </c:pt>
                <c:pt idx="1014">
                  <c:v>35.142857142857139</c:v>
                </c:pt>
                <c:pt idx="1015">
                  <c:v>35.428571428571431</c:v>
                </c:pt>
                <c:pt idx="1016">
                  <c:v>35.571428571428569</c:v>
                </c:pt>
                <c:pt idx="1017">
                  <c:v>35.857142857142861</c:v>
                </c:pt>
                <c:pt idx="1018">
                  <c:v>36.142857142857139</c:v>
                </c:pt>
                <c:pt idx="1019">
                  <c:v>36.428571428571431</c:v>
                </c:pt>
                <c:pt idx="1020">
                  <c:v>36.571428571428569</c:v>
                </c:pt>
                <c:pt idx="1021">
                  <c:v>36.857142857142861</c:v>
                </c:pt>
                <c:pt idx="1022">
                  <c:v>37.142857142857139</c:v>
                </c:pt>
                <c:pt idx="1023">
                  <c:v>37.428571428571431</c:v>
                </c:pt>
                <c:pt idx="1024">
                  <c:v>37.571428571428569</c:v>
                </c:pt>
                <c:pt idx="1025">
                  <c:v>37.857142857142861</c:v>
                </c:pt>
                <c:pt idx="1026">
                  <c:v>38.142857142857139</c:v>
                </c:pt>
                <c:pt idx="1027">
                  <c:v>38.428571428571431</c:v>
                </c:pt>
                <c:pt idx="1028">
                  <c:v>38.714285714285715</c:v>
                </c:pt>
                <c:pt idx="1029">
                  <c:v>39</c:v>
                </c:pt>
                <c:pt idx="1030">
                  <c:v>39.285714285714285</c:v>
                </c:pt>
                <c:pt idx="1031">
                  <c:v>39.714285714285715</c:v>
                </c:pt>
                <c:pt idx="1032">
                  <c:v>40</c:v>
                </c:pt>
                <c:pt idx="1033">
                  <c:v>40.285714285714285</c:v>
                </c:pt>
                <c:pt idx="1034">
                  <c:v>40.714285714285715</c:v>
                </c:pt>
                <c:pt idx="1035">
                  <c:v>41</c:v>
                </c:pt>
                <c:pt idx="1036">
                  <c:v>41.285714285714285</c:v>
                </c:pt>
                <c:pt idx="1037">
                  <c:v>41.714285714285715</c:v>
                </c:pt>
                <c:pt idx="1038">
                  <c:v>42</c:v>
                </c:pt>
                <c:pt idx="1039">
                  <c:v>42.428571428571431</c:v>
                </c:pt>
                <c:pt idx="1040">
                  <c:v>42.857142857142861</c:v>
                </c:pt>
                <c:pt idx="1041">
                  <c:v>43.142857142857139</c:v>
                </c:pt>
                <c:pt idx="1042">
                  <c:v>43.571428571428569</c:v>
                </c:pt>
                <c:pt idx="1043">
                  <c:v>44</c:v>
                </c:pt>
                <c:pt idx="1044">
                  <c:v>44.285714285714285</c:v>
                </c:pt>
                <c:pt idx="1045">
                  <c:v>44.714285714285715</c:v>
                </c:pt>
                <c:pt idx="1046">
                  <c:v>45</c:v>
                </c:pt>
                <c:pt idx="1047">
                  <c:v>45.428571428571431</c:v>
                </c:pt>
                <c:pt idx="1048">
                  <c:v>45.857142857142861</c:v>
                </c:pt>
                <c:pt idx="1049">
                  <c:v>46.142857142857139</c:v>
                </c:pt>
                <c:pt idx="1050">
                  <c:v>46.571428571428569</c:v>
                </c:pt>
                <c:pt idx="1051">
                  <c:v>47</c:v>
                </c:pt>
                <c:pt idx="1052">
                  <c:v>47.285714285714285</c:v>
                </c:pt>
                <c:pt idx="1053">
                  <c:v>47.714285714285715</c:v>
                </c:pt>
                <c:pt idx="1054">
                  <c:v>48</c:v>
                </c:pt>
                <c:pt idx="1055">
                  <c:v>48.428571428571431</c:v>
                </c:pt>
                <c:pt idx="1056">
                  <c:v>48.857142857142861</c:v>
                </c:pt>
                <c:pt idx="1057">
                  <c:v>49.142857142857139</c:v>
                </c:pt>
                <c:pt idx="1058">
                  <c:v>49.571428571428569</c:v>
                </c:pt>
                <c:pt idx="1059">
                  <c:v>50</c:v>
                </c:pt>
                <c:pt idx="1060">
                  <c:v>50.285714285714285</c:v>
                </c:pt>
                <c:pt idx="1061">
                  <c:v>50.571428571428569</c:v>
                </c:pt>
                <c:pt idx="1062">
                  <c:v>50.857142857142861</c:v>
                </c:pt>
                <c:pt idx="1063">
                  <c:v>51.142857142857139</c:v>
                </c:pt>
                <c:pt idx="1064">
                  <c:v>51.428571428571431</c:v>
                </c:pt>
                <c:pt idx="1065">
                  <c:v>51.714285714285715</c:v>
                </c:pt>
                <c:pt idx="1066">
                  <c:v>52</c:v>
                </c:pt>
                <c:pt idx="1067">
                  <c:v>52.285714285714285</c:v>
                </c:pt>
                <c:pt idx="1068">
                  <c:v>52.714285714285715</c:v>
                </c:pt>
                <c:pt idx="1069">
                  <c:v>53</c:v>
                </c:pt>
                <c:pt idx="1070">
                  <c:v>53.285714285714285</c:v>
                </c:pt>
                <c:pt idx="1071">
                  <c:v>53.571428571428569</c:v>
                </c:pt>
                <c:pt idx="1072">
                  <c:v>53.857142857142861</c:v>
                </c:pt>
                <c:pt idx="1073">
                  <c:v>54.142857142857139</c:v>
                </c:pt>
                <c:pt idx="1074">
                  <c:v>54.428571428571431</c:v>
                </c:pt>
                <c:pt idx="1075">
                  <c:v>54.571428571428569</c:v>
                </c:pt>
                <c:pt idx="1076">
                  <c:v>54.857142857142861</c:v>
                </c:pt>
                <c:pt idx="1077">
                  <c:v>55.142857142857139</c:v>
                </c:pt>
                <c:pt idx="1078">
                  <c:v>55.428571428571431</c:v>
                </c:pt>
                <c:pt idx="1079">
                  <c:v>55.571428571428569</c:v>
                </c:pt>
                <c:pt idx="1080">
                  <c:v>55.857142857142861</c:v>
                </c:pt>
                <c:pt idx="1081">
                  <c:v>56.142857142857146</c:v>
                </c:pt>
                <c:pt idx="1082">
                  <c:v>56.428571428571431</c:v>
                </c:pt>
                <c:pt idx="1083">
                  <c:v>56.571428571428569</c:v>
                </c:pt>
                <c:pt idx="1084">
                  <c:v>56.714285714285715</c:v>
                </c:pt>
                <c:pt idx="1085">
                  <c:v>57</c:v>
                </c:pt>
                <c:pt idx="1086">
                  <c:v>57.285714285714285</c:v>
                </c:pt>
                <c:pt idx="1087">
                  <c:v>57.428571428571431</c:v>
                </c:pt>
                <c:pt idx="1088">
                  <c:v>57.571428571428569</c:v>
                </c:pt>
                <c:pt idx="1089">
                  <c:v>57.714285714285715</c:v>
                </c:pt>
                <c:pt idx="1090">
                  <c:v>58</c:v>
                </c:pt>
                <c:pt idx="1091">
                  <c:v>58.285714285714285</c:v>
                </c:pt>
                <c:pt idx="1092">
                  <c:v>58.428571428571431</c:v>
                </c:pt>
                <c:pt idx="1093">
                  <c:v>58.571428571428569</c:v>
                </c:pt>
                <c:pt idx="1094">
                  <c:v>58.714285714285715</c:v>
                </c:pt>
                <c:pt idx="1095">
                  <c:v>59</c:v>
                </c:pt>
                <c:pt idx="1096">
                  <c:v>59.285714285714285</c:v>
                </c:pt>
                <c:pt idx="1097">
                  <c:v>59.428571428571431</c:v>
                </c:pt>
                <c:pt idx="1098">
                  <c:v>59.571428571428569</c:v>
                </c:pt>
                <c:pt idx="1099">
                  <c:v>59.857142857142854</c:v>
                </c:pt>
                <c:pt idx="1100">
                  <c:v>60.142857142857146</c:v>
                </c:pt>
                <c:pt idx="1101">
                  <c:v>60.428571428571431</c:v>
                </c:pt>
                <c:pt idx="1102">
                  <c:v>60.571428571428569</c:v>
                </c:pt>
                <c:pt idx="1103">
                  <c:v>60.714285714285715</c:v>
                </c:pt>
                <c:pt idx="1104">
                  <c:v>61</c:v>
                </c:pt>
                <c:pt idx="1105">
                  <c:v>61.285714285714285</c:v>
                </c:pt>
                <c:pt idx="1106">
                  <c:v>61.428571428571431</c:v>
                </c:pt>
                <c:pt idx="1107">
                  <c:v>61.571428571428569</c:v>
                </c:pt>
                <c:pt idx="1108">
                  <c:v>61.714285714285715</c:v>
                </c:pt>
                <c:pt idx="1109">
                  <c:v>61.857142857142854</c:v>
                </c:pt>
                <c:pt idx="1110">
                  <c:v>62.142857142857146</c:v>
                </c:pt>
                <c:pt idx="1111">
                  <c:v>62.285714285714285</c:v>
                </c:pt>
                <c:pt idx="1112">
                  <c:v>62.428571428571431</c:v>
                </c:pt>
                <c:pt idx="1113">
                  <c:v>62.571428571428569</c:v>
                </c:pt>
                <c:pt idx="1114">
                  <c:v>62.714285714285715</c:v>
                </c:pt>
                <c:pt idx="1115">
                  <c:v>62.857142857142854</c:v>
                </c:pt>
                <c:pt idx="1116">
                  <c:v>63</c:v>
                </c:pt>
                <c:pt idx="1117">
                  <c:v>63</c:v>
                </c:pt>
                <c:pt idx="1118">
                  <c:v>63</c:v>
                </c:pt>
                <c:pt idx="1119">
                  <c:v>63</c:v>
                </c:pt>
                <c:pt idx="1120">
                  <c:v>63</c:v>
                </c:pt>
                <c:pt idx="1121">
                  <c:v>63.142857142857146</c:v>
                </c:pt>
                <c:pt idx="1122">
                  <c:v>63.285714285714285</c:v>
                </c:pt>
                <c:pt idx="1123">
                  <c:v>63.428571428571431</c:v>
                </c:pt>
                <c:pt idx="1124">
                  <c:v>63.571428571428569</c:v>
                </c:pt>
                <c:pt idx="1125">
                  <c:v>63.714285714285715</c:v>
                </c:pt>
                <c:pt idx="1126">
                  <c:v>63.857142857142854</c:v>
                </c:pt>
                <c:pt idx="1127">
                  <c:v>64</c:v>
                </c:pt>
                <c:pt idx="1128">
                  <c:v>64</c:v>
                </c:pt>
                <c:pt idx="1129">
                  <c:v>64</c:v>
                </c:pt>
                <c:pt idx="1130">
                  <c:v>64</c:v>
                </c:pt>
                <c:pt idx="1131">
                  <c:v>64</c:v>
                </c:pt>
                <c:pt idx="1132">
                  <c:v>64</c:v>
                </c:pt>
                <c:pt idx="1133">
                  <c:v>64</c:v>
                </c:pt>
                <c:pt idx="1134">
                  <c:v>64</c:v>
                </c:pt>
                <c:pt idx="1135">
                  <c:v>64</c:v>
                </c:pt>
                <c:pt idx="1136">
                  <c:v>64</c:v>
                </c:pt>
                <c:pt idx="1137">
                  <c:v>64</c:v>
                </c:pt>
                <c:pt idx="1138">
                  <c:v>64</c:v>
                </c:pt>
                <c:pt idx="1139">
                  <c:v>64</c:v>
                </c:pt>
                <c:pt idx="1140">
                  <c:v>64</c:v>
                </c:pt>
                <c:pt idx="1141">
                  <c:v>64</c:v>
                </c:pt>
                <c:pt idx="1142">
                  <c:v>64</c:v>
                </c:pt>
                <c:pt idx="1143">
                  <c:v>64</c:v>
                </c:pt>
                <c:pt idx="1144">
                  <c:v>64</c:v>
                </c:pt>
                <c:pt idx="1145">
                  <c:v>64</c:v>
                </c:pt>
                <c:pt idx="1146">
                  <c:v>64</c:v>
                </c:pt>
                <c:pt idx="1147">
                  <c:v>64</c:v>
                </c:pt>
                <c:pt idx="1148">
                  <c:v>64</c:v>
                </c:pt>
                <c:pt idx="1149">
                  <c:v>64</c:v>
                </c:pt>
                <c:pt idx="1150">
                  <c:v>64</c:v>
                </c:pt>
                <c:pt idx="1151">
                  <c:v>64</c:v>
                </c:pt>
                <c:pt idx="1152">
                  <c:v>64</c:v>
                </c:pt>
                <c:pt idx="1153">
                  <c:v>64</c:v>
                </c:pt>
                <c:pt idx="1154">
                  <c:v>64</c:v>
                </c:pt>
                <c:pt idx="1155">
                  <c:v>64</c:v>
                </c:pt>
                <c:pt idx="1156">
                  <c:v>64</c:v>
                </c:pt>
                <c:pt idx="1157">
                  <c:v>64</c:v>
                </c:pt>
                <c:pt idx="1158">
                  <c:v>64</c:v>
                </c:pt>
                <c:pt idx="1159">
                  <c:v>64</c:v>
                </c:pt>
                <c:pt idx="1160">
                  <c:v>64</c:v>
                </c:pt>
                <c:pt idx="1161">
                  <c:v>64</c:v>
                </c:pt>
                <c:pt idx="1162">
                  <c:v>64</c:v>
                </c:pt>
                <c:pt idx="1163">
                  <c:v>64</c:v>
                </c:pt>
                <c:pt idx="1164">
                  <c:v>64</c:v>
                </c:pt>
                <c:pt idx="1165">
                  <c:v>64</c:v>
                </c:pt>
                <c:pt idx="1166">
                  <c:v>64</c:v>
                </c:pt>
                <c:pt idx="1167">
                  <c:v>64</c:v>
                </c:pt>
                <c:pt idx="1168">
                  <c:v>64</c:v>
                </c:pt>
                <c:pt idx="1169">
                  <c:v>64</c:v>
                </c:pt>
                <c:pt idx="1170">
                  <c:v>64</c:v>
                </c:pt>
                <c:pt idx="1171">
                  <c:v>64</c:v>
                </c:pt>
                <c:pt idx="1172">
                  <c:v>64</c:v>
                </c:pt>
                <c:pt idx="1173">
                  <c:v>64</c:v>
                </c:pt>
                <c:pt idx="1174">
                  <c:v>64</c:v>
                </c:pt>
                <c:pt idx="1175">
                  <c:v>64</c:v>
                </c:pt>
                <c:pt idx="1176">
                  <c:v>64</c:v>
                </c:pt>
                <c:pt idx="1177">
                  <c:v>64</c:v>
                </c:pt>
                <c:pt idx="1178">
                  <c:v>64</c:v>
                </c:pt>
                <c:pt idx="1179">
                  <c:v>64</c:v>
                </c:pt>
                <c:pt idx="1180">
                  <c:v>64</c:v>
                </c:pt>
                <c:pt idx="1181">
                  <c:v>64</c:v>
                </c:pt>
                <c:pt idx="1182">
                  <c:v>64</c:v>
                </c:pt>
                <c:pt idx="1183">
                  <c:v>64</c:v>
                </c:pt>
                <c:pt idx="1184">
                  <c:v>64</c:v>
                </c:pt>
                <c:pt idx="1185">
                  <c:v>64</c:v>
                </c:pt>
                <c:pt idx="1186">
                  <c:v>64</c:v>
                </c:pt>
                <c:pt idx="1187">
                  <c:v>64</c:v>
                </c:pt>
                <c:pt idx="1188">
                  <c:v>63.857142857142854</c:v>
                </c:pt>
                <c:pt idx="1189">
                  <c:v>63.714285714285715</c:v>
                </c:pt>
                <c:pt idx="1190">
                  <c:v>63.571428571428569</c:v>
                </c:pt>
                <c:pt idx="1191">
                  <c:v>63.428571428571431</c:v>
                </c:pt>
                <c:pt idx="1192">
                  <c:v>63.285714285714285</c:v>
                </c:pt>
                <c:pt idx="1193">
                  <c:v>63.142857142857146</c:v>
                </c:pt>
                <c:pt idx="1194">
                  <c:v>63</c:v>
                </c:pt>
                <c:pt idx="1195">
                  <c:v>63</c:v>
                </c:pt>
                <c:pt idx="1196">
                  <c:v>63</c:v>
                </c:pt>
                <c:pt idx="1197">
                  <c:v>63</c:v>
                </c:pt>
                <c:pt idx="1198">
                  <c:v>63</c:v>
                </c:pt>
                <c:pt idx="1199">
                  <c:v>63</c:v>
                </c:pt>
                <c:pt idx="1200">
                  <c:v>62.857142857142854</c:v>
                </c:pt>
                <c:pt idx="1201">
                  <c:v>62.714285714285715</c:v>
                </c:pt>
                <c:pt idx="1202">
                  <c:v>62.571428571428569</c:v>
                </c:pt>
                <c:pt idx="1203">
                  <c:v>62.428571428571431</c:v>
                </c:pt>
                <c:pt idx="1204">
                  <c:v>62.285714285714285</c:v>
                </c:pt>
                <c:pt idx="1205">
                  <c:v>62</c:v>
                </c:pt>
                <c:pt idx="1206">
                  <c:v>61.714285714285715</c:v>
                </c:pt>
                <c:pt idx="1207">
                  <c:v>61.571428571428569</c:v>
                </c:pt>
                <c:pt idx="1208">
                  <c:v>61.428571428571431</c:v>
                </c:pt>
                <c:pt idx="1209">
                  <c:v>61.285714285714285</c:v>
                </c:pt>
                <c:pt idx="1210">
                  <c:v>61</c:v>
                </c:pt>
                <c:pt idx="1211">
                  <c:v>60.714285714285715</c:v>
                </c:pt>
                <c:pt idx="1212">
                  <c:v>60.571428571428569</c:v>
                </c:pt>
                <c:pt idx="1213">
                  <c:v>60.428571428571431</c:v>
                </c:pt>
                <c:pt idx="1214">
                  <c:v>60.142857142857146</c:v>
                </c:pt>
                <c:pt idx="1215">
                  <c:v>59.857142857142854</c:v>
                </c:pt>
                <c:pt idx="1216">
                  <c:v>59.571428571428569</c:v>
                </c:pt>
                <c:pt idx="1217">
                  <c:v>59.285714285714285</c:v>
                </c:pt>
                <c:pt idx="1218">
                  <c:v>59</c:v>
                </c:pt>
                <c:pt idx="1219">
                  <c:v>58.714285714285715</c:v>
                </c:pt>
                <c:pt idx="1220">
                  <c:v>58.428571428571431</c:v>
                </c:pt>
                <c:pt idx="1221">
                  <c:v>58.142857142857146</c:v>
                </c:pt>
                <c:pt idx="1222">
                  <c:v>57.857142857142854</c:v>
                </c:pt>
                <c:pt idx="1223">
                  <c:v>57.571428571428569</c:v>
                </c:pt>
                <c:pt idx="1224">
                  <c:v>57.285714285714285</c:v>
                </c:pt>
                <c:pt idx="1225">
                  <c:v>57</c:v>
                </c:pt>
                <c:pt idx="1226">
                  <c:v>56.714285714285715</c:v>
                </c:pt>
                <c:pt idx="1227">
                  <c:v>56.285714285714285</c:v>
                </c:pt>
                <c:pt idx="1228">
                  <c:v>56</c:v>
                </c:pt>
                <c:pt idx="1229">
                  <c:v>55.714285714285715</c:v>
                </c:pt>
                <c:pt idx="1230">
                  <c:v>55.285714285714285</c:v>
                </c:pt>
                <c:pt idx="1231">
                  <c:v>55</c:v>
                </c:pt>
                <c:pt idx="1232">
                  <c:v>54.714285714285715</c:v>
                </c:pt>
                <c:pt idx="1233">
                  <c:v>54.285714285714285</c:v>
                </c:pt>
                <c:pt idx="1234">
                  <c:v>54</c:v>
                </c:pt>
                <c:pt idx="1235">
                  <c:v>53.714285714285715</c:v>
                </c:pt>
                <c:pt idx="1236">
                  <c:v>53.428571428571431</c:v>
                </c:pt>
                <c:pt idx="1237">
                  <c:v>53.142857142857139</c:v>
                </c:pt>
                <c:pt idx="1238">
                  <c:v>52.857142857142861</c:v>
                </c:pt>
                <c:pt idx="1239">
                  <c:v>52.571428571428569</c:v>
                </c:pt>
                <c:pt idx="1240">
                  <c:v>52.285714285714285</c:v>
                </c:pt>
                <c:pt idx="1241">
                  <c:v>52</c:v>
                </c:pt>
                <c:pt idx="1242">
                  <c:v>51.714285714285715</c:v>
                </c:pt>
                <c:pt idx="1243">
                  <c:v>51.285714285714285</c:v>
                </c:pt>
                <c:pt idx="1244">
                  <c:v>51</c:v>
                </c:pt>
                <c:pt idx="1245">
                  <c:v>50.714285714285715</c:v>
                </c:pt>
                <c:pt idx="1246">
                  <c:v>50.285714285714285</c:v>
                </c:pt>
                <c:pt idx="1247">
                  <c:v>50</c:v>
                </c:pt>
                <c:pt idx="1248">
                  <c:v>49.714285714285715</c:v>
                </c:pt>
                <c:pt idx="1249">
                  <c:v>49.285714285714285</c:v>
                </c:pt>
                <c:pt idx="1250">
                  <c:v>49</c:v>
                </c:pt>
                <c:pt idx="1251">
                  <c:v>48.714285714285715</c:v>
                </c:pt>
                <c:pt idx="1252">
                  <c:v>48.285714285714285</c:v>
                </c:pt>
                <c:pt idx="1253">
                  <c:v>48</c:v>
                </c:pt>
                <c:pt idx="1254">
                  <c:v>47.714285714285715</c:v>
                </c:pt>
                <c:pt idx="1255">
                  <c:v>47.285714285714285</c:v>
                </c:pt>
                <c:pt idx="1256">
                  <c:v>47</c:v>
                </c:pt>
                <c:pt idx="1257">
                  <c:v>46.714285714285715</c:v>
                </c:pt>
                <c:pt idx="1258">
                  <c:v>46.285714285714285</c:v>
                </c:pt>
                <c:pt idx="1259">
                  <c:v>46</c:v>
                </c:pt>
                <c:pt idx="1260">
                  <c:v>45.714285714285715</c:v>
                </c:pt>
                <c:pt idx="1261">
                  <c:v>45.285714285714285</c:v>
                </c:pt>
                <c:pt idx="1262">
                  <c:v>45</c:v>
                </c:pt>
                <c:pt idx="1263">
                  <c:v>44.714285714285715</c:v>
                </c:pt>
                <c:pt idx="1264">
                  <c:v>44.428571428571431</c:v>
                </c:pt>
                <c:pt idx="1265">
                  <c:v>44.142857142857139</c:v>
                </c:pt>
                <c:pt idx="1266">
                  <c:v>43.857142857142861</c:v>
                </c:pt>
                <c:pt idx="1267">
                  <c:v>43.571428571428569</c:v>
                </c:pt>
                <c:pt idx="1268">
                  <c:v>43.285714285714285</c:v>
                </c:pt>
                <c:pt idx="1269">
                  <c:v>43</c:v>
                </c:pt>
                <c:pt idx="1270">
                  <c:v>42.714285714285715</c:v>
                </c:pt>
                <c:pt idx="1271">
                  <c:v>42.285714285714285</c:v>
                </c:pt>
                <c:pt idx="1272">
                  <c:v>42</c:v>
                </c:pt>
                <c:pt idx="1273">
                  <c:v>41.714285714285715</c:v>
                </c:pt>
                <c:pt idx="1274">
                  <c:v>41.285714285714285</c:v>
                </c:pt>
                <c:pt idx="1275">
                  <c:v>41</c:v>
                </c:pt>
                <c:pt idx="1276">
                  <c:v>40.714285714285715</c:v>
                </c:pt>
                <c:pt idx="1277">
                  <c:v>40.285714285714285</c:v>
                </c:pt>
                <c:pt idx="1278">
                  <c:v>40</c:v>
                </c:pt>
                <c:pt idx="1279">
                  <c:v>39.714285714285715</c:v>
                </c:pt>
                <c:pt idx="1280">
                  <c:v>39.285714285714285</c:v>
                </c:pt>
                <c:pt idx="1281">
                  <c:v>39</c:v>
                </c:pt>
                <c:pt idx="1282">
                  <c:v>38.714285714285715</c:v>
                </c:pt>
                <c:pt idx="1283">
                  <c:v>38.428571428571431</c:v>
                </c:pt>
                <c:pt idx="1284">
                  <c:v>38.142857142857139</c:v>
                </c:pt>
                <c:pt idx="1285">
                  <c:v>37.857142857142861</c:v>
                </c:pt>
                <c:pt idx="1286">
                  <c:v>37.571428571428569</c:v>
                </c:pt>
                <c:pt idx="1287">
                  <c:v>37.285714285714285</c:v>
                </c:pt>
                <c:pt idx="1288">
                  <c:v>37</c:v>
                </c:pt>
                <c:pt idx="1289">
                  <c:v>36.714285714285715</c:v>
                </c:pt>
                <c:pt idx="1290">
                  <c:v>36.428571428571431</c:v>
                </c:pt>
                <c:pt idx="1291">
                  <c:v>36.142857142857139</c:v>
                </c:pt>
                <c:pt idx="1292">
                  <c:v>35.857142857142861</c:v>
                </c:pt>
                <c:pt idx="1293">
                  <c:v>35.571428571428569</c:v>
                </c:pt>
                <c:pt idx="1294">
                  <c:v>35.428571428571431</c:v>
                </c:pt>
                <c:pt idx="1295">
                  <c:v>35.142857142857139</c:v>
                </c:pt>
                <c:pt idx="1296">
                  <c:v>34.857142857142861</c:v>
                </c:pt>
                <c:pt idx="1297">
                  <c:v>34.571428571428569</c:v>
                </c:pt>
                <c:pt idx="1298">
                  <c:v>34.428571428571431</c:v>
                </c:pt>
                <c:pt idx="1299">
                  <c:v>34.142857142857139</c:v>
                </c:pt>
                <c:pt idx="1300">
                  <c:v>33.857142857142861</c:v>
                </c:pt>
                <c:pt idx="1301">
                  <c:v>33.571428571428569</c:v>
                </c:pt>
                <c:pt idx="1302">
                  <c:v>33.428571428571431</c:v>
                </c:pt>
                <c:pt idx="1303">
                  <c:v>33.142857142857139</c:v>
                </c:pt>
                <c:pt idx="1304">
                  <c:v>32.857142857142861</c:v>
                </c:pt>
                <c:pt idx="1305">
                  <c:v>32.571428571428569</c:v>
                </c:pt>
                <c:pt idx="1306">
                  <c:v>32.428571428571431</c:v>
                </c:pt>
                <c:pt idx="1307">
                  <c:v>32.142857142857139</c:v>
                </c:pt>
                <c:pt idx="1308">
                  <c:v>31.857142857142854</c:v>
                </c:pt>
                <c:pt idx="1309">
                  <c:v>31.571428571428569</c:v>
                </c:pt>
                <c:pt idx="1310">
                  <c:v>31.428571428571431</c:v>
                </c:pt>
                <c:pt idx="1311">
                  <c:v>31.285714285714285</c:v>
                </c:pt>
                <c:pt idx="1312">
                  <c:v>31</c:v>
                </c:pt>
                <c:pt idx="1313">
                  <c:v>30.714285714285715</c:v>
                </c:pt>
                <c:pt idx="1314">
                  <c:v>30.571428571428569</c:v>
                </c:pt>
                <c:pt idx="1315">
                  <c:v>30.428571428571431</c:v>
                </c:pt>
                <c:pt idx="1316">
                  <c:v>30.285714285714285</c:v>
                </c:pt>
                <c:pt idx="1317">
                  <c:v>30</c:v>
                </c:pt>
                <c:pt idx="1318">
                  <c:v>29.714285714285715</c:v>
                </c:pt>
                <c:pt idx="1319">
                  <c:v>29.571428571428569</c:v>
                </c:pt>
                <c:pt idx="1320">
                  <c:v>29.428571428571431</c:v>
                </c:pt>
                <c:pt idx="1321">
                  <c:v>29.285714285714285</c:v>
                </c:pt>
                <c:pt idx="1322">
                  <c:v>29.142857142857146</c:v>
                </c:pt>
                <c:pt idx="1323">
                  <c:v>29</c:v>
                </c:pt>
                <c:pt idx="1324">
                  <c:v>29</c:v>
                </c:pt>
                <c:pt idx="1325">
                  <c:v>28.857142857142854</c:v>
                </c:pt>
                <c:pt idx="1326">
                  <c:v>28.714285714285715</c:v>
                </c:pt>
                <c:pt idx="1327">
                  <c:v>28.571428571428569</c:v>
                </c:pt>
                <c:pt idx="1328">
                  <c:v>28.428571428571431</c:v>
                </c:pt>
                <c:pt idx="1329">
                  <c:v>28.285714285714285</c:v>
                </c:pt>
                <c:pt idx="1330">
                  <c:v>28.142857142857146</c:v>
                </c:pt>
                <c:pt idx="1331">
                  <c:v>28</c:v>
                </c:pt>
                <c:pt idx="1332">
                  <c:v>28</c:v>
                </c:pt>
                <c:pt idx="1333">
                  <c:v>28</c:v>
                </c:pt>
                <c:pt idx="1334">
                  <c:v>28</c:v>
                </c:pt>
                <c:pt idx="1335">
                  <c:v>28</c:v>
                </c:pt>
                <c:pt idx="1336">
                  <c:v>28</c:v>
                </c:pt>
                <c:pt idx="1337">
                  <c:v>28</c:v>
                </c:pt>
                <c:pt idx="1338">
                  <c:v>28</c:v>
                </c:pt>
                <c:pt idx="1339">
                  <c:v>28</c:v>
                </c:pt>
                <c:pt idx="1340">
                  <c:v>28.142857142857146</c:v>
                </c:pt>
                <c:pt idx="1341">
                  <c:v>28.285714285714285</c:v>
                </c:pt>
                <c:pt idx="1342">
                  <c:v>28.428571428571431</c:v>
                </c:pt>
                <c:pt idx="1343">
                  <c:v>28.571428571428569</c:v>
                </c:pt>
                <c:pt idx="1344">
                  <c:v>28.714285714285715</c:v>
                </c:pt>
                <c:pt idx="1345">
                  <c:v>28.857142857142854</c:v>
                </c:pt>
                <c:pt idx="1346">
                  <c:v>29</c:v>
                </c:pt>
                <c:pt idx="1347">
                  <c:v>29</c:v>
                </c:pt>
                <c:pt idx="1348">
                  <c:v>29.142857142857146</c:v>
                </c:pt>
                <c:pt idx="1349">
                  <c:v>29.285714285714285</c:v>
                </c:pt>
                <c:pt idx="1350">
                  <c:v>29.428571428571431</c:v>
                </c:pt>
                <c:pt idx="1351">
                  <c:v>29.571428571428569</c:v>
                </c:pt>
                <c:pt idx="1352">
                  <c:v>29.714285714285715</c:v>
                </c:pt>
                <c:pt idx="1353">
                  <c:v>29.857142857142854</c:v>
                </c:pt>
                <c:pt idx="1354">
                  <c:v>30.142857142857146</c:v>
                </c:pt>
                <c:pt idx="1355">
                  <c:v>30.285714285714285</c:v>
                </c:pt>
                <c:pt idx="1356">
                  <c:v>30.428571428571431</c:v>
                </c:pt>
                <c:pt idx="1357">
                  <c:v>30.571428571428569</c:v>
                </c:pt>
                <c:pt idx="1358">
                  <c:v>30.714285714285715</c:v>
                </c:pt>
                <c:pt idx="1359">
                  <c:v>30.857142857142854</c:v>
                </c:pt>
                <c:pt idx="1360">
                  <c:v>31.142857142857146</c:v>
                </c:pt>
                <c:pt idx="1361">
                  <c:v>31.285714285714285</c:v>
                </c:pt>
                <c:pt idx="1362">
                  <c:v>31.428571428571431</c:v>
                </c:pt>
                <c:pt idx="1363">
                  <c:v>31.571428571428569</c:v>
                </c:pt>
                <c:pt idx="1364">
                  <c:v>31.714285714285715</c:v>
                </c:pt>
                <c:pt idx="1365">
                  <c:v>32</c:v>
                </c:pt>
                <c:pt idx="1366">
                  <c:v>32.285714285714285</c:v>
                </c:pt>
                <c:pt idx="1367">
                  <c:v>32.428571428571431</c:v>
                </c:pt>
                <c:pt idx="1368">
                  <c:v>32.571428571428569</c:v>
                </c:pt>
                <c:pt idx="1369">
                  <c:v>32.857142857142861</c:v>
                </c:pt>
                <c:pt idx="1370">
                  <c:v>33.142857142857139</c:v>
                </c:pt>
                <c:pt idx="1371">
                  <c:v>33.428571428571431</c:v>
                </c:pt>
                <c:pt idx="1372">
                  <c:v>33.571428571428569</c:v>
                </c:pt>
                <c:pt idx="1373">
                  <c:v>33.714285714285715</c:v>
                </c:pt>
                <c:pt idx="1374">
                  <c:v>34</c:v>
                </c:pt>
                <c:pt idx="1375">
                  <c:v>34.285714285714285</c:v>
                </c:pt>
                <c:pt idx="1376">
                  <c:v>34.428571428571431</c:v>
                </c:pt>
                <c:pt idx="1377">
                  <c:v>34.571428571428569</c:v>
                </c:pt>
                <c:pt idx="1378">
                  <c:v>34.857142857142861</c:v>
                </c:pt>
                <c:pt idx="1379">
                  <c:v>35.142857142857139</c:v>
                </c:pt>
                <c:pt idx="1380">
                  <c:v>35.428571428571431</c:v>
                </c:pt>
                <c:pt idx="1381">
                  <c:v>35.571428571428569</c:v>
                </c:pt>
                <c:pt idx="1382">
                  <c:v>35.857142857142861</c:v>
                </c:pt>
                <c:pt idx="1383">
                  <c:v>36.142857142857139</c:v>
                </c:pt>
                <c:pt idx="1384">
                  <c:v>36.428571428571431</c:v>
                </c:pt>
                <c:pt idx="1385">
                  <c:v>36.571428571428569</c:v>
                </c:pt>
                <c:pt idx="1386">
                  <c:v>36.857142857142861</c:v>
                </c:pt>
                <c:pt idx="1387">
                  <c:v>37.142857142857139</c:v>
                </c:pt>
                <c:pt idx="1388">
                  <c:v>37.428571428571431</c:v>
                </c:pt>
                <c:pt idx="1389">
                  <c:v>37.571428571428569</c:v>
                </c:pt>
                <c:pt idx="1390">
                  <c:v>37.857142857142861</c:v>
                </c:pt>
                <c:pt idx="1391">
                  <c:v>38.142857142857139</c:v>
                </c:pt>
                <c:pt idx="1392">
                  <c:v>38.428571428571431</c:v>
                </c:pt>
                <c:pt idx="1393">
                  <c:v>38.714285714285715</c:v>
                </c:pt>
                <c:pt idx="1394">
                  <c:v>39</c:v>
                </c:pt>
                <c:pt idx="1395">
                  <c:v>39.285714285714285</c:v>
                </c:pt>
                <c:pt idx="1396">
                  <c:v>39.714285714285715</c:v>
                </c:pt>
                <c:pt idx="1397">
                  <c:v>40</c:v>
                </c:pt>
                <c:pt idx="1398">
                  <c:v>40.285714285714285</c:v>
                </c:pt>
                <c:pt idx="1399">
                  <c:v>40.714285714285715</c:v>
                </c:pt>
                <c:pt idx="1400">
                  <c:v>41</c:v>
                </c:pt>
                <c:pt idx="1401">
                  <c:v>41.285714285714285</c:v>
                </c:pt>
                <c:pt idx="1402">
                  <c:v>41.714285714285715</c:v>
                </c:pt>
                <c:pt idx="1403">
                  <c:v>42</c:v>
                </c:pt>
                <c:pt idx="1404">
                  <c:v>42.428571428571431</c:v>
                </c:pt>
                <c:pt idx="1405">
                  <c:v>42.857142857142861</c:v>
                </c:pt>
                <c:pt idx="1406">
                  <c:v>43.142857142857139</c:v>
                </c:pt>
                <c:pt idx="1407">
                  <c:v>43.571428571428569</c:v>
                </c:pt>
                <c:pt idx="1408">
                  <c:v>44</c:v>
                </c:pt>
                <c:pt idx="1409">
                  <c:v>44.285714285714285</c:v>
                </c:pt>
                <c:pt idx="1410">
                  <c:v>44.714285714285715</c:v>
                </c:pt>
                <c:pt idx="1411">
                  <c:v>45</c:v>
                </c:pt>
                <c:pt idx="1412">
                  <c:v>45.428571428571431</c:v>
                </c:pt>
                <c:pt idx="1413">
                  <c:v>45.857142857142861</c:v>
                </c:pt>
                <c:pt idx="1414">
                  <c:v>46.142857142857139</c:v>
                </c:pt>
                <c:pt idx="1415">
                  <c:v>46.571428571428569</c:v>
                </c:pt>
                <c:pt idx="1416">
                  <c:v>47</c:v>
                </c:pt>
                <c:pt idx="1417">
                  <c:v>47.285714285714285</c:v>
                </c:pt>
                <c:pt idx="1418">
                  <c:v>47.714285714285715</c:v>
                </c:pt>
                <c:pt idx="1419">
                  <c:v>48</c:v>
                </c:pt>
                <c:pt idx="1420">
                  <c:v>48.428571428571431</c:v>
                </c:pt>
                <c:pt idx="1421">
                  <c:v>48.857142857142861</c:v>
                </c:pt>
                <c:pt idx="1422">
                  <c:v>49.142857142857139</c:v>
                </c:pt>
                <c:pt idx="1423">
                  <c:v>49.571428571428569</c:v>
                </c:pt>
                <c:pt idx="1424">
                  <c:v>50</c:v>
                </c:pt>
                <c:pt idx="1425">
                  <c:v>50.285714285714285</c:v>
                </c:pt>
                <c:pt idx="1426">
                  <c:v>50.571428571428569</c:v>
                </c:pt>
                <c:pt idx="1427">
                  <c:v>50.857142857142861</c:v>
                </c:pt>
                <c:pt idx="1428">
                  <c:v>51.142857142857139</c:v>
                </c:pt>
                <c:pt idx="1429">
                  <c:v>51.428571428571431</c:v>
                </c:pt>
                <c:pt idx="1430">
                  <c:v>51.714285714285715</c:v>
                </c:pt>
                <c:pt idx="1431">
                  <c:v>52</c:v>
                </c:pt>
                <c:pt idx="1432">
                  <c:v>52.285714285714285</c:v>
                </c:pt>
                <c:pt idx="1433">
                  <c:v>52.714285714285715</c:v>
                </c:pt>
                <c:pt idx="1434">
                  <c:v>53</c:v>
                </c:pt>
                <c:pt idx="1435">
                  <c:v>53.285714285714285</c:v>
                </c:pt>
                <c:pt idx="1436">
                  <c:v>53.571428571428569</c:v>
                </c:pt>
                <c:pt idx="1437">
                  <c:v>53.857142857142861</c:v>
                </c:pt>
                <c:pt idx="1438">
                  <c:v>54.142857142857139</c:v>
                </c:pt>
                <c:pt idx="1439">
                  <c:v>54.428571428571431</c:v>
                </c:pt>
                <c:pt idx="1440">
                  <c:v>54.571428571428569</c:v>
                </c:pt>
                <c:pt idx="1441">
                  <c:v>54.857142857142861</c:v>
                </c:pt>
                <c:pt idx="1442">
                  <c:v>55.142857142857139</c:v>
                </c:pt>
                <c:pt idx="1443">
                  <c:v>55.428571428571431</c:v>
                </c:pt>
                <c:pt idx="1444">
                  <c:v>55.571428571428569</c:v>
                </c:pt>
                <c:pt idx="1445">
                  <c:v>55.857142857142861</c:v>
                </c:pt>
                <c:pt idx="1446">
                  <c:v>56.142857142857146</c:v>
                </c:pt>
                <c:pt idx="1447">
                  <c:v>56.428571428571431</c:v>
                </c:pt>
                <c:pt idx="1448">
                  <c:v>56.571428571428569</c:v>
                </c:pt>
                <c:pt idx="1449">
                  <c:v>56.714285714285715</c:v>
                </c:pt>
                <c:pt idx="1450">
                  <c:v>57</c:v>
                </c:pt>
                <c:pt idx="1451">
                  <c:v>57.285714285714285</c:v>
                </c:pt>
                <c:pt idx="1452">
                  <c:v>57.428571428571431</c:v>
                </c:pt>
                <c:pt idx="1453">
                  <c:v>57.571428571428569</c:v>
                </c:pt>
                <c:pt idx="1454">
                  <c:v>57.714285714285715</c:v>
                </c:pt>
                <c:pt idx="1455">
                  <c:v>58</c:v>
                </c:pt>
                <c:pt idx="1456">
                  <c:v>58.285714285714285</c:v>
                </c:pt>
                <c:pt idx="1457">
                  <c:v>58.428571428571431</c:v>
                </c:pt>
                <c:pt idx="1458">
                  <c:v>58.571428571428569</c:v>
                </c:pt>
                <c:pt idx="1459">
                  <c:v>58.714285714285715</c:v>
                </c:pt>
                <c:pt idx="1460">
                  <c:v>59</c:v>
                </c:pt>
                <c:pt idx="1461">
                  <c:v>59.285714285714285</c:v>
                </c:pt>
                <c:pt idx="1462">
                  <c:v>59.428571428571431</c:v>
                </c:pt>
                <c:pt idx="1463">
                  <c:v>59.571428571428569</c:v>
                </c:pt>
                <c:pt idx="1464">
                  <c:v>59.857142857142854</c:v>
                </c:pt>
                <c:pt idx="1465">
                  <c:v>60.142857142857146</c:v>
                </c:pt>
                <c:pt idx="1466">
                  <c:v>60.428571428571431</c:v>
                </c:pt>
                <c:pt idx="1467">
                  <c:v>60.571428571428569</c:v>
                </c:pt>
                <c:pt idx="1468">
                  <c:v>60.714285714285715</c:v>
                </c:pt>
                <c:pt idx="1469">
                  <c:v>61</c:v>
                </c:pt>
                <c:pt idx="1470">
                  <c:v>61.285714285714285</c:v>
                </c:pt>
                <c:pt idx="1471">
                  <c:v>61.428571428571431</c:v>
                </c:pt>
                <c:pt idx="1472">
                  <c:v>61.571428571428569</c:v>
                </c:pt>
                <c:pt idx="1473">
                  <c:v>61.714285714285715</c:v>
                </c:pt>
                <c:pt idx="1474">
                  <c:v>61.857142857142854</c:v>
                </c:pt>
                <c:pt idx="1475">
                  <c:v>62.142857142857146</c:v>
                </c:pt>
                <c:pt idx="1476">
                  <c:v>62.285714285714285</c:v>
                </c:pt>
                <c:pt idx="1477">
                  <c:v>62.428571428571431</c:v>
                </c:pt>
                <c:pt idx="1478">
                  <c:v>62.571428571428569</c:v>
                </c:pt>
                <c:pt idx="1479">
                  <c:v>62.714285714285715</c:v>
                </c:pt>
                <c:pt idx="1480">
                  <c:v>62.857142857142854</c:v>
                </c:pt>
                <c:pt idx="1481">
                  <c:v>63</c:v>
                </c:pt>
                <c:pt idx="1482">
                  <c:v>63</c:v>
                </c:pt>
                <c:pt idx="1483">
                  <c:v>63</c:v>
                </c:pt>
                <c:pt idx="1484">
                  <c:v>63</c:v>
                </c:pt>
                <c:pt idx="1485">
                  <c:v>63</c:v>
                </c:pt>
                <c:pt idx="1486">
                  <c:v>63.142857142857146</c:v>
                </c:pt>
                <c:pt idx="1487">
                  <c:v>63.285714285714285</c:v>
                </c:pt>
                <c:pt idx="1488">
                  <c:v>63.428571428571431</c:v>
                </c:pt>
                <c:pt idx="1489">
                  <c:v>63.571428571428569</c:v>
                </c:pt>
                <c:pt idx="1490">
                  <c:v>63.714285714285715</c:v>
                </c:pt>
                <c:pt idx="1491">
                  <c:v>63.857142857142854</c:v>
                </c:pt>
                <c:pt idx="1492">
                  <c:v>64</c:v>
                </c:pt>
                <c:pt idx="1493">
                  <c:v>64</c:v>
                </c:pt>
                <c:pt idx="1494">
                  <c:v>64</c:v>
                </c:pt>
                <c:pt idx="1495">
                  <c:v>64</c:v>
                </c:pt>
                <c:pt idx="1496">
                  <c:v>64</c:v>
                </c:pt>
                <c:pt idx="1497">
                  <c:v>64</c:v>
                </c:pt>
                <c:pt idx="1498">
                  <c:v>64</c:v>
                </c:pt>
                <c:pt idx="1499">
                  <c:v>64</c:v>
                </c:pt>
                <c:pt idx="1500">
                  <c:v>64</c:v>
                </c:pt>
                <c:pt idx="1501">
                  <c:v>64</c:v>
                </c:pt>
                <c:pt idx="1502">
                  <c:v>64</c:v>
                </c:pt>
                <c:pt idx="1503">
                  <c:v>64</c:v>
                </c:pt>
                <c:pt idx="1504">
                  <c:v>64</c:v>
                </c:pt>
                <c:pt idx="1505">
                  <c:v>64</c:v>
                </c:pt>
                <c:pt idx="1506">
                  <c:v>64</c:v>
                </c:pt>
                <c:pt idx="1507">
                  <c:v>64</c:v>
                </c:pt>
                <c:pt idx="1508">
                  <c:v>64</c:v>
                </c:pt>
                <c:pt idx="1509">
                  <c:v>64</c:v>
                </c:pt>
                <c:pt idx="1510">
                  <c:v>64</c:v>
                </c:pt>
                <c:pt idx="1511">
                  <c:v>64</c:v>
                </c:pt>
                <c:pt idx="1512">
                  <c:v>64</c:v>
                </c:pt>
                <c:pt idx="1513">
                  <c:v>64</c:v>
                </c:pt>
                <c:pt idx="1514">
                  <c:v>64</c:v>
                </c:pt>
                <c:pt idx="1515">
                  <c:v>64</c:v>
                </c:pt>
                <c:pt idx="1516">
                  <c:v>64</c:v>
                </c:pt>
                <c:pt idx="1517">
                  <c:v>64</c:v>
                </c:pt>
                <c:pt idx="1518">
                  <c:v>64</c:v>
                </c:pt>
                <c:pt idx="1519">
                  <c:v>64</c:v>
                </c:pt>
                <c:pt idx="1520">
                  <c:v>64</c:v>
                </c:pt>
                <c:pt idx="1521">
                  <c:v>64</c:v>
                </c:pt>
                <c:pt idx="1522">
                  <c:v>64</c:v>
                </c:pt>
                <c:pt idx="1523">
                  <c:v>64</c:v>
                </c:pt>
                <c:pt idx="1524">
                  <c:v>64</c:v>
                </c:pt>
                <c:pt idx="1525">
                  <c:v>64</c:v>
                </c:pt>
                <c:pt idx="1526">
                  <c:v>64</c:v>
                </c:pt>
                <c:pt idx="1527">
                  <c:v>64</c:v>
                </c:pt>
                <c:pt idx="1528">
                  <c:v>64</c:v>
                </c:pt>
                <c:pt idx="1529">
                  <c:v>64</c:v>
                </c:pt>
                <c:pt idx="1530">
                  <c:v>64</c:v>
                </c:pt>
                <c:pt idx="1531">
                  <c:v>64</c:v>
                </c:pt>
                <c:pt idx="1532">
                  <c:v>64</c:v>
                </c:pt>
                <c:pt idx="1533">
                  <c:v>64</c:v>
                </c:pt>
                <c:pt idx="1534">
                  <c:v>64</c:v>
                </c:pt>
                <c:pt idx="1535">
                  <c:v>64</c:v>
                </c:pt>
                <c:pt idx="1536">
                  <c:v>64</c:v>
                </c:pt>
                <c:pt idx="1537">
                  <c:v>64</c:v>
                </c:pt>
                <c:pt idx="1538">
                  <c:v>64</c:v>
                </c:pt>
                <c:pt idx="1539">
                  <c:v>64</c:v>
                </c:pt>
                <c:pt idx="1540">
                  <c:v>64</c:v>
                </c:pt>
                <c:pt idx="1541">
                  <c:v>64</c:v>
                </c:pt>
                <c:pt idx="1542">
                  <c:v>64</c:v>
                </c:pt>
                <c:pt idx="1543">
                  <c:v>64</c:v>
                </c:pt>
                <c:pt idx="1544">
                  <c:v>64</c:v>
                </c:pt>
                <c:pt idx="1545">
                  <c:v>64</c:v>
                </c:pt>
                <c:pt idx="1546">
                  <c:v>64</c:v>
                </c:pt>
                <c:pt idx="1547">
                  <c:v>64</c:v>
                </c:pt>
                <c:pt idx="1548">
                  <c:v>64</c:v>
                </c:pt>
                <c:pt idx="1549">
                  <c:v>64</c:v>
                </c:pt>
                <c:pt idx="1550">
                  <c:v>64</c:v>
                </c:pt>
                <c:pt idx="1551">
                  <c:v>64</c:v>
                </c:pt>
                <c:pt idx="1552">
                  <c:v>64</c:v>
                </c:pt>
                <c:pt idx="1553">
                  <c:v>63.857142857142854</c:v>
                </c:pt>
                <c:pt idx="1554">
                  <c:v>63.714285714285715</c:v>
                </c:pt>
                <c:pt idx="1555">
                  <c:v>63.571428571428569</c:v>
                </c:pt>
                <c:pt idx="1556">
                  <c:v>63.428571428571431</c:v>
                </c:pt>
                <c:pt idx="1557">
                  <c:v>63.285714285714285</c:v>
                </c:pt>
                <c:pt idx="1558">
                  <c:v>63.142857142857146</c:v>
                </c:pt>
                <c:pt idx="1559">
                  <c:v>63</c:v>
                </c:pt>
                <c:pt idx="1560">
                  <c:v>63</c:v>
                </c:pt>
                <c:pt idx="1561">
                  <c:v>63</c:v>
                </c:pt>
                <c:pt idx="1562">
                  <c:v>63</c:v>
                </c:pt>
                <c:pt idx="1563">
                  <c:v>63</c:v>
                </c:pt>
                <c:pt idx="1564">
                  <c:v>63</c:v>
                </c:pt>
                <c:pt idx="1565">
                  <c:v>62.857142857142854</c:v>
                </c:pt>
                <c:pt idx="1566">
                  <c:v>62.714285714285715</c:v>
                </c:pt>
                <c:pt idx="1567">
                  <c:v>62.571428571428569</c:v>
                </c:pt>
                <c:pt idx="1568">
                  <c:v>62.428571428571431</c:v>
                </c:pt>
                <c:pt idx="1569">
                  <c:v>62.285714285714285</c:v>
                </c:pt>
                <c:pt idx="1570">
                  <c:v>62</c:v>
                </c:pt>
                <c:pt idx="1571">
                  <c:v>61.714285714285715</c:v>
                </c:pt>
                <c:pt idx="1572">
                  <c:v>61.571428571428569</c:v>
                </c:pt>
                <c:pt idx="1573">
                  <c:v>61.428571428571431</c:v>
                </c:pt>
                <c:pt idx="1574">
                  <c:v>61.285714285714285</c:v>
                </c:pt>
                <c:pt idx="1575">
                  <c:v>61</c:v>
                </c:pt>
                <c:pt idx="1576">
                  <c:v>60.714285714285715</c:v>
                </c:pt>
                <c:pt idx="1577">
                  <c:v>60.571428571428569</c:v>
                </c:pt>
                <c:pt idx="1578">
                  <c:v>60.428571428571431</c:v>
                </c:pt>
                <c:pt idx="1579">
                  <c:v>60.142857142857146</c:v>
                </c:pt>
                <c:pt idx="1580">
                  <c:v>59.857142857142854</c:v>
                </c:pt>
                <c:pt idx="1581">
                  <c:v>59.571428571428569</c:v>
                </c:pt>
                <c:pt idx="1582">
                  <c:v>59.285714285714285</c:v>
                </c:pt>
                <c:pt idx="1583">
                  <c:v>59</c:v>
                </c:pt>
                <c:pt idx="1584">
                  <c:v>58.714285714285715</c:v>
                </c:pt>
                <c:pt idx="1585">
                  <c:v>58.428571428571431</c:v>
                </c:pt>
                <c:pt idx="1586">
                  <c:v>58.142857142857146</c:v>
                </c:pt>
                <c:pt idx="1587">
                  <c:v>57.857142857142854</c:v>
                </c:pt>
                <c:pt idx="1588">
                  <c:v>57.571428571428569</c:v>
                </c:pt>
                <c:pt idx="1589">
                  <c:v>57.285714285714285</c:v>
                </c:pt>
                <c:pt idx="1590">
                  <c:v>57</c:v>
                </c:pt>
                <c:pt idx="1591">
                  <c:v>56.714285714285715</c:v>
                </c:pt>
                <c:pt idx="1592">
                  <c:v>56.285714285714285</c:v>
                </c:pt>
                <c:pt idx="1593">
                  <c:v>56</c:v>
                </c:pt>
                <c:pt idx="1594">
                  <c:v>55.714285714285715</c:v>
                </c:pt>
                <c:pt idx="1595">
                  <c:v>55.285714285714285</c:v>
                </c:pt>
                <c:pt idx="1596">
                  <c:v>55</c:v>
                </c:pt>
                <c:pt idx="1597">
                  <c:v>54.714285714285715</c:v>
                </c:pt>
                <c:pt idx="1598">
                  <c:v>54.285714285714285</c:v>
                </c:pt>
                <c:pt idx="1599">
                  <c:v>54</c:v>
                </c:pt>
                <c:pt idx="1600">
                  <c:v>53.714285714285715</c:v>
                </c:pt>
                <c:pt idx="1601">
                  <c:v>53.428571428571431</c:v>
                </c:pt>
                <c:pt idx="1602">
                  <c:v>53.142857142857139</c:v>
                </c:pt>
                <c:pt idx="1603">
                  <c:v>52.857142857142861</c:v>
                </c:pt>
                <c:pt idx="1604">
                  <c:v>52.571428571428569</c:v>
                </c:pt>
                <c:pt idx="1605">
                  <c:v>52.285714285714285</c:v>
                </c:pt>
                <c:pt idx="1606">
                  <c:v>52</c:v>
                </c:pt>
                <c:pt idx="1607">
                  <c:v>51.714285714285715</c:v>
                </c:pt>
                <c:pt idx="1608">
                  <c:v>51.285714285714285</c:v>
                </c:pt>
                <c:pt idx="1609">
                  <c:v>51</c:v>
                </c:pt>
                <c:pt idx="1610">
                  <c:v>50.714285714285715</c:v>
                </c:pt>
                <c:pt idx="1611">
                  <c:v>50.285714285714285</c:v>
                </c:pt>
                <c:pt idx="1612">
                  <c:v>50</c:v>
                </c:pt>
                <c:pt idx="1613">
                  <c:v>49.714285714285715</c:v>
                </c:pt>
                <c:pt idx="1614">
                  <c:v>49.285714285714285</c:v>
                </c:pt>
                <c:pt idx="1615">
                  <c:v>49</c:v>
                </c:pt>
                <c:pt idx="1616">
                  <c:v>48.714285714285715</c:v>
                </c:pt>
                <c:pt idx="1617">
                  <c:v>48.285714285714285</c:v>
                </c:pt>
                <c:pt idx="1618">
                  <c:v>48</c:v>
                </c:pt>
                <c:pt idx="1619">
                  <c:v>47.714285714285715</c:v>
                </c:pt>
                <c:pt idx="1620">
                  <c:v>47.285714285714285</c:v>
                </c:pt>
                <c:pt idx="1621">
                  <c:v>47</c:v>
                </c:pt>
                <c:pt idx="1622">
                  <c:v>46.714285714285715</c:v>
                </c:pt>
                <c:pt idx="1623">
                  <c:v>46.285714285714285</c:v>
                </c:pt>
                <c:pt idx="1624">
                  <c:v>46</c:v>
                </c:pt>
                <c:pt idx="1625">
                  <c:v>45.714285714285715</c:v>
                </c:pt>
                <c:pt idx="1626">
                  <c:v>45.285714285714285</c:v>
                </c:pt>
                <c:pt idx="1627">
                  <c:v>45</c:v>
                </c:pt>
                <c:pt idx="1628">
                  <c:v>44.714285714285715</c:v>
                </c:pt>
                <c:pt idx="1629">
                  <c:v>44.428571428571431</c:v>
                </c:pt>
                <c:pt idx="1630">
                  <c:v>44.142857142857139</c:v>
                </c:pt>
                <c:pt idx="1631">
                  <c:v>43.857142857142861</c:v>
                </c:pt>
                <c:pt idx="1632">
                  <c:v>43.571428571428569</c:v>
                </c:pt>
                <c:pt idx="1633">
                  <c:v>43.285714285714285</c:v>
                </c:pt>
                <c:pt idx="1634">
                  <c:v>43</c:v>
                </c:pt>
                <c:pt idx="1635">
                  <c:v>42.714285714285715</c:v>
                </c:pt>
                <c:pt idx="1636">
                  <c:v>42.285714285714285</c:v>
                </c:pt>
                <c:pt idx="1637">
                  <c:v>42</c:v>
                </c:pt>
                <c:pt idx="1638">
                  <c:v>41.714285714285715</c:v>
                </c:pt>
                <c:pt idx="1639">
                  <c:v>41.285714285714285</c:v>
                </c:pt>
                <c:pt idx="1640">
                  <c:v>41</c:v>
                </c:pt>
                <c:pt idx="1641">
                  <c:v>40.714285714285715</c:v>
                </c:pt>
                <c:pt idx="1642">
                  <c:v>40.285714285714285</c:v>
                </c:pt>
                <c:pt idx="1643">
                  <c:v>40</c:v>
                </c:pt>
                <c:pt idx="1644">
                  <c:v>39.714285714285715</c:v>
                </c:pt>
                <c:pt idx="1645">
                  <c:v>39.285714285714285</c:v>
                </c:pt>
                <c:pt idx="1646">
                  <c:v>39</c:v>
                </c:pt>
                <c:pt idx="1647">
                  <c:v>38.714285714285715</c:v>
                </c:pt>
                <c:pt idx="1648">
                  <c:v>38.428571428571431</c:v>
                </c:pt>
                <c:pt idx="1649">
                  <c:v>38.142857142857139</c:v>
                </c:pt>
                <c:pt idx="1650">
                  <c:v>37.857142857142861</c:v>
                </c:pt>
                <c:pt idx="1651">
                  <c:v>37.571428571428569</c:v>
                </c:pt>
                <c:pt idx="1652">
                  <c:v>37.285714285714285</c:v>
                </c:pt>
                <c:pt idx="1653">
                  <c:v>37</c:v>
                </c:pt>
                <c:pt idx="1654">
                  <c:v>36.714285714285715</c:v>
                </c:pt>
                <c:pt idx="1655">
                  <c:v>36.428571428571431</c:v>
                </c:pt>
                <c:pt idx="1656">
                  <c:v>36.142857142857139</c:v>
                </c:pt>
                <c:pt idx="1657">
                  <c:v>35.857142857142861</c:v>
                </c:pt>
                <c:pt idx="1658">
                  <c:v>35.571428571428569</c:v>
                </c:pt>
                <c:pt idx="1659">
                  <c:v>35.428571428571431</c:v>
                </c:pt>
                <c:pt idx="1660">
                  <c:v>35.142857142857139</c:v>
                </c:pt>
                <c:pt idx="1661">
                  <c:v>34.857142857142861</c:v>
                </c:pt>
                <c:pt idx="1662">
                  <c:v>34.571428571428569</c:v>
                </c:pt>
                <c:pt idx="1663">
                  <c:v>34.428571428571431</c:v>
                </c:pt>
                <c:pt idx="1664">
                  <c:v>34.142857142857139</c:v>
                </c:pt>
                <c:pt idx="1665">
                  <c:v>33.857142857142861</c:v>
                </c:pt>
                <c:pt idx="1666">
                  <c:v>33.571428571428569</c:v>
                </c:pt>
                <c:pt idx="1667">
                  <c:v>33.428571428571431</c:v>
                </c:pt>
                <c:pt idx="1668">
                  <c:v>33.142857142857139</c:v>
                </c:pt>
                <c:pt idx="1669">
                  <c:v>32.857142857142861</c:v>
                </c:pt>
                <c:pt idx="1670">
                  <c:v>32.571428571428569</c:v>
                </c:pt>
                <c:pt idx="1671">
                  <c:v>32.428571428571431</c:v>
                </c:pt>
                <c:pt idx="1672">
                  <c:v>32.142857142857139</c:v>
                </c:pt>
                <c:pt idx="1673">
                  <c:v>31.857142857142854</c:v>
                </c:pt>
                <c:pt idx="1674">
                  <c:v>31.571428571428569</c:v>
                </c:pt>
                <c:pt idx="1675">
                  <c:v>31.428571428571431</c:v>
                </c:pt>
                <c:pt idx="1676">
                  <c:v>31.285714285714285</c:v>
                </c:pt>
                <c:pt idx="1677">
                  <c:v>31</c:v>
                </c:pt>
                <c:pt idx="1678">
                  <c:v>30.714285714285715</c:v>
                </c:pt>
                <c:pt idx="1679">
                  <c:v>30.571428571428569</c:v>
                </c:pt>
                <c:pt idx="1680">
                  <c:v>30.428571428571431</c:v>
                </c:pt>
                <c:pt idx="1681">
                  <c:v>30.285714285714285</c:v>
                </c:pt>
                <c:pt idx="1682">
                  <c:v>30</c:v>
                </c:pt>
                <c:pt idx="1683">
                  <c:v>29.714285714285715</c:v>
                </c:pt>
                <c:pt idx="1684">
                  <c:v>29.571428571428569</c:v>
                </c:pt>
                <c:pt idx="1685">
                  <c:v>29.428571428571431</c:v>
                </c:pt>
                <c:pt idx="1686">
                  <c:v>29.285714285714285</c:v>
                </c:pt>
                <c:pt idx="1687">
                  <c:v>29.142857142857146</c:v>
                </c:pt>
                <c:pt idx="1688">
                  <c:v>29</c:v>
                </c:pt>
                <c:pt idx="1689">
                  <c:v>29</c:v>
                </c:pt>
                <c:pt idx="1690">
                  <c:v>28.857142857142854</c:v>
                </c:pt>
                <c:pt idx="1691">
                  <c:v>28.714285714285715</c:v>
                </c:pt>
                <c:pt idx="1692">
                  <c:v>28.571428571428569</c:v>
                </c:pt>
                <c:pt idx="1693">
                  <c:v>28.428571428571431</c:v>
                </c:pt>
                <c:pt idx="1694">
                  <c:v>28.285714285714285</c:v>
                </c:pt>
                <c:pt idx="1695">
                  <c:v>28.142857142857146</c:v>
                </c:pt>
                <c:pt idx="1696">
                  <c:v>28</c:v>
                </c:pt>
                <c:pt idx="1697">
                  <c:v>28</c:v>
                </c:pt>
                <c:pt idx="1698">
                  <c:v>28</c:v>
                </c:pt>
                <c:pt idx="1699">
                  <c:v>28</c:v>
                </c:pt>
                <c:pt idx="1700">
                  <c:v>28</c:v>
                </c:pt>
                <c:pt idx="1701">
                  <c:v>28</c:v>
                </c:pt>
                <c:pt idx="1702">
                  <c:v>28</c:v>
                </c:pt>
                <c:pt idx="1703">
                  <c:v>28</c:v>
                </c:pt>
                <c:pt idx="1704">
                  <c:v>28</c:v>
                </c:pt>
                <c:pt idx="1705">
                  <c:v>28.142857142857146</c:v>
                </c:pt>
                <c:pt idx="1706">
                  <c:v>28.285714285714285</c:v>
                </c:pt>
                <c:pt idx="1707">
                  <c:v>28.428571428571431</c:v>
                </c:pt>
                <c:pt idx="1708">
                  <c:v>28.571428571428569</c:v>
                </c:pt>
                <c:pt idx="1709">
                  <c:v>28.714285714285715</c:v>
                </c:pt>
                <c:pt idx="1710">
                  <c:v>28.857142857142854</c:v>
                </c:pt>
                <c:pt idx="1711">
                  <c:v>29</c:v>
                </c:pt>
                <c:pt idx="1712">
                  <c:v>29</c:v>
                </c:pt>
                <c:pt idx="1713">
                  <c:v>29.142857142857146</c:v>
                </c:pt>
                <c:pt idx="1714">
                  <c:v>29.285714285714285</c:v>
                </c:pt>
                <c:pt idx="1715">
                  <c:v>29.428571428571431</c:v>
                </c:pt>
                <c:pt idx="1716">
                  <c:v>29.571428571428569</c:v>
                </c:pt>
                <c:pt idx="1717">
                  <c:v>29.714285714285715</c:v>
                </c:pt>
                <c:pt idx="1718">
                  <c:v>29.857142857142854</c:v>
                </c:pt>
                <c:pt idx="1719">
                  <c:v>30.142857142857146</c:v>
                </c:pt>
                <c:pt idx="1720">
                  <c:v>30.285714285714285</c:v>
                </c:pt>
                <c:pt idx="1721">
                  <c:v>30.428571428571431</c:v>
                </c:pt>
                <c:pt idx="1722">
                  <c:v>30.571428571428569</c:v>
                </c:pt>
                <c:pt idx="1723">
                  <c:v>30.714285714285715</c:v>
                </c:pt>
                <c:pt idx="1724">
                  <c:v>30.857142857142854</c:v>
                </c:pt>
                <c:pt idx="1725">
                  <c:v>31.142857142857146</c:v>
                </c:pt>
                <c:pt idx="1726">
                  <c:v>31.285714285714285</c:v>
                </c:pt>
                <c:pt idx="1727">
                  <c:v>31.428571428571431</c:v>
                </c:pt>
                <c:pt idx="1728">
                  <c:v>31.571428571428569</c:v>
                </c:pt>
                <c:pt idx="1729">
                  <c:v>31.714285714285715</c:v>
                </c:pt>
                <c:pt idx="1730">
                  <c:v>32</c:v>
                </c:pt>
                <c:pt idx="1731">
                  <c:v>32.285714285714285</c:v>
                </c:pt>
                <c:pt idx="1732">
                  <c:v>32.428571428571431</c:v>
                </c:pt>
                <c:pt idx="1733">
                  <c:v>32.571428571428569</c:v>
                </c:pt>
                <c:pt idx="1734">
                  <c:v>32.857142857142861</c:v>
                </c:pt>
                <c:pt idx="1735">
                  <c:v>33.142857142857139</c:v>
                </c:pt>
                <c:pt idx="1736">
                  <c:v>33.428571428571431</c:v>
                </c:pt>
                <c:pt idx="1737">
                  <c:v>33.571428571428569</c:v>
                </c:pt>
                <c:pt idx="1738">
                  <c:v>33.714285714285715</c:v>
                </c:pt>
                <c:pt idx="1739">
                  <c:v>34</c:v>
                </c:pt>
                <c:pt idx="1740">
                  <c:v>34.285714285714285</c:v>
                </c:pt>
                <c:pt idx="1741">
                  <c:v>34.428571428571431</c:v>
                </c:pt>
                <c:pt idx="1742">
                  <c:v>34.571428571428569</c:v>
                </c:pt>
                <c:pt idx="1743">
                  <c:v>34.857142857142861</c:v>
                </c:pt>
                <c:pt idx="1744">
                  <c:v>35.142857142857139</c:v>
                </c:pt>
                <c:pt idx="1745">
                  <c:v>35.428571428571431</c:v>
                </c:pt>
                <c:pt idx="1746">
                  <c:v>35.571428571428569</c:v>
                </c:pt>
                <c:pt idx="1747">
                  <c:v>35.857142857142861</c:v>
                </c:pt>
                <c:pt idx="1748">
                  <c:v>36.142857142857139</c:v>
                </c:pt>
                <c:pt idx="1749">
                  <c:v>36.428571428571431</c:v>
                </c:pt>
                <c:pt idx="1750">
                  <c:v>36.571428571428569</c:v>
                </c:pt>
                <c:pt idx="1751">
                  <c:v>36.857142857142861</c:v>
                </c:pt>
                <c:pt idx="1752">
                  <c:v>37.142857142857139</c:v>
                </c:pt>
                <c:pt idx="1753">
                  <c:v>37.428571428571431</c:v>
                </c:pt>
                <c:pt idx="1754">
                  <c:v>37.571428571428569</c:v>
                </c:pt>
                <c:pt idx="1755">
                  <c:v>37.857142857142861</c:v>
                </c:pt>
                <c:pt idx="1756">
                  <c:v>38.142857142857139</c:v>
                </c:pt>
                <c:pt idx="1757">
                  <c:v>38.428571428571431</c:v>
                </c:pt>
                <c:pt idx="1758">
                  <c:v>38.714285714285715</c:v>
                </c:pt>
                <c:pt idx="1759">
                  <c:v>39</c:v>
                </c:pt>
                <c:pt idx="1760">
                  <c:v>39.285714285714285</c:v>
                </c:pt>
                <c:pt idx="1761">
                  <c:v>39.714285714285715</c:v>
                </c:pt>
                <c:pt idx="1762">
                  <c:v>40</c:v>
                </c:pt>
                <c:pt idx="1763">
                  <c:v>40.285714285714285</c:v>
                </c:pt>
                <c:pt idx="1764">
                  <c:v>40.714285714285715</c:v>
                </c:pt>
                <c:pt idx="1765">
                  <c:v>41</c:v>
                </c:pt>
                <c:pt idx="1766">
                  <c:v>41.285714285714285</c:v>
                </c:pt>
                <c:pt idx="1767">
                  <c:v>41.714285714285715</c:v>
                </c:pt>
                <c:pt idx="1768">
                  <c:v>42</c:v>
                </c:pt>
                <c:pt idx="1769">
                  <c:v>42.428571428571431</c:v>
                </c:pt>
                <c:pt idx="1770">
                  <c:v>42.857142857142861</c:v>
                </c:pt>
                <c:pt idx="1771">
                  <c:v>43.142857142857139</c:v>
                </c:pt>
                <c:pt idx="1772">
                  <c:v>43.571428571428569</c:v>
                </c:pt>
                <c:pt idx="1773">
                  <c:v>44</c:v>
                </c:pt>
                <c:pt idx="1774">
                  <c:v>44.285714285714285</c:v>
                </c:pt>
                <c:pt idx="1775">
                  <c:v>44.714285714285715</c:v>
                </c:pt>
                <c:pt idx="1776">
                  <c:v>45</c:v>
                </c:pt>
                <c:pt idx="1777">
                  <c:v>45.428571428571431</c:v>
                </c:pt>
                <c:pt idx="1778">
                  <c:v>45.857142857142861</c:v>
                </c:pt>
                <c:pt idx="1779">
                  <c:v>46.142857142857139</c:v>
                </c:pt>
                <c:pt idx="1780">
                  <c:v>46.571428571428569</c:v>
                </c:pt>
                <c:pt idx="1781">
                  <c:v>47</c:v>
                </c:pt>
                <c:pt idx="1782">
                  <c:v>47.285714285714285</c:v>
                </c:pt>
                <c:pt idx="1783">
                  <c:v>47.714285714285715</c:v>
                </c:pt>
                <c:pt idx="1784">
                  <c:v>48</c:v>
                </c:pt>
                <c:pt idx="1785">
                  <c:v>48.428571428571431</c:v>
                </c:pt>
                <c:pt idx="1786">
                  <c:v>48.857142857142861</c:v>
                </c:pt>
                <c:pt idx="1787">
                  <c:v>49.142857142857139</c:v>
                </c:pt>
                <c:pt idx="1788">
                  <c:v>49.571428571428569</c:v>
                </c:pt>
                <c:pt idx="1789">
                  <c:v>50</c:v>
                </c:pt>
                <c:pt idx="1790">
                  <c:v>50.285714285714285</c:v>
                </c:pt>
                <c:pt idx="1791">
                  <c:v>50.571428571428569</c:v>
                </c:pt>
                <c:pt idx="1792">
                  <c:v>50.857142857142861</c:v>
                </c:pt>
                <c:pt idx="1793">
                  <c:v>51.142857142857139</c:v>
                </c:pt>
                <c:pt idx="1794">
                  <c:v>51.428571428571431</c:v>
                </c:pt>
                <c:pt idx="1795">
                  <c:v>51.714285714285715</c:v>
                </c:pt>
                <c:pt idx="1796">
                  <c:v>52</c:v>
                </c:pt>
                <c:pt idx="1797">
                  <c:v>52.285714285714285</c:v>
                </c:pt>
                <c:pt idx="1798">
                  <c:v>52.714285714285715</c:v>
                </c:pt>
                <c:pt idx="1799">
                  <c:v>53</c:v>
                </c:pt>
                <c:pt idx="1800">
                  <c:v>53.285714285714285</c:v>
                </c:pt>
                <c:pt idx="1801">
                  <c:v>53.571428571428569</c:v>
                </c:pt>
                <c:pt idx="1802">
                  <c:v>53.857142857142861</c:v>
                </c:pt>
                <c:pt idx="1803">
                  <c:v>54.142857142857139</c:v>
                </c:pt>
                <c:pt idx="1804">
                  <c:v>54.428571428571431</c:v>
                </c:pt>
                <c:pt idx="1805">
                  <c:v>54.571428571428569</c:v>
                </c:pt>
                <c:pt idx="1806">
                  <c:v>54.857142857142861</c:v>
                </c:pt>
                <c:pt idx="1807">
                  <c:v>55.142857142857139</c:v>
                </c:pt>
                <c:pt idx="1808">
                  <c:v>55.428571428571431</c:v>
                </c:pt>
                <c:pt idx="1809">
                  <c:v>55.571428571428569</c:v>
                </c:pt>
                <c:pt idx="1810">
                  <c:v>55.857142857142861</c:v>
                </c:pt>
                <c:pt idx="1811">
                  <c:v>56.142857142857146</c:v>
                </c:pt>
                <c:pt idx="1812">
                  <c:v>56.428571428571431</c:v>
                </c:pt>
                <c:pt idx="1813">
                  <c:v>56.571428571428569</c:v>
                </c:pt>
                <c:pt idx="1814">
                  <c:v>56.714285714285715</c:v>
                </c:pt>
                <c:pt idx="1815">
                  <c:v>57</c:v>
                </c:pt>
                <c:pt idx="1816">
                  <c:v>57.285714285714285</c:v>
                </c:pt>
                <c:pt idx="1817">
                  <c:v>57.428571428571431</c:v>
                </c:pt>
                <c:pt idx="1818">
                  <c:v>57.571428571428569</c:v>
                </c:pt>
                <c:pt idx="1819">
                  <c:v>57.714285714285715</c:v>
                </c:pt>
                <c:pt idx="1820">
                  <c:v>58</c:v>
                </c:pt>
                <c:pt idx="1821">
                  <c:v>58.285714285714285</c:v>
                </c:pt>
                <c:pt idx="1822">
                  <c:v>58.428571428571431</c:v>
                </c:pt>
                <c:pt idx="1823">
                  <c:v>58.571428571428569</c:v>
                </c:pt>
                <c:pt idx="1824">
                  <c:v>58.714285714285715</c:v>
                </c:pt>
                <c:pt idx="1825">
                  <c:v>59</c:v>
                </c:pt>
                <c:pt idx="1826">
                  <c:v>59.285714285714285</c:v>
                </c:pt>
                <c:pt idx="1827">
                  <c:v>59.428571428571431</c:v>
                </c:pt>
                <c:pt idx="1828">
                  <c:v>59.571428571428569</c:v>
                </c:pt>
                <c:pt idx="1829">
                  <c:v>59.857142857142854</c:v>
                </c:pt>
                <c:pt idx="1830">
                  <c:v>60.142857142857146</c:v>
                </c:pt>
                <c:pt idx="1831">
                  <c:v>60.428571428571431</c:v>
                </c:pt>
                <c:pt idx="1832">
                  <c:v>60.571428571428569</c:v>
                </c:pt>
                <c:pt idx="1833">
                  <c:v>60.714285714285715</c:v>
                </c:pt>
                <c:pt idx="1834">
                  <c:v>61</c:v>
                </c:pt>
                <c:pt idx="1835">
                  <c:v>61.285714285714285</c:v>
                </c:pt>
                <c:pt idx="1836">
                  <c:v>61.428571428571431</c:v>
                </c:pt>
                <c:pt idx="1837">
                  <c:v>61.571428571428569</c:v>
                </c:pt>
                <c:pt idx="1838">
                  <c:v>61.714285714285715</c:v>
                </c:pt>
                <c:pt idx="1839">
                  <c:v>61.857142857142854</c:v>
                </c:pt>
                <c:pt idx="1840">
                  <c:v>62.142857142857146</c:v>
                </c:pt>
                <c:pt idx="1841">
                  <c:v>62.285714285714285</c:v>
                </c:pt>
                <c:pt idx="1842">
                  <c:v>62.428571428571431</c:v>
                </c:pt>
                <c:pt idx="1843">
                  <c:v>62.571428571428569</c:v>
                </c:pt>
                <c:pt idx="1844">
                  <c:v>62.714285714285715</c:v>
                </c:pt>
                <c:pt idx="1845">
                  <c:v>62.857142857142854</c:v>
                </c:pt>
                <c:pt idx="1846">
                  <c:v>63</c:v>
                </c:pt>
                <c:pt idx="1847">
                  <c:v>63</c:v>
                </c:pt>
                <c:pt idx="1848">
                  <c:v>63</c:v>
                </c:pt>
                <c:pt idx="1849">
                  <c:v>63</c:v>
                </c:pt>
                <c:pt idx="1850">
                  <c:v>63</c:v>
                </c:pt>
                <c:pt idx="1851">
                  <c:v>63.142857142857146</c:v>
                </c:pt>
                <c:pt idx="1852">
                  <c:v>63.285714285714285</c:v>
                </c:pt>
                <c:pt idx="1853">
                  <c:v>63.428571428571431</c:v>
                </c:pt>
                <c:pt idx="1854">
                  <c:v>63.571428571428569</c:v>
                </c:pt>
                <c:pt idx="1855">
                  <c:v>63.714285714285715</c:v>
                </c:pt>
                <c:pt idx="1856">
                  <c:v>63.857142857142854</c:v>
                </c:pt>
                <c:pt idx="1857">
                  <c:v>64</c:v>
                </c:pt>
                <c:pt idx="1858">
                  <c:v>64</c:v>
                </c:pt>
                <c:pt idx="1859">
                  <c:v>64</c:v>
                </c:pt>
                <c:pt idx="1860">
                  <c:v>64</c:v>
                </c:pt>
                <c:pt idx="1861">
                  <c:v>64</c:v>
                </c:pt>
                <c:pt idx="1862">
                  <c:v>64</c:v>
                </c:pt>
                <c:pt idx="1863">
                  <c:v>64</c:v>
                </c:pt>
                <c:pt idx="1864">
                  <c:v>64</c:v>
                </c:pt>
                <c:pt idx="1865">
                  <c:v>64</c:v>
                </c:pt>
                <c:pt idx="1866">
                  <c:v>64</c:v>
                </c:pt>
                <c:pt idx="1867">
                  <c:v>64</c:v>
                </c:pt>
                <c:pt idx="1868">
                  <c:v>64</c:v>
                </c:pt>
                <c:pt idx="1869">
                  <c:v>64</c:v>
                </c:pt>
                <c:pt idx="1870">
                  <c:v>64</c:v>
                </c:pt>
                <c:pt idx="1871">
                  <c:v>64</c:v>
                </c:pt>
                <c:pt idx="1872">
                  <c:v>64</c:v>
                </c:pt>
                <c:pt idx="1873">
                  <c:v>64</c:v>
                </c:pt>
                <c:pt idx="1874">
                  <c:v>64</c:v>
                </c:pt>
                <c:pt idx="1875">
                  <c:v>64</c:v>
                </c:pt>
                <c:pt idx="1876">
                  <c:v>64</c:v>
                </c:pt>
                <c:pt idx="1877">
                  <c:v>64</c:v>
                </c:pt>
                <c:pt idx="1878">
                  <c:v>64</c:v>
                </c:pt>
                <c:pt idx="1879">
                  <c:v>64</c:v>
                </c:pt>
                <c:pt idx="1880">
                  <c:v>64</c:v>
                </c:pt>
                <c:pt idx="1881">
                  <c:v>64</c:v>
                </c:pt>
                <c:pt idx="1882">
                  <c:v>64</c:v>
                </c:pt>
                <c:pt idx="1883">
                  <c:v>64</c:v>
                </c:pt>
                <c:pt idx="1884">
                  <c:v>64</c:v>
                </c:pt>
                <c:pt idx="1885">
                  <c:v>64</c:v>
                </c:pt>
                <c:pt idx="1886">
                  <c:v>64</c:v>
                </c:pt>
                <c:pt idx="1887">
                  <c:v>64</c:v>
                </c:pt>
                <c:pt idx="1888">
                  <c:v>64</c:v>
                </c:pt>
                <c:pt idx="1889">
                  <c:v>64</c:v>
                </c:pt>
                <c:pt idx="1890">
                  <c:v>64</c:v>
                </c:pt>
                <c:pt idx="1891">
                  <c:v>64</c:v>
                </c:pt>
                <c:pt idx="1892">
                  <c:v>64</c:v>
                </c:pt>
                <c:pt idx="1893">
                  <c:v>64</c:v>
                </c:pt>
                <c:pt idx="1894">
                  <c:v>64</c:v>
                </c:pt>
                <c:pt idx="1895">
                  <c:v>64</c:v>
                </c:pt>
                <c:pt idx="1896">
                  <c:v>64</c:v>
                </c:pt>
                <c:pt idx="1897">
                  <c:v>64</c:v>
                </c:pt>
                <c:pt idx="1898">
                  <c:v>64</c:v>
                </c:pt>
                <c:pt idx="1899">
                  <c:v>64</c:v>
                </c:pt>
                <c:pt idx="1900">
                  <c:v>64</c:v>
                </c:pt>
                <c:pt idx="1901">
                  <c:v>64</c:v>
                </c:pt>
                <c:pt idx="1902">
                  <c:v>64</c:v>
                </c:pt>
                <c:pt idx="1903">
                  <c:v>64</c:v>
                </c:pt>
                <c:pt idx="1904">
                  <c:v>64</c:v>
                </c:pt>
                <c:pt idx="1905">
                  <c:v>64</c:v>
                </c:pt>
                <c:pt idx="1906">
                  <c:v>64</c:v>
                </c:pt>
                <c:pt idx="1907">
                  <c:v>64</c:v>
                </c:pt>
                <c:pt idx="1908">
                  <c:v>64</c:v>
                </c:pt>
                <c:pt idx="1909">
                  <c:v>64</c:v>
                </c:pt>
                <c:pt idx="1910">
                  <c:v>64</c:v>
                </c:pt>
                <c:pt idx="1911">
                  <c:v>64</c:v>
                </c:pt>
                <c:pt idx="1912">
                  <c:v>64</c:v>
                </c:pt>
                <c:pt idx="1913">
                  <c:v>64</c:v>
                </c:pt>
                <c:pt idx="1914">
                  <c:v>64</c:v>
                </c:pt>
                <c:pt idx="1915">
                  <c:v>64</c:v>
                </c:pt>
                <c:pt idx="1916">
                  <c:v>64</c:v>
                </c:pt>
                <c:pt idx="1917">
                  <c:v>64</c:v>
                </c:pt>
                <c:pt idx="1918">
                  <c:v>63.857142857142854</c:v>
                </c:pt>
                <c:pt idx="1919">
                  <c:v>63.714285714285715</c:v>
                </c:pt>
                <c:pt idx="1920">
                  <c:v>63.571428571428569</c:v>
                </c:pt>
                <c:pt idx="1921">
                  <c:v>63.428571428571431</c:v>
                </c:pt>
                <c:pt idx="1922">
                  <c:v>63.285714285714285</c:v>
                </c:pt>
                <c:pt idx="1923">
                  <c:v>63.142857142857146</c:v>
                </c:pt>
                <c:pt idx="1924">
                  <c:v>63</c:v>
                </c:pt>
                <c:pt idx="1925">
                  <c:v>63</c:v>
                </c:pt>
                <c:pt idx="1926">
                  <c:v>63</c:v>
                </c:pt>
                <c:pt idx="1927">
                  <c:v>63</c:v>
                </c:pt>
                <c:pt idx="1928">
                  <c:v>63</c:v>
                </c:pt>
                <c:pt idx="1929">
                  <c:v>63</c:v>
                </c:pt>
                <c:pt idx="1930">
                  <c:v>62.857142857142854</c:v>
                </c:pt>
                <c:pt idx="1931">
                  <c:v>62.714285714285715</c:v>
                </c:pt>
                <c:pt idx="1932">
                  <c:v>62.571428571428569</c:v>
                </c:pt>
                <c:pt idx="1933">
                  <c:v>62.428571428571431</c:v>
                </c:pt>
                <c:pt idx="1934">
                  <c:v>62.285714285714285</c:v>
                </c:pt>
                <c:pt idx="1935">
                  <c:v>62</c:v>
                </c:pt>
                <c:pt idx="1936">
                  <c:v>61.714285714285715</c:v>
                </c:pt>
                <c:pt idx="1937">
                  <c:v>61.571428571428569</c:v>
                </c:pt>
                <c:pt idx="1938">
                  <c:v>61.428571428571431</c:v>
                </c:pt>
                <c:pt idx="1939">
                  <c:v>61.285714285714285</c:v>
                </c:pt>
                <c:pt idx="1940">
                  <c:v>61</c:v>
                </c:pt>
                <c:pt idx="1941">
                  <c:v>60.714285714285715</c:v>
                </c:pt>
                <c:pt idx="1942">
                  <c:v>60.571428571428569</c:v>
                </c:pt>
                <c:pt idx="1943">
                  <c:v>60.428571428571431</c:v>
                </c:pt>
                <c:pt idx="1944">
                  <c:v>60.142857142857146</c:v>
                </c:pt>
                <c:pt idx="1945">
                  <c:v>59.857142857142854</c:v>
                </c:pt>
                <c:pt idx="1946">
                  <c:v>59.571428571428569</c:v>
                </c:pt>
                <c:pt idx="1947">
                  <c:v>59.285714285714285</c:v>
                </c:pt>
                <c:pt idx="1948">
                  <c:v>59</c:v>
                </c:pt>
                <c:pt idx="1949">
                  <c:v>58.714285714285715</c:v>
                </c:pt>
                <c:pt idx="1950">
                  <c:v>58.428571428571431</c:v>
                </c:pt>
                <c:pt idx="1951">
                  <c:v>58.142857142857146</c:v>
                </c:pt>
                <c:pt idx="1952">
                  <c:v>57.857142857142854</c:v>
                </c:pt>
                <c:pt idx="1953">
                  <c:v>57.571428571428569</c:v>
                </c:pt>
                <c:pt idx="1954">
                  <c:v>57.285714285714285</c:v>
                </c:pt>
                <c:pt idx="1955">
                  <c:v>57</c:v>
                </c:pt>
                <c:pt idx="1956">
                  <c:v>56.714285714285715</c:v>
                </c:pt>
                <c:pt idx="1957">
                  <c:v>56.285714285714285</c:v>
                </c:pt>
                <c:pt idx="1958">
                  <c:v>56</c:v>
                </c:pt>
                <c:pt idx="1959">
                  <c:v>55.714285714285715</c:v>
                </c:pt>
                <c:pt idx="1960">
                  <c:v>55.285714285714285</c:v>
                </c:pt>
                <c:pt idx="1961">
                  <c:v>55</c:v>
                </c:pt>
                <c:pt idx="1962">
                  <c:v>54.714285714285715</c:v>
                </c:pt>
                <c:pt idx="1963">
                  <c:v>54.285714285714285</c:v>
                </c:pt>
                <c:pt idx="1964">
                  <c:v>54</c:v>
                </c:pt>
                <c:pt idx="1965">
                  <c:v>53.714285714285715</c:v>
                </c:pt>
                <c:pt idx="1966">
                  <c:v>53.428571428571431</c:v>
                </c:pt>
                <c:pt idx="1967">
                  <c:v>53.142857142857139</c:v>
                </c:pt>
                <c:pt idx="1968">
                  <c:v>52.857142857142861</c:v>
                </c:pt>
                <c:pt idx="1969">
                  <c:v>52.571428571428569</c:v>
                </c:pt>
                <c:pt idx="1970">
                  <c:v>52.285714285714285</c:v>
                </c:pt>
                <c:pt idx="1971">
                  <c:v>52</c:v>
                </c:pt>
                <c:pt idx="1972">
                  <c:v>51.714285714285715</c:v>
                </c:pt>
                <c:pt idx="1973">
                  <c:v>51.285714285714285</c:v>
                </c:pt>
                <c:pt idx="1974">
                  <c:v>51</c:v>
                </c:pt>
                <c:pt idx="1975">
                  <c:v>50.714285714285715</c:v>
                </c:pt>
                <c:pt idx="1976">
                  <c:v>50.285714285714285</c:v>
                </c:pt>
                <c:pt idx="1977">
                  <c:v>50</c:v>
                </c:pt>
                <c:pt idx="1978">
                  <c:v>49.714285714285715</c:v>
                </c:pt>
                <c:pt idx="1979">
                  <c:v>49.285714285714285</c:v>
                </c:pt>
                <c:pt idx="1980">
                  <c:v>49</c:v>
                </c:pt>
                <c:pt idx="1981">
                  <c:v>48.714285714285715</c:v>
                </c:pt>
                <c:pt idx="1982">
                  <c:v>48.285714285714285</c:v>
                </c:pt>
                <c:pt idx="1983">
                  <c:v>48</c:v>
                </c:pt>
                <c:pt idx="1984">
                  <c:v>47.714285714285715</c:v>
                </c:pt>
                <c:pt idx="1985">
                  <c:v>47.285714285714285</c:v>
                </c:pt>
                <c:pt idx="1986">
                  <c:v>47</c:v>
                </c:pt>
                <c:pt idx="1987">
                  <c:v>46.714285714285715</c:v>
                </c:pt>
                <c:pt idx="1988">
                  <c:v>46.285714285714285</c:v>
                </c:pt>
                <c:pt idx="1989">
                  <c:v>46</c:v>
                </c:pt>
                <c:pt idx="1990">
                  <c:v>45.714285714285715</c:v>
                </c:pt>
                <c:pt idx="1991">
                  <c:v>45.285714285714285</c:v>
                </c:pt>
                <c:pt idx="1992">
                  <c:v>45</c:v>
                </c:pt>
                <c:pt idx="1993">
                  <c:v>44.714285714285715</c:v>
                </c:pt>
                <c:pt idx="1994">
                  <c:v>44.428571428571431</c:v>
                </c:pt>
                <c:pt idx="1995">
                  <c:v>44.142857142857139</c:v>
                </c:pt>
                <c:pt idx="1996">
                  <c:v>43.857142857142861</c:v>
                </c:pt>
                <c:pt idx="1997">
                  <c:v>43.571428571428569</c:v>
                </c:pt>
                <c:pt idx="1998">
                  <c:v>43.285714285714285</c:v>
                </c:pt>
                <c:pt idx="1999">
                  <c:v>43</c:v>
                </c:pt>
                <c:pt idx="2000">
                  <c:v>42.714285714285715</c:v>
                </c:pt>
                <c:pt idx="2001">
                  <c:v>42.285714285714285</c:v>
                </c:pt>
                <c:pt idx="2002">
                  <c:v>42</c:v>
                </c:pt>
                <c:pt idx="2003">
                  <c:v>41.714285714285715</c:v>
                </c:pt>
                <c:pt idx="2004">
                  <c:v>41.285714285714285</c:v>
                </c:pt>
                <c:pt idx="2005">
                  <c:v>41</c:v>
                </c:pt>
                <c:pt idx="2006">
                  <c:v>40.714285714285715</c:v>
                </c:pt>
                <c:pt idx="2007">
                  <c:v>40.285714285714285</c:v>
                </c:pt>
                <c:pt idx="2008">
                  <c:v>40</c:v>
                </c:pt>
                <c:pt idx="2009">
                  <c:v>39.714285714285715</c:v>
                </c:pt>
                <c:pt idx="2010">
                  <c:v>39.285714285714285</c:v>
                </c:pt>
                <c:pt idx="2011">
                  <c:v>39</c:v>
                </c:pt>
                <c:pt idx="2012">
                  <c:v>38.714285714285715</c:v>
                </c:pt>
                <c:pt idx="2013">
                  <c:v>38.428571428571431</c:v>
                </c:pt>
                <c:pt idx="2014">
                  <c:v>38.142857142857139</c:v>
                </c:pt>
                <c:pt idx="2015">
                  <c:v>37.857142857142861</c:v>
                </c:pt>
                <c:pt idx="2016">
                  <c:v>37.571428571428569</c:v>
                </c:pt>
                <c:pt idx="2017">
                  <c:v>37.285714285714285</c:v>
                </c:pt>
                <c:pt idx="2018">
                  <c:v>37</c:v>
                </c:pt>
                <c:pt idx="2019">
                  <c:v>36.714285714285715</c:v>
                </c:pt>
                <c:pt idx="2020">
                  <c:v>36.428571428571431</c:v>
                </c:pt>
                <c:pt idx="2021">
                  <c:v>36.142857142857139</c:v>
                </c:pt>
                <c:pt idx="2022">
                  <c:v>35.857142857142861</c:v>
                </c:pt>
                <c:pt idx="2023">
                  <c:v>35.571428571428569</c:v>
                </c:pt>
                <c:pt idx="2024">
                  <c:v>35.428571428571431</c:v>
                </c:pt>
                <c:pt idx="2025">
                  <c:v>35.142857142857139</c:v>
                </c:pt>
                <c:pt idx="2026">
                  <c:v>34.857142857142861</c:v>
                </c:pt>
                <c:pt idx="2027">
                  <c:v>34.571428571428569</c:v>
                </c:pt>
                <c:pt idx="2028">
                  <c:v>34.428571428571431</c:v>
                </c:pt>
                <c:pt idx="2029">
                  <c:v>34.142857142857139</c:v>
                </c:pt>
                <c:pt idx="2030">
                  <c:v>33.857142857142861</c:v>
                </c:pt>
                <c:pt idx="2031">
                  <c:v>33.571428571428569</c:v>
                </c:pt>
                <c:pt idx="2032">
                  <c:v>33.428571428571431</c:v>
                </c:pt>
                <c:pt idx="2033">
                  <c:v>33.142857142857139</c:v>
                </c:pt>
                <c:pt idx="2034">
                  <c:v>32.857142857142861</c:v>
                </c:pt>
                <c:pt idx="2035">
                  <c:v>32.571428571428569</c:v>
                </c:pt>
                <c:pt idx="2036">
                  <c:v>32.428571428571431</c:v>
                </c:pt>
                <c:pt idx="2037">
                  <c:v>32.142857142857139</c:v>
                </c:pt>
                <c:pt idx="2038">
                  <c:v>31.857142857142854</c:v>
                </c:pt>
                <c:pt idx="2039">
                  <c:v>31.571428571428569</c:v>
                </c:pt>
                <c:pt idx="2040">
                  <c:v>31.428571428571431</c:v>
                </c:pt>
                <c:pt idx="2041">
                  <c:v>31.285714285714285</c:v>
                </c:pt>
                <c:pt idx="2042">
                  <c:v>31</c:v>
                </c:pt>
                <c:pt idx="2043">
                  <c:v>30.714285714285715</c:v>
                </c:pt>
                <c:pt idx="2044">
                  <c:v>30.571428571428569</c:v>
                </c:pt>
                <c:pt idx="2045">
                  <c:v>30.428571428571431</c:v>
                </c:pt>
                <c:pt idx="2046">
                  <c:v>30.285714285714285</c:v>
                </c:pt>
                <c:pt idx="2047">
                  <c:v>30</c:v>
                </c:pt>
                <c:pt idx="2048">
                  <c:v>29.714285714285715</c:v>
                </c:pt>
                <c:pt idx="2049">
                  <c:v>29.571428571428569</c:v>
                </c:pt>
                <c:pt idx="2050">
                  <c:v>29.428571428571431</c:v>
                </c:pt>
                <c:pt idx="2051">
                  <c:v>29.285714285714285</c:v>
                </c:pt>
                <c:pt idx="2052">
                  <c:v>29.142857142857146</c:v>
                </c:pt>
                <c:pt idx="2053">
                  <c:v>29</c:v>
                </c:pt>
                <c:pt idx="2054">
                  <c:v>29</c:v>
                </c:pt>
                <c:pt idx="2055">
                  <c:v>28.857142857142854</c:v>
                </c:pt>
                <c:pt idx="2056">
                  <c:v>28.714285714285715</c:v>
                </c:pt>
                <c:pt idx="2057">
                  <c:v>28.571428571428569</c:v>
                </c:pt>
                <c:pt idx="2058">
                  <c:v>28.428571428571431</c:v>
                </c:pt>
                <c:pt idx="2059">
                  <c:v>28.285714285714285</c:v>
                </c:pt>
                <c:pt idx="2060">
                  <c:v>28.142857142857146</c:v>
                </c:pt>
                <c:pt idx="2061">
                  <c:v>28</c:v>
                </c:pt>
                <c:pt idx="2062">
                  <c:v>28</c:v>
                </c:pt>
                <c:pt idx="2063">
                  <c:v>28</c:v>
                </c:pt>
                <c:pt idx="2064">
                  <c:v>28</c:v>
                </c:pt>
                <c:pt idx="2065">
                  <c:v>28</c:v>
                </c:pt>
                <c:pt idx="2066">
                  <c:v>28</c:v>
                </c:pt>
                <c:pt idx="2067">
                  <c:v>28</c:v>
                </c:pt>
                <c:pt idx="2068">
                  <c:v>28</c:v>
                </c:pt>
                <c:pt idx="2069">
                  <c:v>28</c:v>
                </c:pt>
                <c:pt idx="2070">
                  <c:v>28.142857142857146</c:v>
                </c:pt>
                <c:pt idx="2071">
                  <c:v>28.285714285714285</c:v>
                </c:pt>
                <c:pt idx="2072">
                  <c:v>28.428571428571431</c:v>
                </c:pt>
                <c:pt idx="2073">
                  <c:v>28.571428571428569</c:v>
                </c:pt>
                <c:pt idx="2074">
                  <c:v>28.714285714285715</c:v>
                </c:pt>
                <c:pt idx="2075">
                  <c:v>28.857142857142854</c:v>
                </c:pt>
                <c:pt idx="2076">
                  <c:v>29</c:v>
                </c:pt>
                <c:pt idx="2077">
                  <c:v>29</c:v>
                </c:pt>
                <c:pt idx="2078">
                  <c:v>29.142857142857146</c:v>
                </c:pt>
                <c:pt idx="2079">
                  <c:v>29.285714285714285</c:v>
                </c:pt>
                <c:pt idx="2080">
                  <c:v>29.428571428571431</c:v>
                </c:pt>
                <c:pt idx="2081">
                  <c:v>29.571428571428569</c:v>
                </c:pt>
                <c:pt idx="2082">
                  <c:v>29.714285714285715</c:v>
                </c:pt>
                <c:pt idx="2083">
                  <c:v>29.857142857142854</c:v>
                </c:pt>
                <c:pt idx="2084">
                  <c:v>30.142857142857146</c:v>
                </c:pt>
                <c:pt idx="2085">
                  <c:v>30.285714285714285</c:v>
                </c:pt>
                <c:pt idx="2086">
                  <c:v>30.428571428571431</c:v>
                </c:pt>
                <c:pt idx="2087">
                  <c:v>30.571428571428569</c:v>
                </c:pt>
                <c:pt idx="2088">
                  <c:v>30.714285714285715</c:v>
                </c:pt>
                <c:pt idx="2089">
                  <c:v>30.857142857142854</c:v>
                </c:pt>
                <c:pt idx="2090">
                  <c:v>31.142857142857146</c:v>
                </c:pt>
                <c:pt idx="2091">
                  <c:v>31.285714285714285</c:v>
                </c:pt>
                <c:pt idx="2092">
                  <c:v>31.428571428571431</c:v>
                </c:pt>
                <c:pt idx="2093">
                  <c:v>31.571428571428569</c:v>
                </c:pt>
                <c:pt idx="2094">
                  <c:v>31.714285714285715</c:v>
                </c:pt>
                <c:pt idx="2095">
                  <c:v>32</c:v>
                </c:pt>
                <c:pt idx="2096">
                  <c:v>32.285714285714285</c:v>
                </c:pt>
                <c:pt idx="2097">
                  <c:v>32.428571428571431</c:v>
                </c:pt>
                <c:pt idx="2098">
                  <c:v>32.571428571428569</c:v>
                </c:pt>
                <c:pt idx="2099">
                  <c:v>32.857142857142861</c:v>
                </c:pt>
                <c:pt idx="2100">
                  <c:v>33.142857142857139</c:v>
                </c:pt>
                <c:pt idx="2101">
                  <c:v>33.428571428571431</c:v>
                </c:pt>
                <c:pt idx="2102">
                  <c:v>33.571428571428569</c:v>
                </c:pt>
                <c:pt idx="2103">
                  <c:v>33.714285714285715</c:v>
                </c:pt>
                <c:pt idx="2104">
                  <c:v>34</c:v>
                </c:pt>
                <c:pt idx="2105">
                  <c:v>34.285714285714285</c:v>
                </c:pt>
                <c:pt idx="2106">
                  <c:v>34.428571428571431</c:v>
                </c:pt>
                <c:pt idx="2107">
                  <c:v>34.571428571428569</c:v>
                </c:pt>
                <c:pt idx="2108">
                  <c:v>34.857142857142861</c:v>
                </c:pt>
                <c:pt idx="2109">
                  <c:v>35.142857142857139</c:v>
                </c:pt>
                <c:pt idx="2110">
                  <c:v>35.428571428571431</c:v>
                </c:pt>
                <c:pt idx="2111">
                  <c:v>35.571428571428569</c:v>
                </c:pt>
                <c:pt idx="2112">
                  <c:v>35.857142857142861</c:v>
                </c:pt>
                <c:pt idx="2113">
                  <c:v>36.142857142857139</c:v>
                </c:pt>
                <c:pt idx="2114">
                  <c:v>36.428571428571431</c:v>
                </c:pt>
                <c:pt idx="2115">
                  <c:v>36.571428571428569</c:v>
                </c:pt>
                <c:pt idx="2116">
                  <c:v>36.857142857142861</c:v>
                </c:pt>
                <c:pt idx="2117">
                  <c:v>37.142857142857139</c:v>
                </c:pt>
                <c:pt idx="2118">
                  <c:v>37.428571428571431</c:v>
                </c:pt>
                <c:pt idx="2119">
                  <c:v>37.571428571428569</c:v>
                </c:pt>
                <c:pt idx="2120">
                  <c:v>37.857142857142861</c:v>
                </c:pt>
                <c:pt idx="2121">
                  <c:v>38.142857142857139</c:v>
                </c:pt>
                <c:pt idx="2122">
                  <c:v>38.428571428571431</c:v>
                </c:pt>
                <c:pt idx="2123">
                  <c:v>38.714285714285715</c:v>
                </c:pt>
                <c:pt idx="2124">
                  <c:v>39</c:v>
                </c:pt>
                <c:pt idx="2125">
                  <c:v>39.285714285714285</c:v>
                </c:pt>
                <c:pt idx="2126">
                  <c:v>39.714285714285715</c:v>
                </c:pt>
                <c:pt idx="2127">
                  <c:v>40</c:v>
                </c:pt>
                <c:pt idx="2128">
                  <c:v>40.285714285714285</c:v>
                </c:pt>
                <c:pt idx="2129">
                  <c:v>40.714285714285715</c:v>
                </c:pt>
                <c:pt idx="2130">
                  <c:v>41</c:v>
                </c:pt>
                <c:pt idx="2131">
                  <c:v>41.285714285714285</c:v>
                </c:pt>
                <c:pt idx="2132">
                  <c:v>41.714285714285715</c:v>
                </c:pt>
                <c:pt idx="2133">
                  <c:v>42</c:v>
                </c:pt>
                <c:pt idx="2134">
                  <c:v>42.428571428571431</c:v>
                </c:pt>
                <c:pt idx="2135">
                  <c:v>42.857142857142861</c:v>
                </c:pt>
                <c:pt idx="2136">
                  <c:v>43.142857142857139</c:v>
                </c:pt>
                <c:pt idx="2137">
                  <c:v>43.571428571428569</c:v>
                </c:pt>
                <c:pt idx="2138">
                  <c:v>44</c:v>
                </c:pt>
                <c:pt idx="2139">
                  <c:v>44.285714285714285</c:v>
                </c:pt>
                <c:pt idx="2140">
                  <c:v>44.714285714285715</c:v>
                </c:pt>
                <c:pt idx="2141">
                  <c:v>45</c:v>
                </c:pt>
                <c:pt idx="2142">
                  <c:v>45.428571428571431</c:v>
                </c:pt>
                <c:pt idx="2143">
                  <c:v>45.857142857142861</c:v>
                </c:pt>
                <c:pt idx="2144">
                  <c:v>46.142857142857139</c:v>
                </c:pt>
                <c:pt idx="2145">
                  <c:v>46.571428571428569</c:v>
                </c:pt>
                <c:pt idx="2146">
                  <c:v>47</c:v>
                </c:pt>
                <c:pt idx="2147">
                  <c:v>47.285714285714285</c:v>
                </c:pt>
                <c:pt idx="2148">
                  <c:v>47.714285714285715</c:v>
                </c:pt>
                <c:pt idx="2149">
                  <c:v>48</c:v>
                </c:pt>
                <c:pt idx="2150">
                  <c:v>48.428571428571431</c:v>
                </c:pt>
                <c:pt idx="2151">
                  <c:v>48.857142857142861</c:v>
                </c:pt>
                <c:pt idx="2152">
                  <c:v>49.142857142857139</c:v>
                </c:pt>
                <c:pt idx="2153">
                  <c:v>49.571428571428569</c:v>
                </c:pt>
                <c:pt idx="2154">
                  <c:v>50</c:v>
                </c:pt>
                <c:pt idx="2155">
                  <c:v>50.285714285714285</c:v>
                </c:pt>
                <c:pt idx="2156">
                  <c:v>50.571428571428569</c:v>
                </c:pt>
                <c:pt idx="2157">
                  <c:v>50.857142857142861</c:v>
                </c:pt>
                <c:pt idx="2158">
                  <c:v>51.142857142857139</c:v>
                </c:pt>
                <c:pt idx="2159">
                  <c:v>51.428571428571431</c:v>
                </c:pt>
                <c:pt idx="2160">
                  <c:v>51.714285714285715</c:v>
                </c:pt>
                <c:pt idx="2161">
                  <c:v>52</c:v>
                </c:pt>
                <c:pt idx="2162">
                  <c:v>52.285714285714285</c:v>
                </c:pt>
                <c:pt idx="2163">
                  <c:v>52.714285714285715</c:v>
                </c:pt>
                <c:pt idx="2164">
                  <c:v>53</c:v>
                </c:pt>
                <c:pt idx="2165">
                  <c:v>53.285714285714285</c:v>
                </c:pt>
                <c:pt idx="2166">
                  <c:v>53.571428571428569</c:v>
                </c:pt>
                <c:pt idx="2167">
                  <c:v>53.857142857142861</c:v>
                </c:pt>
                <c:pt idx="2168">
                  <c:v>54.142857142857139</c:v>
                </c:pt>
                <c:pt idx="2169">
                  <c:v>54.428571428571431</c:v>
                </c:pt>
                <c:pt idx="2170">
                  <c:v>54.571428571428569</c:v>
                </c:pt>
                <c:pt idx="2171">
                  <c:v>54.857142857142861</c:v>
                </c:pt>
                <c:pt idx="2172">
                  <c:v>55.142857142857139</c:v>
                </c:pt>
                <c:pt idx="2173">
                  <c:v>55.428571428571431</c:v>
                </c:pt>
                <c:pt idx="2174">
                  <c:v>55.571428571428569</c:v>
                </c:pt>
                <c:pt idx="2175">
                  <c:v>55.857142857142861</c:v>
                </c:pt>
                <c:pt idx="2176">
                  <c:v>56.142857142857146</c:v>
                </c:pt>
                <c:pt idx="2177">
                  <c:v>56.428571428571431</c:v>
                </c:pt>
                <c:pt idx="2178">
                  <c:v>56.571428571428569</c:v>
                </c:pt>
                <c:pt idx="2179">
                  <c:v>56.714285714285715</c:v>
                </c:pt>
                <c:pt idx="2180">
                  <c:v>57</c:v>
                </c:pt>
                <c:pt idx="2181">
                  <c:v>57.285714285714285</c:v>
                </c:pt>
                <c:pt idx="2182">
                  <c:v>57.428571428571431</c:v>
                </c:pt>
                <c:pt idx="2183">
                  <c:v>57.571428571428569</c:v>
                </c:pt>
                <c:pt idx="2184">
                  <c:v>57.714285714285715</c:v>
                </c:pt>
                <c:pt idx="2185">
                  <c:v>58</c:v>
                </c:pt>
                <c:pt idx="2186">
                  <c:v>58.285714285714285</c:v>
                </c:pt>
                <c:pt idx="2187">
                  <c:v>58.428571428571431</c:v>
                </c:pt>
                <c:pt idx="2188">
                  <c:v>58.571428571428569</c:v>
                </c:pt>
                <c:pt idx="2189">
                  <c:v>58.714285714285715</c:v>
                </c:pt>
                <c:pt idx="2190">
                  <c:v>59</c:v>
                </c:pt>
                <c:pt idx="2191">
                  <c:v>59.285714285714285</c:v>
                </c:pt>
                <c:pt idx="2192">
                  <c:v>59.428571428571431</c:v>
                </c:pt>
                <c:pt idx="2193">
                  <c:v>59.571428571428569</c:v>
                </c:pt>
                <c:pt idx="2194">
                  <c:v>59.857142857142854</c:v>
                </c:pt>
                <c:pt idx="2195">
                  <c:v>60.142857142857146</c:v>
                </c:pt>
                <c:pt idx="2196">
                  <c:v>60.428571428571431</c:v>
                </c:pt>
                <c:pt idx="2197">
                  <c:v>60.571428571428569</c:v>
                </c:pt>
                <c:pt idx="2198">
                  <c:v>60.714285714285715</c:v>
                </c:pt>
                <c:pt idx="2199">
                  <c:v>61</c:v>
                </c:pt>
                <c:pt idx="2200">
                  <c:v>61.285714285714285</c:v>
                </c:pt>
                <c:pt idx="2201">
                  <c:v>61.428571428571431</c:v>
                </c:pt>
                <c:pt idx="2202">
                  <c:v>61.571428571428569</c:v>
                </c:pt>
                <c:pt idx="2203">
                  <c:v>61.714285714285715</c:v>
                </c:pt>
                <c:pt idx="2204">
                  <c:v>61.857142857142854</c:v>
                </c:pt>
                <c:pt idx="2205">
                  <c:v>62.142857142857146</c:v>
                </c:pt>
                <c:pt idx="2206">
                  <c:v>62.285714285714285</c:v>
                </c:pt>
                <c:pt idx="2207">
                  <c:v>62.428571428571431</c:v>
                </c:pt>
                <c:pt idx="2208">
                  <c:v>62.571428571428569</c:v>
                </c:pt>
                <c:pt idx="2209">
                  <c:v>62.714285714285715</c:v>
                </c:pt>
                <c:pt idx="2210">
                  <c:v>62.857142857142854</c:v>
                </c:pt>
                <c:pt idx="2211">
                  <c:v>63</c:v>
                </c:pt>
                <c:pt idx="2212">
                  <c:v>63</c:v>
                </c:pt>
                <c:pt idx="2213">
                  <c:v>63</c:v>
                </c:pt>
                <c:pt idx="2214">
                  <c:v>63</c:v>
                </c:pt>
                <c:pt idx="2215">
                  <c:v>63</c:v>
                </c:pt>
                <c:pt idx="2216">
                  <c:v>63.142857142857146</c:v>
                </c:pt>
                <c:pt idx="2217">
                  <c:v>63.285714285714285</c:v>
                </c:pt>
                <c:pt idx="2218">
                  <c:v>63.428571428571431</c:v>
                </c:pt>
                <c:pt idx="2219">
                  <c:v>63.571428571428569</c:v>
                </c:pt>
                <c:pt idx="2220">
                  <c:v>63.714285714285715</c:v>
                </c:pt>
                <c:pt idx="2221">
                  <c:v>63.857142857142854</c:v>
                </c:pt>
                <c:pt idx="2222">
                  <c:v>64</c:v>
                </c:pt>
                <c:pt idx="2223">
                  <c:v>64</c:v>
                </c:pt>
                <c:pt idx="2224">
                  <c:v>64</c:v>
                </c:pt>
                <c:pt idx="2225">
                  <c:v>64</c:v>
                </c:pt>
                <c:pt idx="2226">
                  <c:v>64</c:v>
                </c:pt>
                <c:pt idx="2227">
                  <c:v>64</c:v>
                </c:pt>
                <c:pt idx="2228">
                  <c:v>64</c:v>
                </c:pt>
                <c:pt idx="2229">
                  <c:v>64</c:v>
                </c:pt>
                <c:pt idx="2230">
                  <c:v>64</c:v>
                </c:pt>
                <c:pt idx="2231">
                  <c:v>64</c:v>
                </c:pt>
                <c:pt idx="2232">
                  <c:v>64</c:v>
                </c:pt>
                <c:pt idx="2233">
                  <c:v>64</c:v>
                </c:pt>
                <c:pt idx="2234">
                  <c:v>64</c:v>
                </c:pt>
                <c:pt idx="2235">
                  <c:v>64</c:v>
                </c:pt>
                <c:pt idx="2236">
                  <c:v>64</c:v>
                </c:pt>
                <c:pt idx="2237">
                  <c:v>64</c:v>
                </c:pt>
                <c:pt idx="2238">
                  <c:v>64</c:v>
                </c:pt>
                <c:pt idx="2239">
                  <c:v>64</c:v>
                </c:pt>
                <c:pt idx="2240">
                  <c:v>64</c:v>
                </c:pt>
                <c:pt idx="2241">
                  <c:v>64</c:v>
                </c:pt>
                <c:pt idx="2242">
                  <c:v>64</c:v>
                </c:pt>
                <c:pt idx="2243">
                  <c:v>64</c:v>
                </c:pt>
                <c:pt idx="2244">
                  <c:v>64</c:v>
                </c:pt>
                <c:pt idx="2245">
                  <c:v>64</c:v>
                </c:pt>
                <c:pt idx="2246">
                  <c:v>64</c:v>
                </c:pt>
                <c:pt idx="2247">
                  <c:v>64</c:v>
                </c:pt>
                <c:pt idx="2248">
                  <c:v>64</c:v>
                </c:pt>
                <c:pt idx="2249">
                  <c:v>64</c:v>
                </c:pt>
                <c:pt idx="2250">
                  <c:v>64</c:v>
                </c:pt>
                <c:pt idx="2251">
                  <c:v>64</c:v>
                </c:pt>
                <c:pt idx="2252">
                  <c:v>64</c:v>
                </c:pt>
                <c:pt idx="2253">
                  <c:v>64</c:v>
                </c:pt>
                <c:pt idx="2254">
                  <c:v>64</c:v>
                </c:pt>
                <c:pt idx="2255">
                  <c:v>64</c:v>
                </c:pt>
                <c:pt idx="2256">
                  <c:v>64</c:v>
                </c:pt>
                <c:pt idx="2257">
                  <c:v>64</c:v>
                </c:pt>
                <c:pt idx="2258">
                  <c:v>64</c:v>
                </c:pt>
                <c:pt idx="2259">
                  <c:v>64</c:v>
                </c:pt>
                <c:pt idx="2260">
                  <c:v>64</c:v>
                </c:pt>
                <c:pt idx="2261">
                  <c:v>64</c:v>
                </c:pt>
                <c:pt idx="2262">
                  <c:v>64</c:v>
                </c:pt>
                <c:pt idx="2263">
                  <c:v>64</c:v>
                </c:pt>
                <c:pt idx="2264">
                  <c:v>64</c:v>
                </c:pt>
                <c:pt idx="2265">
                  <c:v>64</c:v>
                </c:pt>
                <c:pt idx="2266">
                  <c:v>64</c:v>
                </c:pt>
                <c:pt idx="2267">
                  <c:v>64</c:v>
                </c:pt>
                <c:pt idx="2268">
                  <c:v>64</c:v>
                </c:pt>
                <c:pt idx="2269">
                  <c:v>64</c:v>
                </c:pt>
                <c:pt idx="2270">
                  <c:v>64</c:v>
                </c:pt>
                <c:pt idx="2271">
                  <c:v>64</c:v>
                </c:pt>
                <c:pt idx="2272">
                  <c:v>64</c:v>
                </c:pt>
                <c:pt idx="2273">
                  <c:v>64</c:v>
                </c:pt>
                <c:pt idx="2274">
                  <c:v>64</c:v>
                </c:pt>
                <c:pt idx="2275">
                  <c:v>64</c:v>
                </c:pt>
                <c:pt idx="2276">
                  <c:v>64</c:v>
                </c:pt>
                <c:pt idx="2277">
                  <c:v>64</c:v>
                </c:pt>
                <c:pt idx="2278">
                  <c:v>64</c:v>
                </c:pt>
                <c:pt idx="2279">
                  <c:v>64</c:v>
                </c:pt>
                <c:pt idx="2280">
                  <c:v>64</c:v>
                </c:pt>
                <c:pt idx="2281">
                  <c:v>64</c:v>
                </c:pt>
                <c:pt idx="2282">
                  <c:v>64</c:v>
                </c:pt>
                <c:pt idx="2283">
                  <c:v>63.857142857142854</c:v>
                </c:pt>
                <c:pt idx="2284">
                  <c:v>63.714285714285715</c:v>
                </c:pt>
                <c:pt idx="2285">
                  <c:v>63.571428571428569</c:v>
                </c:pt>
                <c:pt idx="2286">
                  <c:v>63.428571428571431</c:v>
                </c:pt>
                <c:pt idx="2287">
                  <c:v>63.285714285714285</c:v>
                </c:pt>
                <c:pt idx="2288">
                  <c:v>63.142857142857146</c:v>
                </c:pt>
                <c:pt idx="2289">
                  <c:v>63</c:v>
                </c:pt>
                <c:pt idx="2290">
                  <c:v>63</c:v>
                </c:pt>
                <c:pt idx="2291">
                  <c:v>63</c:v>
                </c:pt>
                <c:pt idx="2292">
                  <c:v>63</c:v>
                </c:pt>
                <c:pt idx="2293">
                  <c:v>63</c:v>
                </c:pt>
                <c:pt idx="2294">
                  <c:v>63</c:v>
                </c:pt>
                <c:pt idx="2295">
                  <c:v>62.857142857142854</c:v>
                </c:pt>
                <c:pt idx="2296">
                  <c:v>62.714285714285715</c:v>
                </c:pt>
                <c:pt idx="2297">
                  <c:v>62.571428571428569</c:v>
                </c:pt>
                <c:pt idx="2298">
                  <c:v>62.428571428571431</c:v>
                </c:pt>
                <c:pt idx="2299">
                  <c:v>62.285714285714285</c:v>
                </c:pt>
                <c:pt idx="2300">
                  <c:v>62</c:v>
                </c:pt>
                <c:pt idx="2301">
                  <c:v>61.714285714285715</c:v>
                </c:pt>
                <c:pt idx="2302">
                  <c:v>61.571428571428569</c:v>
                </c:pt>
                <c:pt idx="2303">
                  <c:v>61.428571428571431</c:v>
                </c:pt>
                <c:pt idx="2304">
                  <c:v>61.285714285714285</c:v>
                </c:pt>
                <c:pt idx="2305">
                  <c:v>61</c:v>
                </c:pt>
                <c:pt idx="2306">
                  <c:v>60.714285714285715</c:v>
                </c:pt>
                <c:pt idx="2307">
                  <c:v>60.571428571428569</c:v>
                </c:pt>
                <c:pt idx="2308">
                  <c:v>60.428571428571431</c:v>
                </c:pt>
                <c:pt idx="2309">
                  <c:v>60.142857142857146</c:v>
                </c:pt>
                <c:pt idx="2310">
                  <c:v>59.857142857142854</c:v>
                </c:pt>
                <c:pt idx="2311">
                  <c:v>59.571428571428569</c:v>
                </c:pt>
                <c:pt idx="2312">
                  <c:v>59.285714285714285</c:v>
                </c:pt>
                <c:pt idx="2313">
                  <c:v>59</c:v>
                </c:pt>
                <c:pt idx="2314">
                  <c:v>58.714285714285715</c:v>
                </c:pt>
                <c:pt idx="2315">
                  <c:v>58.428571428571431</c:v>
                </c:pt>
                <c:pt idx="2316">
                  <c:v>58.142857142857146</c:v>
                </c:pt>
                <c:pt idx="2317">
                  <c:v>57.857142857142854</c:v>
                </c:pt>
                <c:pt idx="2318">
                  <c:v>57.571428571428569</c:v>
                </c:pt>
                <c:pt idx="2319">
                  <c:v>57.285714285714285</c:v>
                </c:pt>
                <c:pt idx="2320">
                  <c:v>57</c:v>
                </c:pt>
                <c:pt idx="2321">
                  <c:v>56.714285714285715</c:v>
                </c:pt>
                <c:pt idx="2322">
                  <c:v>56.285714285714285</c:v>
                </c:pt>
                <c:pt idx="2323">
                  <c:v>56</c:v>
                </c:pt>
                <c:pt idx="2324">
                  <c:v>55.714285714285715</c:v>
                </c:pt>
                <c:pt idx="2325">
                  <c:v>55.285714285714285</c:v>
                </c:pt>
                <c:pt idx="2326">
                  <c:v>55</c:v>
                </c:pt>
                <c:pt idx="2327">
                  <c:v>54.714285714285715</c:v>
                </c:pt>
                <c:pt idx="2328">
                  <c:v>54.285714285714285</c:v>
                </c:pt>
                <c:pt idx="2329">
                  <c:v>54</c:v>
                </c:pt>
                <c:pt idx="2330">
                  <c:v>53.714285714285715</c:v>
                </c:pt>
                <c:pt idx="2331">
                  <c:v>53.428571428571431</c:v>
                </c:pt>
                <c:pt idx="2332">
                  <c:v>53.142857142857139</c:v>
                </c:pt>
                <c:pt idx="2333">
                  <c:v>52.857142857142861</c:v>
                </c:pt>
                <c:pt idx="2334">
                  <c:v>52.571428571428569</c:v>
                </c:pt>
                <c:pt idx="2335">
                  <c:v>52.285714285714285</c:v>
                </c:pt>
                <c:pt idx="2336">
                  <c:v>52</c:v>
                </c:pt>
                <c:pt idx="2337">
                  <c:v>51.714285714285715</c:v>
                </c:pt>
                <c:pt idx="2338">
                  <c:v>51.285714285714285</c:v>
                </c:pt>
                <c:pt idx="2339">
                  <c:v>51</c:v>
                </c:pt>
                <c:pt idx="2340">
                  <c:v>50.714285714285715</c:v>
                </c:pt>
                <c:pt idx="2341">
                  <c:v>50.285714285714285</c:v>
                </c:pt>
                <c:pt idx="2342">
                  <c:v>50</c:v>
                </c:pt>
                <c:pt idx="2343">
                  <c:v>49.714285714285715</c:v>
                </c:pt>
                <c:pt idx="2344">
                  <c:v>49.285714285714285</c:v>
                </c:pt>
                <c:pt idx="2345">
                  <c:v>49</c:v>
                </c:pt>
                <c:pt idx="2346">
                  <c:v>48.714285714285715</c:v>
                </c:pt>
                <c:pt idx="2347">
                  <c:v>48.285714285714285</c:v>
                </c:pt>
                <c:pt idx="2348">
                  <c:v>48</c:v>
                </c:pt>
                <c:pt idx="2349">
                  <c:v>47.714285714285715</c:v>
                </c:pt>
                <c:pt idx="2350">
                  <c:v>47.285714285714285</c:v>
                </c:pt>
                <c:pt idx="2351">
                  <c:v>47</c:v>
                </c:pt>
                <c:pt idx="2352">
                  <c:v>46.714285714285715</c:v>
                </c:pt>
                <c:pt idx="2353">
                  <c:v>46.285714285714285</c:v>
                </c:pt>
                <c:pt idx="2354">
                  <c:v>46</c:v>
                </c:pt>
                <c:pt idx="2355">
                  <c:v>45.714285714285715</c:v>
                </c:pt>
                <c:pt idx="2356">
                  <c:v>45.285714285714285</c:v>
                </c:pt>
                <c:pt idx="2357">
                  <c:v>45</c:v>
                </c:pt>
                <c:pt idx="2358">
                  <c:v>44.714285714285715</c:v>
                </c:pt>
                <c:pt idx="2359">
                  <c:v>44.428571428571431</c:v>
                </c:pt>
                <c:pt idx="2360">
                  <c:v>44.142857142857139</c:v>
                </c:pt>
                <c:pt idx="2361">
                  <c:v>43.857142857142861</c:v>
                </c:pt>
                <c:pt idx="2362">
                  <c:v>43.571428571428569</c:v>
                </c:pt>
                <c:pt idx="2363">
                  <c:v>43.285714285714285</c:v>
                </c:pt>
                <c:pt idx="2364">
                  <c:v>43</c:v>
                </c:pt>
                <c:pt idx="2365">
                  <c:v>42.714285714285715</c:v>
                </c:pt>
                <c:pt idx="2366">
                  <c:v>42.285714285714285</c:v>
                </c:pt>
                <c:pt idx="2367">
                  <c:v>42</c:v>
                </c:pt>
                <c:pt idx="2368">
                  <c:v>41.714285714285715</c:v>
                </c:pt>
                <c:pt idx="2369">
                  <c:v>41.285714285714285</c:v>
                </c:pt>
                <c:pt idx="2370">
                  <c:v>41</c:v>
                </c:pt>
                <c:pt idx="2371">
                  <c:v>40.714285714285715</c:v>
                </c:pt>
                <c:pt idx="2372">
                  <c:v>40.285714285714285</c:v>
                </c:pt>
                <c:pt idx="2373">
                  <c:v>40</c:v>
                </c:pt>
                <c:pt idx="2374">
                  <c:v>39.714285714285715</c:v>
                </c:pt>
                <c:pt idx="2375">
                  <c:v>39.285714285714285</c:v>
                </c:pt>
                <c:pt idx="2376">
                  <c:v>39</c:v>
                </c:pt>
                <c:pt idx="2377">
                  <c:v>38.714285714285715</c:v>
                </c:pt>
                <c:pt idx="2378">
                  <c:v>38.428571428571431</c:v>
                </c:pt>
                <c:pt idx="2379">
                  <c:v>38.142857142857139</c:v>
                </c:pt>
                <c:pt idx="2380">
                  <c:v>37.857142857142861</c:v>
                </c:pt>
                <c:pt idx="2381">
                  <c:v>37.571428571428569</c:v>
                </c:pt>
                <c:pt idx="2382">
                  <c:v>37.285714285714285</c:v>
                </c:pt>
                <c:pt idx="2383">
                  <c:v>37</c:v>
                </c:pt>
                <c:pt idx="2384">
                  <c:v>36.714285714285715</c:v>
                </c:pt>
                <c:pt idx="2385">
                  <c:v>36.428571428571431</c:v>
                </c:pt>
                <c:pt idx="2386">
                  <c:v>36.142857142857139</c:v>
                </c:pt>
                <c:pt idx="2387">
                  <c:v>35.857142857142861</c:v>
                </c:pt>
                <c:pt idx="2388">
                  <c:v>35.571428571428569</c:v>
                </c:pt>
                <c:pt idx="2389">
                  <c:v>35.428571428571431</c:v>
                </c:pt>
                <c:pt idx="2390">
                  <c:v>35.142857142857139</c:v>
                </c:pt>
                <c:pt idx="2391">
                  <c:v>34.857142857142861</c:v>
                </c:pt>
                <c:pt idx="2392">
                  <c:v>34.571428571428569</c:v>
                </c:pt>
                <c:pt idx="2393">
                  <c:v>34.428571428571431</c:v>
                </c:pt>
                <c:pt idx="2394">
                  <c:v>34.142857142857139</c:v>
                </c:pt>
                <c:pt idx="2395">
                  <c:v>33.857142857142861</c:v>
                </c:pt>
                <c:pt idx="2396">
                  <c:v>33.571428571428569</c:v>
                </c:pt>
                <c:pt idx="2397">
                  <c:v>33.428571428571431</c:v>
                </c:pt>
                <c:pt idx="2398">
                  <c:v>33.142857142857139</c:v>
                </c:pt>
                <c:pt idx="2399">
                  <c:v>32.857142857142861</c:v>
                </c:pt>
                <c:pt idx="2400">
                  <c:v>32.571428571428569</c:v>
                </c:pt>
                <c:pt idx="2401">
                  <c:v>32.428571428571431</c:v>
                </c:pt>
                <c:pt idx="2402">
                  <c:v>32.142857142857139</c:v>
                </c:pt>
                <c:pt idx="2403">
                  <c:v>31.857142857142854</c:v>
                </c:pt>
                <c:pt idx="2404">
                  <c:v>31.571428571428569</c:v>
                </c:pt>
                <c:pt idx="2405">
                  <c:v>31.428571428571431</c:v>
                </c:pt>
                <c:pt idx="2406">
                  <c:v>31.285714285714285</c:v>
                </c:pt>
                <c:pt idx="2407">
                  <c:v>31</c:v>
                </c:pt>
                <c:pt idx="2408">
                  <c:v>30.714285714285715</c:v>
                </c:pt>
                <c:pt idx="2409">
                  <c:v>30.571428571428569</c:v>
                </c:pt>
                <c:pt idx="2410">
                  <c:v>30.428571428571431</c:v>
                </c:pt>
                <c:pt idx="2411">
                  <c:v>30.285714285714285</c:v>
                </c:pt>
                <c:pt idx="2412">
                  <c:v>30</c:v>
                </c:pt>
                <c:pt idx="2413">
                  <c:v>29.714285714285715</c:v>
                </c:pt>
                <c:pt idx="2414">
                  <c:v>29.571428571428569</c:v>
                </c:pt>
                <c:pt idx="2415">
                  <c:v>29.428571428571431</c:v>
                </c:pt>
                <c:pt idx="2416">
                  <c:v>29.285714285714285</c:v>
                </c:pt>
                <c:pt idx="2417">
                  <c:v>29.142857142857146</c:v>
                </c:pt>
                <c:pt idx="2418">
                  <c:v>29</c:v>
                </c:pt>
                <c:pt idx="2419">
                  <c:v>29</c:v>
                </c:pt>
                <c:pt idx="2420">
                  <c:v>28.857142857142854</c:v>
                </c:pt>
                <c:pt idx="2421">
                  <c:v>28.714285714285715</c:v>
                </c:pt>
                <c:pt idx="2422">
                  <c:v>28.571428571428569</c:v>
                </c:pt>
                <c:pt idx="2423">
                  <c:v>28.428571428571431</c:v>
                </c:pt>
                <c:pt idx="2424">
                  <c:v>28.285714285714285</c:v>
                </c:pt>
                <c:pt idx="2425">
                  <c:v>28.142857142857146</c:v>
                </c:pt>
                <c:pt idx="2426">
                  <c:v>28</c:v>
                </c:pt>
                <c:pt idx="2427">
                  <c:v>28</c:v>
                </c:pt>
                <c:pt idx="2428">
                  <c:v>28</c:v>
                </c:pt>
                <c:pt idx="2429">
                  <c:v>28</c:v>
                </c:pt>
                <c:pt idx="2430">
                  <c:v>28</c:v>
                </c:pt>
                <c:pt idx="2431">
                  <c:v>28</c:v>
                </c:pt>
                <c:pt idx="2432">
                  <c:v>28</c:v>
                </c:pt>
                <c:pt idx="2433">
                  <c:v>28</c:v>
                </c:pt>
                <c:pt idx="2434">
                  <c:v>28</c:v>
                </c:pt>
                <c:pt idx="2435">
                  <c:v>28.142857142857146</c:v>
                </c:pt>
                <c:pt idx="2436">
                  <c:v>28.285714285714285</c:v>
                </c:pt>
                <c:pt idx="2437">
                  <c:v>28.428571428571431</c:v>
                </c:pt>
                <c:pt idx="2438">
                  <c:v>28.571428571428569</c:v>
                </c:pt>
                <c:pt idx="2439">
                  <c:v>28.714285714285715</c:v>
                </c:pt>
                <c:pt idx="2440">
                  <c:v>28.857142857142854</c:v>
                </c:pt>
                <c:pt idx="2441">
                  <c:v>29</c:v>
                </c:pt>
                <c:pt idx="2442">
                  <c:v>29</c:v>
                </c:pt>
                <c:pt idx="2443">
                  <c:v>29.142857142857146</c:v>
                </c:pt>
                <c:pt idx="2444">
                  <c:v>29.285714285714285</c:v>
                </c:pt>
                <c:pt idx="2445">
                  <c:v>29.428571428571431</c:v>
                </c:pt>
                <c:pt idx="2446">
                  <c:v>29.571428571428569</c:v>
                </c:pt>
                <c:pt idx="2447">
                  <c:v>29.714285714285715</c:v>
                </c:pt>
                <c:pt idx="2448">
                  <c:v>29.857142857142854</c:v>
                </c:pt>
                <c:pt idx="2449">
                  <c:v>30.142857142857146</c:v>
                </c:pt>
                <c:pt idx="2450">
                  <c:v>30.285714285714285</c:v>
                </c:pt>
                <c:pt idx="2451">
                  <c:v>30.428571428571431</c:v>
                </c:pt>
                <c:pt idx="2452">
                  <c:v>30.571428571428569</c:v>
                </c:pt>
                <c:pt idx="2453">
                  <c:v>30.714285714285715</c:v>
                </c:pt>
                <c:pt idx="2454">
                  <c:v>30.857142857142854</c:v>
                </c:pt>
                <c:pt idx="2455">
                  <c:v>31.142857142857146</c:v>
                </c:pt>
                <c:pt idx="2456">
                  <c:v>31.285714285714285</c:v>
                </c:pt>
                <c:pt idx="2457">
                  <c:v>31.428571428571431</c:v>
                </c:pt>
                <c:pt idx="2458">
                  <c:v>31.571428571428569</c:v>
                </c:pt>
                <c:pt idx="2459">
                  <c:v>31.714285714285715</c:v>
                </c:pt>
                <c:pt idx="2460">
                  <c:v>32</c:v>
                </c:pt>
                <c:pt idx="2461">
                  <c:v>32.285714285714285</c:v>
                </c:pt>
                <c:pt idx="2462">
                  <c:v>32.428571428571431</c:v>
                </c:pt>
                <c:pt idx="2463">
                  <c:v>32.571428571428569</c:v>
                </c:pt>
                <c:pt idx="2464">
                  <c:v>32.666666666666671</c:v>
                </c:pt>
                <c:pt idx="2465">
                  <c:v>33</c:v>
                </c:pt>
                <c:pt idx="2466">
                  <c:v>33.333333333333329</c:v>
                </c:pt>
                <c:pt idx="2467">
                  <c:v>33.5</c:v>
                </c:pt>
                <c:pt idx="2468">
                  <c:v>33.666666666666671</c:v>
                </c:pt>
                <c:pt idx="2469">
                  <c:v>33.833333333333329</c:v>
                </c:pt>
                <c:pt idx="2470">
                  <c:v>34.166666666666671</c:v>
                </c:pt>
                <c:pt idx="2471">
                  <c:v>34.285714285714285</c:v>
                </c:pt>
                <c:pt idx="2472">
                  <c:v>34.428571428571431</c:v>
                </c:pt>
                <c:pt idx="2473">
                  <c:v>34.571428571428569</c:v>
                </c:pt>
                <c:pt idx="2474">
                  <c:v>34.857142857142861</c:v>
                </c:pt>
                <c:pt idx="2475">
                  <c:v>35.142857142857139</c:v>
                </c:pt>
                <c:pt idx="2476">
                  <c:v>35.428571428571431</c:v>
                </c:pt>
                <c:pt idx="2477">
                  <c:v>35.571428571428569</c:v>
                </c:pt>
                <c:pt idx="2478">
                  <c:v>35.857142857142861</c:v>
                </c:pt>
                <c:pt idx="2479">
                  <c:v>36.142857142857139</c:v>
                </c:pt>
                <c:pt idx="2480">
                  <c:v>36.428571428571431</c:v>
                </c:pt>
                <c:pt idx="2481">
                  <c:v>36.571428571428569</c:v>
                </c:pt>
                <c:pt idx="2482">
                  <c:v>36.857142857142861</c:v>
                </c:pt>
                <c:pt idx="2483">
                  <c:v>37.142857142857139</c:v>
                </c:pt>
                <c:pt idx="2484">
                  <c:v>37.428571428571431</c:v>
                </c:pt>
                <c:pt idx="2485">
                  <c:v>37.571428571428569</c:v>
                </c:pt>
                <c:pt idx="2486">
                  <c:v>37.857142857142861</c:v>
                </c:pt>
                <c:pt idx="2487">
                  <c:v>38.142857142857139</c:v>
                </c:pt>
                <c:pt idx="2488">
                  <c:v>38.428571428571431</c:v>
                </c:pt>
                <c:pt idx="2489">
                  <c:v>38.714285714285715</c:v>
                </c:pt>
                <c:pt idx="2490">
                  <c:v>39</c:v>
                </c:pt>
                <c:pt idx="2491">
                  <c:v>39.285714285714285</c:v>
                </c:pt>
                <c:pt idx="2492">
                  <c:v>39.714285714285715</c:v>
                </c:pt>
                <c:pt idx="2493">
                  <c:v>40</c:v>
                </c:pt>
                <c:pt idx="2494">
                  <c:v>40.285714285714285</c:v>
                </c:pt>
                <c:pt idx="2495">
                  <c:v>40.714285714285715</c:v>
                </c:pt>
                <c:pt idx="2496">
                  <c:v>41</c:v>
                </c:pt>
                <c:pt idx="2497">
                  <c:v>41.285714285714285</c:v>
                </c:pt>
                <c:pt idx="2498">
                  <c:v>41.714285714285715</c:v>
                </c:pt>
                <c:pt idx="2499">
                  <c:v>42</c:v>
                </c:pt>
                <c:pt idx="2500">
                  <c:v>42.428571428571431</c:v>
                </c:pt>
                <c:pt idx="2501">
                  <c:v>42.857142857142861</c:v>
                </c:pt>
                <c:pt idx="2502">
                  <c:v>43.142857142857139</c:v>
                </c:pt>
                <c:pt idx="2503">
                  <c:v>43.571428571428569</c:v>
                </c:pt>
                <c:pt idx="2504">
                  <c:v>44</c:v>
                </c:pt>
                <c:pt idx="2505">
                  <c:v>44.285714285714285</c:v>
                </c:pt>
                <c:pt idx="2506">
                  <c:v>44.714285714285715</c:v>
                </c:pt>
                <c:pt idx="2507">
                  <c:v>45</c:v>
                </c:pt>
                <c:pt idx="2508">
                  <c:v>45.428571428571431</c:v>
                </c:pt>
                <c:pt idx="2509">
                  <c:v>45.857142857142861</c:v>
                </c:pt>
                <c:pt idx="2510">
                  <c:v>46.142857142857139</c:v>
                </c:pt>
                <c:pt idx="2511">
                  <c:v>46.571428571428569</c:v>
                </c:pt>
                <c:pt idx="2512">
                  <c:v>47</c:v>
                </c:pt>
                <c:pt idx="2513">
                  <c:v>47.285714285714285</c:v>
                </c:pt>
                <c:pt idx="2514">
                  <c:v>47.714285714285715</c:v>
                </c:pt>
                <c:pt idx="2515">
                  <c:v>48</c:v>
                </c:pt>
                <c:pt idx="2516">
                  <c:v>48.428571428571431</c:v>
                </c:pt>
                <c:pt idx="2517">
                  <c:v>48.857142857142861</c:v>
                </c:pt>
                <c:pt idx="2518">
                  <c:v>49.142857142857139</c:v>
                </c:pt>
                <c:pt idx="2519">
                  <c:v>49.571428571428569</c:v>
                </c:pt>
                <c:pt idx="2520">
                  <c:v>50</c:v>
                </c:pt>
                <c:pt idx="2521">
                  <c:v>50.285714285714285</c:v>
                </c:pt>
                <c:pt idx="2522">
                  <c:v>50.571428571428569</c:v>
                </c:pt>
                <c:pt idx="2523">
                  <c:v>50.857142857142861</c:v>
                </c:pt>
                <c:pt idx="2524">
                  <c:v>51.142857142857139</c:v>
                </c:pt>
                <c:pt idx="2525">
                  <c:v>51.428571428571431</c:v>
                </c:pt>
                <c:pt idx="2526">
                  <c:v>51.714285714285715</c:v>
                </c:pt>
                <c:pt idx="2527">
                  <c:v>52</c:v>
                </c:pt>
                <c:pt idx="2528">
                  <c:v>52.285714285714285</c:v>
                </c:pt>
                <c:pt idx="2529">
                  <c:v>52.714285714285715</c:v>
                </c:pt>
                <c:pt idx="2530">
                  <c:v>53</c:v>
                </c:pt>
                <c:pt idx="2531">
                  <c:v>53.285714285714285</c:v>
                </c:pt>
                <c:pt idx="2532">
                  <c:v>53.571428571428569</c:v>
                </c:pt>
                <c:pt idx="2533">
                  <c:v>53.857142857142861</c:v>
                </c:pt>
                <c:pt idx="2534">
                  <c:v>54.142857142857139</c:v>
                </c:pt>
                <c:pt idx="2535">
                  <c:v>54.428571428571431</c:v>
                </c:pt>
                <c:pt idx="2536">
                  <c:v>54.571428571428569</c:v>
                </c:pt>
                <c:pt idx="2537">
                  <c:v>54.857142857142861</c:v>
                </c:pt>
                <c:pt idx="2538">
                  <c:v>55.142857142857139</c:v>
                </c:pt>
                <c:pt idx="2539">
                  <c:v>55.428571428571431</c:v>
                </c:pt>
                <c:pt idx="2540">
                  <c:v>55.571428571428569</c:v>
                </c:pt>
                <c:pt idx="2541">
                  <c:v>55.857142857142861</c:v>
                </c:pt>
                <c:pt idx="2542">
                  <c:v>56.142857142857146</c:v>
                </c:pt>
                <c:pt idx="2543">
                  <c:v>56.428571428571431</c:v>
                </c:pt>
                <c:pt idx="2544">
                  <c:v>56.571428571428569</c:v>
                </c:pt>
                <c:pt idx="2545">
                  <c:v>56.714285714285715</c:v>
                </c:pt>
                <c:pt idx="2546">
                  <c:v>57</c:v>
                </c:pt>
                <c:pt idx="2547">
                  <c:v>57.285714285714285</c:v>
                </c:pt>
                <c:pt idx="2548">
                  <c:v>57.428571428571431</c:v>
                </c:pt>
                <c:pt idx="2549">
                  <c:v>57.571428571428569</c:v>
                </c:pt>
                <c:pt idx="2550">
                  <c:v>57.714285714285715</c:v>
                </c:pt>
                <c:pt idx="2551">
                  <c:v>58</c:v>
                </c:pt>
                <c:pt idx="2552">
                  <c:v>58.285714285714285</c:v>
                </c:pt>
                <c:pt idx="2553">
                  <c:v>58.428571428571431</c:v>
                </c:pt>
                <c:pt idx="2554">
                  <c:v>58.571428571428569</c:v>
                </c:pt>
                <c:pt idx="2555">
                  <c:v>58.714285714285715</c:v>
                </c:pt>
                <c:pt idx="2556">
                  <c:v>59</c:v>
                </c:pt>
                <c:pt idx="2557">
                  <c:v>59.285714285714285</c:v>
                </c:pt>
                <c:pt idx="2558">
                  <c:v>59.428571428571431</c:v>
                </c:pt>
                <c:pt idx="2559">
                  <c:v>59.571428571428569</c:v>
                </c:pt>
                <c:pt idx="2560">
                  <c:v>59.857142857142854</c:v>
                </c:pt>
                <c:pt idx="2561">
                  <c:v>60.142857142857146</c:v>
                </c:pt>
                <c:pt idx="2562">
                  <c:v>60.428571428571431</c:v>
                </c:pt>
                <c:pt idx="2563">
                  <c:v>60.571428571428569</c:v>
                </c:pt>
                <c:pt idx="2564">
                  <c:v>60.714285714285715</c:v>
                </c:pt>
                <c:pt idx="2565">
                  <c:v>61</c:v>
                </c:pt>
                <c:pt idx="2566">
                  <c:v>61.285714285714285</c:v>
                </c:pt>
                <c:pt idx="2567">
                  <c:v>61.428571428571431</c:v>
                </c:pt>
                <c:pt idx="2568">
                  <c:v>61.571428571428569</c:v>
                </c:pt>
                <c:pt idx="2569">
                  <c:v>61.714285714285715</c:v>
                </c:pt>
                <c:pt idx="2570">
                  <c:v>61.857142857142854</c:v>
                </c:pt>
                <c:pt idx="2571">
                  <c:v>62.142857142857146</c:v>
                </c:pt>
                <c:pt idx="2572">
                  <c:v>62.285714285714285</c:v>
                </c:pt>
                <c:pt idx="2573">
                  <c:v>62.428571428571431</c:v>
                </c:pt>
                <c:pt idx="2574">
                  <c:v>62.571428571428569</c:v>
                </c:pt>
                <c:pt idx="2575">
                  <c:v>62.714285714285715</c:v>
                </c:pt>
                <c:pt idx="2576">
                  <c:v>62.857142857142854</c:v>
                </c:pt>
                <c:pt idx="2577">
                  <c:v>63</c:v>
                </c:pt>
                <c:pt idx="2578">
                  <c:v>63</c:v>
                </c:pt>
                <c:pt idx="2579">
                  <c:v>63</c:v>
                </c:pt>
                <c:pt idx="2580">
                  <c:v>63</c:v>
                </c:pt>
                <c:pt idx="2581">
                  <c:v>63</c:v>
                </c:pt>
                <c:pt idx="2582">
                  <c:v>63.142857142857146</c:v>
                </c:pt>
                <c:pt idx="2583">
                  <c:v>63.285714285714285</c:v>
                </c:pt>
                <c:pt idx="2584">
                  <c:v>63.428571428571431</c:v>
                </c:pt>
                <c:pt idx="2585">
                  <c:v>63.571428571428569</c:v>
                </c:pt>
                <c:pt idx="2586">
                  <c:v>63.714285714285715</c:v>
                </c:pt>
                <c:pt idx="2587">
                  <c:v>63.857142857142854</c:v>
                </c:pt>
                <c:pt idx="2588">
                  <c:v>64</c:v>
                </c:pt>
                <c:pt idx="2589">
                  <c:v>64</c:v>
                </c:pt>
                <c:pt idx="2590">
                  <c:v>64</c:v>
                </c:pt>
                <c:pt idx="2591">
                  <c:v>64</c:v>
                </c:pt>
                <c:pt idx="2592">
                  <c:v>64</c:v>
                </c:pt>
                <c:pt idx="2593">
                  <c:v>64</c:v>
                </c:pt>
                <c:pt idx="2594">
                  <c:v>64</c:v>
                </c:pt>
                <c:pt idx="2595">
                  <c:v>64</c:v>
                </c:pt>
                <c:pt idx="2596">
                  <c:v>64</c:v>
                </c:pt>
                <c:pt idx="2597">
                  <c:v>64</c:v>
                </c:pt>
                <c:pt idx="2598">
                  <c:v>64</c:v>
                </c:pt>
                <c:pt idx="2599">
                  <c:v>64</c:v>
                </c:pt>
                <c:pt idx="2600">
                  <c:v>64</c:v>
                </c:pt>
                <c:pt idx="2601">
                  <c:v>64</c:v>
                </c:pt>
                <c:pt idx="2602">
                  <c:v>64</c:v>
                </c:pt>
                <c:pt idx="2603">
                  <c:v>64</c:v>
                </c:pt>
                <c:pt idx="2604">
                  <c:v>64</c:v>
                </c:pt>
                <c:pt idx="2605">
                  <c:v>64</c:v>
                </c:pt>
                <c:pt idx="2606">
                  <c:v>64</c:v>
                </c:pt>
                <c:pt idx="2607">
                  <c:v>64</c:v>
                </c:pt>
                <c:pt idx="2608">
                  <c:v>64</c:v>
                </c:pt>
                <c:pt idx="2609">
                  <c:v>64</c:v>
                </c:pt>
                <c:pt idx="2610">
                  <c:v>64</c:v>
                </c:pt>
                <c:pt idx="2611">
                  <c:v>64</c:v>
                </c:pt>
                <c:pt idx="2612">
                  <c:v>64</c:v>
                </c:pt>
                <c:pt idx="2613">
                  <c:v>64</c:v>
                </c:pt>
                <c:pt idx="2614">
                  <c:v>64</c:v>
                </c:pt>
                <c:pt idx="2615">
                  <c:v>64</c:v>
                </c:pt>
                <c:pt idx="2616">
                  <c:v>64</c:v>
                </c:pt>
                <c:pt idx="2617">
                  <c:v>64</c:v>
                </c:pt>
                <c:pt idx="2618">
                  <c:v>64</c:v>
                </c:pt>
                <c:pt idx="2619">
                  <c:v>64</c:v>
                </c:pt>
                <c:pt idx="2620">
                  <c:v>64</c:v>
                </c:pt>
                <c:pt idx="2621">
                  <c:v>64</c:v>
                </c:pt>
                <c:pt idx="2622">
                  <c:v>64</c:v>
                </c:pt>
                <c:pt idx="2623">
                  <c:v>64</c:v>
                </c:pt>
                <c:pt idx="2624">
                  <c:v>64</c:v>
                </c:pt>
                <c:pt idx="2625">
                  <c:v>64</c:v>
                </c:pt>
                <c:pt idx="2626">
                  <c:v>64</c:v>
                </c:pt>
                <c:pt idx="2627">
                  <c:v>64</c:v>
                </c:pt>
                <c:pt idx="2628">
                  <c:v>64</c:v>
                </c:pt>
                <c:pt idx="2629">
                  <c:v>64</c:v>
                </c:pt>
                <c:pt idx="2630">
                  <c:v>64</c:v>
                </c:pt>
                <c:pt idx="2631">
                  <c:v>64</c:v>
                </c:pt>
                <c:pt idx="2632">
                  <c:v>64</c:v>
                </c:pt>
                <c:pt idx="2633">
                  <c:v>64</c:v>
                </c:pt>
                <c:pt idx="2634">
                  <c:v>64</c:v>
                </c:pt>
                <c:pt idx="2635">
                  <c:v>64</c:v>
                </c:pt>
                <c:pt idx="2636">
                  <c:v>64</c:v>
                </c:pt>
                <c:pt idx="2637">
                  <c:v>64</c:v>
                </c:pt>
                <c:pt idx="2638">
                  <c:v>64</c:v>
                </c:pt>
                <c:pt idx="2639">
                  <c:v>64</c:v>
                </c:pt>
                <c:pt idx="2640">
                  <c:v>64</c:v>
                </c:pt>
                <c:pt idx="2641">
                  <c:v>64</c:v>
                </c:pt>
                <c:pt idx="2642">
                  <c:v>64</c:v>
                </c:pt>
                <c:pt idx="2643">
                  <c:v>64</c:v>
                </c:pt>
                <c:pt idx="2644">
                  <c:v>64</c:v>
                </c:pt>
                <c:pt idx="2645">
                  <c:v>64</c:v>
                </c:pt>
                <c:pt idx="2646">
                  <c:v>64</c:v>
                </c:pt>
                <c:pt idx="2647">
                  <c:v>64</c:v>
                </c:pt>
                <c:pt idx="2648">
                  <c:v>64</c:v>
                </c:pt>
                <c:pt idx="2649">
                  <c:v>63.857142857142854</c:v>
                </c:pt>
                <c:pt idx="2650">
                  <c:v>63.714285714285715</c:v>
                </c:pt>
                <c:pt idx="2651">
                  <c:v>63.571428571428569</c:v>
                </c:pt>
                <c:pt idx="2652">
                  <c:v>63.428571428571431</c:v>
                </c:pt>
                <c:pt idx="2653">
                  <c:v>63.285714285714285</c:v>
                </c:pt>
                <c:pt idx="2654">
                  <c:v>63.142857142857146</c:v>
                </c:pt>
                <c:pt idx="2655">
                  <c:v>63</c:v>
                </c:pt>
                <c:pt idx="2656">
                  <c:v>63</c:v>
                </c:pt>
                <c:pt idx="2657">
                  <c:v>63</c:v>
                </c:pt>
                <c:pt idx="2658">
                  <c:v>63</c:v>
                </c:pt>
                <c:pt idx="2659">
                  <c:v>63</c:v>
                </c:pt>
                <c:pt idx="2660">
                  <c:v>63</c:v>
                </c:pt>
                <c:pt idx="2661">
                  <c:v>62.857142857142854</c:v>
                </c:pt>
                <c:pt idx="2662">
                  <c:v>62.714285714285715</c:v>
                </c:pt>
                <c:pt idx="2663">
                  <c:v>62.571428571428569</c:v>
                </c:pt>
                <c:pt idx="2664">
                  <c:v>62.428571428571431</c:v>
                </c:pt>
                <c:pt idx="2665">
                  <c:v>62.285714285714285</c:v>
                </c:pt>
                <c:pt idx="2666">
                  <c:v>62</c:v>
                </c:pt>
                <c:pt idx="2667">
                  <c:v>61.714285714285715</c:v>
                </c:pt>
                <c:pt idx="2668">
                  <c:v>61.571428571428569</c:v>
                </c:pt>
                <c:pt idx="2669">
                  <c:v>61.428571428571431</c:v>
                </c:pt>
                <c:pt idx="2670">
                  <c:v>61.285714285714285</c:v>
                </c:pt>
                <c:pt idx="2671">
                  <c:v>61</c:v>
                </c:pt>
                <c:pt idx="2672">
                  <c:v>60.714285714285715</c:v>
                </c:pt>
                <c:pt idx="2673">
                  <c:v>60.571428571428569</c:v>
                </c:pt>
                <c:pt idx="2674">
                  <c:v>60.428571428571431</c:v>
                </c:pt>
                <c:pt idx="2675">
                  <c:v>60.142857142857146</c:v>
                </c:pt>
                <c:pt idx="2676">
                  <c:v>59.857142857142854</c:v>
                </c:pt>
                <c:pt idx="2677">
                  <c:v>59.571428571428569</c:v>
                </c:pt>
                <c:pt idx="2678">
                  <c:v>59.285714285714285</c:v>
                </c:pt>
                <c:pt idx="2679">
                  <c:v>59</c:v>
                </c:pt>
                <c:pt idx="2680">
                  <c:v>58.714285714285715</c:v>
                </c:pt>
                <c:pt idx="2681">
                  <c:v>58.428571428571431</c:v>
                </c:pt>
                <c:pt idx="2682">
                  <c:v>58.142857142857146</c:v>
                </c:pt>
                <c:pt idx="2683">
                  <c:v>57.857142857142854</c:v>
                </c:pt>
                <c:pt idx="2684">
                  <c:v>57.571428571428569</c:v>
                </c:pt>
                <c:pt idx="2685">
                  <c:v>57.285714285714285</c:v>
                </c:pt>
                <c:pt idx="2686">
                  <c:v>57</c:v>
                </c:pt>
                <c:pt idx="2687">
                  <c:v>56.714285714285715</c:v>
                </c:pt>
                <c:pt idx="2688">
                  <c:v>56.285714285714285</c:v>
                </c:pt>
                <c:pt idx="2689">
                  <c:v>56</c:v>
                </c:pt>
                <c:pt idx="2690">
                  <c:v>55.714285714285715</c:v>
                </c:pt>
                <c:pt idx="2691">
                  <c:v>55.285714285714285</c:v>
                </c:pt>
                <c:pt idx="2692">
                  <c:v>55</c:v>
                </c:pt>
                <c:pt idx="2693">
                  <c:v>54.714285714285715</c:v>
                </c:pt>
                <c:pt idx="2694">
                  <c:v>54.285714285714285</c:v>
                </c:pt>
                <c:pt idx="2695">
                  <c:v>54</c:v>
                </c:pt>
                <c:pt idx="2696">
                  <c:v>53.714285714285715</c:v>
                </c:pt>
                <c:pt idx="2697">
                  <c:v>53.428571428571431</c:v>
                </c:pt>
                <c:pt idx="2698">
                  <c:v>53.142857142857139</c:v>
                </c:pt>
                <c:pt idx="2699">
                  <c:v>52.857142857142861</c:v>
                </c:pt>
                <c:pt idx="2700">
                  <c:v>52.571428571428569</c:v>
                </c:pt>
                <c:pt idx="2701">
                  <c:v>52.285714285714285</c:v>
                </c:pt>
                <c:pt idx="2702">
                  <c:v>52</c:v>
                </c:pt>
                <c:pt idx="2703">
                  <c:v>51.714285714285715</c:v>
                </c:pt>
                <c:pt idx="2704">
                  <c:v>51.285714285714285</c:v>
                </c:pt>
                <c:pt idx="2705">
                  <c:v>51</c:v>
                </c:pt>
                <c:pt idx="2706">
                  <c:v>50.714285714285715</c:v>
                </c:pt>
                <c:pt idx="2707">
                  <c:v>50.285714285714285</c:v>
                </c:pt>
                <c:pt idx="2708">
                  <c:v>50</c:v>
                </c:pt>
                <c:pt idx="2709">
                  <c:v>49.714285714285715</c:v>
                </c:pt>
                <c:pt idx="2710">
                  <c:v>49.285714285714285</c:v>
                </c:pt>
                <c:pt idx="2711">
                  <c:v>49</c:v>
                </c:pt>
                <c:pt idx="2712">
                  <c:v>48.714285714285715</c:v>
                </c:pt>
                <c:pt idx="2713">
                  <c:v>48.285714285714285</c:v>
                </c:pt>
                <c:pt idx="2714">
                  <c:v>48</c:v>
                </c:pt>
                <c:pt idx="2715">
                  <c:v>47.714285714285715</c:v>
                </c:pt>
                <c:pt idx="2716">
                  <c:v>47.285714285714285</c:v>
                </c:pt>
                <c:pt idx="2717">
                  <c:v>47</c:v>
                </c:pt>
                <c:pt idx="2718">
                  <c:v>46.714285714285715</c:v>
                </c:pt>
                <c:pt idx="2719">
                  <c:v>46.285714285714285</c:v>
                </c:pt>
                <c:pt idx="2720">
                  <c:v>46</c:v>
                </c:pt>
                <c:pt idx="2721">
                  <c:v>45.714285714285715</c:v>
                </c:pt>
                <c:pt idx="2722">
                  <c:v>45.285714285714285</c:v>
                </c:pt>
                <c:pt idx="2723">
                  <c:v>45</c:v>
                </c:pt>
                <c:pt idx="2724">
                  <c:v>44.714285714285715</c:v>
                </c:pt>
                <c:pt idx="2725">
                  <c:v>44.428571428571431</c:v>
                </c:pt>
                <c:pt idx="2726">
                  <c:v>44.142857142857139</c:v>
                </c:pt>
                <c:pt idx="2727">
                  <c:v>43.857142857142861</c:v>
                </c:pt>
                <c:pt idx="2728">
                  <c:v>43.571428571428569</c:v>
                </c:pt>
                <c:pt idx="2729">
                  <c:v>43.285714285714285</c:v>
                </c:pt>
                <c:pt idx="2730">
                  <c:v>43</c:v>
                </c:pt>
                <c:pt idx="2731">
                  <c:v>42.714285714285715</c:v>
                </c:pt>
                <c:pt idx="2732">
                  <c:v>42.285714285714285</c:v>
                </c:pt>
                <c:pt idx="2733">
                  <c:v>42</c:v>
                </c:pt>
                <c:pt idx="2734">
                  <c:v>41.714285714285715</c:v>
                </c:pt>
                <c:pt idx="2735">
                  <c:v>41.285714285714285</c:v>
                </c:pt>
                <c:pt idx="2736">
                  <c:v>41</c:v>
                </c:pt>
                <c:pt idx="2737">
                  <c:v>40.714285714285715</c:v>
                </c:pt>
                <c:pt idx="2738">
                  <c:v>40.285714285714285</c:v>
                </c:pt>
                <c:pt idx="2739">
                  <c:v>40</c:v>
                </c:pt>
                <c:pt idx="2740">
                  <c:v>39.714285714285715</c:v>
                </c:pt>
                <c:pt idx="2741">
                  <c:v>39.285714285714285</c:v>
                </c:pt>
                <c:pt idx="2742">
                  <c:v>39</c:v>
                </c:pt>
                <c:pt idx="2743">
                  <c:v>38.714285714285715</c:v>
                </c:pt>
                <c:pt idx="2744">
                  <c:v>38.428571428571431</c:v>
                </c:pt>
                <c:pt idx="2745">
                  <c:v>38.142857142857139</c:v>
                </c:pt>
                <c:pt idx="2746">
                  <c:v>37.857142857142861</c:v>
                </c:pt>
                <c:pt idx="2747">
                  <c:v>37.571428571428569</c:v>
                </c:pt>
                <c:pt idx="2748">
                  <c:v>37.285714285714285</c:v>
                </c:pt>
                <c:pt idx="2749">
                  <c:v>37</c:v>
                </c:pt>
                <c:pt idx="2750">
                  <c:v>36.714285714285715</c:v>
                </c:pt>
                <c:pt idx="2751">
                  <c:v>36.428571428571431</c:v>
                </c:pt>
                <c:pt idx="2752">
                  <c:v>36.142857142857139</c:v>
                </c:pt>
                <c:pt idx="2753">
                  <c:v>35.857142857142861</c:v>
                </c:pt>
                <c:pt idx="2754">
                  <c:v>35.571428571428569</c:v>
                </c:pt>
                <c:pt idx="2755">
                  <c:v>35.428571428571431</c:v>
                </c:pt>
                <c:pt idx="2756">
                  <c:v>35.142857142857139</c:v>
                </c:pt>
                <c:pt idx="2757">
                  <c:v>34.857142857142861</c:v>
                </c:pt>
                <c:pt idx="2758">
                  <c:v>34.571428571428569</c:v>
                </c:pt>
                <c:pt idx="2759">
                  <c:v>34.428571428571431</c:v>
                </c:pt>
                <c:pt idx="2760">
                  <c:v>34.142857142857139</c:v>
                </c:pt>
                <c:pt idx="2761">
                  <c:v>33.857142857142861</c:v>
                </c:pt>
                <c:pt idx="2762">
                  <c:v>33.571428571428569</c:v>
                </c:pt>
                <c:pt idx="2763">
                  <c:v>33.428571428571431</c:v>
                </c:pt>
                <c:pt idx="2764">
                  <c:v>33.142857142857139</c:v>
                </c:pt>
                <c:pt idx="2765">
                  <c:v>32.857142857142861</c:v>
                </c:pt>
                <c:pt idx="2766">
                  <c:v>32.571428571428569</c:v>
                </c:pt>
                <c:pt idx="2767">
                  <c:v>32.428571428571431</c:v>
                </c:pt>
                <c:pt idx="2768">
                  <c:v>32.142857142857139</c:v>
                </c:pt>
                <c:pt idx="2769">
                  <c:v>31.857142857142854</c:v>
                </c:pt>
                <c:pt idx="2770">
                  <c:v>31.571428571428569</c:v>
                </c:pt>
                <c:pt idx="2771">
                  <c:v>31.428571428571431</c:v>
                </c:pt>
                <c:pt idx="2772">
                  <c:v>31.285714285714285</c:v>
                </c:pt>
                <c:pt idx="2773">
                  <c:v>31</c:v>
                </c:pt>
                <c:pt idx="2774">
                  <c:v>30.714285714285715</c:v>
                </c:pt>
                <c:pt idx="2775">
                  <c:v>30.571428571428569</c:v>
                </c:pt>
                <c:pt idx="2776">
                  <c:v>30.428571428571431</c:v>
                </c:pt>
                <c:pt idx="2777">
                  <c:v>30.285714285714285</c:v>
                </c:pt>
                <c:pt idx="2778">
                  <c:v>30</c:v>
                </c:pt>
                <c:pt idx="2779">
                  <c:v>29.714285714285715</c:v>
                </c:pt>
                <c:pt idx="2780">
                  <c:v>29.571428571428569</c:v>
                </c:pt>
                <c:pt idx="2781">
                  <c:v>29.428571428571431</c:v>
                </c:pt>
                <c:pt idx="2782">
                  <c:v>29.285714285714285</c:v>
                </c:pt>
                <c:pt idx="2783">
                  <c:v>29.142857142857146</c:v>
                </c:pt>
                <c:pt idx="2784">
                  <c:v>29</c:v>
                </c:pt>
                <c:pt idx="2785">
                  <c:v>29</c:v>
                </c:pt>
                <c:pt idx="2786">
                  <c:v>28.857142857142854</c:v>
                </c:pt>
                <c:pt idx="2787">
                  <c:v>28.714285714285715</c:v>
                </c:pt>
                <c:pt idx="2788">
                  <c:v>28.571428571428569</c:v>
                </c:pt>
                <c:pt idx="2789">
                  <c:v>28.428571428571431</c:v>
                </c:pt>
                <c:pt idx="2790">
                  <c:v>28.285714285714285</c:v>
                </c:pt>
                <c:pt idx="2791">
                  <c:v>28.142857142857146</c:v>
                </c:pt>
                <c:pt idx="2792">
                  <c:v>28</c:v>
                </c:pt>
                <c:pt idx="2793">
                  <c:v>28</c:v>
                </c:pt>
                <c:pt idx="2794">
                  <c:v>28</c:v>
                </c:pt>
                <c:pt idx="2795">
                  <c:v>28</c:v>
                </c:pt>
                <c:pt idx="2796">
                  <c:v>28</c:v>
                </c:pt>
                <c:pt idx="2797">
                  <c:v>28</c:v>
                </c:pt>
                <c:pt idx="2798">
                  <c:v>28</c:v>
                </c:pt>
                <c:pt idx="2799">
                  <c:v>28</c:v>
                </c:pt>
                <c:pt idx="2800">
                  <c:v>28</c:v>
                </c:pt>
                <c:pt idx="2801">
                  <c:v>28.142857142857146</c:v>
                </c:pt>
                <c:pt idx="2802">
                  <c:v>28.285714285714285</c:v>
                </c:pt>
                <c:pt idx="2803">
                  <c:v>28.428571428571431</c:v>
                </c:pt>
                <c:pt idx="2804">
                  <c:v>28.571428571428569</c:v>
                </c:pt>
                <c:pt idx="2805">
                  <c:v>28.714285714285715</c:v>
                </c:pt>
                <c:pt idx="2806">
                  <c:v>28.857142857142854</c:v>
                </c:pt>
                <c:pt idx="2807">
                  <c:v>29</c:v>
                </c:pt>
                <c:pt idx="2808">
                  <c:v>29</c:v>
                </c:pt>
                <c:pt idx="2809">
                  <c:v>29.142857142857146</c:v>
                </c:pt>
                <c:pt idx="2810">
                  <c:v>29.285714285714285</c:v>
                </c:pt>
                <c:pt idx="2811">
                  <c:v>29.428571428571431</c:v>
                </c:pt>
                <c:pt idx="2812">
                  <c:v>29.571428571428569</c:v>
                </c:pt>
                <c:pt idx="2813">
                  <c:v>29.714285714285715</c:v>
                </c:pt>
                <c:pt idx="2814">
                  <c:v>29.857142857142854</c:v>
                </c:pt>
                <c:pt idx="2815">
                  <c:v>30.142857142857146</c:v>
                </c:pt>
                <c:pt idx="2816">
                  <c:v>30.285714285714285</c:v>
                </c:pt>
                <c:pt idx="2817">
                  <c:v>30.428571428571431</c:v>
                </c:pt>
                <c:pt idx="2818">
                  <c:v>30.571428571428569</c:v>
                </c:pt>
                <c:pt idx="2819">
                  <c:v>30.714285714285715</c:v>
                </c:pt>
                <c:pt idx="2820">
                  <c:v>30.857142857142854</c:v>
                </c:pt>
                <c:pt idx="2821">
                  <c:v>31.142857142857146</c:v>
                </c:pt>
                <c:pt idx="2822">
                  <c:v>31.285714285714285</c:v>
                </c:pt>
                <c:pt idx="2823">
                  <c:v>31.428571428571431</c:v>
                </c:pt>
                <c:pt idx="2824">
                  <c:v>31.571428571428569</c:v>
                </c:pt>
                <c:pt idx="2825">
                  <c:v>31.714285714285715</c:v>
                </c:pt>
                <c:pt idx="2826">
                  <c:v>32</c:v>
                </c:pt>
                <c:pt idx="2827">
                  <c:v>32.285714285714285</c:v>
                </c:pt>
                <c:pt idx="2828">
                  <c:v>32.428571428571431</c:v>
                </c:pt>
                <c:pt idx="2829">
                  <c:v>32.571428571428569</c:v>
                </c:pt>
                <c:pt idx="2830">
                  <c:v>32.857142857142861</c:v>
                </c:pt>
                <c:pt idx="2831">
                  <c:v>33.142857142857139</c:v>
                </c:pt>
                <c:pt idx="2832">
                  <c:v>33.428571428571431</c:v>
                </c:pt>
                <c:pt idx="2833">
                  <c:v>33.571428571428569</c:v>
                </c:pt>
                <c:pt idx="2834">
                  <c:v>33.714285714285715</c:v>
                </c:pt>
                <c:pt idx="2835">
                  <c:v>34</c:v>
                </c:pt>
                <c:pt idx="2836">
                  <c:v>34.285714285714285</c:v>
                </c:pt>
                <c:pt idx="2837">
                  <c:v>34.428571428571431</c:v>
                </c:pt>
                <c:pt idx="2838">
                  <c:v>34.571428571428569</c:v>
                </c:pt>
                <c:pt idx="2839">
                  <c:v>34.857142857142861</c:v>
                </c:pt>
                <c:pt idx="2840">
                  <c:v>35.142857142857139</c:v>
                </c:pt>
                <c:pt idx="2841">
                  <c:v>35.428571428571431</c:v>
                </c:pt>
                <c:pt idx="2842">
                  <c:v>35.571428571428569</c:v>
                </c:pt>
                <c:pt idx="2843">
                  <c:v>35.857142857142861</c:v>
                </c:pt>
                <c:pt idx="2844">
                  <c:v>36.142857142857139</c:v>
                </c:pt>
                <c:pt idx="2845">
                  <c:v>36.428571428571431</c:v>
                </c:pt>
                <c:pt idx="2846">
                  <c:v>36.571428571428569</c:v>
                </c:pt>
                <c:pt idx="2847">
                  <c:v>36.857142857142861</c:v>
                </c:pt>
                <c:pt idx="2848">
                  <c:v>37.142857142857139</c:v>
                </c:pt>
                <c:pt idx="2849">
                  <c:v>37.428571428571431</c:v>
                </c:pt>
                <c:pt idx="2850">
                  <c:v>37.571428571428569</c:v>
                </c:pt>
                <c:pt idx="2851">
                  <c:v>37.857142857142861</c:v>
                </c:pt>
                <c:pt idx="2852">
                  <c:v>38.142857142857139</c:v>
                </c:pt>
                <c:pt idx="2853">
                  <c:v>38.428571428571431</c:v>
                </c:pt>
                <c:pt idx="2854">
                  <c:v>38.714285714285715</c:v>
                </c:pt>
                <c:pt idx="2855">
                  <c:v>39</c:v>
                </c:pt>
                <c:pt idx="2856">
                  <c:v>39.285714285714285</c:v>
                </c:pt>
                <c:pt idx="2857">
                  <c:v>39.714285714285715</c:v>
                </c:pt>
                <c:pt idx="2858">
                  <c:v>40</c:v>
                </c:pt>
                <c:pt idx="2859">
                  <c:v>40.285714285714285</c:v>
                </c:pt>
                <c:pt idx="2860">
                  <c:v>40.714285714285715</c:v>
                </c:pt>
                <c:pt idx="2861">
                  <c:v>41</c:v>
                </c:pt>
                <c:pt idx="2862">
                  <c:v>41.285714285714285</c:v>
                </c:pt>
                <c:pt idx="2863">
                  <c:v>41.714285714285715</c:v>
                </c:pt>
                <c:pt idx="2864">
                  <c:v>42</c:v>
                </c:pt>
                <c:pt idx="2865">
                  <c:v>42.428571428571431</c:v>
                </c:pt>
                <c:pt idx="2866">
                  <c:v>42.857142857142861</c:v>
                </c:pt>
                <c:pt idx="2867">
                  <c:v>43.142857142857139</c:v>
                </c:pt>
                <c:pt idx="2868">
                  <c:v>43.571428571428569</c:v>
                </c:pt>
                <c:pt idx="2869">
                  <c:v>44</c:v>
                </c:pt>
                <c:pt idx="2870">
                  <c:v>44.285714285714285</c:v>
                </c:pt>
                <c:pt idx="2871">
                  <c:v>44.714285714285715</c:v>
                </c:pt>
                <c:pt idx="2872">
                  <c:v>45</c:v>
                </c:pt>
                <c:pt idx="2873">
                  <c:v>45.428571428571431</c:v>
                </c:pt>
                <c:pt idx="2874">
                  <c:v>45.857142857142861</c:v>
                </c:pt>
                <c:pt idx="2875">
                  <c:v>46.142857142857139</c:v>
                </c:pt>
                <c:pt idx="2876">
                  <c:v>46.571428571428569</c:v>
                </c:pt>
                <c:pt idx="2877">
                  <c:v>47</c:v>
                </c:pt>
                <c:pt idx="2878">
                  <c:v>47.285714285714285</c:v>
                </c:pt>
                <c:pt idx="2879">
                  <c:v>47.714285714285715</c:v>
                </c:pt>
                <c:pt idx="2880">
                  <c:v>48</c:v>
                </c:pt>
                <c:pt idx="2881">
                  <c:v>48.428571428571431</c:v>
                </c:pt>
                <c:pt idx="2882">
                  <c:v>48.857142857142861</c:v>
                </c:pt>
                <c:pt idx="2883">
                  <c:v>49.142857142857139</c:v>
                </c:pt>
                <c:pt idx="2884">
                  <c:v>49.571428571428569</c:v>
                </c:pt>
                <c:pt idx="2885">
                  <c:v>50</c:v>
                </c:pt>
                <c:pt idx="2886">
                  <c:v>50.285714285714285</c:v>
                </c:pt>
                <c:pt idx="2887">
                  <c:v>50.571428571428569</c:v>
                </c:pt>
                <c:pt idx="2888">
                  <c:v>50.857142857142861</c:v>
                </c:pt>
                <c:pt idx="2889">
                  <c:v>51.142857142857139</c:v>
                </c:pt>
                <c:pt idx="2890">
                  <c:v>51.428571428571431</c:v>
                </c:pt>
                <c:pt idx="2891">
                  <c:v>51.714285714285715</c:v>
                </c:pt>
                <c:pt idx="2892">
                  <c:v>52</c:v>
                </c:pt>
                <c:pt idx="2893">
                  <c:v>52.285714285714285</c:v>
                </c:pt>
                <c:pt idx="2894">
                  <c:v>52.714285714285715</c:v>
                </c:pt>
                <c:pt idx="2895">
                  <c:v>53</c:v>
                </c:pt>
                <c:pt idx="2896">
                  <c:v>53.285714285714285</c:v>
                </c:pt>
                <c:pt idx="2897">
                  <c:v>53.571428571428569</c:v>
                </c:pt>
                <c:pt idx="2898">
                  <c:v>53.857142857142861</c:v>
                </c:pt>
                <c:pt idx="2899">
                  <c:v>54.142857142857139</c:v>
                </c:pt>
                <c:pt idx="2900">
                  <c:v>54.428571428571431</c:v>
                </c:pt>
                <c:pt idx="2901">
                  <c:v>54.571428571428569</c:v>
                </c:pt>
                <c:pt idx="2902">
                  <c:v>54.857142857142861</c:v>
                </c:pt>
                <c:pt idx="2903">
                  <c:v>55.142857142857139</c:v>
                </c:pt>
                <c:pt idx="2904">
                  <c:v>55.428571428571431</c:v>
                </c:pt>
                <c:pt idx="2905">
                  <c:v>55.571428571428569</c:v>
                </c:pt>
                <c:pt idx="2906">
                  <c:v>55.857142857142861</c:v>
                </c:pt>
                <c:pt idx="2907">
                  <c:v>56.142857142857146</c:v>
                </c:pt>
                <c:pt idx="2908">
                  <c:v>56.428571428571431</c:v>
                </c:pt>
                <c:pt idx="2909">
                  <c:v>56.571428571428569</c:v>
                </c:pt>
                <c:pt idx="2910">
                  <c:v>56.714285714285715</c:v>
                </c:pt>
                <c:pt idx="2911">
                  <c:v>57</c:v>
                </c:pt>
                <c:pt idx="2912">
                  <c:v>57.285714285714285</c:v>
                </c:pt>
                <c:pt idx="2913">
                  <c:v>57.428571428571431</c:v>
                </c:pt>
                <c:pt idx="2914">
                  <c:v>57.571428571428569</c:v>
                </c:pt>
                <c:pt idx="2915">
                  <c:v>57.714285714285715</c:v>
                </c:pt>
                <c:pt idx="2916">
                  <c:v>58</c:v>
                </c:pt>
                <c:pt idx="2917">
                  <c:v>58.285714285714285</c:v>
                </c:pt>
                <c:pt idx="2918">
                  <c:v>58.428571428571431</c:v>
                </c:pt>
                <c:pt idx="2919">
                  <c:v>58.571428571428569</c:v>
                </c:pt>
                <c:pt idx="2920">
                  <c:v>58.714285714285715</c:v>
                </c:pt>
                <c:pt idx="2921">
                  <c:v>59</c:v>
                </c:pt>
                <c:pt idx="2922">
                  <c:v>59.285714285714285</c:v>
                </c:pt>
                <c:pt idx="2923">
                  <c:v>59.428571428571431</c:v>
                </c:pt>
                <c:pt idx="2924">
                  <c:v>59.571428571428569</c:v>
                </c:pt>
                <c:pt idx="2925">
                  <c:v>59.857142857142854</c:v>
                </c:pt>
                <c:pt idx="2926">
                  <c:v>60.142857142857146</c:v>
                </c:pt>
                <c:pt idx="2927">
                  <c:v>60.428571428571431</c:v>
                </c:pt>
                <c:pt idx="2928">
                  <c:v>60.571428571428569</c:v>
                </c:pt>
                <c:pt idx="2929">
                  <c:v>60.714285714285715</c:v>
                </c:pt>
                <c:pt idx="2930">
                  <c:v>61</c:v>
                </c:pt>
                <c:pt idx="2931">
                  <c:v>61.285714285714285</c:v>
                </c:pt>
                <c:pt idx="2932">
                  <c:v>61.428571428571431</c:v>
                </c:pt>
                <c:pt idx="2933">
                  <c:v>61.571428571428569</c:v>
                </c:pt>
                <c:pt idx="2934">
                  <c:v>61.714285714285715</c:v>
                </c:pt>
                <c:pt idx="2935">
                  <c:v>61.857142857142854</c:v>
                </c:pt>
                <c:pt idx="2936">
                  <c:v>62.142857142857146</c:v>
                </c:pt>
                <c:pt idx="2937">
                  <c:v>62.285714285714285</c:v>
                </c:pt>
                <c:pt idx="2938">
                  <c:v>62.428571428571431</c:v>
                </c:pt>
                <c:pt idx="2939">
                  <c:v>62.571428571428569</c:v>
                </c:pt>
                <c:pt idx="2940">
                  <c:v>62.714285714285715</c:v>
                </c:pt>
                <c:pt idx="2941">
                  <c:v>62.857142857142854</c:v>
                </c:pt>
                <c:pt idx="2942">
                  <c:v>63</c:v>
                </c:pt>
                <c:pt idx="2943">
                  <c:v>63</c:v>
                </c:pt>
                <c:pt idx="2944">
                  <c:v>63</c:v>
                </c:pt>
                <c:pt idx="2945">
                  <c:v>63</c:v>
                </c:pt>
                <c:pt idx="2946">
                  <c:v>63</c:v>
                </c:pt>
                <c:pt idx="2947">
                  <c:v>63.142857142857146</c:v>
                </c:pt>
                <c:pt idx="2948">
                  <c:v>63.285714285714285</c:v>
                </c:pt>
                <c:pt idx="2949">
                  <c:v>63.428571428571431</c:v>
                </c:pt>
                <c:pt idx="2950">
                  <c:v>63.571428571428569</c:v>
                </c:pt>
                <c:pt idx="2951">
                  <c:v>63.714285714285715</c:v>
                </c:pt>
                <c:pt idx="2952">
                  <c:v>63.857142857142854</c:v>
                </c:pt>
                <c:pt idx="2953">
                  <c:v>64</c:v>
                </c:pt>
                <c:pt idx="2954">
                  <c:v>64</c:v>
                </c:pt>
                <c:pt idx="2955">
                  <c:v>64</c:v>
                </c:pt>
                <c:pt idx="2956">
                  <c:v>64</c:v>
                </c:pt>
                <c:pt idx="2957">
                  <c:v>64</c:v>
                </c:pt>
                <c:pt idx="2958">
                  <c:v>64</c:v>
                </c:pt>
                <c:pt idx="2959">
                  <c:v>64</c:v>
                </c:pt>
                <c:pt idx="2960">
                  <c:v>64</c:v>
                </c:pt>
                <c:pt idx="2961">
                  <c:v>64</c:v>
                </c:pt>
                <c:pt idx="2962">
                  <c:v>64</c:v>
                </c:pt>
                <c:pt idx="2963">
                  <c:v>64</c:v>
                </c:pt>
                <c:pt idx="2964">
                  <c:v>64</c:v>
                </c:pt>
                <c:pt idx="2965">
                  <c:v>64</c:v>
                </c:pt>
                <c:pt idx="2966">
                  <c:v>64</c:v>
                </c:pt>
                <c:pt idx="2967">
                  <c:v>64</c:v>
                </c:pt>
                <c:pt idx="2968">
                  <c:v>64</c:v>
                </c:pt>
                <c:pt idx="2969">
                  <c:v>64</c:v>
                </c:pt>
                <c:pt idx="2970">
                  <c:v>64</c:v>
                </c:pt>
                <c:pt idx="2971">
                  <c:v>64</c:v>
                </c:pt>
                <c:pt idx="2972">
                  <c:v>64</c:v>
                </c:pt>
                <c:pt idx="2973">
                  <c:v>64</c:v>
                </c:pt>
                <c:pt idx="2974">
                  <c:v>64</c:v>
                </c:pt>
                <c:pt idx="2975">
                  <c:v>64</c:v>
                </c:pt>
                <c:pt idx="2976">
                  <c:v>64</c:v>
                </c:pt>
                <c:pt idx="2977">
                  <c:v>64</c:v>
                </c:pt>
                <c:pt idx="2978">
                  <c:v>64</c:v>
                </c:pt>
                <c:pt idx="2979">
                  <c:v>64</c:v>
                </c:pt>
                <c:pt idx="2980">
                  <c:v>64</c:v>
                </c:pt>
                <c:pt idx="2981">
                  <c:v>64</c:v>
                </c:pt>
                <c:pt idx="2982">
                  <c:v>64</c:v>
                </c:pt>
                <c:pt idx="2983">
                  <c:v>64</c:v>
                </c:pt>
                <c:pt idx="2984">
                  <c:v>64</c:v>
                </c:pt>
                <c:pt idx="2985">
                  <c:v>64</c:v>
                </c:pt>
                <c:pt idx="2986">
                  <c:v>64</c:v>
                </c:pt>
                <c:pt idx="2987">
                  <c:v>64</c:v>
                </c:pt>
                <c:pt idx="2988">
                  <c:v>64</c:v>
                </c:pt>
                <c:pt idx="2989">
                  <c:v>64</c:v>
                </c:pt>
                <c:pt idx="2990">
                  <c:v>64</c:v>
                </c:pt>
                <c:pt idx="2991">
                  <c:v>64</c:v>
                </c:pt>
                <c:pt idx="2992">
                  <c:v>64</c:v>
                </c:pt>
                <c:pt idx="2993">
                  <c:v>64</c:v>
                </c:pt>
                <c:pt idx="2994">
                  <c:v>64</c:v>
                </c:pt>
                <c:pt idx="2995">
                  <c:v>64</c:v>
                </c:pt>
                <c:pt idx="2996">
                  <c:v>64</c:v>
                </c:pt>
                <c:pt idx="2997">
                  <c:v>64</c:v>
                </c:pt>
                <c:pt idx="2998">
                  <c:v>64</c:v>
                </c:pt>
                <c:pt idx="2999">
                  <c:v>64</c:v>
                </c:pt>
                <c:pt idx="3000">
                  <c:v>64</c:v>
                </c:pt>
                <c:pt idx="3001">
                  <c:v>64</c:v>
                </c:pt>
                <c:pt idx="3002">
                  <c:v>64</c:v>
                </c:pt>
                <c:pt idx="3003">
                  <c:v>64</c:v>
                </c:pt>
                <c:pt idx="3004">
                  <c:v>64</c:v>
                </c:pt>
                <c:pt idx="3005">
                  <c:v>64</c:v>
                </c:pt>
                <c:pt idx="3006">
                  <c:v>64</c:v>
                </c:pt>
                <c:pt idx="3007">
                  <c:v>64</c:v>
                </c:pt>
                <c:pt idx="3008">
                  <c:v>64</c:v>
                </c:pt>
                <c:pt idx="3009">
                  <c:v>64</c:v>
                </c:pt>
                <c:pt idx="3010">
                  <c:v>64</c:v>
                </c:pt>
                <c:pt idx="3011">
                  <c:v>64</c:v>
                </c:pt>
                <c:pt idx="3012">
                  <c:v>64</c:v>
                </c:pt>
                <c:pt idx="3013">
                  <c:v>64</c:v>
                </c:pt>
                <c:pt idx="3014">
                  <c:v>63.857142857142854</c:v>
                </c:pt>
                <c:pt idx="3015">
                  <c:v>63.714285714285715</c:v>
                </c:pt>
                <c:pt idx="3016">
                  <c:v>63.571428571428569</c:v>
                </c:pt>
                <c:pt idx="3017">
                  <c:v>63.428571428571431</c:v>
                </c:pt>
                <c:pt idx="3018">
                  <c:v>63.285714285714285</c:v>
                </c:pt>
                <c:pt idx="3019">
                  <c:v>63.142857142857146</c:v>
                </c:pt>
                <c:pt idx="3020">
                  <c:v>63</c:v>
                </c:pt>
                <c:pt idx="3021">
                  <c:v>63</c:v>
                </c:pt>
                <c:pt idx="3022">
                  <c:v>63</c:v>
                </c:pt>
                <c:pt idx="3023">
                  <c:v>63</c:v>
                </c:pt>
                <c:pt idx="3024">
                  <c:v>63</c:v>
                </c:pt>
                <c:pt idx="3025">
                  <c:v>63</c:v>
                </c:pt>
                <c:pt idx="3026">
                  <c:v>62.857142857142854</c:v>
                </c:pt>
                <c:pt idx="3027">
                  <c:v>62.714285714285715</c:v>
                </c:pt>
                <c:pt idx="3028">
                  <c:v>62.571428571428569</c:v>
                </c:pt>
                <c:pt idx="3029">
                  <c:v>62.428571428571431</c:v>
                </c:pt>
                <c:pt idx="3030">
                  <c:v>62.285714285714285</c:v>
                </c:pt>
                <c:pt idx="3031">
                  <c:v>62</c:v>
                </c:pt>
                <c:pt idx="3032">
                  <c:v>61.714285714285715</c:v>
                </c:pt>
                <c:pt idx="3033">
                  <c:v>61.571428571428569</c:v>
                </c:pt>
                <c:pt idx="3034">
                  <c:v>61.428571428571431</c:v>
                </c:pt>
                <c:pt idx="3035">
                  <c:v>61.285714285714285</c:v>
                </c:pt>
                <c:pt idx="3036">
                  <c:v>61</c:v>
                </c:pt>
                <c:pt idx="3037">
                  <c:v>60.714285714285715</c:v>
                </c:pt>
                <c:pt idx="3038">
                  <c:v>60.571428571428569</c:v>
                </c:pt>
                <c:pt idx="3039">
                  <c:v>60.428571428571431</c:v>
                </c:pt>
                <c:pt idx="3040">
                  <c:v>60.142857142857146</c:v>
                </c:pt>
                <c:pt idx="3041">
                  <c:v>59.857142857142854</c:v>
                </c:pt>
                <c:pt idx="3042">
                  <c:v>59.571428571428569</c:v>
                </c:pt>
                <c:pt idx="3043">
                  <c:v>59.285714285714285</c:v>
                </c:pt>
                <c:pt idx="3044">
                  <c:v>59</c:v>
                </c:pt>
                <c:pt idx="3045">
                  <c:v>58.714285714285715</c:v>
                </c:pt>
                <c:pt idx="3046">
                  <c:v>58.428571428571431</c:v>
                </c:pt>
                <c:pt idx="3047">
                  <c:v>58.142857142857146</c:v>
                </c:pt>
                <c:pt idx="3048">
                  <c:v>57.857142857142854</c:v>
                </c:pt>
                <c:pt idx="3049">
                  <c:v>57.571428571428569</c:v>
                </c:pt>
                <c:pt idx="3050">
                  <c:v>57.285714285714285</c:v>
                </c:pt>
                <c:pt idx="3051">
                  <c:v>57</c:v>
                </c:pt>
                <c:pt idx="3052">
                  <c:v>56.714285714285715</c:v>
                </c:pt>
                <c:pt idx="3053">
                  <c:v>56.285714285714285</c:v>
                </c:pt>
                <c:pt idx="3054">
                  <c:v>56</c:v>
                </c:pt>
                <c:pt idx="3055">
                  <c:v>55.714285714285715</c:v>
                </c:pt>
                <c:pt idx="3056">
                  <c:v>55.285714285714285</c:v>
                </c:pt>
                <c:pt idx="3057">
                  <c:v>55</c:v>
                </c:pt>
                <c:pt idx="3058">
                  <c:v>54.714285714285715</c:v>
                </c:pt>
                <c:pt idx="3059">
                  <c:v>54.285714285714285</c:v>
                </c:pt>
                <c:pt idx="3060">
                  <c:v>54</c:v>
                </c:pt>
                <c:pt idx="3061">
                  <c:v>53.714285714285715</c:v>
                </c:pt>
                <c:pt idx="3062">
                  <c:v>53.428571428571431</c:v>
                </c:pt>
                <c:pt idx="3063">
                  <c:v>53.142857142857139</c:v>
                </c:pt>
                <c:pt idx="3064">
                  <c:v>52.857142857142861</c:v>
                </c:pt>
                <c:pt idx="3065">
                  <c:v>52.571428571428569</c:v>
                </c:pt>
                <c:pt idx="3066">
                  <c:v>52.285714285714285</c:v>
                </c:pt>
                <c:pt idx="3067">
                  <c:v>52</c:v>
                </c:pt>
                <c:pt idx="3068">
                  <c:v>51.714285714285715</c:v>
                </c:pt>
                <c:pt idx="3069">
                  <c:v>51.285714285714285</c:v>
                </c:pt>
                <c:pt idx="3070">
                  <c:v>51</c:v>
                </c:pt>
                <c:pt idx="3071">
                  <c:v>50.714285714285715</c:v>
                </c:pt>
                <c:pt idx="3072">
                  <c:v>50.285714285714285</c:v>
                </c:pt>
                <c:pt idx="3073">
                  <c:v>50</c:v>
                </c:pt>
                <c:pt idx="3074">
                  <c:v>49.714285714285715</c:v>
                </c:pt>
                <c:pt idx="3075">
                  <c:v>49.285714285714285</c:v>
                </c:pt>
                <c:pt idx="3076">
                  <c:v>49</c:v>
                </c:pt>
                <c:pt idx="3077">
                  <c:v>48.714285714285715</c:v>
                </c:pt>
                <c:pt idx="3078">
                  <c:v>48.285714285714285</c:v>
                </c:pt>
                <c:pt idx="3079">
                  <c:v>48</c:v>
                </c:pt>
                <c:pt idx="3080">
                  <c:v>47.714285714285715</c:v>
                </c:pt>
                <c:pt idx="3081">
                  <c:v>47.285714285714285</c:v>
                </c:pt>
                <c:pt idx="3082">
                  <c:v>47</c:v>
                </c:pt>
                <c:pt idx="3083">
                  <c:v>46.714285714285715</c:v>
                </c:pt>
                <c:pt idx="3084">
                  <c:v>46.285714285714285</c:v>
                </c:pt>
                <c:pt idx="3085">
                  <c:v>46</c:v>
                </c:pt>
                <c:pt idx="3086">
                  <c:v>45.714285714285715</c:v>
                </c:pt>
                <c:pt idx="3087">
                  <c:v>45.285714285714285</c:v>
                </c:pt>
                <c:pt idx="3088">
                  <c:v>45</c:v>
                </c:pt>
                <c:pt idx="3089">
                  <c:v>44.714285714285715</c:v>
                </c:pt>
                <c:pt idx="3090">
                  <c:v>44.428571428571431</c:v>
                </c:pt>
                <c:pt idx="3091">
                  <c:v>44.142857142857139</c:v>
                </c:pt>
                <c:pt idx="3092">
                  <c:v>43.857142857142861</c:v>
                </c:pt>
                <c:pt idx="3093">
                  <c:v>43.571428571428569</c:v>
                </c:pt>
                <c:pt idx="3094">
                  <c:v>43.285714285714285</c:v>
                </c:pt>
                <c:pt idx="3095">
                  <c:v>43</c:v>
                </c:pt>
                <c:pt idx="3096">
                  <c:v>42.714285714285715</c:v>
                </c:pt>
                <c:pt idx="3097">
                  <c:v>42.285714285714285</c:v>
                </c:pt>
                <c:pt idx="3098">
                  <c:v>42</c:v>
                </c:pt>
                <c:pt idx="3099">
                  <c:v>41.714285714285715</c:v>
                </c:pt>
                <c:pt idx="3100">
                  <c:v>41.285714285714285</c:v>
                </c:pt>
                <c:pt idx="3101">
                  <c:v>41</c:v>
                </c:pt>
                <c:pt idx="3102">
                  <c:v>40.714285714285715</c:v>
                </c:pt>
                <c:pt idx="3103">
                  <c:v>40.285714285714285</c:v>
                </c:pt>
                <c:pt idx="3104">
                  <c:v>40</c:v>
                </c:pt>
                <c:pt idx="3105">
                  <c:v>39.714285714285715</c:v>
                </c:pt>
                <c:pt idx="3106">
                  <c:v>39.285714285714285</c:v>
                </c:pt>
                <c:pt idx="3107">
                  <c:v>39</c:v>
                </c:pt>
                <c:pt idx="3108">
                  <c:v>38.714285714285715</c:v>
                </c:pt>
                <c:pt idx="3109">
                  <c:v>38.428571428571431</c:v>
                </c:pt>
                <c:pt idx="3110">
                  <c:v>38.142857142857139</c:v>
                </c:pt>
                <c:pt idx="3111">
                  <c:v>37.857142857142861</c:v>
                </c:pt>
                <c:pt idx="3112">
                  <c:v>37.571428571428569</c:v>
                </c:pt>
                <c:pt idx="3113">
                  <c:v>37.285714285714285</c:v>
                </c:pt>
                <c:pt idx="3114">
                  <c:v>37</c:v>
                </c:pt>
                <c:pt idx="3115">
                  <c:v>36.714285714285715</c:v>
                </c:pt>
                <c:pt idx="3116">
                  <c:v>36.428571428571431</c:v>
                </c:pt>
                <c:pt idx="3117">
                  <c:v>36.142857142857139</c:v>
                </c:pt>
                <c:pt idx="3118">
                  <c:v>35.857142857142861</c:v>
                </c:pt>
                <c:pt idx="3119">
                  <c:v>35.571428571428569</c:v>
                </c:pt>
                <c:pt idx="3120">
                  <c:v>35.428571428571431</c:v>
                </c:pt>
                <c:pt idx="3121">
                  <c:v>35.142857142857139</c:v>
                </c:pt>
                <c:pt idx="3122">
                  <c:v>34.857142857142861</c:v>
                </c:pt>
                <c:pt idx="3123">
                  <c:v>34.571428571428569</c:v>
                </c:pt>
                <c:pt idx="3124">
                  <c:v>34.428571428571431</c:v>
                </c:pt>
                <c:pt idx="3125">
                  <c:v>34.142857142857139</c:v>
                </c:pt>
                <c:pt idx="3126">
                  <c:v>33.857142857142861</c:v>
                </c:pt>
                <c:pt idx="3127">
                  <c:v>33.571428571428569</c:v>
                </c:pt>
                <c:pt idx="3128">
                  <c:v>33.428571428571431</c:v>
                </c:pt>
                <c:pt idx="3129">
                  <c:v>33.142857142857139</c:v>
                </c:pt>
                <c:pt idx="3130">
                  <c:v>32.857142857142861</c:v>
                </c:pt>
                <c:pt idx="3131">
                  <c:v>32.571428571428569</c:v>
                </c:pt>
                <c:pt idx="3132">
                  <c:v>32.428571428571431</c:v>
                </c:pt>
                <c:pt idx="3133">
                  <c:v>32.142857142857139</c:v>
                </c:pt>
                <c:pt idx="3134">
                  <c:v>31.857142857142854</c:v>
                </c:pt>
                <c:pt idx="3135">
                  <c:v>31.571428571428569</c:v>
                </c:pt>
                <c:pt idx="3136">
                  <c:v>31.428571428571431</c:v>
                </c:pt>
                <c:pt idx="3137">
                  <c:v>31.285714285714285</c:v>
                </c:pt>
                <c:pt idx="3138">
                  <c:v>31</c:v>
                </c:pt>
                <c:pt idx="3139">
                  <c:v>30.714285714285715</c:v>
                </c:pt>
                <c:pt idx="3140">
                  <c:v>30.571428571428569</c:v>
                </c:pt>
                <c:pt idx="3141">
                  <c:v>30.428571428571431</c:v>
                </c:pt>
                <c:pt idx="3142">
                  <c:v>30.285714285714285</c:v>
                </c:pt>
                <c:pt idx="3143">
                  <c:v>30</c:v>
                </c:pt>
                <c:pt idx="3144">
                  <c:v>29.714285714285715</c:v>
                </c:pt>
                <c:pt idx="3145">
                  <c:v>29.571428571428569</c:v>
                </c:pt>
                <c:pt idx="3146">
                  <c:v>29.428571428571431</c:v>
                </c:pt>
                <c:pt idx="3147">
                  <c:v>29.285714285714285</c:v>
                </c:pt>
                <c:pt idx="3148">
                  <c:v>29.142857142857146</c:v>
                </c:pt>
                <c:pt idx="3149">
                  <c:v>29</c:v>
                </c:pt>
                <c:pt idx="3150">
                  <c:v>29</c:v>
                </c:pt>
                <c:pt idx="3151">
                  <c:v>28.857142857142854</c:v>
                </c:pt>
                <c:pt idx="3152">
                  <c:v>28.714285714285715</c:v>
                </c:pt>
                <c:pt idx="3153">
                  <c:v>28.571428571428569</c:v>
                </c:pt>
                <c:pt idx="3154">
                  <c:v>28.428571428571431</c:v>
                </c:pt>
                <c:pt idx="3155">
                  <c:v>28.285714285714285</c:v>
                </c:pt>
                <c:pt idx="3156">
                  <c:v>28.142857142857146</c:v>
                </c:pt>
                <c:pt idx="3157">
                  <c:v>28</c:v>
                </c:pt>
                <c:pt idx="3158">
                  <c:v>28</c:v>
                </c:pt>
                <c:pt idx="3159">
                  <c:v>28</c:v>
                </c:pt>
                <c:pt idx="3160">
                  <c:v>28</c:v>
                </c:pt>
                <c:pt idx="3161">
                  <c:v>28</c:v>
                </c:pt>
                <c:pt idx="3162">
                  <c:v>28</c:v>
                </c:pt>
                <c:pt idx="3163">
                  <c:v>28</c:v>
                </c:pt>
                <c:pt idx="3164">
                  <c:v>28</c:v>
                </c:pt>
                <c:pt idx="3165">
                  <c:v>28</c:v>
                </c:pt>
                <c:pt idx="3166">
                  <c:v>28.142857142857146</c:v>
                </c:pt>
                <c:pt idx="3167">
                  <c:v>28.285714285714285</c:v>
                </c:pt>
                <c:pt idx="3168">
                  <c:v>28.428571428571431</c:v>
                </c:pt>
                <c:pt idx="3169">
                  <c:v>28.571428571428569</c:v>
                </c:pt>
                <c:pt idx="3170">
                  <c:v>28.714285714285715</c:v>
                </c:pt>
                <c:pt idx="3171">
                  <c:v>28.857142857142854</c:v>
                </c:pt>
                <c:pt idx="3172">
                  <c:v>29</c:v>
                </c:pt>
                <c:pt idx="3173">
                  <c:v>29</c:v>
                </c:pt>
                <c:pt idx="3174">
                  <c:v>29.142857142857146</c:v>
                </c:pt>
                <c:pt idx="3175">
                  <c:v>29.285714285714285</c:v>
                </c:pt>
                <c:pt idx="3176">
                  <c:v>29.428571428571431</c:v>
                </c:pt>
                <c:pt idx="3177">
                  <c:v>29.571428571428569</c:v>
                </c:pt>
                <c:pt idx="3178">
                  <c:v>29.714285714285715</c:v>
                </c:pt>
                <c:pt idx="3179">
                  <c:v>29.857142857142854</c:v>
                </c:pt>
                <c:pt idx="3180">
                  <c:v>30.142857142857146</c:v>
                </c:pt>
                <c:pt idx="3181">
                  <c:v>30.285714285714285</c:v>
                </c:pt>
                <c:pt idx="3182">
                  <c:v>30.428571428571431</c:v>
                </c:pt>
                <c:pt idx="3183">
                  <c:v>30.571428571428569</c:v>
                </c:pt>
                <c:pt idx="3184">
                  <c:v>30.714285714285715</c:v>
                </c:pt>
                <c:pt idx="3185">
                  <c:v>30.857142857142854</c:v>
                </c:pt>
                <c:pt idx="3186">
                  <c:v>31.142857142857146</c:v>
                </c:pt>
                <c:pt idx="3187">
                  <c:v>31.285714285714285</c:v>
                </c:pt>
                <c:pt idx="3188">
                  <c:v>31.428571428571431</c:v>
                </c:pt>
                <c:pt idx="3189">
                  <c:v>31.571428571428569</c:v>
                </c:pt>
                <c:pt idx="3190">
                  <c:v>31.714285714285715</c:v>
                </c:pt>
                <c:pt idx="3191">
                  <c:v>32</c:v>
                </c:pt>
                <c:pt idx="3192">
                  <c:v>32.285714285714285</c:v>
                </c:pt>
                <c:pt idx="3193">
                  <c:v>32.428571428571431</c:v>
                </c:pt>
                <c:pt idx="3194">
                  <c:v>32.571428571428569</c:v>
                </c:pt>
                <c:pt idx="3195">
                  <c:v>32.857142857142861</c:v>
                </c:pt>
                <c:pt idx="3196">
                  <c:v>33.142857142857139</c:v>
                </c:pt>
                <c:pt idx="3197">
                  <c:v>33.428571428571431</c:v>
                </c:pt>
                <c:pt idx="3198">
                  <c:v>33.571428571428569</c:v>
                </c:pt>
                <c:pt idx="3199">
                  <c:v>33.714285714285715</c:v>
                </c:pt>
                <c:pt idx="3200">
                  <c:v>34</c:v>
                </c:pt>
                <c:pt idx="3201">
                  <c:v>34.285714285714285</c:v>
                </c:pt>
                <c:pt idx="3202">
                  <c:v>34.428571428571431</c:v>
                </c:pt>
                <c:pt idx="3203">
                  <c:v>34.571428571428569</c:v>
                </c:pt>
                <c:pt idx="3204">
                  <c:v>34.857142857142861</c:v>
                </c:pt>
                <c:pt idx="3205">
                  <c:v>35.142857142857139</c:v>
                </c:pt>
                <c:pt idx="3206">
                  <c:v>35.428571428571431</c:v>
                </c:pt>
                <c:pt idx="3207">
                  <c:v>35.571428571428569</c:v>
                </c:pt>
                <c:pt idx="3208">
                  <c:v>35.857142857142861</c:v>
                </c:pt>
                <c:pt idx="3209">
                  <c:v>36.142857142857139</c:v>
                </c:pt>
                <c:pt idx="3210">
                  <c:v>36.428571428571431</c:v>
                </c:pt>
                <c:pt idx="3211">
                  <c:v>36.571428571428569</c:v>
                </c:pt>
                <c:pt idx="3212">
                  <c:v>36.857142857142861</c:v>
                </c:pt>
                <c:pt idx="3213">
                  <c:v>37.142857142857139</c:v>
                </c:pt>
                <c:pt idx="3214">
                  <c:v>37.428571428571431</c:v>
                </c:pt>
                <c:pt idx="3215">
                  <c:v>37.571428571428569</c:v>
                </c:pt>
                <c:pt idx="3216">
                  <c:v>37.857142857142861</c:v>
                </c:pt>
                <c:pt idx="3217">
                  <c:v>38.142857142857139</c:v>
                </c:pt>
                <c:pt idx="3218">
                  <c:v>38.428571428571431</c:v>
                </c:pt>
                <c:pt idx="3219">
                  <c:v>38.714285714285715</c:v>
                </c:pt>
                <c:pt idx="3220">
                  <c:v>39</c:v>
                </c:pt>
                <c:pt idx="3221">
                  <c:v>39.285714285714285</c:v>
                </c:pt>
                <c:pt idx="3222">
                  <c:v>39.714285714285715</c:v>
                </c:pt>
                <c:pt idx="3223">
                  <c:v>40</c:v>
                </c:pt>
                <c:pt idx="3224">
                  <c:v>40.285714285714285</c:v>
                </c:pt>
                <c:pt idx="3225">
                  <c:v>40.714285714285715</c:v>
                </c:pt>
                <c:pt idx="3226">
                  <c:v>41</c:v>
                </c:pt>
                <c:pt idx="3227">
                  <c:v>41.285714285714285</c:v>
                </c:pt>
                <c:pt idx="3228">
                  <c:v>41.714285714285715</c:v>
                </c:pt>
                <c:pt idx="3229">
                  <c:v>42</c:v>
                </c:pt>
                <c:pt idx="3230">
                  <c:v>42.428571428571431</c:v>
                </c:pt>
                <c:pt idx="3231">
                  <c:v>42.857142857142861</c:v>
                </c:pt>
                <c:pt idx="3232">
                  <c:v>43.142857142857139</c:v>
                </c:pt>
                <c:pt idx="3233">
                  <c:v>43.571428571428569</c:v>
                </c:pt>
                <c:pt idx="3234">
                  <c:v>44</c:v>
                </c:pt>
                <c:pt idx="3235">
                  <c:v>44.285714285714285</c:v>
                </c:pt>
                <c:pt idx="3236">
                  <c:v>44.714285714285715</c:v>
                </c:pt>
                <c:pt idx="3237">
                  <c:v>45</c:v>
                </c:pt>
                <c:pt idx="3238">
                  <c:v>45.428571428571431</c:v>
                </c:pt>
                <c:pt idx="3239">
                  <c:v>45.857142857142861</c:v>
                </c:pt>
                <c:pt idx="3240">
                  <c:v>46.142857142857139</c:v>
                </c:pt>
                <c:pt idx="3241">
                  <c:v>46.571428571428569</c:v>
                </c:pt>
                <c:pt idx="3242">
                  <c:v>47</c:v>
                </c:pt>
                <c:pt idx="3243">
                  <c:v>47.285714285714285</c:v>
                </c:pt>
                <c:pt idx="3244">
                  <c:v>47.714285714285715</c:v>
                </c:pt>
                <c:pt idx="3245">
                  <c:v>48</c:v>
                </c:pt>
                <c:pt idx="3246">
                  <c:v>48.428571428571431</c:v>
                </c:pt>
                <c:pt idx="3247">
                  <c:v>48.857142857142861</c:v>
                </c:pt>
                <c:pt idx="3248">
                  <c:v>49.142857142857139</c:v>
                </c:pt>
                <c:pt idx="3249">
                  <c:v>49.571428571428569</c:v>
                </c:pt>
                <c:pt idx="3250">
                  <c:v>50</c:v>
                </c:pt>
                <c:pt idx="3251">
                  <c:v>50.285714285714285</c:v>
                </c:pt>
                <c:pt idx="3252">
                  <c:v>50.571428571428569</c:v>
                </c:pt>
                <c:pt idx="3253">
                  <c:v>50.857142857142861</c:v>
                </c:pt>
                <c:pt idx="3254">
                  <c:v>51.142857142857139</c:v>
                </c:pt>
                <c:pt idx="3255">
                  <c:v>51.428571428571431</c:v>
                </c:pt>
                <c:pt idx="3256">
                  <c:v>51.714285714285715</c:v>
                </c:pt>
                <c:pt idx="3257">
                  <c:v>52</c:v>
                </c:pt>
                <c:pt idx="3258">
                  <c:v>52.285714285714285</c:v>
                </c:pt>
                <c:pt idx="3259">
                  <c:v>52.714285714285715</c:v>
                </c:pt>
                <c:pt idx="3260">
                  <c:v>53</c:v>
                </c:pt>
                <c:pt idx="3261">
                  <c:v>53.285714285714285</c:v>
                </c:pt>
                <c:pt idx="3262">
                  <c:v>53.571428571428569</c:v>
                </c:pt>
                <c:pt idx="3263">
                  <c:v>53.857142857142861</c:v>
                </c:pt>
                <c:pt idx="3264">
                  <c:v>54.142857142857139</c:v>
                </c:pt>
                <c:pt idx="3265">
                  <c:v>54.428571428571431</c:v>
                </c:pt>
                <c:pt idx="3266">
                  <c:v>54.571428571428569</c:v>
                </c:pt>
                <c:pt idx="3267">
                  <c:v>54.857142857142861</c:v>
                </c:pt>
                <c:pt idx="3268">
                  <c:v>55.142857142857139</c:v>
                </c:pt>
                <c:pt idx="3269">
                  <c:v>55.428571428571431</c:v>
                </c:pt>
                <c:pt idx="3270">
                  <c:v>55.571428571428569</c:v>
                </c:pt>
                <c:pt idx="3271">
                  <c:v>55.857142857142861</c:v>
                </c:pt>
                <c:pt idx="3272">
                  <c:v>56.142857142857146</c:v>
                </c:pt>
                <c:pt idx="3273">
                  <c:v>56.428571428571431</c:v>
                </c:pt>
                <c:pt idx="3274">
                  <c:v>56.571428571428569</c:v>
                </c:pt>
                <c:pt idx="3275">
                  <c:v>56.714285714285715</c:v>
                </c:pt>
                <c:pt idx="3276">
                  <c:v>57</c:v>
                </c:pt>
                <c:pt idx="3277">
                  <c:v>57.285714285714285</c:v>
                </c:pt>
                <c:pt idx="3278">
                  <c:v>57.428571428571431</c:v>
                </c:pt>
                <c:pt idx="3279">
                  <c:v>57.571428571428569</c:v>
                </c:pt>
                <c:pt idx="3280">
                  <c:v>57.714285714285715</c:v>
                </c:pt>
                <c:pt idx="3281">
                  <c:v>58</c:v>
                </c:pt>
                <c:pt idx="3282">
                  <c:v>58.285714285714285</c:v>
                </c:pt>
                <c:pt idx="3283">
                  <c:v>58.428571428571431</c:v>
                </c:pt>
                <c:pt idx="3284">
                  <c:v>58.571428571428569</c:v>
                </c:pt>
                <c:pt idx="3285">
                  <c:v>58.714285714285715</c:v>
                </c:pt>
                <c:pt idx="3286">
                  <c:v>59</c:v>
                </c:pt>
                <c:pt idx="3287">
                  <c:v>59.285714285714285</c:v>
                </c:pt>
                <c:pt idx="3288">
                  <c:v>59.428571428571431</c:v>
                </c:pt>
                <c:pt idx="3289">
                  <c:v>59.571428571428569</c:v>
                </c:pt>
                <c:pt idx="3290">
                  <c:v>59.857142857142854</c:v>
                </c:pt>
                <c:pt idx="3291">
                  <c:v>60.142857142857146</c:v>
                </c:pt>
                <c:pt idx="3292">
                  <c:v>60.428571428571431</c:v>
                </c:pt>
                <c:pt idx="3293">
                  <c:v>60.571428571428569</c:v>
                </c:pt>
                <c:pt idx="3294">
                  <c:v>60.714285714285715</c:v>
                </c:pt>
                <c:pt idx="3295">
                  <c:v>61</c:v>
                </c:pt>
                <c:pt idx="3296">
                  <c:v>61.285714285714285</c:v>
                </c:pt>
                <c:pt idx="3297">
                  <c:v>61.428571428571431</c:v>
                </c:pt>
                <c:pt idx="3298">
                  <c:v>61.571428571428569</c:v>
                </c:pt>
                <c:pt idx="3299">
                  <c:v>61.714285714285715</c:v>
                </c:pt>
                <c:pt idx="3300">
                  <c:v>61.857142857142854</c:v>
                </c:pt>
                <c:pt idx="3301">
                  <c:v>62.142857142857146</c:v>
                </c:pt>
                <c:pt idx="3302">
                  <c:v>62.285714285714285</c:v>
                </c:pt>
                <c:pt idx="3303">
                  <c:v>62.428571428571431</c:v>
                </c:pt>
                <c:pt idx="3304">
                  <c:v>62.571428571428569</c:v>
                </c:pt>
                <c:pt idx="3305">
                  <c:v>62.714285714285715</c:v>
                </c:pt>
                <c:pt idx="3306">
                  <c:v>62.857142857142854</c:v>
                </c:pt>
                <c:pt idx="3307">
                  <c:v>63</c:v>
                </c:pt>
                <c:pt idx="3308">
                  <c:v>63</c:v>
                </c:pt>
                <c:pt idx="3309">
                  <c:v>63</c:v>
                </c:pt>
                <c:pt idx="3310">
                  <c:v>63</c:v>
                </c:pt>
                <c:pt idx="3311">
                  <c:v>63</c:v>
                </c:pt>
                <c:pt idx="3312">
                  <c:v>63.142857142857146</c:v>
                </c:pt>
                <c:pt idx="3313">
                  <c:v>63.285714285714285</c:v>
                </c:pt>
                <c:pt idx="3314">
                  <c:v>63.428571428571431</c:v>
                </c:pt>
                <c:pt idx="3315">
                  <c:v>63.571428571428569</c:v>
                </c:pt>
                <c:pt idx="3316">
                  <c:v>63.714285714285715</c:v>
                </c:pt>
                <c:pt idx="3317">
                  <c:v>63.857142857142854</c:v>
                </c:pt>
                <c:pt idx="3318">
                  <c:v>64</c:v>
                </c:pt>
                <c:pt idx="3319">
                  <c:v>64</c:v>
                </c:pt>
                <c:pt idx="3320">
                  <c:v>64</c:v>
                </c:pt>
                <c:pt idx="3321">
                  <c:v>64</c:v>
                </c:pt>
                <c:pt idx="3322">
                  <c:v>64</c:v>
                </c:pt>
                <c:pt idx="3323">
                  <c:v>64</c:v>
                </c:pt>
                <c:pt idx="3324">
                  <c:v>64</c:v>
                </c:pt>
                <c:pt idx="3325">
                  <c:v>64</c:v>
                </c:pt>
                <c:pt idx="3326">
                  <c:v>64</c:v>
                </c:pt>
                <c:pt idx="3327">
                  <c:v>64</c:v>
                </c:pt>
                <c:pt idx="3328">
                  <c:v>64</c:v>
                </c:pt>
                <c:pt idx="3329">
                  <c:v>64</c:v>
                </c:pt>
                <c:pt idx="3330">
                  <c:v>64</c:v>
                </c:pt>
                <c:pt idx="3331">
                  <c:v>64</c:v>
                </c:pt>
                <c:pt idx="3332">
                  <c:v>64</c:v>
                </c:pt>
                <c:pt idx="3333">
                  <c:v>64</c:v>
                </c:pt>
                <c:pt idx="3334">
                  <c:v>64</c:v>
                </c:pt>
                <c:pt idx="3335">
                  <c:v>64</c:v>
                </c:pt>
                <c:pt idx="3336">
                  <c:v>64</c:v>
                </c:pt>
                <c:pt idx="3337">
                  <c:v>64</c:v>
                </c:pt>
                <c:pt idx="3338">
                  <c:v>64</c:v>
                </c:pt>
                <c:pt idx="3339">
                  <c:v>64</c:v>
                </c:pt>
                <c:pt idx="3340">
                  <c:v>64</c:v>
                </c:pt>
                <c:pt idx="3341">
                  <c:v>64</c:v>
                </c:pt>
                <c:pt idx="3342">
                  <c:v>64</c:v>
                </c:pt>
                <c:pt idx="3343">
                  <c:v>64</c:v>
                </c:pt>
                <c:pt idx="3344">
                  <c:v>64</c:v>
                </c:pt>
                <c:pt idx="3345">
                  <c:v>64</c:v>
                </c:pt>
                <c:pt idx="3346">
                  <c:v>64</c:v>
                </c:pt>
                <c:pt idx="3347">
                  <c:v>64</c:v>
                </c:pt>
                <c:pt idx="3348">
                  <c:v>64</c:v>
                </c:pt>
                <c:pt idx="3349">
                  <c:v>64</c:v>
                </c:pt>
                <c:pt idx="3350">
                  <c:v>64</c:v>
                </c:pt>
                <c:pt idx="3351">
                  <c:v>64</c:v>
                </c:pt>
                <c:pt idx="3352">
                  <c:v>64</c:v>
                </c:pt>
                <c:pt idx="3353">
                  <c:v>64</c:v>
                </c:pt>
                <c:pt idx="3354">
                  <c:v>64</c:v>
                </c:pt>
                <c:pt idx="3355">
                  <c:v>64</c:v>
                </c:pt>
                <c:pt idx="3356">
                  <c:v>64</c:v>
                </c:pt>
                <c:pt idx="3357">
                  <c:v>64</c:v>
                </c:pt>
                <c:pt idx="3358">
                  <c:v>64</c:v>
                </c:pt>
                <c:pt idx="3359">
                  <c:v>64</c:v>
                </c:pt>
                <c:pt idx="3360">
                  <c:v>64</c:v>
                </c:pt>
                <c:pt idx="3361">
                  <c:v>64</c:v>
                </c:pt>
                <c:pt idx="3362">
                  <c:v>64</c:v>
                </c:pt>
                <c:pt idx="3363">
                  <c:v>64</c:v>
                </c:pt>
                <c:pt idx="3364">
                  <c:v>64</c:v>
                </c:pt>
                <c:pt idx="3365">
                  <c:v>64</c:v>
                </c:pt>
                <c:pt idx="3366">
                  <c:v>64</c:v>
                </c:pt>
                <c:pt idx="3367">
                  <c:v>64</c:v>
                </c:pt>
                <c:pt idx="3368">
                  <c:v>64</c:v>
                </c:pt>
                <c:pt idx="3369">
                  <c:v>64</c:v>
                </c:pt>
                <c:pt idx="3370">
                  <c:v>64</c:v>
                </c:pt>
                <c:pt idx="3371">
                  <c:v>64</c:v>
                </c:pt>
                <c:pt idx="3372">
                  <c:v>64</c:v>
                </c:pt>
                <c:pt idx="3373">
                  <c:v>64</c:v>
                </c:pt>
                <c:pt idx="3374">
                  <c:v>64</c:v>
                </c:pt>
                <c:pt idx="3375">
                  <c:v>64</c:v>
                </c:pt>
                <c:pt idx="3376">
                  <c:v>64</c:v>
                </c:pt>
                <c:pt idx="3377">
                  <c:v>64</c:v>
                </c:pt>
                <c:pt idx="3378">
                  <c:v>64</c:v>
                </c:pt>
                <c:pt idx="3379">
                  <c:v>63.857142857142854</c:v>
                </c:pt>
                <c:pt idx="3380">
                  <c:v>63.714285714285715</c:v>
                </c:pt>
                <c:pt idx="3381">
                  <c:v>63.571428571428569</c:v>
                </c:pt>
                <c:pt idx="3382">
                  <c:v>63.428571428571431</c:v>
                </c:pt>
                <c:pt idx="3383">
                  <c:v>63.285714285714285</c:v>
                </c:pt>
                <c:pt idx="3384">
                  <c:v>63.142857142857146</c:v>
                </c:pt>
                <c:pt idx="3385">
                  <c:v>63</c:v>
                </c:pt>
                <c:pt idx="3386">
                  <c:v>63</c:v>
                </c:pt>
                <c:pt idx="3387">
                  <c:v>63</c:v>
                </c:pt>
                <c:pt idx="3388">
                  <c:v>63</c:v>
                </c:pt>
                <c:pt idx="3389">
                  <c:v>63</c:v>
                </c:pt>
                <c:pt idx="3390">
                  <c:v>63</c:v>
                </c:pt>
                <c:pt idx="3391">
                  <c:v>62.857142857142854</c:v>
                </c:pt>
                <c:pt idx="3392">
                  <c:v>62.714285714285715</c:v>
                </c:pt>
                <c:pt idx="3393">
                  <c:v>62.571428571428569</c:v>
                </c:pt>
                <c:pt idx="3394">
                  <c:v>62.428571428571431</c:v>
                </c:pt>
                <c:pt idx="3395">
                  <c:v>62.285714285714285</c:v>
                </c:pt>
                <c:pt idx="3396">
                  <c:v>62</c:v>
                </c:pt>
                <c:pt idx="3397">
                  <c:v>61.714285714285715</c:v>
                </c:pt>
                <c:pt idx="3398">
                  <c:v>61.571428571428569</c:v>
                </c:pt>
                <c:pt idx="3399">
                  <c:v>61.428571428571431</c:v>
                </c:pt>
                <c:pt idx="3400">
                  <c:v>61.285714285714285</c:v>
                </c:pt>
                <c:pt idx="3401">
                  <c:v>61</c:v>
                </c:pt>
                <c:pt idx="3402">
                  <c:v>60.714285714285715</c:v>
                </c:pt>
                <c:pt idx="3403">
                  <c:v>60.571428571428569</c:v>
                </c:pt>
                <c:pt idx="3404">
                  <c:v>60.428571428571431</c:v>
                </c:pt>
                <c:pt idx="3405">
                  <c:v>60.142857142857146</c:v>
                </c:pt>
                <c:pt idx="3406">
                  <c:v>59.857142857142854</c:v>
                </c:pt>
                <c:pt idx="3407">
                  <c:v>59.571428571428569</c:v>
                </c:pt>
                <c:pt idx="3408">
                  <c:v>59.285714285714285</c:v>
                </c:pt>
                <c:pt idx="3409">
                  <c:v>59</c:v>
                </c:pt>
                <c:pt idx="3410">
                  <c:v>58.714285714285715</c:v>
                </c:pt>
                <c:pt idx="3411">
                  <c:v>58.428571428571431</c:v>
                </c:pt>
                <c:pt idx="3412">
                  <c:v>58.142857142857146</c:v>
                </c:pt>
                <c:pt idx="3413">
                  <c:v>57.857142857142854</c:v>
                </c:pt>
                <c:pt idx="3414">
                  <c:v>57.571428571428569</c:v>
                </c:pt>
                <c:pt idx="3415">
                  <c:v>57.285714285714285</c:v>
                </c:pt>
                <c:pt idx="3416">
                  <c:v>57</c:v>
                </c:pt>
                <c:pt idx="3417">
                  <c:v>56.714285714285715</c:v>
                </c:pt>
                <c:pt idx="3418">
                  <c:v>56.285714285714285</c:v>
                </c:pt>
                <c:pt idx="3419">
                  <c:v>56</c:v>
                </c:pt>
                <c:pt idx="3420">
                  <c:v>55.714285714285715</c:v>
                </c:pt>
                <c:pt idx="3421">
                  <c:v>55.285714285714285</c:v>
                </c:pt>
                <c:pt idx="3422">
                  <c:v>55</c:v>
                </c:pt>
                <c:pt idx="3423">
                  <c:v>54.714285714285715</c:v>
                </c:pt>
                <c:pt idx="3424">
                  <c:v>54.285714285714285</c:v>
                </c:pt>
                <c:pt idx="3425">
                  <c:v>54</c:v>
                </c:pt>
                <c:pt idx="3426">
                  <c:v>53.714285714285715</c:v>
                </c:pt>
                <c:pt idx="3427">
                  <c:v>53.428571428571431</c:v>
                </c:pt>
                <c:pt idx="3428">
                  <c:v>53.142857142857139</c:v>
                </c:pt>
                <c:pt idx="3429">
                  <c:v>52.857142857142861</c:v>
                </c:pt>
                <c:pt idx="3430">
                  <c:v>52.571428571428569</c:v>
                </c:pt>
                <c:pt idx="3431">
                  <c:v>52.285714285714285</c:v>
                </c:pt>
                <c:pt idx="3432">
                  <c:v>52</c:v>
                </c:pt>
                <c:pt idx="3433">
                  <c:v>51.714285714285715</c:v>
                </c:pt>
                <c:pt idx="3434">
                  <c:v>51.285714285714285</c:v>
                </c:pt>
                <c:pt idx="3435">
                  <c:v>51</c:v>
                </c:pt>
                <c:pt idx="3436">
                  <c:v>50.714285714285715</c:v>
                </c:pt>
                <c:pt idx="3437">
                  <c:v>50.285714285714285</c:v>
                </c:pt>
                <c:pt idx="3438">
                  <c:v>50</c:v>
                </c:pt>
                <c:pt idx="3439">
                  <c:v>49.714285714285715</c:v>
                </c:pt>
                <c:pt idx="3440">
                  <c:v>49.285714285714285</c:v>
                </c:pt>
                <c:pt idx="3441">
                  <c:v>49</c:v>
                </c:pt>
                <c:pt idx="3442">
                  <c:v>48.714285714285715</c:v>
                </c:pt>
                <c:pt idx="3443">
                  <c:v>48.285714285714285</c:v>
                </c:pt>
                <c:pt idx="3444">
                  <c:v>48</c:v>
                </c:pt>
                <c:pt idx="3445">
                  <c:v>47.714285714285715</c:v>
                </c:pt>
                <c:pt idx="3446">
                  <c:v>47.285714285714285</c:v>
                </c:pt>
                <c:pt idx="3447">
                  <c:v>47</c:v>
                </c:pt>
                <c:pt idx="3448">
                  <c:v>46.714285714285715</c:v>
                </c:pt>
                <c:pt idx="3449">
                  <c:v>46.285714285714285</c:v>
                </c:pt>
                <c:pt idx="3450">
                  <c:v>46</c:v>
                </c:pt>
                <c:pt idx="3451">
                  <c:v>45.714285714285715</c:v>
                </c:pt>
                <c:pt idx="3452">
                  <c:v>45.285714285714285</c:v>
                </c:pt>
                <c:pt idx="3453">
                  <c:v>45</c:v>
                </c:pt>
                <c:pt idx="3454">
                  <c:v>44.714285714285715</c:v>
                </c:pt>
                <c:pt idx="3455">
                  <c:v>44.428571428571431</c:v>
                </c:pt>
                <c:pt idx="3456">
                  <c:v>44.142857142857139</c:v>
                </c:pt>
                <c:pt idx="3457">
                  <c:v>43.857142857142861</c:v>
                </c:pt>
                <c:pt idx="3458">
                  <c:v>43.571428571428569</c:v>
                </c:pt>
                <c:pt idx="3459">
                  <c:v>43.285714285714285</c:v>
                </c:pt>
                <c:pt idx="3460">
                  <c:v>43</c:v>
                </c:pt>
                <c:pt idx="3461">
                  <c:v>42.714285714285715</c:v>
                </c:pt>
                <c:pt idx="3462">
                  <c:v>42.285714285714285</c:v>
                </c:pt>
                <c:pt idx="3463">
                  <c:v>42</c:v>
                </c:pt>
                <c:pt idx="3464">
                  <c:v>41.714285714285715</c:v>
                </c:pt>
                <c:pt idx="3465">
                  <c:v>41.285714285714285</c:v>
                </c:pt>
                <c:pt idx="3466">
                  <c:v>41</c:v>
                </c:pt>
                <c:pt idx="3467">
                  <c:v>40.714285714285715</c:v>
                </c:pt>
                <c:pt idx="3468">
                  <c:v>40.285714285714285</c:v>
                </c:pt>
                <c:pt idx="3469">
                  <c:v>40</c:v>
                </c:pt>
                <c:pt idx="3470">
                  <c:v>39.714285714285715</c:v>
                </c:pt>
                <c:pt idx="3471">
                  <c:v>39.285714285714285</c:v>
                </c:pt>
                <c:pt idx="3472">
                  <c:v>39</c:v>
                </c:pt>
                <c:pt idx="3473">
                  <c:v>38.714285714285715</c:v>
                </c:pt>
                <c:pt idx="3474">
                  <c:v>38.428571428571431</c:v>
                </c:pt>
                <c:pt idx="3475">
                  <c:v>38.142857142857139</c:v>
                </c:pt>
                <c:pt idx="3476">
                  <c:v>37.857142857142861</c:v>
                </c:pt>
                <c:pt idx="3477">
                  <c:v>37.571428571428569</c:v>
                </c:pt>
                <c:pt idx="3478">
                  <c:v>37.285714285714285</c:v>
                </c:pt>
                <c:pt idx="3479">
                  <c:v>37</c:v>
                </c:pt>
                <c:pt idx="3480">
                  <c:v>36.714285714285715</c:v>
                </c:pt>
                <c:pt idx="3481">
                  <c:v>36.428571428571431</c:v>
                </c:pt>
                <c:pt idx="3482">
                  <c:v>36.142857142857139</c:v>
                </c:pt>
                <c:pt idx="3483">
                  <c:v>35.857142857142861</c:v>
                </c:pt>
                <c:pt idx="3484">
                  <c:v>35.571428571428569</c:v>
                </c:pt>
                <c:pt idx="3485">
                  <c:v>35.428571428571431</c:v>
                </c:pt>
                <c:pt idx="3486">
                  <c:v>35.142857142857139</c:v>
                </c:pt>
                <c:pt idx="3487">
                  <c:v>34.857142857142861</c:v>
                </c:pt>
                <c:pt idx="3488">
                  <c:v>34.571428571428569</c:v>
                </c:pt>
                <c:pt idx="3489">
                  <c:v>34.428571428571431</c:v>
                </c:pt>
                <c:pt idx="3490">
                  <c:v>34.142857142857139</c:v>
                </c:pt>
                <c:pt idx="3491">
                  <c:v>33.857142857142861</c:v>
                </c:pt>
                <c:pt idx="3492">
                  <c:v>33.571428571428569</c:v>
                </c:pt>
                <c:pt idx="3493">
                  <c:v>33.428571428571431</c:v>
                </c:pt>
                <c:pt idx="3494">
                  <c:v>33.142857142857139</c:v>
                </c:pt>
                <c:pt idx="3495">
                  <c:v>32.857142857142861</c:v>
                </c:pt>
                <c:pt idx="3496">
                  <c:v>32.571428571428569</c:v>
                </c:pt>
                <c:pt idx="3497">
                  <c:v>32.428571428571431</c:v>
                </c:pt>
                <c:pt idx="3498">
                  <c:v>32.142857142857139</c:v>
                </c:pt>
                <c:pt idx="3499">
                  <c:v>31.857142857142854</c:v>
                </c:pt>
                <c:pt idx="3500">
                  <c:v>31.571428571428569</c:v>
                </c:pt>
                <c:pt idx="3501">
                  <c:v>31.428571428571431</c:v>
                </c:pt>
                <c:pt idx="3502">
                  <c:v>31.285714285714285</c:v>
                </c:pt>
                <c:pt idx="3503">
                  <c:v>31</c:v>
                </c:pt>
                <c:pt idx="3504">
                  <c:v>30.714285714285715</c:v>
                </c:pt>
                <c:pt idx="3505">
                  <c:v>30.571428571428569</c:v>
                </c:pt>
                <c:pt idx="3506">
                  <c:v>30.428571428571431</c:v>
                </c:pt>
                <c:pt idx="3507">
                  <c:v>30.285714285714285</c:v>
                </c:pt>
                <c:pt idx="3508">
                  <c:v>30</c:v>
                </c:pt>
                <c:pt idx="3509">
                  <c:v>29.714285714285715</c:v>
                </c:pt>
                <c:pt idx="3510">
                  <c:v>29.571428571428569</c:v>
                </c:pt>
                <c:pt idx="3511">
                  <c:v>29.428571428571431</c:v>
                </c:pt>
                <c:pt idx="3512">
                  <c:v>29.285714285714285</c:v>
                </c:pt>
                <c:pt idx="3513">
                  <c:v>29.142857142857146</c:v>
                </c:pt>
                <c:pt idx="3514">
                  <c:v>29</c:v>
                </c:pt>
                <c:pt idx="3515">
                  <c:v>29</c:v>
                </c:pt>
                <c:pt idx="3516">
                  <c:v>28.857142857142854</c:v>
                </c:pt>
                <c:pt idx="3517">
                  <c:v>28.714285714285715</c:v>
                </c:pt>
                <c:pt idx="3518">
                  <c:v>28.571428571428569</c:v>
                </c:pt>
                <c:pt idx="3519">
                  <c:v>28.428571428571431</c:v>
                </c:pt>
                <c:pt idx="3520">
                  <c:v>28.285714285714285</c:v>
                </c:pt>
                <c:pt idx="3521">
                  <c:v>28.142857142857146</c:v>
                </c:pt>
                <c:pt idx="3522">
                  <c:v>28</c:v>
                </c:pt>
                <c:pt idx="3523">
                  <c:v>28</c:v>
                </c:pt>
                <c:pt idx="3524">
                  <c:v>28</c:v>
                </c:pt>
                <c:pt idx="3525">
                  <c:v>28</c:v>
                </c:pt>
                <c:pt idx="3526">
                  <c:v>28</c:v>
                </c:pt>
                <c:pt idx="3527">
                  <c:v>28</c:v>
                </c:pt>
                <c:pt idx="3528">
                  <c:v>28</c:v>
                </c:pt>
                <c:pt idx="3529">
                  <c:v>28</c:v>
                </c:pt>
                <c:pt idx="3530">
                  <c:v>28</c:v>
                </c:pt>
                <c:pt idx="3531">
                  <c:v>28.142857142857146</c:v>
                </c:pt>
                <c:pt idx="3532">
                  <c:v>28.285714285714285</c:v>
                </c:pt>
                <c:pt idx="3533">
                  <c:v>28.428571428571431</c:v>
                </c:pt>
                <c:pt idx="3534">
                  <c:v>28.571428571428569</c:v>
                </c:pt>
                <c:pt idx="3535">
                  <c:v>28.714285714285715</c:v>
                </c:pt>
                <c:pt idx="3536">
                  <c:v>28.857142857142854</c:v>
                </c:pt>
                <c:pt idx="3537">
                  <c:v>29</c:v>
                </c:pt>
                <c:pt idx="3538">
                  <c:v>29</c:v>
                </c:pt>
                <c:pt idx="3539">
                  <c:v>29.142857142857146</c:v>
                </c:pt>
                <c:pt idx="3540">
                  <c:v>29.285714285714285</c:v>
                </c:pt>
                <c:pt idx="3541">
                  <c:v>29.428571428571431</c:v>
                </c:pt>
                <c:pt idx="3542">
                  <c:v>29.571428571428569</c:v>
                </c:pt>
                <c:pt idx="3543">
                  <c:v>29.714285714285715</c:v>
                </c:pt>
                <c:pt idx="3544">
                  <c:v>29.857142857142854</c:v>
                </c:pt>
                <c:pt idx="3545">
                  <c:v>30.142857142857146</c:v>
                </c:pt>
                <c:pt idx="3546">
                  <c:v>30.285714285714285</c:v>
                </c:pt>
                <c:pt idx="3547">
                  <c:v>30.428571428571431</c:v>
                </c:pt>
                <c:pt idx="3548">
                  <c:v>30.571428571428569</c:v>
                </c:pt>
                <c:pt idx="3549">
                  <c:v>30.714285714285715</c:v>
                </c:pt>
                <c:pt idx="3550">
                  <c:v>30.857142857142854</c:v>
                </c:pt>
                <c:pt idx="3551">
                  <c:v>31.142857142857146</c:v>
                </c:pt>
                <c:pt idx="3552">
                  <c:v>31.285714285714285</c:v>
                </c:pt>
                <c:pt idx="3553">
                  <c:v>31.428571428571431</c:v>
                </c:pt>
                <c:pt idx="3554">
                  <c:v>31.571428571428569</c:v>
                </c:pt>
                <c:pt idx="3555">
                  <c:v>31.714285714285715</c:v>
                </c:pt>
                <c:pt idx="3556">
                  <c:v>32</c:v>
                </c:pt>
                <c:pt idx="3557">
                  <c:v>32.285714285714285</c:v>
                </c:pt>
                <c:pt idx="3558">
                  <c:v>32.428571428571431</c:v>
                </c:pt>
                <c:pt idx="3559">
                  <c:v>32.571428571428569</c:v>
                </c:pt>
                <c:pt idx="3560">
                  <c:v>32.857142857142861</c:v>
                </c:pt>
                <c:pt idx="3561">
                  <c:v>33.142857142857139</c:v>
                </c:pt>
                <c:pt idx="3562">
                  <c:v>33.428571428571431</c:v>
                </c:pt>
                <c:pt idx="3563">
                  <c:v>33.571428571428569</c:v>
                </c:pt>
                <c:pt idx="3564">
                  <c:v>33.714285714285715</c:v>
                </c:pt>
                <c:pt idx="3565">
                  <c:v>34</c:v>
                </c:pt>
                <c:pt idx="3566">
                  <c:v>34.285714285714285</c:v>
                </c:pt>
                <c:pt idx="3567">
                  <c:v>34.428571428571431</c:v>
                </c:pt>
                <c:pt idx="3568">
                  <c:v>34.571428571428569</c:v>
                </c:pt>
                <c:pt idx="3569">
                  <c:v>34.857142857142861</c:v>
                </c:pt>
                <c:pt idx="3570">
                  <c:v>35.142857142857139</c:v>
                </c:pt>
                <c:pt idx="3571">
                  <c:v>35.428571428571431</c:v>
                </c:pt>
                <c:pt idx="3572">
                  <c:v>35.571428571428569</c:v>
                </c:pt>
                <c:pt idx="3573">
                  <c:v>35.857142857142861</c:v>
                </c:pt>
                <c:pt idx="3574">
                  <c:v>36.142857142857139</c:v>
                </c:pt>
                <c:pt idx="3575">
                  <c:v>36.428571428571431</c:v>
                </c:pt>
                <c:pt idx="3576">
                  <c:v>36.571428571428569</c:v>
                </c:pt>
                <c:pt idx="3577">
                  <c:v>36.857142857142861</c:v>
                </c:pt>
                <c:pt idx="3578">
                  <c:v>37.142857142857139</c:v>
                </c:pt>
                <c:pt idx="3579">
                  <c:v>37.428571428571431</c:v>
                </c:pt>
                <c:pt idx="3580">
                  <c:v>37.571428571428569</c:v>
                </c:pt>
                <c:pt idx="3581">
                  <c:v>37.857142857142861</c:v>
                </c:pt>
                <c:pt idx="3582">
                  <c:v>38.142857142857139</c:v>
                </c:pt>
                <c:pt idx="3583">
                  <c:v>38.428571428571431</c:v>
                </c:pt>
                <c:pt idx="3584">
                  <c:v>38.714285714285715</c:v>
                </c:pt>
                <c:pt idx="3585">
                  <c:v>39</c:v>
                </c:pt>
                <c:pt idx="3586">
                  <c:v>39.285714285714285</c:v>
                </c:pt>
                <c:pt idx="3587">
                  <c:v>39.714285714285715</c:v>
                </c:pt>
                <c:pt idx="3588">
                  <c:v>40</c:v>
                </c:pt>
                <c:pt idx="3589">
                  <c:v>40.285714285714285</c:v>
                </c:pt>
                <c:pt idx="3590">
                  <c:v>40.714285714285715</c:v>
                </c:pt>
                <c:pt idx="3591">
                  <c:v>41</c:v>
                </c:pt>
                <c:pt idx="3592">
                  <c:v>41.285714285714285</c:v>
                </c:pt>
                <c:pt idx="3593">
                  <c:v>41.714285714285715</c:v>
                </c:pt>
                <c:pt idx="3594">
                  <c:v>42</c:v>
                </c:pt>
                <c:pt idx="3595">
                  <c:v>42.428571428571431</c:v>
                </c:pt>
                <c:pt idx="3596">
                  <c:v>42.857142857142861</c:v>
                </c:pt>
                <c:pt idx="3597">
                  <c:v>43.142857142857139</c:v>
                </c:pt>
                <c:pt idx="3598">
                  <c:v>43.571428571428569</c:v>
                </c:pt>
                <c:pt idx="3599">
                  <c:v>44</c:v>
                </c:pt>
                <c:pt idx="3600">
                  <c:v>44.285714285714285</c:v>
                </c:pt>
                <c:pt idx="3601">
                  <c:v>44.714285714285715</c:v>
                </c:pt>
                <c:pt idx="3602">
                  <c:v>45</c:v>
                </c:pt>
                <c:pt idx="3603">
                  <c:v>45.428571428571431</c:v>
                </c:pt>
                <c:pt idx="3604">
                  <c:v>45.857142857142861</c:v>
                </c:pt>
                <c:pt idx="3605">
                  <c:v>46.142857142857139</c:v>
                </c:pt>
                <c:pt idx="3606">
                  <c:v>46.571428571428569</c:v>
                </c:pt>
                <c:pt idx="3607">
                  <c:v>47</c:v>
                </c:pt>
                <c:pt idx="3608">
                  <c:v>47.285714285714285</c:v>
                </c:pt>
                <c:pt idx="3609">
                  <c:v>47.714285714285715</c:v>
                </c:pt>
                <c:pt idx="3610">
                  <c:v>48</c:v>
                </c:pt>
                <c:pt idx="3611">
                  <c:v>48.428571428571431</c:v>
                </c:pt>
              </c:numCache>
            </c:numRef>
          </c:val>
          <c:smooth val="0"/>
          <c:extLst>
            <c:ext xmlns:c16="http://schemas.microsoft.com/office/drawing/2014/chart" uri="{C3380CC4-5D6E-409C-BE32-E72D297353CC}">
              <c16:uniqueId val="{00000001-6C84-4988-8D90-45A1AE0DDAAE}"/>
            </c:ext>
          </c:extLst>
        </c:ser>
        <c:dLbls>
          <c:showLegendKey val="0"/>
          <c:showVal val="0"/>
          <c:showCatName val="0"/>
          <c:showSerName val="0"/>
          <c:showPercent val="0"/>
          <c:showBubbleSize val="0"/>
        </c:dLbls>
        <c:smooth val="0"/>
        <c:axId val="1006290320"/>
        <c:axId val="1006301552"/>
      </c:lineChart>
      <c:dateAx>
        <c:axId val="1006290320"/>
        <c:scaling>
          <c:orientation val="minMax"/>
          <c:min val="41456"/>
        </c:scaling>
        <c:delete val="0"/>
        <c:axPos val="b"/>
        <c:majorGridlines>
          <c:spPr>
            <a:ln w="9525" cap="flat" cmpd="sng" algn="ctr">
              <a:solidFill>
                <a:schemeClr val="tx1">
                  <a:lumMod val="15000"/>
                  <a:lumOff val="85000"/>
                </a:schemeClr>
              </a:solidFill>
              <a:round/>
            </a:ln>
            <a:effectLst/>
          </c:spPr>
        </c:majorGridlines>
        <c:numFmt formatCode="mmm\-yy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006301552"/>
        <c:crosses val="autoZero"/>
        <c:auto val="1"/>
        <c:lblOffset val="100"/>
        <c:baseTimeUnit val="days"/>
        <c:majorUnit val="6"/>
        <c:majorTimeUnit val="months"/>
      </c:dateAx>
      <c:valAx>
        <c:axId val="1006301552"/>
        <c:scaling>
          <c:orientation val="minMax"/>
          <c:max val="65"/>
          <c:min val="0"/>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006290320"/>
        <c:crosses val="autoZero"/>
        <c:crossBetween val="between"/>
        <c:majorUnit val="5"/>
      </c:valAx>
      <c:spPr>
        <a:noFill/>
        <a:ln>
          <a:noFill/>
        </a:ln>
        <a:effectLst/>
      </c:spPr>
    </c:plotArea>
    <c:legend>
      <c:legendPos val="b"/>
      <c:layout>
        <c:manualLayout>
          <c:xMode val="edge"/>
          <c:yMode val="edge"/>
          <c:x val="0.80807591358772479"/>
          <c:y val="0.66190288230189431"/>
          <c:w val="0.13883568943038668"/>
          <c:h val="0.12668067303652011"/>
        </c:manualLayout>
      </c:layout>
      <c:overlay val="1"/>
      <c:spPr>
        <a:solidFill>
          <a:sysClr val="window" lastClr="FFFFFF"/>
        </a:solidFill>
        <a:ln>
          <a:solidFill>
            <a:schemeClr val="bg1">
              <a:lumMod val="65000"/>
            </a:schemeClr>
          </a:solidFill>
        </a:ln>
        <a:effectLst/>
      </c:spPr>
      <c:txPr>
        <a:bodyPr rot="0" spcFirstLastPara="1" vertOverflow="ellipsis" vert="horz"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50">
          <a:latin typeface="Arial" panose="020B0604020202020204" pitchFamily="34" charset="0"/>
          <a:cs typeface="Arial" panose="020B0604020202020204" pitchFamily="34" charset="0"/>
        </a:defRPr>
      </a:pPr>
      <a:endParaRPr lang="en-US"/>
    </a:p>
  </c:txPr>
  <c:externalData r:id="rId3">
    <c:autoUpdate val="0"/>
  </c:externalData>
  <c:userShapes r:id="rId4"/>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'Snow Analysis'!$D$2</c:f>
              <c:strCache>
                <c:ptCount val="1"/>
                <c:pt idx="0">
                  <c:v>Sum of 3-Day Snow Total</c:v>
                </c:pt>
              </c:strCache>
            </c:strRef>
          </c:tx>
          <c:spPr>
            <a:ln w="28575" cap="rnd">
              <a:solidFill>
                <a:schemeClr val="accent1"/>
              </a:solidFill>
              <a:round/>
            </a:ln>
            <a:effectLst/>
          </c:spPr>
          <c:marker>
            <c:symbol val="none"/>
          </c:marker>
          <c:cat>
            <c:numRef>
              <c:f>'Snow Analysis'!$C$3:$C$3614</c:f>
              <c:numCache>
                <c:formatCode>m/d/yyyy</c:formatCode>
                <c:ptCount val="3612"/>
                <c:pt idx="0">
                  <c:v>41426</c:v>
                </c:pt>
                <c:pt idx="1">
                  <c:v>41427</c:v>
                </c:pt>
                <c:pt idx="2">
                  <c:v>41428</c:v>
                </c:pt>
                <c:pt idx="3">
                  <c:v>41429</c:v>
                </c:pt>
                <c:pt idx="4">
                  <c:v>41430</c:v>
                </c:pt>
                <c:pt idx="5">
                  <c:v>41431</c:v>
                </c:pt>
                <c:pt idx="6">
                  <c:v>41432</c:v>
                </c:pt>
                <c:pt idx="7">
                  <c:v>41433</c:v>
                </c:pt>
                <c:pt idx="8">
                  <c:v>41434</c:v>
                </c:pt>
                <c:pt idx="9">
                  <c:v>41435</c:v>
                </c:pt>
                <c:pt idx="10">
                  <c:v>41436</c:v>
                </c:pt>
                <c:pt idx="11">
                  <c:v>41437</c:v>
                </c:pt>
                <c:pt idx="12">
                  <c:v>41438</c:v>
                </c:pt>
                <c:pt idx="13">
                  <c:v>41439</c:v>
                </c:pt>
                <c:pt idx="14">
                  <c:v>41440</c:v>
                </c:pt>
                <c:pt idx="15">
                  <c:v>41441</c:v>
                </c:pt>
                <c:pt idx="16">
                  <c:v>41442</c:v>
                </c:pt>
                <c:pt idx="17">
                  <c:v>41443</c:v>
                </c:pt>
                <c:pt idx="18">
                  <c:v>41444</c:v>
                </c:pt>
                <c:pt idx="19">
                  <c:v>41445</c:v>
                </c:pt>
                <c:pt idx="20">
                  <c:v>41446</c:v>
                </c:pt>
                <c:pt idx="21">
                  <c:v>41447</c:v>
                </c:pt>
                <c:pt idx="22">
                  <c:v>41448</c:v>
                </c:pt>
                <c:pt idx="23">
                  <c:v>41449</c:v>
                </c:pt>
                <c:pt idx="24">
                  <c:v>41450</c:v>
                </c:pt>
                <c:pt idx="25">
                  <c:v>41451</c:v>
                </c:pt>
                <c:pt idx="26">
                  <c:v>41452</c:v>
                </c:pt>
                <c:pt idx="27">
                  <c:v>41453</c:v>
                </c:pt>
                <c:pt idx="28">
                  <c:v>41454</c:v>
                </c:pt>
                <c:pt idx="29">
                  <c:v>41455</c:v>
                </c:pt>
                <c:pt idx="30">
                  <c:v>41456</c:v>
                </c:pt>
                <c:pt idx="31">
                  <c:v>41457</c:v>
                </c:pt>
                <c:pt idx="32">
                  <c:v>41458</c:v>
                </c:pt>
                <c:pt idx="33">
                  <c:v>41459</c:v>
                </c:pt>
                <c:pt idx="34">
                  <c:v>41460</c:v>
                </c:pt>
                <c:pt idx="35">
                  <c:v>41461</c:v>
                </c:pt>
                <c:pt idx="36">
                  <c:v>41462</c:v>
                </c:pt>
                <c:pt idx="37">
                  <c:v>41463</c:v>
                </c:pt>
                <c:pt idx="38">
                  <c:v>41464</c:v>
                </c:pt>
                <c:pt idx="39">
                  <c:v>41465</c:v>
                </c:pt>
                <c:pt idx="40">
                  <c:v>41466</c:v>
                </c:pt>
                <c:pt idx="41">
                  <c:v>41467</c:v>
                </c:pt>
                <c:pt idx="42">
                  <c:v>41468</c:v>
                </c:pt>
                <c:pt idx="43">
                  <c:v>41469</c:v>
                </c:pt>
                <c:pt idx="44">
                  <c:v>41470</c:v>
                </c:pt>
                <c:pt idx="45">
                  <c:v>41471</c:v>
                </c:pt>
                <c:pt idx="46">
                  <c:v>41472</c:v>
                </c:pt>
                <c:pt idx="47">
                  <c:v>41473</c:v>
                </c:pt>
                <c:pt idx="48">
                  <c:v>41474</c:v>
                </c:pt>
                <c:pt idx="49">
                  <c:v>41475</c:v>
                </c:pt>
                <c:pt idx="50">
                  <c:v>41476</c:v>
                </c:pt>
                <c:pt idx="51">
                  <c:v>41477</c:v>
                </c:pt>
                <c:pt idx="52">
                  <c:v>41478</c:v>
                </c:pt>
                <c:pt idx="53">
                  <c:v>41479</c:v>
                </c:pt>
                <c:pt idx="54">
                  <c:v>41480</c:v>
                </c:pt>
                <c:pt idx="55">
                  <c:v>41481</c:v>
                </c:pt>
                <c:pt idx="56">
                  <c:v>41482</c:v>
                </c:pt>
                <c:pt idx="57">
                  <c:v>41483</c:v>
                </c:pt>
                <c:pt idx="58">
                  <c:v>41484</c:v>
                </c:pt>
                <c:pt idx="59">
                  <c:v>41485</c:v>
                </c:pt>
                <c:pt idx="60">
                  <c:v>41486</c:v>
                </c:pt>
                <c:pt idx="61">
                  <c:v>41487</c:v>
                </c:pt>
                <c:pt idx="62">
                  <c:v>41488</c:v>
                </c:pt>
                <c:pt idx="63">
                  <c:v>41489</c:v>
                </c:pt>
                <c:pt idx="64">
                  <c:v>41490</c:v>
                </c:pt>
                <c:pt idx="65">
                  <c:v>41491</c:v>
                </c:pt>
                <c:pt idx="66">
                  <c:v>41492</c:v>
                </c:pt>
                <c:pt idx="67">
                  <c:v>41493</c:v>
                </c:pt>
                <c:pt idx="68">
                  <c:v>41494</c:v>
                </c:pt>
                <c:pt idx="69">
                  <c:v>41495</c:v>
                </c:pt>
                <c:pt idx="70">
                  <c:v>41496</c:v>
                </c:pt>
                <c:pt idx="71">
                  <c:v>41497</c:v>
                </c:pt>
                <c:pt idx="72">
                  <c:v>41498</c:v>
                </c:pt>
                <c:pt idx="73">
                  <c:v>41499</c:v>
                </c:pt>
                <c:pt idx="74">
                  <c:v>41500</c:v>
                </c:pt>
                <c:pt idx="75">
                  <c:v>41501</c:v>
                </c:pt>
                <c:pt idx="76">
                  <c:v>41502</c:v>
                </c:pt>
                <c:pt idx="77">
                  <c:v>41503</c:v>
                </c:pt>
                <c:pt idx="78">
                  <c:v>41504</c:v>
                </c:pt>
                <c:pt idx="79">
                  <c:v>41505</c:v>
                </c:pt>
                <c:pt idx="80">
                  <c:v>41506</c:v>
                </c:pt>
                <c:pt idx="81">
                  <c:v>41507</c:v>
                </c:pt>
                <c:pt idx="82">
                  <c:v>41508</c:v>
                </c:pt>
                <c:pt idx="83">
                  <c:v>41509</c:v>
                </c:pt>
                <c:pt idx="84">
                  <c:v>41510</c:v>
                </c:pt>
                <c:pt idx="85">
                  <c:v>41511</c:v>
                </c:pt>
                <c:pt idx="86">
                  <c:v>41512</c:v>
                </c:pt>
                <c:pt idx="87">
                  <c:v>41513</c:v>
                </c:pt>
                <c:pt idx="88">
                  <c:v>41514</c:v>
                </c:pt>
                <c:pt idx="89">
                  <c:v>41515</c:v>
                </c:pt>
                <c:pt idx="90">
                  <c:v>41516</c:v>
                </c:pt>
                <c:pt idx="91">
                  <c:v>41517</c:v>
                </c:pt>
                <c:pt idx="92">
                  <c:v>41518</c:v>
                </c:pt>
                <c:pt idx="93">
                  <c:v>41519</c:v>
                </c:pt>
                <c:pt idx="94">
                  <c:v>41520</c:v>
                </c:pt>
                <c:pt idx="95">
                  <c:v>41521</c:v>
                </c:pt>
                <c:pt idx="96">
                  <c:v>41522</c:v>
                </c:pt>
                <c:pt idx="97">
                  <c:v>41523</c:v>
                </c:pt>
                <c:pt idx="98">
                  <c:v>41524</c:v>
                </c:pt>
                <c:pt idx="99">
                  <c:v>41525</c:v>
                </c:pt>
                <c:pt idx="100">
                  <c:v>41526</c:v>
                </c:pt>
                <c:pt idx="101">
                  <c:v>41527</c:v>
                </c:pt>
                <c:pt idx="102">
                  <c:v>41528</c:v>
                </c:pt>
                <c:pt idx="103">
                  <c:v>41529</c:v>
                </c:pt>
                <c:pt idx="104">
                  <c:v>41530</c:v>
                </c:pt>
                <c:pt idx="105">
                  <c:v>41531</c:v>
                </c:pt>
                <c:pt idx="106">
                  <c:v>41532</c:v>
                </c:pt>
                <c:pt idx="107">
                  <c:v>41533</c:v>
                </c:pt>
                <c:pt idx="108">
                  <c:v>41534</c:v>
                </c:pt>
                <c:pt idx="109">
                  <c:v>41535</c:v>
                </c:pt>
                <c:pt idx="110">
                  <c:v>41536</c:v>
                </c:pt>
                <c:pt idx="111">
                  <c:v>41537</c:v>
                </c:pt>
                <c:pt idx="112">
                  <c:v>41538</c:v>
                </c:pt>
                <c:pt idx="113">
                  <c:v>41539</c:v>
                </c:pt>
                <c:pt idx="114">
                  <c:v>41540</c:v>
                </c:pt>
                <c:pt idx="115">
                  <c:v>41541</c:v>
                </c:pt>
                <c:pt idx="116">
                  <c:v>41542</c:v>
                </c:pt>
                <c:pt idx="117">
                  <c:v>41543</c:v>
                </c:pt>
                <c:pt idx="118">
                  <c:v>41544</c:v>
                </c:pt>
                <c:pt idx="119">
                  <c:v>41545</c:v>
                </c:pt>
                <c:pt idx="120">
                  <c:v>41546</c:v>
                </c:pt>
                <c:pt idx="121">
                  <c:v>41547</c:v>
                </c:pt>
                <c:pt idx="122">
                  <c:v>41548</c:v>
                </c:pt>
                <c:pt idx="123">
                  <c:v>41549</c:v>
                </c:pt>
                <c:pt idx="124">
                  <c:v>41550</c:v>
                </c:pt>
                <c:pt idx="125">
                  <c:v>41551</c:v>
                </c:pt>
                <c:pt idx="126">
                  <c:v>41552</c:v>
                </c:pt>
                <c:pt idx="127">
                  <c:v>41553</c:v>
                </c:pt>
                <c:pt idx="128">
                  <c:v>41554</c:v>
                </c:pt>
                <c:pt idx="129">
                  <c:v>41555</c:v>
                </c:pt>
                <c:pt idx="130">
                  <c:v>41556</c:v>
                </c:pt>
                <c:pt idx="131">
                  <c:v>41557</c:v>
                </c:pt>
                <c:pt idx="132">
                  <c:v>41558</c:v>
                </c:pt>
                <c:pt idx="133">
                  <c:v>41559</c:v>
                </c:pt>
                <c:pt idx="134">
                  <c:v>41560</c:v>
                </c:pt>
                <c:pt idx="135">
                  <c:v>41561</c:v>
                </c:pt>
                <c:pt idx="136">
                  <c:v>41562</c:v>
                </c:pt>
                <c:pt idx="137">
                  <c:v>41563</c:v>
                </c:pt>
                <c:pt idx="138">
                  <c:v>41564</c:v>
                </c:pt>
                <c:pt idx="139">
                  <c:v>41565</c:v>
                </c:pt>
                <c:pt idx="140">
                  <c:v>41566</c:v>
                </c:pt>
                <c:pt idx="141">
                  <c:v>41567</c:v>
                </c:pt>
                <c:pt idx="142">
                  <c:v>41568</c:v>
                </c:pt>
                <c:pt idx="143">
                  <c:v>41569</c:v>
                </c:pt>
                <c:pt idx="144">
                  <c:v>41570</c:v>
                </c:pt>
                <c:pt idx="145">
                  <c:v>41571</c:v>
                </c:pt>
                <c:pt idx="146">
                  <c:v>41572</c:v>
                </c:pt>
                <c:pt idx="147">
                  <c:v>41573</c:v>
                </c:pt>
                <c:pt idx="148">
                  <c:v>41574</c:v>
                </c:pt>
                <c:pt idx="149">
                  <c:v>41575</c:v>
                </c:pt>
                <c:pt idx="150">
                  <c:v>41576</c:v>
                </c:pt>
                <c:pt idx="151">
                  <c:v>41577</c:v>
                </c:pt>
                <c:pt idx="152">
                  <c:v>41578</c:v>
                </c:pt>
                <c:pt idx="153">
                  <c:v>41579</c:v>
                </c:pt>
                <c:pt idx="154">
                  <c:v>41580</c:v>
                </c:pt>
                <c:pt idx="155">
                  <c:v>41581</c:v>
                </c:pt>
                <c:pt idx="156">
                  <c:v>41582</c:v>
                </c:pt>
                <c:pt idx="157">
                  <c:v>41583</c:v>
                </c:pt>
                <c:pt idx="158">
                  <c:v>41584</c:v>
                </c:pt>
                <c:pt idx="159">
                  <c:v>41585</c:v>
                </c:pt>
                <c:pt idx="160">
                  <c:v>41586</c:v>
                </c:pt>
                <c:pt idx="161">
                  <c:v>41587</c:v>
                </c:pt>
                <c:pt idx="162">
                  <c:v>41588</c:v>
                </c:pt>
                <c:pt idx="163">
                  <c:v>41589</c:v>
                </c:pt>
                <c:pt idx="164">
                  <c:v>41590</c:v>
                </c:pt>
                <c:pt idx="165">
                  <c:v>41591</c:v>
                </c:pt>
                <c:pt idx="166">
                  <c:v>41592</c:v>
                </c:pt>
                <c:pt idx="167">
                  <c:v>41593</c:v>
                </c:pt>
                <c:pt idx="168">
                  <c:v>41594</c:v>
                </c:pt>
                <c:pt idx="169">
                  <c:v>41595</c:v>
                </c:pt>
                <c:pt idx="170">
                  <c:v>41596</c:v>
                </c:pt>
                <c:pt idx="171">
                  <c:v>41597</c:v>
                </c:pt>
                <c:pt idx="172">
                  <c:v>41598</c:v>
                </c:pt>
                <c:pt idx="173">
                  <c:v>41599</c:v>
                </c:pt>
                <c:pt idx="174">
                  <c:v>41600</c:v>
                </c:pt>
                <c:pt idx="175">
                  <c:v>41601</c:v>
                </c:pt>
                <c:pt idx="176">
                  <c:v>41602</c:v>
                </c:pt>
                <c:pt idx="177">
                  <c:v>41603</c:v>
                </c:pt>
                <c:pt idx="178">
                  <c:v>41604</c:v>
                </c:pt>
                <c:pt idx="179">
                  <c:v>41605</c:v>
                </c:pt>
                <c:pt idx="180">
                  <c:v>41606</c:v>
                </c:pt>
                <c:pt idx="181">
                  <c:v>41607</c:v>
                </c:pt>
                <c:pt idx="182">
                  <c:v>41608</c:v>
                </c:pt>
                <c:pt idx="183">
                  <c:v>41609</c:v>
                </c:pt>
                <c:pt idx="184">
                  <c:v>41610</c:v>
                </c:pt>
                <c:pt idx="185">
                  <c:v>41611</c:v>
                </c:pt>
                <c:pt idx="186">
                  <c:v>41612</c:v>
                </c:pt>
                <c:pt idx="187">
                  <c:v>41613</c:v>
                </c:pt>
                <c:pt idx="188">
                  <c:v>41614</c:v>
                </c:pt>
                <c:pt idx="189">
                  <c:v>41615</c:v>
                </c:pt>
                <c:pt idx="190">
                  <c:v>41616</c:v>
                </c:pt>
                <c:pt idx="191">
                  <c:v>41617</c:v>
                </c:pt>
                <c:pt idx="192">
                  <c:v>41618</c:v>
                </c:pt>
                <c:pt idx="193">
                  <c:v>41619</c:v>
                </c:pt>
                <c:pt idx="194">
                  <c:v>41620</c:v>
                </c:pt>
                <c:pt idx="195">
                  <c:v>41621</c:v>
                </c:pt>
                <c:pt idx="196">
                  <c:v>41622</c:v>
                </c:pt>
                <c:pt idx="197">
                  <c:v>41623</c:v>
                </c:pt>
                <c:pt idx="198">
                  <c:v>41624</c:v>
                </c:pt>
                <c:pt idx="199">
                  <c:v>41625</c:v>
                </c:pt>
                <c:pt idx="200">
                  <c:v>41626</c:v>
                </c:pt>
                <c:pt idx="201">
                  <c:v>41627</c:v>
                </c:pt>
                <c:pt idx="202">
                  <c:v>41628</c:v>
                </c:pt>
                <c:pt idx="203">
                  <c:v>41629</c:v>
                </c:pt>
                <c:pt idx="204">
                  <c:v>41630</c:v>
                </c:pt>
                <c:pt idx="205">
                  <c:v>41631</c:v>
                </c:pt>
                <c:pt idx="206">
                  <c:v>41632</c:v>
                </c:pt>
                <c:pt idx="207">
                  <c:v>41633</c:v>
                </c:pt>
                <c:pt idx="208">
                  <c:v>41634</c:v>
                </c:pt>
                <c:pt idx="209">
                  <c:v>41635</c:v>
                </c:pt>
                <c:pt idx="210">
                  <c:v>41636</c:v>
                </c:pt>
                <c:pt idx="211">
                  <c:v>41637</c:v>
                </c:pt>
                <c:pt idx="212">
                  <c:v>41638</c:v>
                </c:pt>
                <c:pt idx="213">
                  <c:v>41639</c:v>
                </c:pt>
                <c:pt idx="214">
                  <c:v>41640</c:v>
                </c:pt>
                <c:pt idx="215">
                  <c:v>41641</c:v>
                </c:pt>
                <c:pt idx="216">
                  <c:v>41642</c:v>
                </c:pt>
                <c:pt idx="217">
                  <c:v>41643</c:v>
                </c:pt>
                <c:pt idx="218">
                  <c:v>41644</c:v>
                </c:pt>
                <c:pt idx="219">
                  <c:v>41645</c:v>
                </c:pt>
                <c:pt idx="220">
                  <c:v>41646</c:v>
                </c:pt>
                <c:pt idx="221">
                  <c:v>41647</c:v>
                </c:pt>
                <c:pt idx="222">
                  <c:v>41648</c:v>
                </c:pt>
                <c:pt idx="223">
                  <c:v>41649</c:v>
                </c:pt>
                <c:pt idx="224">
                  <c:v>41650</c:v>
                </c:pt>
                <c:pt idx="225">
                  <c:v>41651</c:v>
                </c:pt>
                <c:pt idx="226">
                  <c:v>41652</c:v>
                </c:pt>
                <c:pt idx="227">
                  <c:v>41653</c:v>
                </c:pt>
                <c:pt idx="228">
                  <c:v>41654</c:v>
                </c:pt>
                <c:pt idx="229">
                  <c:v>41655</c:v>
                </c:pt>
                <c:pt idx="230">
                  <c:v>41656</c:v>
                </c:pt>
                <c:pt idx="231">
                  <c:v>41657</c:v>
                </c:pt>
                <c:pt idx="232">
                  <c:v>41658</c:v>
                </c:pt>
                <c:pt idx="233">
                  <c:v>41659</c:v>
                </c:pt>
                <c:pt idx="234">
                  <c:v>41660</c:v>
                </c:pt>
                <c:pt idx="235">
                  <c:v>41661</c:v>
                </c:pt>
                <c:pt idx="236">
                  <c:v>41662</c:v>
                </c:pt>
                <c:pt idx="237">
                  <c:v>41663</c:v>
                </c:pt>
                <c:pt idx="238">
                  <c:v>41664</c:v>
                </c:pt>
                <c:pt idx="239">
                  <c:v>41665</c:v>
                </c:pt>
                <c:pt idx="240">
                  <c:v>41666</c:v>
                </c:pt>
                <c:pt idx="241">
                  <c:v>41667</c:v>
                </c:pt>
                <c:pt idx="242">
                  <c:v>41668</c:v>
                </c:pt>
                <c:pt idx="243">
                  <c:v>41669</c:v>
                </c:pt>
                <c:pt idx="244">
                  <c:v>41670</c:v>
                </c:pt>
                <c:pt idx="245">
                  <c:v>41671</c:v>
                </c:pt>
                <c:pt idx="246">
                  <c:v>41672</c:v>
                </c:pt>
                <c:pt idx="247">
                  <c:v>41673</c:v>
                </c:pt>
                <c:pt idx="248">
                  <c:v>41674</c:v>
                </c:pt>
                <c:pt idx="249">
                  <c:v>41675</c:v>
                </c:pt>
                <c:pt idx="250">
                  <c:v>41676</c:v>
                </c:pt>
                <c:pt idx="251">
                  <c:v>41677</c:v>
                </c:pt>
                <c:pt idx="252">
                  <c:v>41678</c:v>
                </c:pt>
                <c:pt idx="253">
                  <c:v>41679</c:v>
                </c:pt>
                <c:pt idx="254">
                  <c:v>41680</c:v>
                </c:pt>
                <c:pt idx="255">
                  <c:v>41681</c:v>
                </c:pt>
                <c:pt idx="256">
                  <c:v>41682</c:v>
                </c:pt>
                <c:pt idx="257">
                  <c:v>41683</c:v>
                </c:pt>
                <c:pt idx="258">
                  <c:v>41684</c:v>
                </c:pt>
                <c:pt idx="259">
                  <c:v>41685</c:v>
                </c:pt>
                <c:pt idx="260">
                  <c:v>41686</c:v>
                </c:pt>
                <c:pt idx="261">
                  <c:v>41687</c:v>
                </c:pt>
                <c:pt idx="262">
                  <c:v>41688</c:v>
                </c:pt>
                <c:pt idx="263">
                  <c:v>41689</c:v>
                </c:pt>
                <c:pt idx="264">
                  <c:v>41690</c:v>
                </c:pt>
                <c:pt idx="265">
                  <c:v>41691</c:v>
                </c:pt>
                <c:pt idx="266">
                  <c:v>41692</c:v>
                </c:pt>
                <c:pt idx="267">
                  <c:v>41693</c:v>
                </c:pt>
                <c:pt idx="268">
                  <c:v>41694</c:v>
                </c:pt>
                <c:pt idx="269">
                  <c:v>41695</c:v>
                </c:pt>
                <c:pt idx="270">
                  <c:v>41696</c:v>
                </c:pt>
                <c:pt idx="271">
                  <c:v>41697</c:v>
                </c:pt>
                <c:pt idx="272">
                  <c:v>41698</c:v>
                </c:pt>
                <c:pt idx="273">
                  <c:v>41699</c:v>
                </c:pt>
                <c:pt idx="274">
                  <c:v>41700</c:v>
                </c:pt>
                <c:pt idx="275">
                  <c:v>41701</c:v>
                </c:pt>
                <c:pt idx="276">
                  <c:v>41702</c:v>
                </c:pt>
                <c:pt idx="277">
                  <c:v>41703</c:v>
                </c:pt>
                <c:pt idx="278">
                  <c:v>41704</c:v>
                </c:pt>
                <c:pt idx="279">
                  <c:v>41705</c:v>
                </c:pt>
                <c:pt idx="280">
                  <c:v>41706</c:v>
                </c:pt>
                <c:pt idx="281">
                  <c:v>41707</c:v>
                </c:pt>
                <c:pt idx="282">
                  <c:v>41708</c:v>
                </c:pt>
                <c:pt idx="283">
                  <c:v>41709</c:v>
                </c:pt>
                <c:pt idx="284">
                  <c:v>41710</c:v>
                </c:pt>
                <c:pt idx="285">
                  <c:v>41711</c:v>
                </c:pt>
                <c:pt idx="286">
                  <c:v>41712</c:v>
                </c:pt>
                <c:pt idx="287">
                  <c:v>41713</c:v>
                </c:pt>
                <c:pt idx="288">
                  <c:v>41714</c:v>
                </c:pt>
                <c:pt idx="289">
                  <c:v>41715</c:v>
                </c:pt>
                <c:pt idx="290">
                  <c:v>41716</c:v>
                </c:pt>
                <c:pt idx="291">
                  <c:v>41717</c:v>
                </c:pt>
                <c:pt idx="292">
                  <c:v>41718</c:v>
                </c:pt>
                <c:pt idx="293">
                  <c:v>41719</c:v>
                </c:pt>
                <c:pt idx="294">
                  <c:v>41720</c:v>
                </c:pt>
                <c:pt idx="295">
                  <c:v>41721</c:v>
                </c:pt>
                <c:pt idx="296">
                  <c:v>41722</c:v>
                </c:pt>
                <c:pt idx="297">
                  <c:v>41723</c:v>
                </c:pt>
                <c:pt idx="298">
                  <c:v>41724</c:v>
                </c:pt>
                <c:pt idx="299">
                  <c:v>41725</c:v>
                </c:pt>
                <c:pt idx="300">
                  <c:v>41726</c:v>
                </c:pt>
                <c:pt idx="301">
                  <c:v>41727</c:v>
                </c:pt>
                <c:pt idx="302">
                  <c:v>41728</c:v>
                </c:pt>
                <c:pt idx="303">
                  <c:v>41729</c:v>
                </c:pt>
                <c:pt idx="304">
                  <c:v>41730</c:v>
                </c:pt>
                <c:pt idx="305">
                  <c:v>41731</c:v>
                </c:pt>
                <c:pt idx="306">
                  <c:v>41732</c:v>
                </c:pt>
                <c:pt idx="307">
                  <c:v>41733</c:v>
                </c:pt>
                <c:pt idx="308">
                  <c:v>41734</c:v>
                </c:pt>
                <c:pt idx="309">
                  <c:v>41735</c:v>
                </c:pt>
                <c:pt idx="310">
                  <c:v>41736</c:v>
                </c:pt>
                <c:pt idx="311">
                  <c:v>41737</c:v>
                </c:pt>
                <c:pt idx="312">
                  <c:v>41738</c:v>
                </c:pt>
                <c:pt idx="313">
                  <c:v>41739</c:v>
                </c:pt>
                <c:pt idx="314">
                  <c:v>41740</c:v>
                </c:pt>
                <c:pt idx="315">
                  <c:v>41741</c:v>
                </c:pt>
                <c:pt idx="316">
                  <c:v>41742</c:v>
                </c:pt>
                <c:pt idx="317">
                  <c:v>41743</c:v>
                </c:pt>
                <c:pt idx="318">
                  <c:v>41744</c:v>
                </c:pt>
                <c:pt idx="319">
                  <c:v>41745</c:v>
                </c:pt>
                <c:pt idx="320">
                  <c:v>41746</c:v>
                </c:pt>
                <c:pt idx="321">
                  <c:v>41747</c:v>
                </c:pt>
                <c:pt idx="322">
                  <c:v>41748</c:v>
                </c:pt>
                <c:pt idx="323">
                  <c:v>41749</c:v>
                </c:pt>
                <c:pt idx="324">
                  <c:v>41750</c:v>
                </c:pt>
                <c:pt idx="325">
                  <c:v>41751</c:v>
                </c:pt>
                <c:pt idx="326">
                  <c:v>41752</c:v>
                </c:pt>
                <c:pt idx="327">
                  <c:v>41753</c:v>
                </c:pt>
                <c:pt idx="328">
                  <c:v>41754</c:v>
                </c:pt>
                <c:pt idx="329">
                  <c:v>41755</c:v>
                </c:pt>
                <c:pt idx="330">
                  <c:v>41756</c:v>
                </c:pt>
                <c:pt idx="331">
                  <c:v>41757</c:v>
                </c:pt>
                <c:pt idx="332">
                  <c:v>41758</c:v>
                </c:pt>
                <c:pt idx="333">
                  <c:v>41759</c:v>
                </c:pt>
                <c:pt idx="334">
                  <c:v>41760</c:v>
                </c:pt>
                <c:pt idx="335">
                  <c:v>41761</c:v>
                </c:pt>
                <c:pt idx="336">
                  <c:v>41762</c:v>
                </c:pt>
                <c:pt idx="337">
                  <c:v>41763</c:v>
                </c:pt>
                <c:pt idx="338">
                  <c:v>41764</c:v>
                </c:pt>
                <c:pt idx="339">
                  <c:v>41765</c:v>
                </c:pt>
                <c:pt idx="340">
                  <c:v>41766</c:v>
                </c:pt>
                <c:pt idx="341">
                  <c:v>41767</c:v>
                </c:pt>
                <c:pt idx="342">
                  <c:v>41768</c:v>
                </c:pt>
                <c:pt idx="343">
                  <c:v>41769</c:v>
                </c:pt>
                <c:pt idx="344">
                  <c:v>41770</c:v>
                </c:pt>
                <c:pt idx="345">
                  <c:v>41771</c:v>
                </c:pt>
                <c:pt idx="346">
                  <c:v>41772</c:v>
                </c:pt>
                <c:pt idx="347">
                  <c:v>41773</c:v>
                </c:pt>
                <c:pt idx="348">
                  <c:v>41774</c:v>
                </c:pt>
                <c:pt idx="349">
                  <c:v>41775</c:v>
                </c:pt>
                <c:pt idx="350">
                  <c:v>41776</c:v>
                </c:pt>
                <c:pt idx="351">
                  <c:v>41777</c:v>
                </c:pt>
                <c:pt idx="352">
                  <c:v>41778</c:v>
                </c:pt>
                <c:pt idx="353">
                  <c:v>41779</c:v>
                </c:pt>
                <c:pt idx="354">
                  <c:v>41780</c:v>
                </c:pt>
                <c:pt idx="355">
                  <c:v>41781</c:v>
                </c:pt>
                <c:pt idx="356">
                  <c:v>41782</c:v>
                </c:pt>
                <c:pt idx="357">
                  <c:v>41783</c:v>
                </c:pt>
                <c:pt idx="358">
                  <c:v>41784</c:v>
                </c:pt>
                <c:pt idx="359">
                  <c:v>41785</c:v>
                </c:pt>
                <c:pt idx="360">
                  <c:v>41786</c:v>
                </c:pt>
                <c:pt idx="361">
                  <c:v>41787</c:v>
                </c:pt>
                <c:pt idx="362">
                  <c:v>41788</c:v>
                </c:pt>
                <c:pt idx="363">
                  <c:v>41789</c:v>
                </c:pt>
                <c:pt idx="364">
                  <c:v>41790</c:v>
                </c:pt>
                <c:pt idx="365">
                  <c:v>41791</c:v>
                </c:pt>
                <c:pt idx="366">
                  <c:v>41792</c:v>
                </c:pt>
                <c:pt idx="367">
                  <c:v>41793</c:v>
                </c:pt>
                <c:pt idx="368">
                  <c:v>41794</c:v>
                </c:pt>
                <c:pt idx="369">
                  <c:v>41795</c:v>
                </c:pt>
                <c:pt idx="370">
                  <c:v>41796</c:v>
                </c:pt>
                <c:pt idx="371">
                  <c:v>41797</c:v>
                </c:pt>
                <c:pt idx="372">
                  <c:v>41798</c:v>
                </c:pt>
                <c:pt idx="373">
                  <c:v>41799</c:v>
                </c:pt>
                <c:pt idx="374">
                  <c:v>41800</c:v>
                </c:pt>
                <c:pt idx="375">
                  <c:v>41801</c:v>
                </c:pt>
                <c:pt idx="376">
                  <c:v>41802</c:v>
                </c:pt>
                <c:pt idx="377">
                  <c:v>41803</c:v>
                </c:pt>
                <c:pt idx="378">
                  <c:v>41804</c:v>
                </c:pt>
                <c:pt idx="379">
                  <c:v>41805</c:v>
                </c:pt>
                <c:pt idx="380">
                  <c:v>41806</c:v>
                </c:pt>
                <c:pt idx="381">
                  <c:v>41807</c:v>
                </c:pt>
                <c:pt idx="382">
                  <c:v>41808</c:v>
                </c:pt>
                <c:pt idx="383">
                  <c:v>41809</c:v>
                </c:pt>
                <c:pt idx="384">
                  <c:v>41810</c:v>
                </c:pt>
                <c:pt idx="385">
                  <c:v>41811</c:v>
                </c:pt>
                <c:pt idx="386">
                  <c:v>41812</c:v>
                </c:pt>
                <c:pt idx="387">
                  <c:v>41813</c:v>
                </c:pt>
                <c:pt idx="388">
                  <c:v>41814</c:v>
                </c:pt>
                <c:pt idx="389">
                  <c:v>41815</c:v>
                </c:pt>
                <c:pt idx="390">
                  <c:v>41816</c:v>
                </c:pt>
                <c:pt idx="391">
                  <c:v>41817</c:v>
                </c:pt>
                <c:pt idx="392">
                  <c:v>41818</c:v>
                </c:pt>
                <c:pt idx="393">
                  <c:v>41819</c:v>
                </c:pt>
                <c:pt idx="394">
                  <c:v>41820</c:v>
                </c:pt>
                <c:pt idx="395">
                  <c:v>41821</c:v>
                </c:pt>
                <c:pt idx="396">
                  <c:v>41822</c:v>
                </c:pt>
                <c:pt idx="397">
                  <c:v>41823</c:v>
                </c:pt>
                <c:pt idx="398">
                  <c:v>41824</c:v>
                </c:pt>
                <c:pt idx="399">
                  <c:v>41825</c:v>
                </c:pt>
                <c:pt idx="400">
                  <c:v>41826</c:v>
                </c:pt>
                <c:pt idx="401">
                  <c:v>41827</c:v>
                </c:pt>
                <c:pt idx="402">
                  <c:v>41828</c:v>
                </c:pt>
                <c:pt idx="403">
                  <c:v>41829</c:v>
                </c:pt>
                <c:pt idx="404">
                  <c:v>41830</c:v>
                </c:pt>
                <c:pt idx="405">
                  <c:v>41831</c:v>
                </c:pt>
                <c:pt idx="406">
                  <c:v>41832</c:v>
                </c:pt>
                <c:pt idx="407">
                  <c:v>41833</c:v>
                </c:pt>
                <c:pt idx="408">
                  <c:v>41834</c:v>
                </c:pt>
                <c:pt idx="409">
                  <c:v>41835</c:v>
                </c:pt>
                <c:pt idx="410">
                  <c:v>41836</c:v>
                </c:pt>
                <c:pt idx="411">
                  <c:v>41837</c:v>
                </c:pt>
                <c:pt idx="412">
                  <c:v>41838</c:v>
                </c:pt>
                <c:pt idx="413">
                  <c:v>41839</c:v>
                </c:pt>
                <c:pt idx="414">
                  <c:v>41840</c:v>
                </c:pt>
                <c:pt idx="415">
                  <c:v>41841</c:v>
                </c:pt>
                <c:pt idx="416">
                  <c:v>41842</c:v>
                </c:pt>
                <c:pt idx="417">
                  <c:v>41843</c:v>
                </c:pt>
                <c:pt idx="418">
                  <c:v>41844</c:v>
                </c:pt>
                <c:pt idx="419">
                  <c:v>41845</c:v>
                </c:pt>
                <c:pt idx="420">
                  <c:v>41846</c:v>
                </c:pt>
                <c:pt idx="421">
                  <c:v>41847</c:v>
                </c:pt>
                <c:pt idx="422">
                  <c:v>41848</c:v>
                </c:pt>
                <c:pt idx="423">
                  <c:v>41849</c:v>
                </c:pt>
                <c:pt idx="424">
                  <c:v>41850</c:v>
                </c:pt>
                <c:pt idx="425">
                  <c:v>41851</c:v>
                </c:pt>
                <c:pt idx="426">
                  <c:v>41852</c:v>
                </c:pt>
                <c:pt idx="427">
                  <c:v>41853</c:v>
                </c:pt>
                <c:pt idx="428">
                  <c:v>41854</c:v>
                </c:pt>
                <c:pt idx="429">
                  <c:v>41855</c:v>
                </c:pt>
                <c:pt idx="430">
                  <c:v>41856</c:v>
                </c:pt>
                <c:pt idx="431">
                  <c:v>41857</c:v>
                </c:pt>
                <c:pt idx="432">
                  <c:v>41858</c:v>
                </c:pt>
                <c:pt idx="433">
                  <c:v>41859</c:v>
                </c:pt>
                <c:pt idx="434">
                  <c:v>41860</c:v>
                </c:pt>
                <c:pt idx="435">
                  <c:v>41861</c:v>
                </c:pt>
                <c:pt idx="436">
                  <c:v>41862</c:v>
                </c:pt>
                <c:pt idx="437">
                  <c:v>41863</c:v>
                </c:pt>
                <c:pt idx="438">
                  <c:v>41864</c:v>
                </c:pt>
                <c:pt idx="439">
                  <c:v>41865</c:v>
                </c:pt>
                <c:pt idx="440">
                  <c:v>41866</c:v>
                </c:pt>
                <c:pt idx="441">
                  <c:v>41867</c:v>
                </c:pt>
                <c:pt idx="442">
                  <c:v>41868</c:v>
                </c:pt>
                <c:pt idx="443">
                  <c:v>41869</c:v>
                </c:pt>
                <c:pt idx="444">
                  <c:v>41870</c:v>
                </c:pt>
                <c:pt idx="445">
                  <c:v>41871</c:v>
                </c:pt>
                <c:pt idx="446">
                  <c:v>41872</c:v>
                </c:pt>
                <c:pt idx="447">
                  <c:v>41873</c:v>
                </c:pt>
                <c:pt idx="448">
                  <c:v>41874</c:v>
                </c:pt>
                <c:pt idx="449">
                  <c:v>41875</c:v>
                </c:pt>
                <c:pt idx="450">
                  <c:v>41876</c:v>
                </c:pt>
                <c:pt idx="451">
                  <c:v>41877</c:v>
                </c:pt>
                <c:pt idx="452">
                  <c:v>41878</c:v>
                </c:pt>
                <c:pt idx="453">
                  <c:v>41879</c:v>
                </c:pt>
                <c:pt idx="454">
                  <c:v>41880</c:v>
                </c:pt>
                <c:pt idx="455">
                  <c:v>41881</c:v>
                </c:pt>
                <c:pt idx="456">
                  <c:v>41882</c:v>
                </c:pt>
                <c:pt idx="457">
                  <c:v>41883</c:v>
                </c:pt>
                <c:pt idx="458">
                  <c:v>41884</c:v>
                </c:pt>
                <c:pt idx="459">
                  <c:v>41885</c:v>
                </c:pt>
                <c:pt idx="460">
                  <c:v>41886</c:v>
                </c:pt>
                <c:pt idx="461">
                  <c:v>41887</c:v>
                </c:pt>
                <c:pt idx="462">
                  <c:v>41888</c:v>
                </c:pt>
                <c:pt idx="463">
                  <c:v>41889</c:v>
                </c:pt>
                <c:pt idx="464">
                  <c:v>41890</c:v>
                </c:pt>
                <c:pt idx="465">
                  <c:v>41891</c:v>
                </c:pt>
                <c:pt idx="466">
                  <c:v>41892</c:v>
                </c:pt>
                <c:pt idx="467">
                  <c:v>41893</c:v>
                </c:pt>
                <c:pt idx="468">
                  <c:v>41894</c:v>
                </c:pt>
                <c:pt idx="469">
                  <c:v>41895</c:v>
                </c:pt>
                <c:pt idx="470">
                  <c:v>41896</c:v>
                </c:pt>
                <c:pt idx="471">
                  <c:v>41897</c:v>
                </c:pt>
                <c:pt idx="472">
                  <c:v>41898</c:v>
                </c:pt>
                <c:pt idx="473">
                  <c:v>41899</c:v>
                </c:pt>
                <c:pt idx="474">
                  <c:v>41900</c:v>
                </c:pt>
                <c:pt idx="475">
                  <c:v>41901</c:v>
                </c:pt>
                <c:pt idx="476">
                  <c:v>41902</c:v>
                </c:pt>
                <c:pt idx="477">
                  <c:v>41903</c:v>
                </c:pt>
                <c:pt idx="478">
                  <c:v>41904</c:v>
                </c:pt>
                <c:pt idx="479">
                  <c:v>41905</c:v>
                </c:pt>
                <c:pt idx="480">
                  <c:v>41906</c:v>
                </c:pt>
                <c:pt idx="481">
                  <c:v>41907</c:v>
                </c:pt>
                <c:pt idx="482">
                  <c:v>41908</c:v>
                </c:pt>
                <c:pt idx="483">
                  <c:v>41909</c:v>
                </c:pt>
                <c:pt idx="484">
                  <c:v>41910</c:v>
                </c:pt>
                <c:pt idx="485">
                  <c:v>41911</c:v>
                </c:pt>
                <c:pt idx="486">
                  <c:v>41912</c:v>
                </c:pt>
                <c:pt idx="487">
                  <c:v>41913</c:v>
                </c:pt>
                <c:pt idx="488">
                  <c:v>41914</c:v>
                </c:pt>
                <c:pt idx="489">
                  <c:v>41915</c:v>
                </c:pt>
                <c:pt idx="490">
                  <c:v>41916</c:v>
                </c:pt>
                <c:pt idx="491">
                  <c:v>41917</c:v>
                </c:pt>
                <c:pt idx="492">
                  <c:v>41918</c:v>
                </c:pt>
                <c:pt idx="493">
                  <c:v>41919</c:v>
                </c:pt>
                <c:pt idx="494">
                  <c:v>41920</c:v>
                </c:pt>
                <c:pt idx="495">
                  <c:v>41921</c:v>
                </c:pt>
                <c:pt idx="496">
                  <c:v>41922</c:v>
                </c:pt>
                <c:pt idx="497">
                  <c:v>41923</c:v>
                </c:pt>
                <c:pt idx="498">
                  <c:v>41924</c:v>
                </c:pt>
                <c:pt idx="499">
                  <c:v>41925</c:v>
                </c:pt>
                <c:pt idx="500">
                  <c:v>41926</c:v>
                </c:pt>
                <c:pt idx="501">
                  <c:v>41927</c:v>
                </c:pt>
                <c:pt idx="502">
                  <c:v>41928</c:v>
                </c:pt>
                <c:pt idx="503">
                  <c:v>41929</c:v>
                </c:pt>
                <c:pt idx="504">
                  <c:v>41930</c:v>
                </c:pt>
                <c:pt idx="505">
                  <c:v>41931</c:v>
                </c:pt>
                <c:pt idx="506">
                  <c:v>41932</c:v>
                </c:pt>
                <c:pt idx="507">
                  <c:v>41933</c:v>
                </c:pt>
                <c:pt idx="508">
                  <c:v>41934</c:v>
                </c:pt>
                <c:pt idx="509">
                  <c:v>41935</c:v>
                </c:pt>
                <c:pt idx="510">
                  <c:v>41936</c:v>
                </c:pt>
                <c:pt idx="511">
                  <c:v>41937</c:v>
                </c:pt>
                <c:pt idx="512">
                  <c:v>41938</c:v>
                </c:pt>
                <c:pt idx="513">
                  <c:v>41939</c:v>
                </c:pt>
                <c:pt idx="514">
                  <c:v>41940</c:v>
                </c:pt>
                <c:pt idx="515">
                  <c:v>41941</c:v>
                </c:pt>
                <c:pt idx="516">
                  <c:v>41942</c:v>
                </c:pt>
                <c:pt idx="517">
                  <c:v>41943</c:v>
                </c:pt>
                <c:pt idx="518">
                  <c:v>41944</c:v>
                </c:pt>
                <c:pt idx="519">
                  <c:v>41945</c:v>
                </c:pt>
                <c:pt idx="520">
                  <c:v>41946</c:v>
                </c:pt>
                <c:pt idx="521">
                  <c:v>41947</c:v>
                </c:pt>
                <c:pt idx="522">
                  <c:v>41948</c:v>
                </c:pt>
                <c:pt idx="523">
                  <c:v>41949</c:v>
                </c:pt>
                <c:pt idx="524">
                  <c:v>41950</c:v>
                </c:pt>
                <c:pt idx="525">
                  <c:v>41951</c:v>
                </c:pt>
                <c:pt idx="526">
                  <c:v>41952</c:v>
                </c:pt>
                <c:pt idx="527">
                  <c:v>41953</c:v>
                </c:pt>
                <c:pt idx="528">
                  <c:v>41954</c:v>
                </c:pt>
                <c:pt idx="529">
                  <c:v>41955</c:v>
                </c:pt>
                <c:pt idx="530">
                  <c:v>41956</c:v>
                </c:pt>
                <c:pt idx="531">
                  <c:v>41957</c:v>
                </c:pt>
                <c:pt idx="532">
                  <c:v>41958</c:v>
                </c:pt>
                <c:pt idx="533">
                  <c:v>41959</c:v>
                </c:pt>
                <c:pt idx="534">
                  <c:v>41960</c:v>
                </c:pt>
                <c:pt idx="535">
                  <c:v>41961</c:v>
                </c:pt>
                <c:pt idx="536">
                  <c:v>41962</c:v>
                </c:pt>
                <c:pt idx="537">
                  <c:v>41963</c:v>
                </c:pt>
                <c:pt idx="538">
                  <c:v>41964</c:v>
                </c:pt>
                <c:pt idx="539">
                  <c:v>41965</c:v>
                </c:pt>
                <c:pt idx="540">
                  <c:v>41966</c:v>
                </c:pt>
                <c:pt idx="541">
                  <c:v>41967</c:v>
                </c:pt>
                <c:pt idx="542">
                  <c:v>41968</c:v>
                </c:pt>
                <c:pt idx="543">
                  <c:v>41969</c:v>
                </c:pt>
                <c:pt idx="544">
                  <c:v>41970</c:v>
                </c:pt>
                <c:pt idx="545">
                  <c:v>41971</c:v>
                </c:pt>
                <c:pt idx="546">
                  <c:v>41972</c:v>
                </c:pt>
                <c:pt idx="547">
                  <c:v>41973</c:v>
                </c:pt>
                <c:pt idx="548">
                  <c:v>41974</c:v>
                </c:pt>
                <c:pt idx="549">
                  <c:v>41975</c:v>
                </c:pt>
                <c:pt idx="550">
                  <c:v>41976</c:v>
                </c:pt>
                <c:pt idx="551">
                  <c:v>41977</c:v>
                </c:pt>
                <c:pt idx="552">
                  <c:v>41978</c:v>
                </c:pt>
                <c:pt idx="553">
                  <c:v>41979</c:v>
                </c:pt>
                <c:pt idx="554">
                  <c:v>41980</c:v>
                </c:pt>
                <c:pt idx="555">
                  <c:v>41981</c:v>
                </c:pt>
                <c:pt idx="556">
                  <c:v>41982</c:v>
                </c:pt>
                <c:pt idx="557">
                  <c:v>41983</c:v>
                </c:pt>
                <c:pt idx="558">
                  <c:v>41984</c:v>
                </c:pt>
                <c:pt idx="559">
                  <c:v>41985</c:v>
                </c:pt>
                <c:pt idx="560">
                  <c:v>41986</c:v>
                </c:pt>
                <c:pt idx="561">
                  <c:v>41987</c:v>
                </c:pt>
                <c:pt idx="562">
                  <c:v>41988</c:v>
                </c:pt>
                <c:pt idx="563">
                  <c:v>41989</c:v>
                </c:pt>
                <c:pt idx="564">
                  <c:v>41990</c:v>
                </c:pt>
                <c:pt idx="565">
                  <c:v>41991</c:v>
                </c:pt>
                <c:pt idx="566">
                  <c:v>41992</c:v>
                </c:pt>
                <c:pt idx="567">
                  <c:v>41993</c:v>
                </c:pt>
                <c:pt idx="568">
                  <c:v>41994</c:v>
                </c:pt>
                <c:pt idx="569">
                  <c:v>41995</c:v>
                </c:pt>
                <c:pt idx="570">
                  <c:v>41996</c:v>
                </c:pt>
                <c:pt idx="571">
                  <c:v>41997</c:v>
                </c:pt>
                <c:pt idx="572">
                  <c:v>41998</c:v>
                </c:pt>
                <c:pt idx="573">
                  <c:v>41999</c:v>
                </c:pt>
                <c:pt idx="574">
                  <c:v>42000</c:v>
                </c:pt>
                <c:pt idx="575">
                  <c:v>42001</c:v>
                </c:pt>
                <c:pt idx="576">
                  <c:v>42002</c:v>
                </c:pt>
                <c:pt idx="577">
                  <c:v>42003</c:v>
                </c:pt>
                <c:pt idx="578">
                  <c:v>42004</c:v>
                </c:pt>
                <c:pt idx="579">
                  <c:v>42005</c:v>
                </c:pt>
                <c:pt idx="580">
                  <c:v>42006</c:v>
                </c:pt>
                <c:pt idx="581">
                  <c:v>42007</c:v>
                </c:pt>
                <c:pt idx="582">
                  <c:v>42008</c:v>
                </c:pt>
                <c:pt idx="583">
                  <c:v>42009</c:v>
                </c:pt>
                <c:pt idx="584">
                  <c:v>42010</c:v>
                </c:pt>
                <c:pt idx="585">
                  <c:v>42011</c:v>
                </c:pt>
                <c:pt idx="586">
                  <c:v>42012</c:v>
                </c:pt>
                <c:pt idx="587">
                  <c:v>42013</c:v>
                </c:pt>
                <c:pt idx="588">
                  <c:v>42014</c:v>
                </c:pt>
                <c:pt idx="589">
                  <c:v>42015</c:v>
                </c:pt>
                <c:pt idx="590">
                  <c:v>42016</c:v>
                </c:pt>
                <c:pt idx="591">
                  <c:v>42017</c:v>
                </c:pt>
                <c:pt idx="592">
                  <c:v>42018</c:v>
                </c:pt>
                <c:pt idx="593">
                  <c:v>42019</c:v>
                </c:pt>
                <c:pt idx="594">
                  <c:v>42020</c:v>
                </c:pt>
                <c:pt idx="595">
                  <c:v>42021</c:v>
                </c:pt>
                <c:pt idx="596">
                  <c:v>42022</c:v>
                </c:pt>
                <c:pt idx="597">
                  <c:v>42023</c:v>
                </c:pt>
                <c:pt idx="598">
                  <c:v>42024</c:v>
                </c:pt>
                <c:pt idx="599">
                  <c:v>42025</c:v>
                </c:pt>
                <c:pt idx="600">
                  <c:v>42026</c:v>
                </c:pt>
                <c:pt idx="601">
                  <c:v>42027</c:v>
                </c:pt>
                <c:pt idx="602">
                  <c:v>42028</c:v>
                </c:pt>
                <c:pt idx="603">
                  <c:v>42029</c:v>
                </c:pt>
                <c:pt idx="604">
                  <c:v>42030</c:v>
                </c:pt>
                <c:pt idx="605">
                  <c:v>42031</c:v>
                </c:pt>
                <c:pt idx="606">
                  <c:v>42032</c:v>
                </c:pt>
                <c:pt idx="607">
                  <c:v>42033</c:v>
                </c:pt>
                <c:pt idx="608">
                  <c:v>42034</c:v>
                </c:pt>
                <c:pt idx="609">
                  <c:v>42035</c:v>
                </c:pt>
                <c:pt idx="610">
                  <c:v>42036</c:v>
                </c:pt>
                <c:pt idx="611">
                  <c:v>42037</c:v>
                </c:pt>
                <c:pt idx="612">
                  <c:v>42038</c:v>
                </c:pt>
                <c:pt idx="613">
                  <c:v>42039</c:v>
                </c:pt>
                <c:pt idx="614">
                  <c:v>42040</c:v>
                </c:pt>
                <c:pt idx="615">
                  <c:v>42041</c:v>
                </c:pt>
                <c:pt idx="616">
                  <c:v>42042</c:v>
                </c:pt>
                <c:pt idx="617">
                  <c:v>42043</c:v>
                </c:pt>
                <c:pt idx="618">
                  <c:v>42044</c:v>
                </c:pt>
                <c:pt idx="619">
                  <c:v>42045</c:v>
                </c:pt>
                <c:pt idx="620">
                  <c:v>42046</c:v>
                </c:pt>
                <c:pt idx="621">
                  <c:v>42047</c:v>
                </c:pt>
                <c:pt idx="622">
                  <c:v>42048</c:v>
                </c:pt>
                <c:pt idx="623">
                  <c:v>42049</c:v>
                </c:pt>
                <c:pt idx="624">
                  <c:v>42050</c:v>
                </c:pt>
                <c:pt idx="625">
                  <c:v>42051</c:v>
                </c:pt>
                <c:pt idx="626">
                  <c:v>42052</c:v>
                </c:pt>
                <c:pt idx="627">
                  <c:v>42053</c:v>
                </c:pt>
                <c:pt idx="628">
                  <c:v>42054</c:v>
                </c:pt>
                <c:pt idx="629">
                  <c:v>42055</c:v>
                </c:pt>
                <c:pt idx="630">
                  <c:v>42056</c:v>
                </c:pt>
                <c:pt idx="631">
                  <c:v>42057</c:v>
                </c:pt>
                <c:pt idx="632">
                  <c:v>42058</c:v>
                </c:pt>
                <c:pt idx="633">
                  <c:v>42059</c:v>
                </c:pt>
                <c:pt idx="634">
                  <c:v>42060</c:v>
                </c:pt>
                <c:pt idx="635">
                  <c:v>42061</c:v>
                </c:pt>
                <c:pt idx="636">
                  <c:v>42062</c:v>
                </c:pt>
                <c:pt idx="637">
                  <c:v>42063</c:v>
                </c:pt>
                <c:pt idx="638">
                  <c:v>42064</c:v>
                </c:pt>
                <c:pt idx="639">
                  <c:v>42065</c:v>
                </c:pt>
                <c:pt idx="640">
                  <c:v>42066</c:v>
                </c:pt>
                <c:pt idx="641">
                  <c:v>42067</c:v>
                </c:pt>
                <c:pt idx="642">
                  <c:v>42068</c:v>
                </c:pt>
                <c:pt idx="643">
                  <c:v>42069</c:v>
                </c:pt>
                <c:pt idx="644">
                  <c:v>42070</c:v>
                </c:pt>
                <c:pt idx="645">
                  <c:v>42071</c:v>
                </c:pt>
                <c:pt idx="646">
                  <c:v>42072</c:v>
                </c:pt>
                <c:pt idx="647">
                  <c:v>42073</c:v>
                </c:pt>
                <c:pt idx="648">
                  <c:v>42074</c:v>
                </c:pt>
                <c:pt idx="649">
                  <c:v>42075</c:v>
                </c:pt>
                <c:pt idx="650">
                  <c:v>42076</c:v>
                </c:pt>
                <c:pt idx="651">
                  <c:v>42077</c:v>
                </c:pt>
                <c:pt idx="652">
                  <c:v>42078</c:v>
                </c:pt>
                <c:pt idx="653">
                  <c:v>42079</c:v>
                </c:pt>
                <c:pt idx="654">
                  <c:v>42080</c:v>
                </c:pt>
                <c:pt idx="655">
                  <c:v>42081</c:v>
                </c:pt>
                <c:pt idx="656">
                  <c:v>42082</c:v>
                </c:pt>
                <c:pt idx="657">
                  <c:v>42083</c:v>
                </c:pt>
                <c:pt idx="658">
                  <c:v>42084</c:v>
                </c:pt>
                <c:pt idx="659">
                  <c:v>42085</c:v>
                </c:pt>
                <c:pt idx="660">
                  <c:v>42086</c:v>
                </c:pt>
                <c:pt idx="661">
                  <c:v>42087</c:v>
                </c:pt>
                <c:pt idx="662">
                  <c:v>42088</c:v>
                </c:pt>
                <c:pt idx="663">
                  <c:v>42089</c:v>
                </c:pt>
                <c:pt idx="664">
                  <c:v>42090</c:v>
                </c:pt>
                <c:pt idx="665">
                  <c:v>42091</c:v>
                </c:pt>
                <c:pt idx="666">
                  <c:v>42092</c:v>
                </c:pt>
                <c:pt idx="667">
                  <c:v>42093</c:v>
                </c:pt>
                <c:pt idx="668">
                  <c:v>42094</c:v>
                </c:pt>
                <c:pt idx="669">
                  <c:v>42095</c:v>
                </c:pt>
                <c:pt idx="670">
                  <c:v>42096</c:v>
                </c:pt>
                <c:pt idx="671">
                  <c:v>42097</c:v>
                </c:pt>
                <c:pt idx="672">
                  <c:v>42098</c:v>
                </c:pt>
                <c:pt idx="673">
                  <c:v>42099</c:v>
                </c:pt>
                <c:pt idx="674">
                  <c:v>42100</c:v>
                </c:pt>
                <c:pt idx="675">
                  <c:v>42101</c:v>
                </c:pt>
                <c:pt idx="676">
                  <c:v>42102</c:v>
                </c:pt>
                <c:pt idx="677">
                  <c:v>42103</c:v>
                </c:pt>
                <c:pt idx="678">
                  <c:v>42104</c:v>
                </c:pt>
                <c:pt idx="679">
                  <c:v>42105</c:v>
                </c:pt>
                <c:pt idx="680">
                  <c:v>42106</c:v>
                </c:pt>
                <c:pt idx="681">
                  <c:v>42107</c:v>
                </c:pt>
                <c:pt idx="682">
                  <c:v>42108</c:v>
                </c:pt>
                <c:pt idx="683">
                  <c:v>42109</c:v>
                </c:pt>
                <c:pt idx="684">
                  <c:v>42110</c:v>
                </c:pt>
                <c:pt idx="685">
                  <c:v>42111</c:v>
                </c:pt>
                <c:pt idx="686">
                  <c:v>42112</c:v>
                </c:pt>
                <c:pt idx="687">
                  <c:v>42113</c:v>
                </c:pt>
                <c:pt idx="688">
                  <c:v>42114</c:v>
                </c:pt>
                <c:pt idx="689">
                  <c:v>42115</c:v>
                </c:pt>
                <c:pt idx="690">
                  <c:v>42116</c:v>
                </c:pt>
                <c:pt idx="691">
                  <c:v>42117</c:v>
                </c:pt>
                <c:pt idx="692">
                  <c:v>42118</c:v>
                </c:pt>
                <c:pt idx="693">
                  <c:v>42119</c:v>
                </c:pt>
                <c:pt idx="694">
                  <c:v>42120</c:v>
                </c:pt>
                <c:pt idx="695">
                  <c:v>42121</c:v>
                </c:pt>
                <c:pt idx="696">
                  <c:v>42122</c:v>
                </c:pt>
                <c:pt idx="697">
                  <c:v>42123</c:v>
                </c:pt>
                <c:pt idx="698">
                  <c:v>42124</c:v>
                </c:pt>
                <c:pt idx="699">
                  <c:v>42125</c:v>
                </c:pt>
                <c:pt idx="700">
                  <c:v>42126</c:v>
                </c:pt>
                <c:pt idx="701">
                  <c:v>42127</c:v>
                </c:pt>
                <c:pt idx="702">
                  <c:v>42128</c:v>
                </c:pt>
                <c:pt idx="703">
                  <c:v>42129</c:v>
                </c:pt>
                <c:pt idx="704">
                  <c:v>42130</c:v>
                </c:pt>
                <c:pt idx="705">
                  <c:v>42131</c:v>
                </c:pt>
                <c:pt idx="706">
                  <c:v>42132</c:v>
                </c:pt>
                <c:pt idx="707">
                  <c:v>42133</c:v>
                </c:pt>
                <c:pt idx="708">
                  <c:v>42134</c:v>
                </c:pt>
                <c:pt idx="709">
                  <c:v>42135</c:v>
                </c:pt>
                <c:pt idx="710">
                  <c:v>42136</c:v>
                </c:pt>
                <c:pt idx="711">
                  <c:v>42137</c:v>
                </c:pt>
                <c:pt idx="712">
                  <c:v>42138</c:v>
                </c:pt>
                <c:pt idx="713">
                  <c:v>42139</c:v>
                </c:pt>
                <c:pt idx="714">
                  <c:v>42140</c:v>
                </c:pt>
                <c:pt idx="715">
                  <c:v>42141</c:v>
                </c:pt>
                <c:pt idx="716">
                  <c:v>42142</c:v>
                </c:pt>
                <c:pt idx="717">
                  <c:v>42143</c:v>
                </c:pt>
                <c:pt idx="718">
                  <c:v>42144</c:v>
                </c:pt>
                <c:pt idx="719">
                  <c:v>42145</c:v>
                </c:pt>
                <c:pt idx="720">
                  <c:v>42146</c:v>
                </c:pt>
                <c:pt idx="721">
                  <c:v>42147</c:v>
                </c:pt>
                <c:pt idx="722">
                  <c:v>42148</c:v>
                </c:pt>
                <c:pt idx="723">
                  <c:v>42149</c:v>
                </c:pt>
                <c:pt idx="724">
                  <c:v>42150</c:v>
                </c:pt>
                <c:pt idx="725">
                  <c:v>42151</c:v>
                </c:pt>
                <c:pt idx="726">
                  <c:v>42152</c:v>
                </c:pt>
                <c:pt idx="727">
                  <c:v>42153</c:v>
                </c:pt>
                <c:pt idx="728">
                  <c:v>42154</c:v>
                </c:pt>
                <c:pt idx="729">
                  <c:v>42155</c:v>
                </c:pt>
                <c:pt idx="730">
                  <c:v>42156</c:v>
                </c:pt>
                <c:pt idx="731">
                  <c:v>42157</c:v>
                </c:pt>
                <c:pt idx="732">
                  <c:v>42158</c:v>
                </c:pt>
                <c:pt idx="733">
                  <c:v>42159</c:v>
                </c:pt>
                <c:pt idx="734">
                  <c:v>42160</c:v>
                </c:pt>
                <c:pt idx="735">
                  <c:v>42161</c:v>
                </c:pt>
                <c:pt idx="736">
                  <c:v>42162</c:v>
                </c:pt>
                <c:pt idx="737">
                  <c:v>42163</c:v>
                </c:pt>
                <c:pt idx="738">
                  <c:v>42164</c:v>
                </c:pt>
                <c:pt idx="739">
                  <c:v>42165</c:v>
                </c:pt>
                <c:pt idx="740">
                  <c:v>42166</c:v>
                </c:pt>
                <c:pt idx="741">
                  <c:v>42167</c:v>
                </c:pt>
                <c:pt idx="742">
                  <c:v>42168</c:v>
                </c:pt>
                <c:pt idx="743">
                  <c:v>42169</c:v>
                </c:pt>
                <c:pt idx="744">
                  <c:v>42170</c:v>
                </c:pt>
                <c:pt idx="745">
                  <c:v>42171</c:v>
                </c:pt>
                <c:pt idx="746">
                  <c:v>42172</c:v>
                </c:pt>
                <c:pt idx="747">
                  <c:v>42173</c:v>
                </c:pt>
                <c:pt idx="748">
                  <c:v>42174</c:v>
                </c:pt>
                <c:pt idx="749">
                  <c:v>42175</c:v>
                </c:pt>
                <c:pt idx="750">
                  <c:v>42176</c:v>
                </c:pt>
                <c:pt idx="751">
                  <c:v>42177</c:v>
                </c:pt>
                <c:pt idx="752">
                  <c:v>42178</c:v>
                </c:pt>
                <c:pt idx="753">
                  <c:v>42179</c:v>
                </c:pt>
                <c:pt idx="754">
                  <c:v>42180</c:v>
                </c:pt>
                <c:pt idx="755">
                  <c:v>42181</c:v>
                </c:pt>
                <c:pt idx="756">
                  <c:v>42182</c:v>
                </c:pt>
                <c:pt idx="757">
                  <c:v>42183</c:v>
                </c:pt>
                <c:pt idx="758">
                  <c:v>42184</c:v>
                </c:pt>
                <c:pt idx="759">
                  <c:v>42185</c:v>
                </c:pt>
                <c:pt idx="760">
                  <c:v>42186</c:v>
                </c:pt>
                <c:pt idx="761">
                  <c:v>42187</c:v>
                </c:pt>
                <c:pt idx="762">
                  <c:v>42188</c:v>
                </c:pt>
                <c:pt idx="763">
                  <c:v>42189</c:v>
                </c:pt>
                <c:pt idx="764">
                  <c:v>42190</c:v>
                </c:pt>
                <c:pt idx="765">
                  <c:v>42191</c:v>
                </c:pt>
                <c:pt idx="766">
                  <c:v>42192</c:v>
                </c:pt>
                <c:pt idx="767">
                  <c:v>42193</c:v>
                </c:pt>
                <c:pt idx="768">
                  <c:v>42194</c:v>
                </c:pt>
                <c:pt idx="769">
                  <c:v>42195</c:v>
                </c:pt>
                <c:pt idx="770">
                  <c:v>42196</c:v>
                </c:pt>
                <c:pt idx="771">
                  <c:v>42197</c:v>
                </c:pt>
                <c:pt idx="772">
                  <c:v>42198</c:v>
                </c:pt>
                <c:pt idx="773">
                  <c:v>42199</c:v>
                </c:pt>
                <c:pt idx="774">
                  <c:v>42200</c:v>
                </c:pt>
                <c:pt idx="775">
                  <c:v>42201</c:v>
                </c:pt>
                <c:pt idx="776">
                  <c:v>42202</c:v>
                </c:pt>
                <c:pt idx="777">
                  <c:v>42203</c:v>
                </c:pt>
                <c:pt idx="778">
                  <c:v>42204</c:v>
                </c:pt>
                <c:pt idx="779">
                  <c:v>42205</c:v>
                </c:pt>
                <c:pt idx="780">
                  <c:v>42206</c:v>
                </c:pt>
                <c:pt idx="781">
                  <c:v>42207</c:v>
                </c:pt>
                <c:pt idx="782">
                  <c:v>42208</c:v>
                </c:pt>
                <c:pt idx="783">
                  <c:v>42209</c:v>
                </c:pt>
                <c:pt idx="784">
                  <c:v>42210</c:v>
                </c:pt>
                <c:pt idx="785">
                  <c:v>42211</c:v>
                </c:pt>
                <c:pt idx="786">
                  <c:v>42212</c:v>
                </c:pt>
                <c:pt idx="787">
                  <c:v>42213</c:v>
                </c:pt>
                <c:pt idx="788">
                  <c:v>42214</c:v>
                </c:pt>
                <c:pt idx="789">
                  <c:v>42215</c:v>
                </c:pt>
                <c:pt idx="790">
                  <c:v>42216</c:v>
                </c:pt>
                <c:pt idx="791">
                  <c:v>42217</c:v>
                </c:pt>
                <c:pt idx="792">
                  <c:v>42218</c:v>
                </c:pt>
                <c:pt idx="793">
                  <c:v>42219</c:v>
                </c:pt>
                <c:pt idx="794">
                  <c:v>42220</c:v>
                </c:pt>
                <c:pt idx="795">
                  <c:v>42221</c:v>
                </c:pt>
                <c:pt idx="796">
                  <c:v>42222</c:v>
                </c:pt>
                <c:pt idx="797">
                  <c:v>42223</c:v>
                </c:pt>
                <c:pt idx="798">
                  <c:v>42224</c:v>
                </c:pt>
                <c:pt idx="799">
                  <c:v>42225</c:v>
                </c:pt>
                <c:pt idx="800">
                  <c:v>42226</c:v>
                </c:pt>
                <c:pt idx="801">
                  <c:v>42227</c:v>
                </c:pt>
                <c:pt idx="802">
                  <c:v>42228</c:v>
                </c:pt>
                <c:pt idx="803">
                  <c:v>42229</c:v>
                </c:pt>
                <c:pt idx="804">
                  <c:v>42230</c:v>
                </c:pt>
                <c:pt idx="805">
                  <c:v>42231</c:v>
                </c:pt>
                <c:pt idx="806">
                  <c:v>42232</c:v>
                </c:pt>
                <c:pt idx="807">
                  <c:v>42233</c:v>
                </c:pt>
                <c:pt idx="808">
                  <c:v>42234</c:v>
                </c:pt>
                <c:pt idx="809">
                  <c:v>42235</c:v>
                </c:pt>
                <c:pt idx="810">
                  <c:v>42236</c:v>
                </c:pt>
                <c:pt idx="811">
                  <c:v>42237</c:v>
                </c:pt>
                <c:pt idx="812">
                  <c:v>42238</c:v>
                </c:pt>
                <c:pt idx="813">
                  <c:v>42239</c:v>
                </c:pt>
                <c:pt idx="814">
                  <c:v>42240</c:v>
                </c:pt>
                <c:pt idx="815">
                  <c:v>42241</c:v>
                </c:pt>
                <c:pt idx="816">
                  <c:v>42242</c:v>
                </c:pt>
                <c:pt idx="817">
                  <c:v>42243</c:v>
                </c:pt>
                <c:pt idx="818">
                  <c:v>42244</c:v>
                </c:pt>
                <c:pt idx="819">
                  <c:v>42245</c:v>
                </c:pt>
                <c:pt idx="820">
                  <c:v>42246</c:v>
                </c:pt>
                <c:pt idx="821">
                  <c:v>42247</c:v>
                </c:pt>
                <c:pt idx="822">
                  <c:v>42248</c:v>
                </c:pt>
                <c:pt idx="823">
                  <c:v>42249</c:v>
                </c:pt>
                <c:pt idx="824">
                  <c:v>42250</c:v>
                </c:pt>
                <c:pt idx="825">
                  <c:v>42251</c:v>
                </c:pt>
                <c:pt idx="826">
                  <c:v>42252</c:v>
                </c:pt>
                <c:pt idx="827">
                  <c:v>42253</c:v>
                </c:pt>
                <c:pt idx="828">
                  <c:v>42254</c:v>
                </c:pt>
                <c:pt idx="829">
                  <c:v>42255</c:v>
                </c:pt>
                <c:pt idx="830">
                  <c:v>42256</c:v>
                </c:pt>
                <c:pt idx="831">
                  <c:v>42257</c:v>
                </c:pt>
                <c:pt idx="832">
                  <c:v>42258</c:v>
                </c:pt>
                <c:pt idx="833">
                  <c:v>42259</c:v>
                </c:pt>
                <c:pt idx="834">
                  <c:v>42260</c:v>
                </c:pt>
                <c:pt idx="835">
                  <c:v>42261</c:v>
                </c:pt>
                <c:pt idx="836">
                  <c:v>42262</c:v>
                </c:pt>
                <c:pt idx="837">
                  <c:v>42263</c:v>
                </c:pt>
                <c:pt idx="838">
                  <c:v>42264</c:v>
                </c:pt>
                <c:pt idx="839">
                  <c:v>42265</c:v>
                </c:pt>
                <c:pt idx="840">
                  <c:v>42266</c:v>
                </c:pt>
                <c:pt idx="841">
                  <c:v>42267</c:v>
                </c:pt>
                <c:pt idx="842">
                  <c:v>42268</c:v>
                </c:pt>
                <c:pt idx="843">
                  <c:v>42269</c:v>
                </c:pt>
                <c:pt idx="844">
                  <c:v>42270</c:v>
                </c:pt>
                <c:pt idx="845">
                  <c:v>42271</c:v>
                </c:pt>
                <c:pt idx="846">
                  <c:v>42272</c:v>
                </c:pt>
                <c:pt idx="847">
                  <c:v>42273</c:v>
                </c:pt>
                <c:pt idx="848">
                  <c:v>42274</c:v>
                </c:pt>
                <c:pt idx="849">
                  <c:v>42275</c:v>
                </c:pt>
                <c:pt idx="850">
                  <c:v>42276</c:v>
                </c:pt>
                <c:pt idx="851">
                  <c:v>42277</c:v>
                </c:pt>
                <c:pt idx="852">
                  <c:v>42278</c:v>
                </c:pt>
                <c:pt idx="853">
                  <c:v>42279</c:v>
                </c:pt>
                <c:pt idx="854">
                  <c:v>42280</c:v>
                </c:pt>
                <c:pt idx="855">
                  <c:v>42281</c:v>
                </c:pt>
                <c:pt idx="856">
                  <c:v>42282</c:v>
                </c:pt>
                <c:pt idx="857">
                  <c:v>42283</c:v>
                </c:pt>
                <c:pt idx="858">
                  <c:v>42284</c:v>
                </c:pt>
                <c:pt idx="859">
                  <c:v>42285</c:v>
                </c:pt>
                <c:pt idx="860">
                  <c:v>42286</c:v>
                </c:pt>
                <c:pt idx="861">
                  <c:v>42287</c:v>
                </c:pt>
                <c:pt idx="862">
                  <c:v>42288</c:v>
                </c:pt>
                <c:pt idx="863">
                  <c:v>42289</c:v>
                </c:pt>
                <c:pt idx="864">
                  <c:v>42290</c:v>
                </c:pt>
                <c:pt idx="865">
                  <c:v>42291</c:v>
                </c:pt>
                <c:pt idx="866">
                  <c:v>42292</c:v>
                </c:pt>
                <c:pt idx="867">
                  <c:v>42293</c:v>
                </c:pt>
                <c:pt idx="868">
                  <c:v>42294</c:v>
                </c:pt>
                <c:pt idx="869">
                  <c:v>42295</c:v>
                </c:pt>
                <c:pt idx="870">
                  <c:v>42296</c:v>
                </c:pt>
                <c:pt idx="871">
                  <c:v>42297</c:v>
                </c:pt>
                <c:pt idx="872">
                  <c:v>42298</c:v>
                </c:pt>
                <c:pt idx="873">
                  <c:v>42299</c:v>
                </c:pt>
                <c:pt idx="874">
                  <c:v>42300</c:v>
                </c:pt>
                <c:pt idx="875">
                  <c:v>42301</c:v>
                </c:pt>
                <c:pt idx="876">
                  <c:v>42302</c:v>
                </c:pt>
                <c:pt idx="877">
                  <c:v>42303</c:v>
                </c:pt>
                <c:pt idx="878">
                  <c:v>42304</c:v>
                </c:pt>
                <c:pt idx="879">
                  <c:v>42305</c:v>
                </c:pt>
                <c:pt idx="880">
                  <c:v>42306</c:v>
                </c:pt>
                <c:pt idx="881">
                  <c:v>42307</c:v>
                </c:pt>
                <c:pt idx="882">
                  <c:v>42308</c:v>
                </c:pt>
                <c:pt idx="883">
                  <c:v>42309</c:v>
                </c:pt>
                <c:pt idx="884">
                  <c:v>42310</c:v>
                </c:pt>
                <c:pt idx="885">
                  <c:v>42311</c:v>
                </c:pt>
                <c:pt idx="886">
                  <c:v>42312</c:v>
                </c:pt>
                <c:pt idx="887">
                  <c:v>42313</c:v>
                </c:pt>
                <c:pt idx="888">
                  <c:v>42314</c:v>
                </c:pt>
                <c:pt idx="889">
                  <c:v>42315</c:v>
                </c:pt>
                <c:pt idx="890">
                  <c:v>42316</c:v>
                </c:pt>
                <c:pt idx="891">
                  <c:v>42317</c:v>
                </c:pt>
                <c:pt idx="892">
                  <c:v>42318</c:v>
                </c:pt>
                <c:pt idx="893">
                  <c:v>42319</c:v>
                </c:pt>
                <c:pt idx="894">
                  <c:v>42320</c:v>
                </c:pt>
                <c:pt idx="895">
                  <c:v>42321</c:v>
                </c:pt>
                <c:pt idx="896">
                  <c:v>42322</c:v>
                </c:pt>
                <c:pt idx="897">
                  <c:v>42323</c:v>
                </c:pt>
                <c:pt idx="898">
                  <c:v>42324</c:v>
                </c:pt>
                <c:pt idx="899">
                  <c:v>42325</c:v>
                </c:pt>
                <c:pt idx="900">
                  <c:v>42326</c:v>
                </c:pt>
                <c:pt idx="901">
                  <c:v>42327</c:v>
                </c:pt>
                <c:pt idx="902">
                  <c:v>42328</c:v>
                </c:pt>
                <c:pt idx="903">
                  <c:v>42329</c:v>
                </c:pt>
                <c:pt idx="904">
                  <c:v>42330</c:v>
                </c:pt>
                <c:pt idx="905">
                  <c:v>42331</c:v>
                </c:pt>
                <c:pt idx="906">
                  <c:v>42332</c:v>
                </c:pt>
                <c:pt idx="907">
                  <c:v>42333</c:v>
                </c:pt>
                <c:pt idx="908">
                  <c:v>42334</c:v>
                </c:pt>
                <c:pt idx="909">
                  <c:v>42335</c:v>
                </c:pt>
                <c:pt idx="910">
                  <c:v>42336</c:v>
                </c:pt>
                <c:pt idx="911">
                  <c:v>42337</c:v>
                </c:pt>
                <c:pt idx="912">
                  <c:v>42338</c:v>
                </c:pt>
                <c:pt idx="913">
                  <c:v>42339</c:v>
                </c:pt>
                <c:pt idx="914">
                  <c:v>42340</c:v>
                </c:pt>
                <c:pt idx="915">
                  <c:v>42341</c:v>
                </c:pt>
                <c:pt idx="916">
                  <c:v>42342</c:v>
                </c:pt>
                <c:pt idx="917">
                  <c:v>42343</c:v>
                </c:pt>
                <c:pt idx="918">
                  <c:v>42344</c:v>
                </c:pt>
                <c:pt idx="919">
                  <c:v>42345</c:v>
                </c:pt>
                <c:pt idx="920">
                  <c:v>42346</c:v>
                </c:pt>
                <c:pt idx="921">
                  <c:v>42347</c:v>
                </c:pt>
                <c:pt idx="922">
                  <c:v>42348</c:v>
                </c:pt>
                <c:pt idx="923">
                  <c:v>42349</c:v>
                </c:pt>
                <c:pt idx="924">
                  <c:v>42350</c:v>
                </c:pt>
                <c:pt idx="925">
                  <c:v>42351</c:v>
                </c:pt>
                <c:pt idx="926">
                  <c:v>42352</c:v>
                </c:pt>
                <c:pt idx="927">
                  <c:v>42353</c:v>
                </c:pt>
                <c:pt idx="928">
                  <c:v>42354</c:v>
                </c:pt>
                <c:pt idx="929">
                  <c:v>42355</c:v>
                </c:pt>
                <c:pt idx="930">
                  <c:v>42356</c:v>
                </c:pt>
                <c:pt idx="931">
                  <c:v>42357</c:v>
                </c:pt>
                <c:pt idx="932">
                  <c:v>42358</c:v>
                </c:pt>
                <c:pt idx="933">
                  <c:v>42359</c:v>
                </c:pt>
                <c:pt idx="934">
                  <c:v>42360</c:v>
                </c:pt>
                <c:pt idx="935">
                  <c:v>42361</c:v>
                </c:pt>
                <c:pt idx="936">
                  <c:v>42362</c:v>
                </c:pt>
                <c:pt idx="937">
                  <c:v>42363</c:v>
                </c:pt>
                <c:pt idx="938">
                  <c:v>42364</c:v>
                </c:pt>
                <c:pt idx="939">
                  <c:v>42365</c:v>
                </c:pt>
                <c:pt idx="940">
                  <c:v>42366</c:v>
                </c:pt>
                <c:pt idx="941">
                  <c:v>42367</c:v>
                </c:pt>
                <c:pt idx="942">
                  <c:v>42368</c:v>
                </c:pt>
                <c:pt idx="943">
                  <c:v>42369</c:v>
                </c:pt>
                <c:pt idx="944">
                  <c:v>42370</c:v>
                </c:pt>
                <c:pt idx="945">
                  <c:v>42371</c:v>
                </c:pt>
                <c:pt idx="946">
                  <c:v>42372</c:v>
                </c:pt>
                <c:pt idx="947">
                  <c:v>42373</c:v>
                </c:pt>
                <c:pt idx="948">
                  <c:v>42374</c:v>
                </c:pt>
                <c:pt idx="949">
                  <c:v>42375</c:v>
                </c:pt>
                <c:pt idx="950">
                  <c:v>42376</c:v>
                </c:pt>
                <c:pt idx="951">
                  <c:v>42377</c:v>
                </c:pt>
                <c:pt idx="952">
                  <c:v>42378</c:v>
                </c:pt>
                <c:pt idx="953">
                  <c:v>42379</c:v>
                </c:pt>
                <c:pt idx="954">
                  <c:v>42380</c:v>
                </c:pt>
                <c:pt idx="955">
                  <c:v>42381</c:v>
                </c:pt>
                <c:pt idx="956">
                  <c:v>42382</c:v>
                </c:pt>
                <c:pt idx="957">
                  <c:v>42383</c:v>
                </c:pt>
                <c:pt idx="958">
                  <c:v>42384</c:v>
                </c:pt>
                <c:pt idx="959">
                  <c:v>42385</c:v>
                </c:pt>
                <c:pt idx="960">
                  <c:v>42386</c:v>
                </c:pt>
                <c:pt idx="961">
                  <c:v>42387</c:v>
                </c:pt>
                <c:pt idx="962">
                  <c:v>42388</c:v>
                </c:pt>
                <c:pt idx="963">
                  <c:v>42389</c:v>
                </c:pt>
                <c:pt idx="964">
                  <c:v>42390</c:v>
                </c:pt>
                <c:pt idx="965">
                  <c:v>42391</c:v>
                </c:pt>
                <c:pt idx="966">
                  <c:v>42392</c:v>
                </c:pt>
                <c:pt idx="967">
                  <c:v>42393</c:v>
                </c:pt>
                <c:pt idx="968">
                  <c:v>42394</c:v>
                </c:pt>
                <c:pt idx="969">
                  <c:v>42395</c:v>
                </c:pt>
                <c:pt idx="970">
                  <c:v>42396</c:v>
                </c:pt>
                <c:pt idx="971">
                  <c:v>42397</c:v>
                </c:pt>
                <c:pt idx="972">
                  <c:v>42398</c:v>
                </c:pt>
                <c:pt idx="973">
                  <c:v>42399</c:v>
                </c:pt>
                <c:pt idx="974">
                  <c:v>42400</c:v>
                </c:pt>
                <c:pt idx="975">
                  <c:v>42401</c:v>
                </c:pt>
                <c:pt idx="976">
                  <c:v>42402</c:v>
                </c:pt>
                <c:pt idx="977">
                  <c:v>42403</c:v>
                </c:pt>
                <c:pt idx="978">
                  <c:v>42404</c:v>
                </c:pt>
                <c:pt idx="979">
                  <c:v>42405</c:v>
                </c:pt>
                <c:pt idx="980">
                  <c:v>42406</c:v>
                </c:pt>
                <c:pt idx="981">
                  <c:v>42407</c:v>
                </c:pt>
                <c:pt idx="982">
                  <c:v>42408</c:v>
                </c:pt>
                <c:pt idx="983">
                  <c:v>42409</c:v>
                </c:pt>
                <c:pt idx="984">
                  <c:v>42410</c:v>
                </c:pt>
                <c:pt idx="985">
                  <c:v>42411</c:v>
                </c:pt>
                <c:pt idx="986">
                  <c:v>42412</c:v>
                </c:pt>
                <c:pt idx="987">
                  <c:v>42413</c:v>
                </c:pt>
                <c:pt idx="988">
                  <c:v>42414</c:v>
                </c:pt>
                <c:pt idx="989">
                  <c:v>42415</c:v>
                </c:pt>
                <c:pt idx="990">
                  <c:v>42416</c:v>
                </c:pt>
                <c:pt idx="991">
                  <c:v>42417</c:v>
                </c:pt>
                <c:pt idx="992">
                  <c:v>42418</c:v>
                </c:pt>
                <c:pt idx="993">
                  <c:v>42419</c:v>
                </c:pt>
                <c:pt idx="994">
                  <c:v>42420</c:v>
                </c:pt>
                <c:pt idx="995">
                  <c:v>42421</c:v>
                </c:pt>
                <c:pt idx="996">
                  <c:v>42422</c:v>
                </c:pt>
                <c:pt idx="997">
                  <c:v>42423</c:v>
                </c:pt>
                <c:pt idx="998">
                  <c:v>42424</c:v>
                </c:pt>
                <c:pt idx="999">
                  <c:v>42425</c:v>
                </c:pt>
                <c:pt idx="1000">
                  <c:v>42426</c:v>
                </c:pt>
                <c:pt idx="1001">
                  <c:v>42427</c:v>
                </c:pt>
                <c:pt idx="1002">
                  <c:v>42428</c:v>
                </c:pt>
                <c:pt idx="1003">
                  <c:v>42429</c:v>
                </c:pt>
                <c:pt idx="1004">
                  <c:v>42430</c:v>
                </c:pt>
                <c:pt idx="1005">
                  <c:v>42431</c:v>
                </c:pt>
                <c:pt idx="1006">
                  <c:v>42432</c:v>
                </c:pt>
                <c:pt idx="1007">
                  <c:v>42433</c:v>
                </c:pt>
                <c:pt idx="1008">
                  <c:v>42434</c:v>
                </c:pt>
                <c:pt idx="1009">
                  <c:v>42435</c:v>
                </c:pt>
                <c:pt idx="1010">
                  <c:v>42436</c:v>
                </c:pt>
                <c:pt idx="1011">
                  <c:v>42437</c:v>
                </c:pt>
                <c:pt idx="1012">
                  <c:v>42438</c:v>
                </c:pt>
                <c:pt idx="1013">
                  <c:v>42439</c:v>
                </c:pt>
                <c:pt idx="1014">
                  <c:v>42440</c:v>
                </c:pt>
                <c:pt idx="1015">
                  <c:v>42441</c:v>
                </c:pt>
                <c:pt idx="1016">
                  <c:v>42442</c:v>
                </c:pt>
                <c:pt idx="1017">
                  <c:v>42443</c:v>
                </c:pt>
                <c:pt idx="1018">
                  <c:v>42444</c:v>
                </c:pt>
                <c:pt idx="1019">
                  <c:v>42445</c:v>
                </c:pt>
                <c:pt idx="1020">
                  <c:v>42446</c:v>
                </c:pt>
                <c:pt idx="1021">
                  <c:v>42447</c:v>
                </c:pt>
                <c:pt idx="1022">
                  <c:v>42448</c:v>
                </c:pt>
                <c:pt idx="1023">
                  <c:v>42449</c:v>
                </c:pt>
                <c:pt idx="1024">
                  <c:v>42450</c:v>
                </c:pt>
                <c:pt idx="1025">
                  <c:v>42451</c:v>
                </c:pt>
                <c:pt idx="1026">
                  <c:v>42452</c:v>
                </c:pt>
                <c:pt idx="1027">
                  <c:v>42453</c:v>
                </c:pt>
                <c:pt idx="1028">
                  <c:v>42454</c:v>
                </c:pt>
                <c:pt idx="1029">
                  <c:v>42455</c:v>
                </c:pt>
                <c:pt idx="1030">
                  <c:v>42456</c:v>
                </c:pt>
                <c:pt idx="1031">
                  <c:v>42457</c:v>
                </c:pt>
                <c:pt idx="1032">
                  <c:v>42458</c:v>
                </c:pt>
                <c:pt idx="1033">
                  <c:v>42459</c:v>
                </c:pt>
                <c:pt idx="1034">
                  <c:v>42460</c:v>
                </c:pt>
                <c:pt idx="1035">
                  <c:v>42461</c:v>
                </c:pt>
                <c:pt idx="1036">
                  <c:v>42462</c:v>
                </c:pt>
                <c:pt idx="1037">
                  <c:v>42463</c:v>
                </c:pt>
                <c:pt idx="1038">
                  <c:v>42464</c:v>
                </c:pt>
                <c:pt idx="1039">
                  <c:v>42465</c:v>
                </c:pt>
                <c:pt idx="1040">
                  <c:v>42466</c:v>
                </c:pt>
                <c:pt idx="1041">
                  <c:v>42467</c:v>
                </c:pt>
                <c:pt idx="1042">
                  <c:v>42468</c:v>
                </c:pt>
                <c:pt idx="1043">
                  <c:v>42469</c:v>
                </c:pt>
                <c:pt idx="1044">
                  <c:v>42470</c:v>
                </c:pt>
                <c:pt idx="1045">
                  <c:v>42471</c:v>
                </c:pt>
                <c:pt idx="1046">
                  <c:v>42472</c:v>
                </c:pt>
                <c:pt idx="1047">
                  <c:v>42473</c:v>
                </c:pt>
                <c:pt idx="1048">
                  <c:v>42474</c:v>
                </c:pt>
                <c:pt idx="1049">
                  <c:v>42475</c:v>
                </c:pt>
                <c:pt idx="1050">
                  <c:v>42476</c:v>
                </c:pt>
                <c:pt idx="1051">
                  <c:v>42477</c:v>
                </c:pt>
                <c:pt idx="1052">
                  <c:v>42478</c:v>
                </c:pt>
                <c:pt idx="1053">
                  <c:v>42479</c:v>
                </c:pt>
                <c:pt idx="1054">
                  <c:v>42480</c:v>
                </c:pt>
                <c:pt idx="1055">
                  <c:v>42481</c:v>
                </c:pt>
                <c:pt idx="1056">
                  <c:v>42482</c:v>
                </c:pt>
                <c:pt idx="1057">
                  <c:v>42483</c:v>
                </c:pt>
                <c:pt idx="1058">
                  <c:v>42484</c:v>
                </c:pt>
                <c:pt idx="1059">
                  <c:v>42485</c:v>
                </c:pt>
                <c:pt idx="1060">
                  <c:v>42486</c:v>
                </c:pt>
                <c:pt idx="1061">
                  <c:v>42487</c:v>
                </c:pt>
                <c:pt idx="1062">
                  <c:v>42488</c:v>
                </c:pt>
                <c:pt idx="1063">
                  <c:v>42489</c:v>
                </c:pt>
                <c:pt idx="1064">
                  <c:v>42490</c:v>
                </c:pt>
                <c:pt idx="1065">
                  <c:v>42491</c:v>
                </c:pt>
                <c:pt idx="1066">
                  <c:v>42492</c:v>
                </c:pt>
                <c:pt idx="1067">
                  <c:v>42493</c:v>
                </c:pt>
                <c:pt idx="1068">
                  <c:v>42494</c:v>
                </c:pt>
                <c:pt idx="1069">
                  <c:v>42495</c:v>
                </c:pt>
                <c:pt idx="1070">
                  <c:v>42496</c:v>
                </c:pt>
                <c:pt idx="1071">
                  <c:v>42497</c:v>
                </c:pt>
                <c:pt idx="1072">
                  <c:v>42498</c:v>
                </c:pt>
                <c:pt idx="1073">
                  <c:v>42499</c:v>
                </c:pt>
                <c:pt idx="1074">
                  <c:v>42500</c:v>
                </c:pt>
                <c:pt idx="1075">
                  <c:v>42501</c:v>
                </c:pt>
                <c:pt idx="1076">
                  <c:v>42502</c:v>
                </c:pt>
                <c:pt idx="1077">
                  <c:v>42503</c:v>
                </c:pt>
                <c:pt idx="1078">
                  <c:v>42504</c:v>
                </c:pt>
                <c:pt idx="1079">
                  <c:v>42505</c:v>
                </c:pt>
                <c:pt idx="1080">
                  <c:v>42506</c:v>
                </c:pt>
                <c:pt idx="1081">
                  <c:v>42507</c:v>
                </c:pt>
                <c:pt idx="1082">
                  <c:v>42508</c:v>
                </c:pt>
                <c:pt idx="1083">
                  <c:v>42509</c:v>
                </c:pt>
                <c:pt idx="1084">
                  <c:v>42510</c:v>
                </c:pt>
                <c:pt idx="1085">
                  <c:v>42511</c:v>
                </c:pt>
                <c:pt idx="1086">
                  <c:v>42512</c:v>
                </c:pt>
                <c:pt idx="1087">
                  <c:v>42513</c:v>
                </c:pt>
                <c:pt idx="1088">
                  <c:v>42514</c:v>
                </c:pt>
                <c:pt idx="1089">
                  <c:v>42515</c:v>
                </c:pt>
                <c:pt idx="1090">
                  <c:v>42516</c:v>
                </c:pt>
                <c:pt idx="1091">
                  <c:v>42517</c:v>
                </c:pt>
                <c:pt idx="1092">
                  <c:v>42518</c:v>
                </c:pt>
                <c:pt idx="1093">
                  <c:v>42519</c:v>
                </c:pt>
                <c:pt idx="1094">
                  <c:v>42520</c:v>
                </c:pt>
                <c:pt idx="1095">
                  <c:v>42521</c:v>
                </c:pt>
                <c:pt idx="1096">
                  <c:v>42522</c:v>
                </c:pt>
                <c:pt idx="1097">
                  <c:v>42523</c:v>
                </c:pt>
                <c:pt idx="1098">
                  <c:v>42524</c:v>
                </c:pt>
                <c:pt idx="1099">
                  <c:v>42525</c:v>
                </c:pt>
                <c:pt idx="1100">
                  <c:v>42526</c:v>
                </c:pt>
                <c:pt idx="1101">
                  <c:v>42527</c:v>
                </c:pt>
                <c:pt idx="1102">
                  <c:v>42528</c:v>
                </c:pt>
                <c:pt idx="1103">
                  <c:v>42529</c:v>
                </c:pt>
                <c:pt idx="1104">
                  <c:v>42530</c:v>
                </c:pt>
                <c:pt idx="1105">
                  <c:v>42531</c:v>
                </c:pt>
                <c:pt idx="1106">
                  <c:v>42532</c:v>
                </c:pt>
                <c:pt idx="1107">
                  <c:v>42533</c:v>
                </c:pt>
                <c:pt idx="1108">
                  <c:v>42534</c:v>
                </c:pt>
                <c:pt idx="1109">
                  <c:v>42535</c:v>
                </c:pt>
                <c:pt idx="1110">
                  <c:v>42536</c:v>
                </c:pt>
                <c:pt idx="1111">
                  <c:v>42537</c:v>
                </c:pt>
                <c:pt idx="1112">
                  <c:v>42538</c:v>
                </c:pt>
                <c:pt idx="1113">
                  <c:v>42539</c:v>
                </c:pt>
                <c:pt idx="1114">
                  <c:v>42540</c:v>
                </c:pt>
                <c:pt idx="1115">
                  <c:v>42541</c:v>
                </c:pt>
                <c:pt idx="1116">
                  <c:v>42542</c:v>
                </c:pt>
                <c:pt idx="1117">
                  <c:v>42543</c:v>
                </c:pt>
                <c:pt idx="1118">
                  <c:v>42544</c:v>
                </c:pt>
                <c:pt idx="1119">
                  <c:v>42545</c:v>
                </c:pt>
                <c:pt idx="1120">
                  <c:v>42546</c:v>
                </c:pt>
                <c:pt idx="1121">
                  <c:v>42547</c:v>
                </c:pt>
                <c:pt idx="1122">
                  <c:v>42548</c:v>
                </c:pt>
                <c:pt idx="1123">
                  <c:v>42549</c:v>
                </c:pt>
                <c:pt idx="1124">
                  <c:v>42550</c:v>
                </c:pt>
                <c:pt idx="1125">
                  <c:v>42551</c:v>
                </c:pt>
                <c:pt idx="1126">
                  <c:v>42552</c:v>
                </c:pt>
                <c:pt idx="1127">
                  <c:v>42553</c:v>
                </c:pt>
                <c:pt idx="1128">
                  <c:v>42554</c:v>
                </c:pt>
                <c:pt idx="1129">
                  <c:v>42555</c:v>
                </c:pt>
                <c:pt idx="1130">
                  <c:v>42556</c:v>
                </c:pt>
                <c:pt idx="1131">
                  <c:v>42557</c:v>
                </c:pt>
                <c:pt idx="1132">
                  <c:v>42558</c:v>
                </c:pt>
                <c:pt idx="1133">
                  <c:v>42559</c:v>
                </c:pt>
                <c:pt idx="1134">
                  <c:v>42560</c:v>
                </c:pt>
                <c:pt idx="1135">
                  <c:v>42561</c:v>
                </c:pt>
                <c:pt idx="1136">
                  <c:v>42562</c:v>
                </c:pt>
                <c:pt idx="1137">
                  <c:v>42563</c:v>
                </c:pt>
                <c:pt idx="1138">
                  <c:v>42564</c:v>
                </c:pt>
                <c:pt idx="1139">
                  <c:v>42565</c:v>
                </c:pt>
                <c:pt idx="1140">
                  <c:v>42566</c:v>
                </c:pt>
                <c:pt idx="1141">
                  <c:v>42567</c:v>
                </c:pt>
                <c:pt idx="1142">
                  <c:v>42568</c:v>
                </c:pt>
                <c:pt idx="1143">
                  <c:v>42569</c:v>
                </c:pt>
                <c:pt idx="1144">
                  <c:v>42570</c:v>
                </c:pt>
                <c:pt idx="1145">
                  <c:v>42571</c:v>
                </c:pt>
                <c:pt idx="1146">
                  <c:v>42572</c:v>
                </c:pt>
                <c:pt idx="1147">
                  <c:v>42573</c:v>
                </c:pt>
                <c:pt idx="1148">
                  <c:v>42574</c:v>
                </c:pt>
                <c:pt idx="1149">
                  <c:v>42575</c:v>
                </c:pt>
                <c:pt idx="1150">
                  <c:v>42576</c:v>
                </c:pt>
                <c:pt idx="1151">
                  <c:v>42577</c:v>
                </c:pt>
                <c:pt idx="1152">
                  <c:v>42578</c:v>
                </c:pt>
                <c:pt idx="1153">
                  <c:v>42579</c:v>
                </c:pt>
                <c:pt idx="1154">
                  <c:v>42580</c:v>
                </c:pt>
                <c:pt idx="1155">
                  <c:v>42581</c:v>
                </c:pt>
                <c:pt idx="1156">
                  <c:v>42582</c:v>
                </c:pt>
                <c:pt idx="1157">
                  <c:v>42583</c:v>
                </c:pt>
                <c:pt idx="1158">
                  <c:v>42584</c:v>
                </c:pt>
                <c:pt idx="1159">
                  <c:v>42585</c:v>
                </c:pt>
                <c:pt idx="1160">
                  <c:v>42586</c:v>
                </c:pt>
                <c:pt idx="1161">
                  <c:v>42587</c:v>
                </c:pt>
                <c:pt idx="1162">
                  <c:v>42588</c:v>
                </c:pt>
                <c:pt idx="1163">
                  <c:v>42589</c:v>
                </c:pt>
                <c:pt idx="1164">
                  <c:v>42590</c:v>
                </c:pt>
                <c:pt idx="1165">
                  <c:v>42591</c:v>
                </c:pt>
                <c:pt idx="1166">
                  <c:v>42592</c:v>
                </c:pt>
                <c:pt idx="1167">
                  <c:v>42593</c:v>
                </c:pt>
                <c:pt idx="1168">
                  <c:v>42594</c:v>
                </c:pt>
                <c:pt idx="1169">
                  <c:v>42595</c:v>
                </c:pt>
                <c:pt idx="1170">
                  <c:v>42596</c:v>
                </c:pt>
                <c:pt idx="1171">
                  <c:v>42597</c:v>
                </c:pt>
                <c:pt idx="1172">
                  <c:v>42598</c:v>
                </c:pt>
                <c:pt idx="1173">
                  <c:v>42599</c:v>
                </c:pt>
                <c:pt idx="1174">
                  <c:v>42600</c:v>
                </c:pt>
                <c:pt idx="1175">
                  <c:v>42601</c:v>
                </c:pt>
                <c:pt idx="1176">
                  <c:v>42602</c:v>
                </c:pt>
                <c:pt idx="1177">
                  <c:v>42603</c:v>
                </c:pt>
                <c:pt idx="1178">
                  <c:v>42604</c:v>
                </c:pt>
                <c:pt idx="1179">
                  <c:v>42605</c:v>
                </c:pt>
                <c:pt idx="1180">
                  <c:v>42606</c:v>
                </c:pt>
                <c:pt idx="1181">
                  <c:v>42607</c:v>
                </c:pt>
                <c:pt idx="1182">
                  <c:v>42608</c:v>
                </c:pt>
                <c:pt idx="1183">
                  <c:v>42609</c:v>
                </c:pt>
                <c:pt idx="1184">
                  <c:v>42610</c:v>
                </c:pt>
                <c:pt idx="1185">
                  <c:v>42611</c:v>
                </c:pt>
                <c:pt idx="1186">
                  <c:v>42612</c:v>
                </c:pt>
                <c:pt idx="1187">
                  <c:v>42613</c:v>
                </c:pt>
                <c:pt idx="1188">
                  <c:v>42614</c:v>
                </c:pt>
                <c:pt idx="1189">
                  <c:v>42615</c:v>
                </c:pt>
                <c:pt idx="1190">
                  <c:v>42616</c:v>
                </c:pt>
                <c:pt idx="1191">
                  <c:v>42617</c:v>
                </c:pt>
                <c:pt idx="1192">
                  <c:v>42618</c:v>
                </c:pt>
                <c:pt idx="1193">
                  <c:v>42619</c:v>
                </c:pt>
                <c:pt idx="1194">
                  <c:v>42620</c:v>
                </c:pt>
                <c:pt idx="1195">
                  <c:v>42621</c:v>
                </c:pt>
                <c:pt idx="1196">
                  <c:v>42622</c:v>
                </c:pt>
                <c:pt idx="1197">
                  <c:v>42623</c:v>
                </c:pt>
                <c:pt idx="1198">
                  <c:v>42624</c:v>
                </c:pt>
                <c:pt idx="1199">
                  <c:v>42625</c:v>
                </c:pt>
                <c:pt idx="1200">
                  <c:v>42626</c:v>
                </c:pt>
                <c:pt idx="1201">
                  <c:v>42627</c:v>
                </c:pt>
                <c:pt idx="1202">
                  <c:v>42628</c:v>
                </c:pt>
                <c:pt idx="1203">
                  <c:v>42629</c:v>
                </c:pt>
                <c:pt idx="1204">
                  <c:v>42630</c:v>
                </c:pt>
                <c:pt idx="1205">
                  <c:v>42631</c:v>
                </c:pt>
                <c:pt idx="1206">
                  <c:v>42632</c:v>
                </c:pt>
                <c:pt idx="1207">
                  <c:v>42633</c:v>
                </c:pt>
                <c:pt idx="1208">
                  <c:v>42634</c:v>
                </c:pt>
                <c:pt idx="1209">
                  <c:v>42635</c:v>
                </c:pt>
                <c:pt idx="1210">
                  <c:v>42636</c:v>
                </c:pt>
                <c:pt idx="1211">
                  <c:v>42637</c:v>
                </c:pt>
                <c:pt idx="1212">
                  <c:v>42638</c:v>
                </c:pt>
                <c:pt idx="1213">
                  <c:v>42639</c:v>
                </c:pt>
                <c:pt idx="1214">
                  <c:v>42640</c:v>
                </c:pt>
                <c:pt idx="1215">
                  <c:v>42641</c:v>
                </c:pt>
                <c:pt idx="1216">
                  <c:v>42642</c:v>
                </c:pt>
                <c:pt idx="1217">
                  <c:v>42643</c:v>
                </c:pt>
                <c:pt idx="1218">
                  <c:v>42644</c:v>
                </c:pt>
                <c:pt idx="1219">
                  <c:v>42645</c:v>
                </c:pt>
                <c:pt idx="1220">
                  <c:v>42646</c:v>
                </c:pt>
                <c:pt idx="1221">
                  <c:v>42647</c:v>
                </c:pt>
                <c:pt idx="1222">
                  <c:v>42648</c:v>
                </c:pt>
                <c:pt idx="1223">
                  <c:v>42649</c:v>
                </c:pt>
                <c:pt idx="1224">
                  <c:v>42650</c:v>
                </c:pt>
                <c:pt idx="1225">
                  <c:v>42651</c:v>
                </c:pt>
                <c:pt idx="1226">
                  <c:v>42652</c:v>
                </c:pt>
                <c:pt idx="1227">
                  <c:v>42653</c:v>
                </c:pt>
                <c:pt idx="1228">
                  <c:v>42654</c:v>
                </c:pt>
                <c:pt idx="1229">
                  <c:v>42655</c:v>
                </c:pt>
                <c:pt idx="1230">
                  <c:v>42656</c:v>
                </c:pt>
                <c:pt idx="1231">
                  <c:v>42657</c:v>
                </c:pt>
                <c:pt idx="1232">
                  <c:v>42658</c:v>
                </c:pt>
                <c:pt idx="1233">
                  <c:v>42659</c:v>
                </c:pt>
                <c:pt idx="1234">
                  <c:v>42660</c:v>
                </c:pt>
                <c:pt idx="1235">
                  <c:v>42661</c:v>
                </c:pt>
                <c:pt idx="1236">
                  <c:v>42662</c:v>
                </c:pt>
                <c:pt idx="1237">
                  <c:v>42663</c:v>
                </c:pt>
                <c:pt idx="1238">
                  <c:v>42664</c:v>
                </c:pt>
                <c:pt idx="1239">
                  <c:v>42665</c:v>
                </c:pt>
                <c:pt idx="1240">
                  <c:v>42666</c:v>
                </c:pt>
                <c:pt idx="1241">
                  <c:v>42667</c:v>
                </c:pt>
                <c:pt idx="1242">
                  <c:v>42668</c:v>
                </c:pt>
                <c:pt idx="1243">
                  <c:v>42669</c:v>
                </c:pt>
                <c:pt idx="1244">
                  <c:v>42670</c:v>
                </c:pt>
                <c:pt idx="1245">
                  <c:v>42671</c:v>
                </c:pt>
                <c:pt idx="1246">
                  <c:v>42672</c:v>
                </c:pt>
                <c:pt idx="1247">
                  <c:v>42673</c:v>
                </c:pt>
                <c:pt idx="1248">
                  <c:v>42674</c:v>
                </c:pt>
                <c:pt idx="1249">
                  <c:v>42675</c:v>
                </c:pt>
                <c:pt idx="1250">
                  <c:v>42676</c:v>
                </c:pt>
                <c:pt idx="1251">
                  <c:v>42677</c:v>
                </c:pt>
                <c:pt idx="1252">
                  <c:v>42678</c:v>
                </c:pt>
                <c:pt idx="1253">
                  <c:v>42679</c:v>
                </c:pt>
                <c:pt idx="1254">
                  <c:v>42680</c:v>
                </c:pt>
                <c:pt idx="1255">
                  <c:v>42681</c:v>
                </c:pt>
                <c:pt idx="1256">
                  <c:v>42682</c:v>
                </c:pt>
                <c:pt idx="1257">
                  <c:v>42683</c:v>
                </c:pt>
                <c:pt idx="1258">
                  <c:v>42684</c:v>
                </c:pt>
                <c:pt idx="1259">
                  <c:v>42685</c:v>
                </c:pt>
                <c:pt idx="1260">
                  <c:v>42686</c:v>
                </c:pt>
                <c:pt idx="1261">
                  <c:v>42687</c:v>
                </c:pt>
                <c:pt idx="1262">
                  <c:v>42688</c:v>
                </c:pt>
                <c:pt idx="1263">
                  <c:v>42689</c:v>
                </c:pt>
                <c:pt idx="1264">
                  <c:v>42690</c:v>
                </c:pt>
                <c:pt idx="1265">
                  <c:v>42691</c:v>
                </c:pt>
                <c:pt idx="1266">
                  <c:v>42692</c:v>
                </c:pt>
                <c:pt idx="1267">
                  <c:v>42693</c:v>
                </c:pt>
                <c:pt idx="1268">
                  <c:v>42694</c:v>
                </c:pt>
                <c:pt idx="1269">
                  <c:v>42695</c:v>
                </c:pt>
                <c:pt idx="1270">
                  <c:v>42696</c:v>
                </c:pt>
                <c:pt idx="1271">
                  <c:v>42697</c:v>
                </c:pt>
                <c:pt idx="1272">
                  <c:v>42698</c:v>
                </c:pt>
                <c:pt idx="1273">
                  <c:v>42699</c:v>
                </c:pt>
                <c:pt idx="1274">
                  <c:v>42700</c:v>
                </c:pt>
                <c:pt idx="1275">
                  <c:v>42701</c:v>
                </c:pt>
                <c:pt idx="1276">
                  <c:v>42702</c:v>
                </c:pt>
                <c:pt idx="1277">
                  <c:v>42703</c:v>
                </c:pt>
                <c:pt idx="1278">
                  <c:v>42704</c:v>
                </c:pt>
                <c:pt idx="1279">
                  <c:v>42705</c:v>
                </c:pt>
                <c:pt idx="1280">
                  <c:v>42706</c:v>
                </c:pt>
                <c:pt idx="1281">
                  <c:v>42707</c:v>
                </c:pt>
                <c:pt idx="1282">
                  <c:v>42708</c:v>
                </c:pt>
                <c:pt idx="1283">
                  <c:v>42709</c:v>
                </c:pt>
                <c:pt idx="1284">
                  <c:v>42710</c:v>
                </c:pt>
                <c:pt idx="1285">
                  <c:v>42711</c:v>
                </c:pt>
                <c:pt idx="1286">
                  <c:v>42712</c:v>
                </c:pt>
                <c:pt idx="1287">
                  <c:v>42713</c:v>
                </c:pt>
                <c:pt idx="1288">
                  <c:v>42714</c:v>
                </c:pt>
                <c:pt idx="1289">
                  <c:v>42715</c:v>
                </c:pt>
                <c:pt idx="1290">
                  <c:v>42716</c:v>
                </c:pt>
                <c:pt idx="1291">
                  <c:v>42717</c:v>
                </c:pt>
                <c:pt idx="1292">
                  <c:v>42718</c:v>
                </c:pt>
                <c:pt idx="1293">
                  <c:v>42719</c:v>
                </c:pt>
                <c:pt idx="1294">
                  <c:v>42720</c:v>
                </c:pt>
                <c:pt idx="1295">
                  <c:v>42721</c:v>
                </c:pt>
                <c:pt idx="1296">
                  <c:v>42722</c:v>
                </c:pt>
                <c:pt idx="1297">
                  <c:v>42723</c:v>
                </c:pt>
                <c:pt idx="1298">
                  <c:v>42724</c:v>
                </c:pt>
                <c:pt idx="1299">
                  <c:v>42725</c:v>
                </c:pt>
                <c:pt idx="1300">
                  <c:v>42726</c:v>
                </c:pt>
                <c:pt idx="1301">
                  <c:v>42727</c:v>
                </c:pt>
                <c:pt idx="1302">
                  <c:v>42728</c:v>
                </c:pt>
                <c:pt idx="1303">
                  <c:v>42729</c:v>
                </c:pt>
                <c:pt idx="1304">
                  <c:v>42730</c:v>
                </c:pt>
                <c:pt idx="1305">
                  <c:v>42731</c:v>
                </c:pt>
                <c:pt idx="1306">
                  <c:v>42732</c:v>
                </c:pt>
                <c:pt idx="1307">
                  <c:v>42733</c:v>
                </c:pt>
                <c:pt idx="1308">
                  <c:v>42734</c:v>
                </c:pt>
                <c:pt idx="1309">
                  <c:v>42735</c:v>
                </c:pt>
                <c:pt idx="1310">
                  <c:v>42736</c:v>
                </c:pt>
                <c:pt idx="1311">
                  <c:v>42737</c:v>
                </c:pt>
                <c:pt idx="1312">
                  <c:v>42738</c:v>
                </c:pt>
                <c:pt idx="1313">
                  <c:v>42739</c:v>
                </c:pt>
                <c:pt idx="1314">
                  <c:v>42740</c:v>
                </c:pt>
                <c:pt idx="1315">
                  <c:v>42741</c:v>
                </c:pt>
                <c:pt idx="1316">
                  <c:v>42742</c:v>
                </c:pt>
                <c:pt idx="1317">
                  <c:v>42743</c:v>
                </c:pt>
                <c:pt idx="1318">
                  <c:v>42744</c:v>
                </c:pt>
                <c:pt idx="1319">
                  <c:v>42745</c:v>
                </c:pt>
                <c:pt idx="1320">
                  <c:v>42746</c:v>
                </c:pt>
                <c:pt idx="1321">
                  <c:v>42747</c:v>
                </c:pt>
                <c:pt idx="1322">
                  <c:v>42748</c:v>
                </c:pt>
                <c:pt idx="1323">
                  <c:v>42749</c:v>
                </c:pt>
                <c:pt idx="1324">
                  <c:v>42750</c:v>
                </c:pt>
                <c:pt idx="1325">
                  <c:v>42751</c:v>
                </c:pt>
                <c:pt idx="1326">
                  <c:v>42752</c:v>
                </c:pt>
                <c:pt idx="1327">
                  <c:v>42753</c:v>
                </c:pt>
                <c:pt idx="1328">
                  <c:v>42754</c:v>
                </c:pt>
                <c:pt idx="1329">
                  <c:v>42755</c:v>
                </c:pt>
                <c:pt idx="1330">
                  <c:v>42756</c:v>
                </c:pt>
                <c:pt idx="1331">
                  <c:v>42757</c:v>
                </c:pt>
                <c:pt idx="1332">
                  <c:v>42758</c:v>
                </c:pt>
                <c:pt idx="1333">
                  <c:v>42759</c:v>
                </c:pt>
                <c:pt idx="1334">
                  <c:v>42760</c:v>
                </c:pt>
                <c:pt idx="1335">
                  <c:v>42761</c:v>
                </c:pt>
                <c:pt idx="1336">
                  <c:v>42762</c:v>
                </c:pt>
                <c:pt idx="1337">
                  <c:v>42763</c:v>
                </c:pt>
                <c:pt idx="1338">
                  <c:v>42764</c:v>
                </c:pt>
                <c:pt idx="1339">
                  <c:v>42765</c:v>
                </c:pt>
                <c:pt idx="1340">
                  <c:v>42766</c:v>
                </c:pt>
                <c:pt idx="1341">
                  <c:v>42767</c:v>
                </c:pt>
                <c:pt idx="1342">
                  <c:v>42768</c:v>
                </c:pt>
                <c:pt idx="1343">
                  <c:v>42769</c:v>
                </c:pt>
                <c:pt idx="1344">
                  <c:v>42770</c:v>
                </c:pt>
                <c:pt idx="1345">
                  <c:v>42771</c:v>
                </c:pt>
                <c:pt idx="1346">
                  <c:v>42772</c:v>
                </c:pt>
                <c:pt idx="1347">
                  <c:v>42773</c:v>
                </c:pt>
                <c:pt idx="1348">
                  <c:v>42774</c:v>
                </c:pt>
                <c:pt idx="1349">
                  <c:v>42775</c:v>
                </c:pt>
                <c:pt idx="1350">
                  <c:v>42776</c:v>
                </c:pt>
                <c:pt idx="1351">
                  <c:v>42777</c:v>
                </c:pt>
                <c:pt idx="1352">
                  <c:v>42778</c:v>
                </c:pt>
                <c:pt idx="1353">
                  <c:v>42779</c:v>
                </c:pt>
                <c:pt idx="1354">
                  <c:v>42780</c:v>
                </c:pt>
                <c:pt idx="1355">
                  <c:v>42781</c:v>
                </c:pt>
                <c:pt idx="1356">
                  <c:v>42782</c:v>
                </c:pt>
                <c:pt idx="1357">
                  <c:v>42783</c:v>
                </c:pt>
                <c:pt idx="1358">
                  <c:v>42784</c:v>
                </c:pt>
                <c:pt idx="1359">
                  <c:v>42785</c:v>
                </c:pt>
                <c:pt idx="1360">
                  <c:v>42786</c:v>
                </c:pt>
                <c:pt idx="1361">
                  <c:v>42787</c:v>
                </c:pt>
                <c:pt idx="1362">
                  <c:v>42788</c:v>
                </c:pt>
                <c:pt idx="1363">
                  <c:v>42789</c:v>
                </c:pt>
                <c:pt idx="1364">
                  <c:v>42790</c:v>
                </c:pt>
                <c:pt idx="1365">
                  <c:v>42791</c:v>
                </c:pt>
                <c:pt idx="1366">
                  <c:v>42792</c:v>
                </c:pt>
                <c:pt idx="1367">
                  <c:v>42793</c:v>
                </c:pt>
                <c:pt idx="1368">
                  <c:v>42794</c:v>
                </c:pt>
                <c:pt idx="1369">
                  <c:v>42795</c:v>
                </c:pt>
                <c:pt idx="1370">
                  <c:v>42796</c:v>
                </c:pt>
                <c:pt idx="1371">
                  <c:v>42797</c:v>
                </c:pt>
                <c:pt idx="1372">
                  <c:v>42798</c:v>
                </c:pt>
                <c:pt idx="1373">
                  <c:v>42799</c:v>
                </c:pt>
                <c:pt idx="1374">
                  <c:v>42800</c:v>
                </c:pt>
                <c:pt idx="1375">
                  <c:v>42801</c:v>
                </c:pt>
                <c:pt idx="1376">
                  <c:v>42802</c:v>
                </c:pt>
                <c:pt idx="1377">
                  <c:v>42803</c:v>
                </c:pt>
                <c:pt idx="1378">
                  <c:v>42804</c:v>
                </c:pt>
                <c:pt idx="1379">
                  <c:v>42805</c:v>
                </c:pt>
                <c:pt idx="1380">
                  <c:v>42806</c:v>
                </c:pt>
                <c:pt idx="1381">
                  <c:v>42807</c:v>
                </c:pt>
                <c:pt idx="1382">
                  <c:v>42808</c:v>
                </c:pt>
                <c:pt idx="1383">
                  <c:v>42809</c:v>
                </c:pt>
                <c:pt idx="1384">
                  <c:v>42810</c:v>
                </c:pt>
                <c:pt idx="1385">
                  <c:v>42811</c:v>
                </c:pt>
                <c:pt idx="1386">
                  <c:v>42812</c:v>
                </c:pt>
                <c:pt idx="1387">
                  <c:v>42813</c:v>
                </c:pt>
                <c:pt idx="1388">
                  <c:v>42814</c:v>
                </c:pt>
                <c:pt idx="1389">
                  <c:v>42815</c:v>
                </c:pt>
                <c:pt idx="1390">
                  <c:v>42816</c:v>
                </c:pt>
                <c:pt idx="1391">
                  <c:v>42817</c:v>
                </c:pt>
                <c:pt idx="1392">
                  <c:v>42818</c:v>
                </c:pt>
                <c:pt idx="1393">
                  <c:v>42819</c:v>
                </c:pt>
                <c:pt idx="1394">
                  <c:v>42820</c:v>
                </c:pt>
                <c:pt idx="1395">
                  <c:v>42821</c:v>
                </c:pt>
                <c:pt idx="1396">
                  <c:v>42822</c:v>
                </c:pt>
                <c:pt idx="1397">
                  <c:v>42823</c:v>
                </c:pt>
                <c:pt idx="1398">
                  <c:v>42824</c:v>
                </c:pt>
                <c:pt idx="1399">
                  <c:v>42825</c:v>
                </c:pt>
                <c:pt idx="1400">
                  <c:v>42826</c:v>
                </c:pt>
                <c:pt idx="1401">
                  <c:v>42827</c:v>
                </c:pt>
                <c:pt idx="1402">
                  <c:v>42828</c:v>
                </c:pt>
                <c:pt idx="1403">
                  <c:v>42829</c:v>
                </c:pt>
                <c:pt idx="1404">
                  <c:v>42830</c:v>
                </c:pt>
                <c:pt idx="1405">
                  <c:v>42831</c:v>
                </c:pt>
                <c:pt idx="1406">
                  <c:v>42832</c:v>
                </c:pt>
                <c:pt idx="1407">
                  <c:v>42833</c:v>
                </c:pt>
                <c:pt idx="1408">
                  <c:v>42834</c:v>
                </c:pt>
                <c:pt idx="1409">
                  <c:v>42835</c:v>
                </c:pt>
                <c:pt idx="1410">
                  <c:v>42836</c:v>
                </c:pt>
                <c:pt idx="1411">
                  <c:v>42837</c:v>
                </c:pt>
                <c:pt idx="1412">
                  <c:v>42838</c:v>
                </c:pt>
                <c:pt idx="1413">
                  <c:v>42839</c:v>
                </c:pt>
                <c:pt idx="1414">
                  <c:v>42840</c:v>
                </c:pt>
                <c:pt idx="1415">
                  <c:v>42841</c:v>
                </c:pt>
                <c:pt idx="1416">
                  <c:v>42842</c:v>
                </c:pt>
                <c:pt idx="1417">
                  <c:v>42843</c:v>
                </c:pt>
                <c:pt idx="1418">
                  <c:v>42844</c:v>
                </c:pt>
                <c:pt idx="1419">
                  <c:v>42845</c:v>
                </c:pt>
                <c:pt idx="1420">
                  <c:v>42846</c:v>
                </c:pt>
                <c:pt idx="1421">
                  <c:v>42847</c:v>
                </c:pt>
                <c:pt idx="1422">
                  <c:v>42848</c:v>
                </c:pt>
                <c:pt idx="1423">
                  <c:v>42849</c:v>
                </c:pt>
                <c:pt idx="1424">
                  <c:v>42850</c:v>
                </c:pt>
                <c:pt idx="1425">
                  <c:v>42851</c:v>
                </c:pt>
                <c:pt idx="1426">
                  <c:v>42852</c:v>
                </c:pt>
                <c:pt idx="1427">
                  <c:v>42853</c:v>
                </c:pt>
                <c:pt idx="1428">
                  <c:v>42854</c:v>
                </c:pt>
                <c:pt idx="1429">
                  <c:v>42855</c:v>
                </c:pt>
                <c:pt idx="1430">
                  <c:v>42856</c:v>
                </c:pt>
                <c:pt idx="1431">
                  <c:v>42857</c:v>
                </c:pt>
                <c:pt idx="1432">
                  <c:v>42858</c:v>
                </c:pt>
                <c:pt idx="1433">
                  <c:v>42859</c:v>
                </c:pt>
                <c:pt idx="1434">
                  <c:v>42860</c:v>
                </c:pt>
                <c:pt idx="1435">
                  <c:v>42861</c:v>
                </c:pt>
                <c:pt idx="1436">
                  <c:v>42862</c:v>
                </c:pt>
                <c:pt idx="1437">
                  <c:v>42863</c:v>
                </c:pt>
                <c:pt idx="1438">
                  <c:v>42864</c:v>
                </c:pt>
                <c:pt idx="1439">
                  <c:v>42865</c:v>
                </c:pt>
                <c:pt idx="1440">
                  <c:v>42866</c:v>
                </c:pt>
                <c:pt idx="1441">
                  <c:v>42867</c:v>
                </c:pt>
                <c:pt idx="1442">
                  <c:v>42868</c:v>
                </c:pt>
                <c:pt idx="1443">
                  <c:v>42869</c:v>
                </c:pt>
                <c:pt idx="1444">
                  <c:v>42870</c:v>
                </c:pt>
                <c:pt idx="1445">
                  <c:v>42871</c:v>
                </c:pt>
                <c:pt idx="1446">
                  <c:v>42872</c:v>
                </c:pt>
                <c:pt idx="1447">
                  <c:v>42873</c:v>
                </c:pt>
                <c:pt idx="1448">
                  <c:v>42874</c:v>
                </c:pt>
                <c:pt idx="1449">
                  <c:v>42875</c:v>
                </c:pt>
                <c:pt idx="1450">
                  <c:v>42876</c:v>
                </c:pt>
                <c:pt idx="1451">
                  <c:v>42877</c:v>
                </c:pt>
                <c:pt idx="1452">
                  <c:v>42878</c:v>
                </c:pt>
                <c:pt idx="1453">
                  <c:v>42879</c:v>
                </c:pt>
                <c:pt idx="1454">
                  <c:v>42880</c:v>
                </c:pt>
                <c:pt idx="1455">
                  <c:v>42881</c:v>
                </c:pt>
                <c:pt idx="1456">
                  <c:v>42882</c:v>
                </c:pt>
                <c:pt idx="1457">
                  <c:v>42883</c:v>
                </c:pt>
                <c:pt idx="1458">
                  <c:v>42884</c:v>
                </c:pt>
                <c:pt idx="1459">
                  <c:v>42885</c:v>
                </c:pt>
                <c:pt idx="1460">
                  <c:v>42886</c:v>
                </c:pt>
                <c:pt idx="1461">
                  <c:v>42887</c:v>
                </c:pt>
                <c:pt idx="1462">
                  <c:v>42888</c:v>
                </c:pt>
                <c:pt idx="1463">
                  <c:v>42889</c:v>
                </c:pt>
                <c:pt idx="1464">
                  <c:v>42890</c:v>
                </c:pt>
                <c:pt idx="1465">
                  <c:v>42891</c:v>
                </c:pt>
                <c:pt idx="1466">
                  <c:v>42892</c:v>
                </c:pt>
                <c:pt idx="1467">
                  <c:v>42893</c:v>
                </c:pt>
                <c:pt idx="1468">
                  <c:v>42894</c:v>
                </c:pt>
                <c:pt idx="1469">
                  <c:v>42895</c:v>
                </c:pt>
                <c:pt idx="1470">
                  <c:v>42896</c:v>
                </c:pt>
                <c:pt idx="1471">
                  <c:v>42897</c:v>
                </c:pt>
                <c:pt idx="1472">
                  <c:v>42898</c:v>
                </c:pt>
                <c:pt idx="1473">
                  <c:v>42899</c:v>
                </c:pt>
                <c:pt idx="1474">
                  <c:v>42900</c:v>
                </c:pt>
                <c:pt idx="1475">
                  <c:v>42901</c:v>
                </c:pt>
                <c:pt idx="1476">
                  <c:v>42902</c:v>
                </c:pt>
                <c:pt idx="1477">
                  <c:v>42903</c:v>
                </c:pt>
                <c:pt idx="1478">
                  <c:v>42904</c:v>
                </c:pt>
                <c:pt idx="1479">
                  <c:v>42905</c:v>
                </c:pt>
                <c:pt idx="1480">
                  <c:v>42906</c:v>
                </c:pt>
                <c:pt idx="1481">
                  <c:v>42907</c:v>
                </c:pt>
                <c:pt idx="1482">
                  <c:v>42908</c:v>
                </c:pt>
                <c:pt idx="1483">
                  <c:v>42909</c:v>
                </c:pt>
                <c:pt idx="1484">
                  <c:v>42910</c:v>
                </c:pt>
                <c:pt idx="1485">
                  <c:v>42911</c:v>
                </c:pt>
                <c:pt idx="1486">
                  <c:v>42912</c:v>
                </c:pt>
                <c:pt idx="1487">
                  <c:v>42913</c:v>
                </c:pt>
                <c:pt idx="1488">
                  <c:v>42914</c:v>
                </c:pt>
                <c:pt idx="1489">
                  <c:v>42915</c:v>
                </c:pt>
                <c:pt idx="1490">
                  <c:v>42916</c:v>
                </c:pt>
                <c:pt idx="1491">
                  <c:v>42917</c:v>
                </c:pt>
                <c:pt idx="1492">
                  <c:v>42918</c:v>
                </c:pt>
                <c:pt idx="1493">
                  <c:v>42919</c:v>
                </c:pt>
                <c:pt idx="1494">
                  <c:v>42920</c:v>
                </c:pt>
                <c:pt idx="1495">
                  <c:v>42921</c:v>
                </c:pt>
                <c:pt idx="1496">
                  <c:v>42922</c:v>
                </c:pt>
                <c:pt idx="1497">
                  <c:v>42923</c:v>
                </c:pt>
                <c:pt idx="1498">
                  <c:v>42924</c:v>
                </c:pt>
                <c:pt idx="1499">
                  <c:v>42925</c:v>
                </c:pt>
                <c:pt idx="1500">
                  <c:v>42926</c:v>
                </c:pt>
                <c:pt idx="1501">
                  <c:v>42927</c:v>
                </c:pt>
                <c:pt idx="1502">
                  <c:v>42928</c:v>
                </c:pt>
                <c:pt idx="1503">
                  <c:v>42929</c:v>
                </c:pt>
                <c:pt idx="1504">
                  <c:v>42930</c:v>
                </c:pt>
                <c:pt idx="1505">
                  <c:v>42931</c:v>
                </c:pt>
                <c:pt idx="1506">
                  <c:v>42932</c:v>
                </c:pt>
                <c:pt idx="1507">
                  <c:v>42933</c:v>
                </c:pt>
                <c:pt idx="1508">
                  <c:v>42934</c:v>
                </c:pt>
                <c:pt idx="1509">
                  <c:v>42935</c:v>
                </c:pt>
                <c:pt idx="1510">
                  <c:v>42936</c:v>
                </c:pt>
                <c:pt idx="1511">
                  <c:v>42937</c:v>
                </c:pt>
                <c:pt idx="1512">
                  <c:v>42938</c:v>
                </c:pt>
                <c:pt idx="1513">
                  <c:v>42939</c:v>
                </c:pt>
                <c:pt idx="1514">
                  <c:v>42940</c:v>
                </c:pt>
                <c:pt idx="1515">
                  <c:v>42941</c:v>
                </c:pt>
                <c:pt idx="1516">
                  <c:v>42942</c:v>
                </c:pt>
                <c:pt idx="1517">
                  <c:v>42943</c:v>
                </c:pt>
                <c:pt idx="1518">
                  <c:v>42944</c:v>
                </c:pt>
                <c:pt idx="1519">
                  <c:v>42945</c:v>
                </c:pt>
                <c:pt idx="1520">
                  <c:v>42946</c:v>
                </c:pt>
                <c:pt idx="1521">
                  <c:v>42947</c:v>
                </c:pt>
                <c:pt idx="1522">
                  <c:v>42948</c:v>
                </c:pt>
                <c:pt idx="1523">
                  <c:v>42949</c:v>
                </c:pt>
                <c:pt idx="1524">
                  <c:v>42950</c:v>
                </c:pt>
                <c:pt idx="1525">
                  <c:v>42951</c:v>
                </c:pt>
                <c:pt idx="1526">
                  <c:v>42952</c:v>
                </c:pt>
                <c:pt idx="1527">
                  <c:v>42953</c:v>
                </c:pt>
                <c:pt idx="1528">
                  <c:v>42954</c:v>
                </c:pt>
                <c:pt idx="1529">
                  <c:v>42955</c:v>
                </c:pt>
                <c:pt idx="1530">
                  <c:v>42956</c:v>
                </c:pt>
                <c:pt idx="1531">
                  <c:v>42957</c:v>
                </c:pt>
                <c:pt idx="1532">
                  <c:v>42958</c:v>
                </c:pt>
                <c:pt idx="1533">
                  <c:v>42959</c:v>
                </c:pt>
                <c:pt idx="1534">
                  <c:v>42960</c:v>
                </c:pt>
                <c:pt idx="1535">
                  <c:v>42961</c:v>
                </c:pt>
                <c:pt idx="1536">
                  <c:v>42962</c:v>
                </c:pt>
                <c:pt idx="1537">
                  <c:v>42963</c:v>
                </c:pt>
                <c:pt idx="1538">
                  <c:v>42964</c:v>
                </c:pt>
                <c:pt idx="1539">
                  <c:v>42965</c:v>
                </c:pt>
                <c:pt idx="1540">
                  <c:v>42966</c:v>
                </c:pt>
                <c:pt idx="1541">
                  <c:v>42967</c:v>
                </c:pt>
                <c:pt idx="1542">
                  <c:v>42968</c:v>
                </c:pt>
                <c:pt idx="1543">
                  <c:v>42969</c:v>
                </c:pt>
                <c:pt idx="1544">
                  <c:v>42970</c:v>
                </c:pt>
                <c:pt idx="1545">
                  <c:v>42971</c:v>
                </c:pt>
                <c:pt idx="1546">
                  <c:v>42972</c:v>
                </c:pt>
                <c:pt idx="1547">
                  <c:v>42973</c:v>
                </c:pt>
                <c:pt idx="1548">
                  <c:v>42974</c:v>
                </c:pt>
                <c:pt idx="1549">
                  <c:v>42975</c:v>
                </c:pt>
                <c:pt idx="1550">
                  <c:v>42976</c:v>
                </c:pt>
                <c:pt idx="1551">
                  <c:v>42977</c:v>
                </c:pt>
                <c:pt idx="1552">
                  <c:v>42978</c:v>
                </c:pt>
                <c:pt idx="1553">
                  <c:v>42979</c:v>
                </c:pt>
                <c:pt idx="1554">
                  <c:v>42980</c:v>
                </c:pt>
                <c:pt idx="1555">
                  <c:v>42981</c:v>
                </c:pt>
                <c:pt idx="1556">
                  <c:v>42982</c:v>
                </c:pt>
                <c:pt idx="1557">
                  <c:v>42983</c:v>
                </c:pt>
                <c:pt idx="1558">
                  <c:v>42984</c:v>
                </c:pt>
                <c:pt idx="1559">
                  <c:v>42985</c:v>
                </c:pt>
                <c:pt idx="1560">
                  <c:v>42986</c:v>
                </c:pt>
                <c:pt idx="1561">
                  <c:v>42987</c:v>
                </c:pt>
                <c:pt idx="1562">
                  <c:v>42988</c:v>
                </c:pt>
                <c:pt idx="1563">
                  <c:v>42989</c:v>
                </c:pt>
                <c:pt idx="1564">
                  <c:v>42990</c:v>
                </c:pt>
                <c:pt idx="1565">
                  <c:v>42991</c:v>
                </c:pt>
                <c:pt idx="1566">
                  <c:v>42992</c:v>
                </c:pt>
                <c:pt idx="1567">
                  <c:v>42993</c:v>
                </c:pt>
                <c:pt idx="1568">
                  <c:v>42994</c:v>
                </c:pt>
                <c:pt idx="1569">
                  <c:v>42995</c:v>
                </c:pt>
                <c:pt idx="1570">
                  <c:v>42996</c:v>
                </c:pt>
                <c:pt idx="1571">
                  <c:v>42997</c:v>
                </c:pt>
                <c:pt idx="1572">
                  <c:v>42998</c:v>
                </c:pt>
                <c:pt idx="1573">
                  <c:v>42999</c:v>
                </c:pt>
                <c:pt idx="1574">
                  <c:v>43000</c:v>
                </c:pt>
                <c:pt idx="1575">
                  <c:v>43001</c:v>
                </c:pt>
                <c:pt idx="1576">
                  <c:v>43002</c:v>
                </c:pt>
                <c:pt idx="1577">
                  <c:v>43003</c:v>
                </c:pt>
                <c:pt idx="1578">
                  <c:v>43004</c:v>
                </c:pt>
                <c:pt idx="1579">
                  <c:v>43005</c:v>
                </c:pt>
                <c:pt idx="1580">
                  <c:v>43006</c:v>
                </c:pt>
                <c:pt idx="1581">
                  <c:v>43007</c:v>
                </c:pt>
                <c:pt idx="1582">
                  <c:v>43008</c:v>
                </c:pt>
                <c:pt idx="1583">
                  <c:v>43009</c:v>
                </c:pt>
                <c:pt idx="1584">
                  <c:v>43010</c:v>
                </c:pt>
                <c:pt idx="1585">
                  <c:v>43011</c:v>
                </c:pt>
                <c:pt idx="1586">
                  <c:v>43012</c:v>
                </c:pt>
                <c:pt idx="1587">
                  <c:v>43013</c:v>
                </c:pt>
                <c:pt idx="1588">
                  <c:v>43014</c:v>
                </c:pt>
                <c:pt idx="1589">
                  <c:v>43015</c:v>
                </c:pt>
                <c:pt idx="1590">
                  <c:v>43016</c:v>
                </c:pt>
                <c:pt idx="1591">
                  <c:v>43017</c:v>
                </c:pt>
                <c:pt idx="1592">
                  <c:v>43018</c:v>
                </c:pt>
                <c:pt idx="1593">
                  <c:v>43019</c:v>
                </c:pt>
                <c:pt idx="1594">
                  <c:v>43020</c:v>
                </c:pt>
                <c:pt idx="1595">
                  <c:v>43021</c:v>
                </c:pt>
                <c:pt idx="1596">
                  <c:v>43022</c:v>
                </c:pt>
                <c:pt idx="1597">
                  <c:v>43023</c:v>
                </c:pt>
                <c:pt idx="1598">
                  <c:v>43024</c:v>
                </c:pt>
                <c:pt idx="1599">
                  <c:v>43025</c:v>
                </c:pt>
                <c:pt idx="1600">
                  <c:v>43026</c:v>
                </c:pt>
                <c:pt idx="1601">
                  <c:v>43027</c:v>
                </c:pt>
                <c:pt idx="1602">
                  <c:v>43028</c:v>
                </c:pt>
                <c:pt idx="1603">
                  <c:v>43029</c:v>
                </c:pt>
                <c:pt idx="1604">
                  <c:v>43030</c:v>
                </c:pt>
                <c:pt idx="1605">
                  <c:v>43031</c:v>
                </c:pt>
                <c:pt idx="1606">
                  <c:v>43032</c:v>
                </c:pt>
                <c:pt idx="1607">
                  <c:v>43033</c:v>
                </c:pt>
                <c:pt idx="1608">
                  <c:v>43034</c:v>
                </c:pt>
                <c:pt idx="1609">
                  <c:v>43035</c:v>
                </c:pt>
                <c:pt idx="1610">
                  <c:v>43036</c:v>
                </c:pt>
                <c:pt idx="1611">
                  <c:v>43037</c:v>
                </c:pt>
                <c:pt idx="1612">
                  <c:v>43038</c:v>
                </c:pt>
                <c:pt idx="1613">
                  <c:v>43039</c:v>
                </c:pt>
                <c:pt idx="1614">
                  <c:v>43040</c:v>
                </c:pt>
                <c:pt idx="1615">
                  <c:v>43041</c:v>
                </c:pt>
                <c:pt idx="1616">
                  <c:v>43042</c:v>
                </c:pt>
                <c:pt idx="1617">
                  <c:v>43043</c:v>
                </c:pt>
                <c:pt idx="1618">
                  <c:v>43044</c:v>
                </c:pt>
                <c:pt idx="1619">
                  <c:v>43045</c:v>
                </c:pt>
                <c:pt idx="1620">
                  <c:v>43046</c:v>
                </c:pt>
                <c:pt idx="1621">
                  <c:v>43047</c:v>
                </c:pt>
                <c:pt idx="1622">
                  <c:v>43048</c:v>
                </c:pt>
                <c:pt idx="1623">
                  <c:v>43049</c:v>
                </c:pt>
                <c:pt idx="1624">
                  <c:v>43050</c:v>
                </c:pt>
                <c:pt idx="1625">
                  <c:v>43051</c:v>
                </c:pt>
                <c:pt idx="1626">
                  <c:v>43052</c:v>
                </c:pt>
                <c:pt idx="1627">
                  <c:v>43053</c:v>
                </c:pt>
                <c:pt idx="1628">
                  <c:v>43054</c:v>
                </c:pt>
                <c:pt idx="1629">
                  <c:v>43055</c:v>
                </c:pt>
                <c:pt idx="1630">
                  <c:v>43056</c:v>
                </c:pt>
                <c:pt idx="1631">
                  <c:v>43057</c:v>
                </c:pt>
                <c:pt idx="1632">
                  <c:v>43058</c:v>
                </c:pt>
                <c:pt idx="1633">
                  <c:v>43059</c:v>
                </c:pt>
                <c:pt idx="1634">
                  <c:v>43060</c:v>
                </c:pt>
                <c:pt idx="1635">
                  <c:v>43061</c:v>
                </c:pt>
                <c:pt idx="1636">
                  <c:v>43062</c:v>
                </c:pt>
                <c:pt idx="1637">
                  <c:v>43063</c:v>
                </c:pt>
                <c:pt idx="1638">
                  <c:v>43064</c:v>
                </c:pt>
                <c:pt idx="1639">
                  <c:v>43065</c:v>
                </c:pt>
                <c:pt idx="1640">
                  <c:v>43066</c:v>
                </c:pt>
                <c:pt idx="1641">
                  <c:v>43067</c:v>
                </c:pt>
                <c:pt idx="1642">
                  <c:v>43068</c:v>
                </c:pt>
                <c:pt idx="1643">
                  <c:v>43069</c:v>
                </c:pt>
                <c:pt idx="1644">
                  <c:v>43070</c:v>
                </c:pt>
                <c:pt idx="1645">
                  <c:v>43071</c:v>
                </c:pt>
                <c:pt idx="1646">
                  <c:v>43072</c:v>
                </c:pt>
                <c:pt idx="1647">
                  <c:v>43073</c:v>
                </c:pt>
                <c:pt idx="1648">
                  <c:v>43074</c:v>
                </c:pt>
                <c:pt idx="1649">
                  <c:v>43075</c:v>
                </c:pt>
                <c:pt idx="1650">
                  <c:v>43076</c:v>
                </c:pt>
                <c:pt idx="1651">
                  <c:v>43077</c:v>
                </c:pt>
                <c:pt idx="1652">
                  <c:v>43078</c:v>
                </c:pt>
                <c:pt idx="1653">
                  <c:v>43079</c:v>
                </c:pt>
                <c:pt idx="1654">
                  <c:v>43080</c:v>
                </c:pt>
                <c:pt idx="1655">
                  <c:v>43081</c:v>
                </c:pt>
                <c:pt idx="1656">
                  <c:v>43082</c:v>
                </c:pt>
                <c:pt idx="1657">
                  <c:v>43083</c:v>
                </c:pt>
                <c:pt idx="1658">
                  <c:v>43084</c:v>
                </c:pt>
                <c:pt idx="1659">
                  <c:v>43085</c:v>
                </c:pt>
                <c:pt idx="1660">
                  <c:v>43086</c:v>
                </c:pt>
                <c:pt idx="1661">
                  <c:v>43087</c:v>
                </c:pt>
                <c:pt idx="1662">
                  <c:v>43088</c:v>
                </c:pt>
                <c:pt idx="1663">
                  <c:v>43089</c:v>
                </c:pt>
                <c:pt idx="1664">
                  <c:v>43090</c:v>
                </c:pt>
                <c:pt idx="1665">
                  <c:v>43091</c:v>
                </c:pt>
                <c:pt idx="1666">
                  <c:v>43092</c:v>
                </c:pt>
                <c:pt idx="1667">
                  <c:v>43093</c:v>
                </c:pt>
                <c:pt idx="1668">
                  <c:v>43094</c:v>
                </c:pt>
                <c:pt idx="1669">
                  <c:v>43095</c:v>
                </c:pt>
                <c:pt idx="1670">
                  <c:v>43096</c:v>
                </c:pt>
                <c:pt idx="1671">
                  <c:v>43097</c:v>
                </c:pt>
                <c:pt idx="1672">
                  <c:v>43098</c:v>
                </c:pt>
                <c:pt idx="1673">
                  <c:v>43099</c:v>
                </c:pt>
                <c:pt idx="1674">
                  <c:v>43100</c:v>
                </c:pt>
                <c:pt idx="1675">
                  <c:v>43101</c:v>
                </c:pt>
                <c:pt idx="1676">
                  <c:v>43102</c:v>
                </c:pt>
                <c:pt idx="1677">
                  <c:v>43103</c:v>
                </c:pt>
                <c:pt idx="1678">
                  <c:v>43104</c:v>
                </c:pt>
                <c:pt idx="1679">
                  <c:v>43105</c:v>
                </c:pt>
                <c:pt idx="1680">
                  <c:v>43106</c:v>
                </c:pt>
                <c:pt idx="1681">
                  <c:v>43107</c:v>
                </c:pt>
                <c:pt idx="1682">
                  <c:v>43108</c:v>
                </c:pt>
                <c:pt idx="1683">
                  <c:v>43109</c:v>
                </c:pt>
                <c:pt idx="1684">
                  <c:v>43110</c:v>
                </c:pt>
                <c:pt idx="1685">
                  <c:v>43111</c:v>
                </c:pt>
                <c:pt idx="1686">
                  <c:v>43112</c:v>
                </c:pt>
                <c:pt idx="1687">
                  <c:v>43113</c:v>
                </c:pt>
                <c:pt idx="1688">
                  <c:v>43114</c:v>
                </c:pt>
                <c:pt idx="1689">
                  <c:v>43115</c:v>
                </c:pt>
                <c:pt idx="1690">
                  <c:v>43116</c:v>
                </c:pt>
                <c:pt idx="1691">
                  <c:v>43117</c:v>
                </c:pt>
                <c:pt idx="1692">
                  <c:v>43118</c:v>
                </c:pt>
                <c:pt idx="1693">
                  <c:v>43119</c:v>
                </c:pt>
                <c:pt idx="1694">
                  <c:v>43120</c:v>
                </c:pt>
                <c:pt idx="1695">
                  <c:v>43121</c:v>
                </c:pt>
                <c:pt idx="1696">
                  <c:v>43122</c:v>
                </c:pt>
                <c:pt idx="1697">
                  <c:v>43123</c:v>
                </c:pt>
                <c:pt idx="1698">
                  <c:v>43124</c:v>
                </c:pt>
                <c:pt idx="1699">
                  <c:v>43125</c:v>
                </c:pt>
                <c:pt idx="1700">
                  <c:v>43126</c:v>
                </c:pt>
                <c:pt idx="1701">
                  <c:v>43127</c:v>
                </c:pt>
                <c:pt idx="1702">
                  <c:v>43128</c:v>
                </c:pt>
                <c:pt idx="1703">
                  <c:v>43129</c:v>
                </c:pt>
                <c:pt idx="1704">
                  <c:v>43130</c:v>
                </c:pt>
                <c:pt idx="1705">
                  <c:v>43131</c:v>
                </c:pt>
                <c:pt idx="1706">
                  <c:v>43132</c:v>
                </c:pt>
                <c:pt idx="1707">
                  <c:v>43133</c:v>
                </c:pt>
                <c:pt idx="1708">
                  <c:v>43134</c:v>
                </c:pt>
                <c:pt idx="1709">
                  <c:v>43135</c:v>
                </c:pt>
                <c:pt idx="1710">
                  <c:v>43136</c:v>
                </c:pt>
                <c:pt idx="1711">
                  <c:v>43137</c:v>
                </c:pt>
                <c:pt idx="1712">
                  <c:v>43138</c:v>
                </c:pt>
                <c:pt idx="1713">
                  <c:v>43139</c:v>
                </c:pt>
                <c:pt idx="1714">
                  <c:v>43140</c:v>
                </c:pt>
                <c:pt idx="1715">
                  <c:v>43141</c:v>
                </c:pt>
                <c:pt idx="1716">
                  <c:v>43142</c:v>
                </c:pt>
                <c:pt idx="1717">
                  <c:v>43143</c:v>
                </c:pt>
                <c:pt idx="1718">
                  <c:v>43144</c:v>
                </c:pt>
                <c:pt idx="1719">
                  <c:v>43145</c:v>
                </c:pt>
                <c:pt idx="1720">
                  <c:v>43146</c:v>
                </c:pt>
                <c:pt idx="1721">
                  <c:v>43147</c:v>
                </c:pt>
                <c:pt idx="1722">
                  <c:v>43148</c:v>
                </c:pt>
                <c:pt idx="1723">
                  <c:v>43149</c:v>
                </c:pt>
                <c:pt idx="1724">
                  <c:v>43150</c:v>
                </c:pt>
                <c:pt idx="1725">
                  <c:v>43151</c:v>
                </c:pt>
                <c:pt idx="1726">
                  <c:v>43152</c:v>
                </c:pt>
                <c:pt idx="1727">
                  <c:v>43153</c:v>
                </c:pt>
                <c:pt idx="1728">
                  <c:v>43154</c:v>
                </c:pt>
                <c:pt idx="1729">
                  <c:v>43155</c:v>
                </c:pt>
                <c:pt idx="1730">
                  <c:v>43156</c:v>
                </c:pt>
                <c:pt idx="1731">
                  <c:v>43157</c:v>
                </c:pt>
                <c:pt idx="1732">
                  <c:v>43158</c:v>
                </c:pt>
                <c:pt idx="1733">
                  <c:v>43159</c:v>
                </c:pt>
                <c:pt idx="1734">
                  <c:v>43160</c:v>
                </c:pt>
                <c:pt idx="1735">
                  <c:v>43161</c:v>
                </c:pt>
                <c:pt idx="1736">
                  <c:v>43162</c:v>
                </c:pt>
                <c:pt idx="1737">
                  <c:v>43163</c:v>
                </c:pt>
                <c:pt idx="1738">
                  <c:v>43164</c:v>
                </c:pt>
                <c:pt idx="1739">
                  <c:v>43165</c:v>
                </c:pt>
                <c:pt idx="1740">
                  <c:v>43166</c:v>
                </c:pt>
                <c:pt idx="1741">
                  <c:v>43167</c:v>
                </c:pt>
                <c:pt idx="1742">
                  <c:v>43168</c:v>
                </c:pt>
                <c:pt idx="1743">
                  <c:v>43169</c:v>
                </c:pt>
                <c:pt idx="1744">
                  <c:v>43170</c:v>
                </c:pt>
                <c:pt idx="1745">
                  <c:v>43171</c:v>
                </c:pt>
                <c:pt idx="1746">
                  <c:v>43172</c:v>
                </c:pt>
                <c:pt idx="1747">
                  <c:v>43173</c:v>
                </c:pt>
                <c:pt idx="1748">
                  <c:v>43174</c:v>
                </c:pt>
                <c:pt idx="1749">
                  <c:v>43175</c:v>
                </c:pt>
                <c:pt idx="1750">
                  <c:v>43176</c:v>
                </c:pt>
                <c:pt idx="1751">
                  <c:v>43177</c:v>
                </c:pt>
                <c:pt idx="1752">
                  <c:v>43178</c:v>
                </c:pt>
                <c:pt idx="1753">
                  <c:v>43179</c:v>
                </c:pt>
                <c:pt idx="1754">
                  <c:v>43180</c:v>
                </c:pt>
                <c:pt idx="1755">
                  <c:v>43181</c:v>
                </c:pt>
                <c:pt idx="1756">
                  <c:v>43182</c:v>
                </c:pt>
                <c:pt idx="1757">
                  <c:v>43183</c:v>
                </c:pt>
                <c:pt idx="1758">
                  <c:v>43184</c:v>
                </c:pt>
                <c:pt idx="1759">
                  <c:v>43185</c:v>
                </c:pt>
                <c:pt idx="1760">
                  <c:v>43186</c:v>
                </c:pt>
                <c:pt idx="1761">
                  <c:v>43187</c:v>
                </c:pt>
                <c:pt idx="1762">
                  <c:v>43188</c:v>
                </c:pt>
                <c:pt idx="1763">
                  <c:v>43189</c:v>
                </c:pt>
                <c:pt idx="1764">
                  <c:v>43190</c:v>
                </c:pt>
                <c:pt idx="1765">
                  <c:v>43191</c:v>
                </c:pt>
                <c:pt idx="1766">
                  <c:v>43192</c:v>
                </c:pt>
                <c:pt idx="1767">
                  <c:v>43193</c:v>
                </c:pt>
                <c:pt idx="1768">
                  <c:v>43194</c:v>
                </c:pt>
                <c:pt idx="1769">
                  <c:v>43195</c:v>
                </c:pt>
                <c:pt idx="1770">
                  <c:v>43196</c:v>
                </c:pt>
                <c:pt idx="1771">
                  <c:v>43197</c:v>
                </c:pt>
                <c:pt idx="1772">
                  <c:v>43198</c:v>
                </c:pt>
                <c:pt idx="1773">
                  <c:v>43199</c:v>
                </c:pt>
                <c:pt idx="1774">
                  <c:v>43200</c:v>
                </c:pt>
                <c:pt idx="1775">
                  <c:v>43201</c:v>
                </c:pt>
                <c:pt idx="1776">
                  <c:v>43202</c:v>
                </c:pt>
                <c:pt idx="1777">
                  <c:v>43203</c:v>
                </c:pt>
                <c:pt idx="1778">
                  <c:v>43204</c:v>
                </c:pt>
                <c:pt idx="1779">
                  <c:v>43205</c:v>
                </c:pt>
                <c:pt idx="1780">
                  <c:v>43206</c:v>
                </c:pt>
                <c:pt idx="1781">
                  <c:v>43207</c:v>
                </c:pt>
                <c:pt idx="1782">
                  <c:v>43208</c:v>
                </c:pt>
                <c:pt idx="1783">
                  <c:v>43209</c:v>
                </c:pt>
                <c:pt idx="1784">
                  <c:v>43210</c:v>
                </c:pt>
                <c:pt idx="1785">
                  <c:v>43211</c:v>
                </c:pt>
                <c:pt idx="1786">
                  <c:v>43212</c:v>
                </c:pt>
                <c:pt idx="1787">
                  <c:v>43213</c:v>
                </c:pt>
                <c:pt idx="1788">
                  <c:v>43214</c:v>
                </c:pt>
                <c:pt idx="1789">
                  <c:v>43215</c:v>
                </c:pt>
                <c:pt idx="1790">
                  <c:v>43216</c:v>
                </c:pt>
                <c:pt idx="1791">
                  <c:v>43217</c:v>
                </c:pt>
                <c:pt idx="1792">
                  <c:v>43218</c:v>
                </c:pt>
                <c:pt idx="1793">
                  <c:v>43219</c:v>
                </c:pt>
                <c:pt idx="1794">
                  <c:v>43220</c:v>
                </c:pt>
                <c:pt idx="1795">
                  <c:v>43221</c:v>
                </c:pt>
                <c:pt idx="1796">
                  <c:v>43222</c:v>
                </c:pt>
                <c:pt idx="1797">
                  <c:v>43223</c:v>
                </c:pt>
                <c:pt idx="1798">
                  <c:v>43224</c:v>
                </c:pt>
                <c:pt idx="1799">
                  <c:v>43225</c:v>
                </c:pt>
                <c:pt idx="1800">
                  <c:v>43226</c:v>
                </c:pt>
                <c:pt idx="1801">
                  <c:v>43227</c:v>
                </c:pt>
                <c:pt idx="1802">
                  <c:v>43228</c:v>
                </c:pt>
                <c:pt idx="1803">
                  <c:v>43229</c:v>
                </c:pt>
                <c:pt idx="1804">
                  <c:v>43230</c:v>
                </c:pt>
                <c:pt idx="1805">
                  <c:v>43231</c:v>
                </c:pt>
                <c:pt idx="1806">
                  <c:v>43232</c:v>
                </c:pt>
                <c:pt idx="1807">
                  <c:v>43233</c:v>
                </c:pt>
                <c:pt idx="1808">
                  <c:v>43234</c:v>
                </c:pt>
                <c:pt idx="1809">
                  <c:v>43235</c:v>
                </c:pt>
                <c:pt idx="1810">
                  <c:v>43236</c:v>
                </c:pt>
                <c:pt idx="1811">
                  <c:v>43237</c:v>
                </c:pt>
                <c:pt idx="1812">
                  <c:v>43238</c:v>
                </c:pt>
                <c:pt idx="1813">
                  <c:v>43239</c:v>
                </c:pt>
                <c:pt idx="1814">
                  <c:v>43240</c:v>
                </c:pt>
                <c:pt idx="1815">
                  <c:v>43241</c:v>
                </c:pt>
                <c:pt idx="1816">
                  <c:v>43242</c:v>
                </c:pt>
                <c:pt idx="1817">
                  <c:v>43243</c:v>
                </c:pt>
                <c:pt idx="1818">
                  <c:v>43244</c:v>
                </c:pt>
                <c:pt idx="1819">
                  <c:v>43245</c:v>
                </c:pt>
                <c:pt idx="1820">
                  <c:v>43246</c:v>
                </c:pt>
                <c:pt idx="1821">
                  <c:v>43247</c:v>
                </c:pt>
                <c:pt idx="1822">
                  <c:v>43248</c:v>
                </c:pt>
                <c:pt idx="1823">
                  <c:v>43249</c:v>
                </c:pt>
                <c:pt idx="1824">
                  <c:v>43250</c:v>
                </c:pt>
                <c:pt idx="1825">
                  <c:v>43251</c:v>
                </c:pt>
                <c:pt idx="1826">
                  <c:v>43252</c:v>
                </c:pt>
                <c:pt idx="1827">
                  <c:v>43253</c:v>
                </c:pt>
                <c:pt idx="1828">
                  <c:v>43254</c:v>
                </c:pt>
                <c:pt idx="1829">
                  <c:v>43255</c:v>
                </c:pt>
                <c:pt idx="1830">
                  <c:v>43256</c:v>
                </c:pt>
                <c:pt idx="1831">
                  <c:v>43257</c:v>
                </c:pt>
                <c:pt idx="1832">
                  <c:v>43258</c:v>
                </c:pt>
                <c:pt idx="1833">
                  <c:v>43259</c:v>
                </c:pt>
                <c:pt idx="1834">
                  <c:v>43260</c:v>
                </c:pt>
                <c:pt idx="1835">
                  <c:v>43261</c:v>
                </c:pt>
                <c:pt idx="1836">
                  <c:v>43262</c:v>
                </c:pt>
                <c:pt idx="1837">
                  <c:v>43263</c:v>
                </c:pt>
                <c:pt idx="1838">
                  <c:v>43264</c:v>
                </c:pt>
                <c:pt idx="1839">
                  <c:v>43265</c:v>
                </c:pt>
                <c:pt idx="1840">
                  <c:v>43266</c:v>
                </c:pt>
                <c:pt idx="1841">
                  <c:v>43267</c:v>
                </c:pt>
                <c:pt idx="1842">
                  <c:v>43268</c:v>
                </c:pt>
                <c:pt idx="1843">
                  <c:v>43269</c:v>
                </c:pt>
                <c:pt idx="1844">
                  <c:v>43270</c:v>
                </c:pt>
                <c:pt idx="1845">
                  <c:v>43271</c:v>
                </c:pt>
                <c:pt idx="1846">
                  <c:v>43272</c:v>
                </c:pt>
                <c:pt idx="1847">
                  <c:v>43273</c:v>
                </c:pt>
                <c:pt idx="1848">
                  <c:v>43274</c:v>
                </c:pt>
                <c:pt idx="1849">
                  <c:v>43275</c:v>
                </c:pt>
                <c:pt idx="1850">
                  <c:v>43276</c:v>
                </c:pt>
                <c:pt idx="1851">
                  <c:v>43277</c:v>
                </c:pt>
                <c:pt idx="1852">
                  <c:v>43278</c:v>
                </c:pt>
                <c:pt idx="1853">
                  <c:v>43279</c:v>
                </c:pt>
                <c:pt idx="1854">
                  <c:v>43280</c:v>
                </c:pt>
                <c:pt idx="1855">
                  <c:v>43281</c:v>
                </c:pt>
                <c:pt idx="1856">
                  <c:v>43282</c:v>
                </c:pt>
                <c:pt idx="1857">
                  <c:v>43283</c:v>
                </c:pt>
                <c:pt idx="1858">
                  <c:v>43284</c:v>
                </c:pt>
                <c:pt idx="1859">
                  <c:v>43285</c:v>
                </c:pt>
                <c:pt idx="1860">
                  <c:v>43286</c:v>
                </c:pt>
                <c:pt idx="1861">
                  <c:v>43287</c:v>
                </c:pt>
                <c:pt idx="1862">
                  <c:v>43288</c:v>
                </c:pt>
                <c:pt idx="1863">
                  <c:v>43289</c:v>
                </c:pt>
                <c:pt idx="1864">
                  <c:v>43290</c:v>
                </c:pt>
                <c:pt idx="1865">
                  <c:v>43291</c:v>
                </c:pt>
                <c:pt idx="1866">
                  <c:v>43292</c:v>
                </c:pt>
                <c:pt idx="1867">
                  <c:v>43293</c:v>
                </c:pt>
                <c:pt idx="1868">
                  <c:v>43294</c:v>
                </c:pt>
                <c:pt idx="1869">
                  <c:v>43295</c:v>
                </c:pt>
                <c:pt idx="1870">
                  <c:v>43296</c:v>
                </c:pt>
                <c:pt idx="1871">
                  <c:v>43297</c:v>
                </c:pt>
                <c:pt idx="1872">
                  <c:v>43298</c:v>
                </c:pt>
                <c:pt idx="1873">
                  <c:v>43299</c:v>
                </c:pt>
                <c:pt idx="1874">
                  <c:v>43300</c:v>
                </c:pt>
                <c:pt idx="1875">
                  <c:v>43301</c:v>
                </c:pt>
                <c:pt idx="1876">
                  <c:v>43302</c:v>
                </c:pt>
                <c:pt idx="1877">
                  <c:v>43303</c:v>
                </c:pt>
                <c:pt idx="1878">
                  <c:v>43304</c:v>
                </c:pt>
                <c:pt idx="1879">
                  <c:v>43305</c:v>
                </c:pt>
                <c:pt idx="1880">
                  <c:v>43306</c:v>
                </c:pt>
                <c:pt idx="1881">
                  <c:v>43307</c:v>
                </c:pt>
                <c:pt idx="1882">
                  <c:v>43308</c:v>
                </c:pt>
                <c:pt idx="1883">
                  <c:v>43309</c:v>
                </c:pt>
                <c:pt idx="1884">
                  <c:v>43310</c:v>
                </c:pt>
                <c:pt idx="1885">
                  <c:v>43311</c:v>
                </c:pt>
                <c:pt idx="1886">
                  <c:v>43312</c:v>
                </c:pt>
                <c:pt idx="1887">
                  <c:v>43313</c:v>
                </c:pt>
                <c:pt idx="1888">
                  <c:v>43314</c:v>
                </c:pt>
                <c:pt idx="1889">
                  <c:v>43315</c:v>
                </c:pt>
                <c:pt idx="1890">
                  <c:v>43316</c:v>
                </c:pt>
                <c:pt idx="1891">
                  <c:v>43317</c:v>
                </c:pt>
                <c:pt idx="1892">
                  <c:v>43318</c:v>
                </c:pt>
                <c:pt idx="1893">
                  <c:v>43319</c:v>
                </c:pt>
                <c:pt idx="1894">
                  <c:v>43320</c:v>
                </c:pt>
                <c:pt idx="1895">
                  <c:v>43321</c:v>
                </c:pt>
                <c:pt idx="1896">
                  <c:v>43322</c:v>
                </c:pt>
                <c:pt idx="1897">
                  <c:v>43323</c:v>
                </c:pt>
                <c:pt idx="1898">
                  <c:v>43324</c:v>
                </c:pt>
                <c:pt idx="1899">
                  <c:v>43325</c:v>
                </c:pt>
                <c:pt idx="1900">
                  <c:v>43326</c:v>
                </c:pt>
                <c:pt idx="1901">
                  <c:v>43327</c:v>
                </c:pt>
                <c:pt idx="1902">
                  <c:v>43328</c:v>
                </c:pt>
                <c:pt idx="1903">
                  <c:v>43329</c:v>
                </c:pt>
                <c:pt idx="1904">
                  <c:v>43330</c:v>
                </c:pt>
                <c:pt idx="1905">
                  <c:v>43331</c:v>
                </c:pt>
                <c:pt idx="1906">
                  <c:v>43332</c:v>
                </c:pt>
                <c:pt idx="1907">
                  <c:v>43333</c:v>
                </c:pt>
                <c:pt idx="1908">
                  <c:v>43334</c:v>
                </c:pt>
                <c:pt idx="1909">
                  <c:v>43335</c:v>
                </c:pt>
                <c:pt idx="1910">
                  <c:v>43336</c:v>
                </c:pt>
                <c:pt idx="1911">
                  <c:v>43337</c:v>
                </c:pt>
                <c:pt idx="1912">
                  <c:v>43338</c:v>
                </c:pt>
                <c:pt idx="1913">
                  <c:v>43339</c:v>
                </c:pt>
                <c:pt idx="1914">
                  <c:v>43340</c:v>
                </c:pt>
                <c:pt idx="1915">
                  <c:v>43341</c:v>
                </c:pt>
                <c:pt idx="1916">
                  <c:v>43342</c:v>
                </c:pt>
                <c:pt idx="1917">
                  <c:v>43343</c:v>
                </c:pt>
                <c:pt idx="1918">
                  <c:v>43344</c:v>
                </c:pt>
                <c:pt idx="1919">
                  <c:v>43345</c:v>
                </c:pt>
                <c:pt idx="1920">
                  <c:v>43346</c:v>
                </c:pt>
                <c:pt idx="1921">
                  <c:v>43347</c:v>
                </c:pt>
                <c:pt idx="1922">
                  <c:v>43348</c:v>
                </c:pt>
                <c:pt idx="1923">
                  <c:v>43349</c:v>
                </c:pt>
                <c:pt idx="1924">
                  <c:v>43350</c:v>
                </c:pt>
                <c:pt idx="1925">
                  <c:v>43351</c:v>
                </c:pt>
                <c:pt idx="1926">
                  <c:v>43352</c:v>
                </c:pt>
                <c:pt idx="1927">
                  <c:v>43353</c:v>
                </c:pt>
                <c:pt idx="1928">
                  <c:v>43354</c:v>
                </c:pt>
                <c:pt idx="1929">
                  <c:v>43355</c:v>
                </c:pt>
                <c:pt idx="1930">
                  <c:v>43356</c:v>
                </c:pt>
                <c:pt idx="1931">
                  <c:v>43357</c:v>
                </c:pt>
                <c:pt idx="1932">
                  <c:v>43358</c:v>
                </c:pt>
                <c:pt idx="1933">
                  <c:v>43359</c:v>
                </c:pt>
                <c:pt idx="1934">
                  <c:v>43360</c:v>
                </c:pt>
                <c:pt idx="1935">
                  <c:v>43361</c:v>
                </c:pt>
                <c:pt idx="1936">
                  <c:v>43362</c:v>
                </c:pt>
                <c:pt idx="1937">
                  <c:v>43363</c:v>
                </c:pt>
                <c:pt idx="1938">
                  <c:v>43364</c:v>
                </c:pt>
                <c:pt idx="1939">
                  <c:v>43365</c:v>
                </c:pt>
                <c:pt idx="1940">
                  <c:v>43366</c:v>
                </c:pt>
                <c:pt idx="1941">
                  <c:v>43367</c:v>
                </c:pt>
                <c:pt idx="1942">
                  <c:v>43368</c:v>
                </c:pt>
                <c:pt idx="1943">
                  <c:v>43369</c:v>
                </c:pt>
                <c:pt idx="1944">
                  <c:v>43370</c:v>
                </c:pt>
                <c:pt idx="1945">
                  <c:v>43371</c:v>
                </c:pt>
                <c:pt idx="1946">
                  <c:v>43372</c:v>
                </c:pt>
                <c:pt idx="1947">
                  <c:v>43373</c:v>
                </c:pt>
                <c:pt idx="1948">
                  <c:v>43374</c:v>
                </c:pt>
                <c:pt idx="1949">
                  <c:v>43375</c:v>
                </c:pt>
                <c:pt idx="1950">
                  <c:v>43376</c:v>
                </c:pt>
                <c:pt idx="1951">
                  <c:v>43377</c:v>
                </c:pt>
                <c:pt idx="1952">
                  <c:v>43378</c:v>
                </c:pt>
                <c:pt idx="1953">
                  <c:v>43379</c:v>
                </c:pt>
                <c:pt idx="1954">
                  <c:v>43380</c:v>
                </c:pt>
                <c:pt idx="1955">
                  <c:v>43381</c:v>
                </c:pt>
                <c:pt idx="1956">
                  <c:v>43382</c:v>
                </c:pt>
                <c:pt idx="1957">
                  <c:v>43383</c:v>
                </c:pt>
                <c:pt idx="1958">
                  <c:v>43384</c:v>
                </c:pt>
                <c:pt idx="1959">
                  <c:v>43385</c:v>
                </c:pt>
                <c:pt idx="1960">
                  <c:v>43386</c:v>
                </c:pt>
                <c:pt idx="1961">
                  <c:v>43387</c:v>
                </c:pt>
                <c:pt idx="1962">
                  <c:v>43388</c:v>
                </c:pt>
                <c:pt idx="1963">
                  <c:v>43389</c:v>
                </c:pt>
                <c:pt idx="1964">
                  <c:v>43390</c:v>
                </c:pt>
                <c:pt idx="1965">
                  <c:v>43391</c:v>
                </c:pt>
                <c:pt idx="1966">
                  <c:v>43392</c:v>
                </c:pt>
                <c:pt idx="1967">
                  <c:v>43393</c:v>
                </c:pt>
                <c:pt idx="1968">
                  <c:v>43394</c:v>
                </c:pt>
                <c:pt idx="1969">
                  <c:v>43395</c:v>
                </c:pt>
                <c:pt idx="1970">
                  <c:v>43396</c:v>
                </c:pt>
                <c:pt idx="1971">
                  <c:v>43397</c:v>
                </c:pt>
                <c:pt idx="1972">
                  <c:v>43398</c:v>
                </c:pt>
                <c:pt idx="1973">
                  <c:v>43399</c:v>
                </c:pt>
                <c:pt idx="1974">
                  <c:v>43400</c:v>
                </c:pt>
                <c:pt idx="1975">
                  <c:v>43401</c:v>
                </c:pt>
                <c:pt idx="1976">
                  <c:v>43402</c:v>
                </c:pt>
                <c:pt idx="1977">
                  <c:v>43403</c:v>
                </c:pt>
                <c:pt idx="1978">
                  <c:v>43404</c:v>
                </c:pt>
                <c:pt idx="1979">
                  <c:v>43405</c:v>
                </c:pt>
                <c:pt idx="1980">
                  <c:v>43406</c:v>
                </c:pt>
                <c:pt idx="1981">
                  <c:v>43407</c:v>
                </c:pt>
                <c:pt idx="1982">
                  <c:v>43408</c:v>
                </c:pt>
                <c:pt idx="1983">
                  <c:v>43409</c:v>
                </c:pt>
                <c:pt idx="1984">
                  <c:v>43410</c:v>
                </c:pt>
                <c:pt idx="1985">
                  <c:v>43411</c:v>
                </c:pt>
                <c:pt idx="1986">
                  <c:v>43412</c:v>
                </c:pt>
                <c:pt idx="1987">
                  <c:v>43413</c:v>
                </c:pt>
                <c:pt idx="1988">
                  <c:v>43414</c:v>
                </c:pt>
                <c:pt idx="1989">
                  <c:v>43415</c:v>
                </c:pt>
                <c:pt idx="1990">
                  <c:v>43416</c:v>
                </c:pt>
                <c:pt idx="1991">
                  <c:v>43417</c:v>
                </c:pt>
                <c:pt idx="1992">
                  <c:v>43418</c:v>
                </c:pt>
                <c:pt idx="1993">
                  <c:v>43419</c:v>
                </c:pt>
                <c:pt idx="1994">
                  <c:v>43420</c:v>
                </c:pt>
                <c:pt idx="1995">
                  <c:v>43421</c:v>
                </c:pt>
                <c:pt idx="1996">
                  <c:v>43422</c:v>
                </c:pt>
                <c:pt idx="1997">
                  <c:v>43423</c:v>
                </c:pt>
                <c:pt idx="1998">
                  <c:v>43424</c:v>
                </c:pt>
                <c:pt idx="1999">
                  <c:v>43425</c:v>
                </c:pt>
                <c:pt idx="2000">
                  <c:v>43426</c:v>
                </c:pt>
                <c:pt idx="2001">
                  <c:v>43427</c:v>
                </c:pt>
                <c:pt idx="2002">
                  <c:v>43428</c:v>
                </c:pt>
                <c:pt idx="2003">
                  <c:v>43429</c:v>
                </c:pt>
                <c:pt idx="2004">
                  <c:v>43430</c:v>
                </c:pt>
                <c:pt idx="2005">
                  <c:v>43431</c:v>
                </c:pt>
                <c:pt idx="2006">
                  <c:v>43432</c:v>
                </c:pt>
                <c:pt idx="2007">
                  <c:v>43433</c:v>
                </c:pt>
                <c:pt idx="2008">
                  <c:v>43434</c:v>
                </c:pt>
                <c:pt idx="2009">
                  <c:v>43435</c:v>
                </c:pt>
                <c:pt idx="2010">
                  <c:v>43436</c:v>
                </c:pt>
                <c:pt idx="2011">
                  <c:v>43437</c:v>
                </c:pt>
                <c:pt idx="2012">
                  <c:v>43438</c:v>
                </c:pt>
                <c:pt idx="2013">
                  <c:v>43439</c:v>
                </c:pt>
                <c:pt idx="2014">
                  <c:v>43440</c:v>
                </c:pt>
                <c:pt idx="2015">
                  <c:v>43441</c:v>
                </c:pt>
                <c:pt idx="2016">
                  <c:v>43442</c:v>
                </c:pt>
                <c:pt idx="2017">
                  <c:v>43443</c:v>
                </c:pt>
                <c:pt idx="2018">
                  <c:v>43444</c:v>
                </c:pt>
                <c:pt idx="2019">
                  <c:v>43445</c:v>
                </c:pt>
                <c:pt idx="2020">
                  <c:v>43446</c:v>
                </c:pt>
                <c:pt idx="2021">
                  <c:v>43447</c:v>
                </c:pt>
                <c:pt idx="2022">
                  <c:v>43448</c:v>
                </c:pt>
                <c:pt idx="2023">
                  <c:v>43449</c:v>
                </c:pt>
                <c:pt idx="2024">
                  <c:v>43450</c:v>
                </c:pt>
                <c:pt idx="2025">
                  <c:v>43451</c:v>
                </c:pt>
                <c:pt idx="2026">
                  <c:v>43452</c:v>
                </c:pt>
                <c:pt idx="2027">
                  <c:v>43453</c:v>
                </c:pt>
                <c:pt idx="2028">
                  <c:v>43454</c:v>
                </c:pt>
                <c:pt idx="2029">
                  <c:v>43455</c:v>
                </c:pt>
                <c:pt idx="2030">
                  <c:v>43456</c:v>
                </c:pt>
                <c:pt idx="2031">
                  <c:v>43457</c:v>
                </c:pt>
                <c:pt idx="2032">
                  <c:v>43458</c:v>
                </c:pt>
                <c:pt idx="2033">
                  <c:v>43459</c:v>
                </c:pt>
                <c:pt idx="2034">
                  <c:v>43460</c:v>
                </c:pt>
                <c:pt idx="2035">
                  <c:v>43461</c:v>
                </c:pt>
                <c:pt idx="2036">
                  <c:v>43462</c:v>
                </c:pt>
                <c:pt idx="2037">
                  <c:v>43463</c:v>
                </c:pt>
                <c:pt idx="2038">
                  <c:v>43464</c:v>
                </c:pt>
                <c:pt idx="2039">
                  <c:v>43465</c:v>
                </c:pt>
                <c:pt idx="2040">
                  <c:v>43466</c:v>
                </c:pt>
                <c:pt idx="2041">
                  <c:v>43467</c:v>
                </c:pt>
                <c:pt idx="2042">
                  <c:v>43468</c:v>
                </c:pt>
                <c:pt idx="2043">
                  <c:v>43469</c:v>
                </c:pt>
                <c:pt idx="2044">
                  <c:v>43470</c:v>
                </c:pt>
                <c:pt idx="2045">
                  <c:v>43471</c:v>
                </c:pt>
                <c:pt idx="2046">
                  <c:v>43472</c:v>
                </c:pt>
                <c:pt idx="2047">
                  <c:v>43473</c:v>
                </c:pt>
                <c:pt idx="2048">
                  <c:v>43474</c:v>
                </c:pt>
                <c:pt idx="2049">
                  <c:v>43475</c:v>
                </c:pt>
                <c:pt idx="2050">
                  <c:v>43476</c:v>
                </c:pt>
                <c:pt idx="2051">
                  <c:v>43477</c:v>
                </c:pt>
                <c:pt idx="2052">
                  <c:v>43478</c:v>
                </c:pt>
                <c:pt idx="2053">
                  <c:v>43479</c:v>
                </c:pt>
                <c:pt idx="2054">
                  <c:v>43480</c:v>
                </c:pt>
                <c:pt idx="2055">
                  <c:v>43481</c:v>
                </c:pt>
                <c:pt idx="2056">
                  <c:v>43482</c:v>
                </c:pt>
                <c:pt idx="2057">
                  <c:v>43483</c:v>
                </c:pt>
                <c:pt idx="2058">
                  <c:v>43484</c:v>
                </c:pt>
                <c:pt idx="2059">
                  <c:v>43485</c:v>
                </c:pt>
                <c:pt idx="2060">
                  <c:v>43486</c:v>
                </c:pt>
                <c:pt idx="2061">
                  <c:v>43487</c:v>
                </c:pt>
                <c:pt idx="2062">
                  <c:v>43488</c:v>
                </c:pt>
                <c:pt idx="2063">
                  <c:v>43489</c:v>
                </c:pt>
                <c:pt idx="2064">
                  <c:v>43490</c:v>
                </c:pt>
                <c:pt idx="2065">
                  <c:v>43491</c:v>
                </c:pt>
                <c:pt idx="2066">
                  <c:v>43492</c:v>
                </c:pt>
                <c:pt idx="2067">
                  <c:v>43493</c:v>
                </c:pt>
                <c:pt idx="2068">
                  <c:v>43494</c:v>
                </c:pt>
                <c:pt idx="2069">
                  <c:v>43495</c:v>
                </c:pt>
                <c:pt idx="2070">
                  <c:v>43496</c:v>
                </c:pt>
                <c:pt idx="2071">
                  <c:v>43497</c:v>
                </c:pt>
                <c:pt idx="2072">
                  <c:v>43498</c:v>
                </c:pt>
                <c:pt idx="2073">
                  <c:v>43499</c:v>
                </c:pt>
                <c:pt idx="2074">
                  <c:v>43500</c:v>
                </c:pt>
                <c:pt idx="2075">
                  <c:v>43501</c:v>
                </c:pt>
                <c:pt idx="2076">
                  <c:v>43502</c:v>
                </c:pt>
                <c:pt idx="2077">
                  <c:v>43503</c:v>
                </c:pt>
                <c:pt idx="2078">
                  <c:v>43504</c:v>
                </c:pt>
                <c:pt idx="2079">
                  <c:v>43505</c:v>
                </c:pt>
                <c:pt idx="2080">
                  <c:v>43506</c:v>
                </c:pt>
                <c:pt idx="2081">
                  <c:v>43507</c:v>
                </c:pt>
                <c:pt idx="2082">
                  <c:v>43508</c:v>
                </c:pt>
                <c:pt idx="2083">
                  <c:v>43509</c:v>
                </c:pt>
                <c:pt idx="2084">
                  <c:v>43510</c:v>
                </c:pt>
                <c:pt idx="2085">
                  <c:v>43511</c:v>
                </c:pt>
                <c:pt idx="2086">
                  <c:v>43512</c:v>
                </c:pt>
                <c:pt idx="2087">
                  <c:v>43513</c:v>
                </c:pt>
                <c:pt idx="2088">
                  <c:v>43514</c:v>
                </c:pt>
                <c:pt idx="2089">
                  <c:v>43515</c:v>
                </c:pt>
                <c:pt idx="2090">
                  <c:v>43516</c:v>
                </c:pt>
                <c:pt idx="2091">
                  <c:v>43517</c:v>
                </c:pt>
                <c:pt idx="2092">
                  <c:v>43518</c:v>
                </c:pt>
                <c:pt idx="2093">
                  <c:v>43519</c:v>
                </c:pt>
                <c:pt idx="2094">
                  <c:v>43520</c:v>
                </c:pt>
                <c:pt idx="2095">
                  <c:v>43521</c:v>
                </c:pt>
                <c:pt idx="2096">
                  <c:v>43522</c:v>
                </c:pt>
                <c:pt idx="2097">
                  <c:v>43523</c:v>
                </c:pt>
                <c:pt idx="2098">
                  <c:v>43524</c:v>
                </c:pt>
                <c:pt idx="2099">
                  <c:v>43525</c:v>
                </c:pt>
                <c:pt idx="2100">
                  <c:v>43526</c:v>
                </c:pt>
                <c:pt idx="2101">
                  <c:v>43527</c:v>
                </c:pt>
                <c:pt idx="2102">
                  <c:v>43528</c:v>
                </c:pt>
                <c:pt idx="2103">
                  <c:v>43529</c:v>
                </c:pt>
                <c:pt idx="2104">
                  <c:v>43530</c:v>
                </c:pt>
                <c:pt idx="2105">
                  <c:v>43531</c:v>
                </c:pt>
                <c:pt idx="2106">
                  <c:v>43532</c:v>
                </c:pt>
                <c:pt idx="2107">
                  <c:v>43533</c:v>
                </c:pt>
                <c:pt idx="2108">
                  <c:v>43534</c:v>
                </c:pt>
                <c:pt idx="2109">
                  <c:v>43535</c:v>
                </c:pt>
                <c:pt idx="2110">
                  <c:v>43536</c:v>
                </c:pt>
                <c:pt idx="2111">
                  <c:v>43537</c:v>
                </c:pt>
                <c:pt idx="2112">
                  <c:v>43538</c:v>
                </c:pt>
                <c:pt idx="2113">
                  <c:v>43539</c:v>
                </c:pt>
                <c:pt idx="2114">
                  <c:v>43540</c:v>
                </c:pt>
                <c:pt idx="2115">
                  <c:v>43541</c:v>
                </c:pt>
                <c:pt idx="2116">
                  <c:v>43542</c:v>
                </c:pt>
                <c:pt idx="2117">
                  <c:v>43543</c:v>
                </c:pt>
                <c:pt idx="2118">
                  <c:v>43544</c:v>
                </c:pt>
                <c:pt idx="2119">
                  <c:v>43545</c:v>
                </c:pt>
                <c:pt idx="2120">
                  <c:v>43546</c:v>
                </c:pt>
                <c:pt idx="2121">
                  <c:v>43547</c:v>
                </c:pt>
                <c:pt idx="2122">
                  <c:v>43548</c:v>
                </c:pt>
                <c:pt idx="2123">
                  <c:v>43549</c:v>
                </c:pt>
                <c:pt idx="2124">
                  <c:v>43550</c:v>
                </c:pt>
                <c:pt idx="2125">
                  <c:v>43551</c:v>
                </c:pt>
                <c:pt idx="2126">
                  <c:v>43552</c:v>
                </c:pt>
                <c:pt idx="2127">
                  <c:v>43553</c:v>
                </c:pt>
                <c:pt idx="2128">
                  <c:v>43554</c:v>
                </c:pt>
                <c:pt idx="2129">
                  <c:v>43555</c:v>
                </c:pt>
                <c:pt idx="2130">
                  <c:v>43556</c:v>
                </c:pt>
                <c:pt idx="2131">
                  <c:v>43557</c:v>
                </c:pt>
                <c:pt idx="2132">
                  <c:v>43558</c:v>
                </c:pt>
                <c:pt idx="2133">
                  <c:v>43559</c:v>
                </c:pt>
                <c:pt idx="2134">
                  <c:v>43560</c:v>
                </c:pt>
                <c:pt idx="2135">
                  <c:v>43561</c:v>
                </c:pt>
                <c:pt idx="2136">
                  <c:v>43562</c:v>
                </c:pt>
                <c:pt idx="2137">
                  <c:v>43563</c:v>
                </c:pt>
                <c:pt idx="2138">
                  <c:v>43564</c:v>
                </c:pt>
                <c:pt idx="2139">
                  <c:v>43565</c:v>
                </c:pt>
                <c:pt idx="2140">
                  <c:v>43566</c:v>
                </c:pt>
                <c:pt idx="2141">
                  <c:v>43567</c:v>
                </c:pt>
                <c:pt idx="2142">
                  <c:v>43568</c:v>
                </c:pt>
                <c:pt idx="2143">
                  <c:v>43569</c:v>
                </c:pt>
                <c:pt idx="2144">
                  <c:v>43570</c:v>
                </c:pt>
                <c:pt idx="2145">
                  <c:v>43571</c:v>
                </c:pt>
                <c:pt idx="2146">
                  <c:v>43572</c:v>
                </c:pt>
                <c:pt idx="2147">
                  <c:v>43573</c:v>
                </c:pt>
                <c:pt idx="2148">
                  <c:v>43574</c:v>
                </c:pt>
                <c:pt idx="2149">
                  <c:v>43575</c:v>
                </c:pt>
                <c:pt idx="2150">
                  <c:v>43576</c:v>
                </c:pt>
                <c:pt idx="2151">
                  <c:v>43577</c:v>
                </c:pt>
                <c:pt idx="2152">
                  <c:v>43578</c:v>
                </c:pt>
                <c:pt idx="2153">
                  <c:v>43579</c:v>
                </c:pt>
                <c:pt idx="2154">
                  <c:v>43580</c:v>
                </c:pt>
                <c:pt idx="2155">
                  <c:v>43581</c:v>
                </c:pt>
                <c:pt idx="2156">
                  <c:v>43582</c:v>
                </c:pt>
                <c:pt idx="2157">
                  <c:v>43583</c:v>
                </c:pt>
                <c:pt idx="2158">
                  <c:v>43584</c:v>
                </c:pt>
                <c:pt idx="2159">
                  <c:v>43585</c:v>
                </c:pt>
                <c:pt idx="2160">
                  <c:v>43586</c:v>
                </c:pt>
                <c:pt idx="2161">
                  <c:v>43587</c:v>
                </c:pt>
                <c:pt idx="2162">
                  <c:v>43588</c:v>
                </c:pt>
                <c:pt idx="2163">
                  <c:v>43589</c:v>
                </c:pt>
                <c:pt idx="2164">
                  <c:v>43590</c:v>
                </c:pt>
                <c:pt idx="2165">
                  <c:v>43591</c:v>
                </c:pt>
                <c:pt idx="2166">
                  <c:v>43592</c:v>
                </c:pt>
                <c:pt idx="2167">
                  <c:v>43593</c:v>
                </c:pt>
                <c:pt idx="2168">
                  <c:v>43594</c:v>
                </c:pt>
                <c:pt idx="2169">
                  <c:v>43595</c:v>
                </c:pt>
                <c:pt idx="2170">
                  <c:v>43596</c:v>
                </c:pt>
                <c:pt idx="2171">
                  <c:v>43597</c:v>
                </c:pt>
                <c:pt idx="2172">
                  <c:v>43598</c:v>
                </c:pt>
                <c:pt idx="2173">
                  <c:v>43599</c:v>
                </c:pt>
                <c:pt idx="2174">
                  <c:v>43600</c:v>
                </c:pt>
                <c:pt idx="2175">
                  <c:v>43601</c:v>
                </c:pt>
                <c:pt idx="2176">
                  <c:v>43602</c:v>
                </c:pt>
                <c:pt idx="2177">
                  <c:v>43603</c:v>
                </c:pt>
                <c:pt idx="2178">
                  <c:v>43604</c:v>
                </c:pt>
                <c:pt idx="2179">
                  <c:v>43605</c:v>
                </c:pt>
                <c:pt idx="2180">
                  <c:v>43606</c:v>
                </c:pt>
                <c:pt idx="2181">
                  <c:v>43607</c:v>
                </c:pt>
                <c:pt idx="2182">
                  <c:v>43608</c:v>
                </c:pt>
                <c:pt idx="2183">
                  <c:v>43609</c:v>
                </c:pt>
                <c:pt idx="2184">
                  <c:v>43610</c:v>
                </c:pt>
                <c:pt idx="2185">
                  <c:v>43611</c:v>
                </c:pt>
                <c:pt idx="2186">
                  <c:v>43612</c:v>
                </c:pt>
                <c:pt idx="2187">
                  <c:v>43613</c:v>
                </c:pt>
                <c:pt idx="2188">
                  <c:v>43614</c:v>
                </c:pt>
                <c:pt idx="2189">
                  <c:v>43615</c:v>
                </c:pt>
                <c:pt idx="2190">
                  <c:v>43616</c:v>
                </c:pt>
                <c:pt idx="2191">
                  <c:v>43617</c:v>
                </c:pt>
                <c:pt idx="2192">
                  <c:v>43618</c:v>
                </c:pt>
                <c:pt idx="2193">
                  <c:v>43619</c:v>
                </c:pt>
                <c:pt idx="2194">
                  <c:v>43620</c:v>
                </c:pt>
                <c:pt idx="2195">
                  <c:v>43621</c:v>
                </c:pt>
                <c:pt idx="2196">
                  <c:v>43622</c:v>
                </c:pt>
                <c:pt idx="2197">
                  <c:v>43623</c:v>
                </c:pt>
                <c:pt idx="2198">
                  <c:v>43624</c:v>
                </c:pt>
                <c:pt idx="2199">
                  <c:v>43625</c:v>
                </c:pt>
                <c:pt idx="2200">
                  <c:v>43626</c:v>
                </c:pt>
                <c:pt idx="2201">
                  <c:v>43627</c:v>
                </c:pt>
                <c:pt idx="2202">
                  <c:v>43628</c:v>
                </c:pt>
                <c:pt idx="2203">
                  <c:v>43629</c:v>
                </c:pt>
                <c:pt idx="2204">
                  <c:v>43630</c:v>
                </c:pt>
                <c:pt idx="2205">
                  <c:v>43631</c:v>
                </c:pt>
                <c:pt idx="2206">
                  <c:v>43632</c:v>
                </c:pt>
                <c:pt idx="2207">
                  <c:v>43633</c:v>
                </c:pt>
                <c:pt idx="2208">
                  <c:v>43634</c:v>
                </c:pt>
                <c:pt idx="2209">
                  <c:v>43635</c:v>
                </c:pt>
                <c:pt idx="2210">
                  <c:v>43636</c:v>
                </c:pt>
                <c:pt idx="2211">
                  <c:v>43637</c:v>
                </c:pt>
                <c:pt idx="2212">
                  <c:v>43638</c:v>
                </c:pt>
                <c:pt idx="2213">
                  <c:v>43639</c:v>
                </c:pt>
                <c:pt idx="2214">
                  <c:v>43640</c:v>
                </c:pt>
                <c:pt idx="2215">
                  <c:v>43641</c:v>
                </c:pt>
                <c:pt idx="2216">
                  <c:v>43642</c:v>
                </c:pt>
                <c:pt idx="2217">
                  <c:v>43643</c:v>
                </c:pt>
                <c:pt idx="2218">
                  <c:v>43644</c:v>
                </c:pt>
                <c:pt idx="2219">
                  <c:v>43645</c:v>
                </c:pt>
                <c:pt idx="2220">
                  <c:v>43646</c:v>
                </c:pt>
                <c:pt idx="2221">
                  <c:v>43647</c:v>
                </c:pt>
                <c:pt idx="2222">
                  <c:v>43648</c:v>
                </c:pt>
                <c:pt idx="2223">
                  <c:v>43649</c:v>
                </c:pt>
                <c:pt idx="2224">
                  <c:v>43650</c:v>
                </c:pt>
                <c:pt idx="2225">
                  <c:v>43651</c:v>
                </c:pt>
                <c:pt idx="2226">
                  <c:v>43652</c:v>
                </c:pt>
                <c:pt idx="2227">
                  <c:v>43653</c:v>
                </c:pt>
                <c:pt idx="2228">
                  <c:v>43654</c:v>
                </c:pt>
                <c:pt idx="2229">
                  <c:v>43655</c:v>
                </c:pt>
                <c:pt idx="2230">
                  <c:v>43656</c:v>
                </c:pt>
                <c:pt idx="2231">
                  <c:v>43657</c:v>
                </c:pt>
                <c:pt idx="2232">
                  <c:v>43658</c:v>
                </c:pt>
                <c:pt idx="2233">
                  <c:v>43659</c:v>
                </c:pt>
                <c:pt idx="2234">
                  <c:v>43660</c:v>
                </c:pt>
                <c:pt idx="2235">
                  <c:v>43661</c:v>
                </c:pt>
                <c:pt idx="2236">
                  <c:v>43662</c:v>
                </c:pt>
                <c:pt idx="2237">
                  <c:v>43663</c:v>
                </c:pt>
                <c:pt idx="2238">
                  <c:v>43664</c:v>
                </c:pt>
                <c:pt idx="2239">
                  <c:v>43665</c:v>
                </c:pt>
                <c:pt idx="2240">
                  <c:v>43666</c:v>
                </c:pt>
                <c:pt idx="2241">
                  <c:v>43667</c:v>
                </c:pt>
                <c:pt idx="2242">
                  <c:v>43668</c:v>
                </c:pt>
                <c:pt idx="2243">
                  <c:v>43669</c:v>
                </c:pt>
                <c:pt idx="2244">
                  <c:v>43670</c:v>
                </c:pt>
                <c:pt idx="2245">
                  <c:v>43671</c:v>
                </c:pt>
                <c:pt idx="2246">
                  <c:v>43672</c:v>
                </c:pt>
                <c:pt idx="2247">
                  <c:v>43673</c:v>
                </c:pt>
                <c:pt idx="2248">
                  <c:v>43674</c:v>
                </c:pt>
                <c:pt idx="2249">
                  <c:v>43675</c:v>
                </c:pt>
                <c:pt idx="2250">
                  <c:v>43676</c:v>
                </c:pt>
                <c:pt idx="2251">
                  <c:v>43677</c:v>
                </c:pt>
                <c:pt idx="2252">
                  <c:v>43678</c:v>
                </c:pt>
                <c:pt idx="2253">
                  <c:v>43679</c:v>
                </c:pt>
                <c:pt idx="2254">
                  <c:v>43680</c:v>
                </c:pt>
                <c:pt idx="2255">
                  <c:v>43681</c:v>
                </c:pt>
                <c:pt idx="2256">
                  <c:v>43682</c:v>
                </c:pt>
                <c:pt idx="2257">
                  <c:v>43683</c:v>
                </c:pt>
                <c:pt idx="2258">
                  <c:v>43684</c:v>
                </c:pt>
                <c:pt idx="2259">
                  <c:v>43685</c:v>
                </c:pt>
                <c:pt idx="2260">
                  <c:v>43686</c:v>
                </c:pt>
                <c:pt idx="2261">
                  <c:v>43687</c:v>
                </c:pt>
                <c:pt idx="2262">
                  <c:v>43688</c:v>
                </c:pt>
                <c:pt idx="2263">
                  <c:v>43689</c:v>
                </c:pt>
                <c:pt idx="2264">
                  <c:v>43690</c:v>
                </c:pt>
                <c:pt idx="2265">
                  <c:v>43691</c:v>
                </c:pt>
                <c:pt idx="2266">
                  <c:v>43692</c:v>
                </c:pt>
                <c:pt idx="2267">
                  <c:v>43693</c:v>
                </c:pt>
                <c:pt idx="2268">
                  <c:v>43694</c:v>
                </c:pt>
                <c:pt idx="2269">
                  <c:v>43695</c:v>
                </c:pt>
                <c:pt idx="2270">
                  <c:v>43696</c:v>
                </c:pt>
                <c:pt idx="2271">
                  <c:v>43697</c:v>
                </c:pt>
                <c:pt idx="2272">
                  <c:v>43698</c:v>
                </c:pt>
                <c:pt idx="2273">
                  <c:v>43699</c:v>
                </c:pt>
                <c:pt idx="2274">
                  <c:v>43700</c:v>
                </c:pt>
                <c:pt idx="2275">
                  <c:v>43701</c:v>
                </c:pt>
                <c:pt idx="2276">
                  <c:v>43702</c:v>
                </c:pt>
                <c:pt idx="2277">
                  <c:v>43703</c:v>
                </c:pt>
                <c:pt idx="2278">
                  <c:v>43704</c:v>
                </c:pt>
                <c:pt idx="2279">
                  <c:v>43705</c:v>
                </c:pt>
                <c:pt idx="2280">
                  <c:v>43706</c:v>
                </c:pt>
                <c:pt idx="2281">
                  <c:v>43707</c:v>
                </c:pt>
                <c:pt idx="2282">
                  <c:v>43708</c:v>
                </c:pt>
                <c:pt idx="2283">
                  <c:v>43709</c:v>
                </c:pt>
                <c:pt idx="2284">
                  <c:v>43710</c:v>
                </c:pt>
                <c:pt idx="2285">
                  <c:v>43711</c:v>
                </c:pt>
                <c:pt idx="2286">
                  <c:v>43712</c:v>
                </c:pt>
                <c:pt idx="2287">
                  <c:v>43713</c:v>
                </c:pt>
                <c:pt idx="2288">
                  <c:v>43714</c:v>
                </c:pt>
                <c:pt idx="2289">
                  <c:v>43715</c:v>
                </c:pt>
                <c:pt idx="2290">
                  <c:v>43716</c:v>
                </c:pt>
                <c:pt idx="2291">
                  <c:v>43717</c:v>
                </c:pt>
                <c:pt idx="2292">
                  <c:v>43718</c:v>
                </c:pt>
                <c:pt idx="2293">
                  <c:v>43719</c:v>
                </c:pt>
                <c:pt idx="2294">
                  <c:v>43720</c:v>
                </c:pt>
                <c:pt idx="2295">
                  <c:v>43721</c:v>
                </c:pt>
                <c:pt idx="2296">
                  <c:v>43722</c:v>
                </c:pt>
                <c:pt idx="2297">
                  <c:v>43723</c:v>
                </c:pt>
                <c:pt idx="2298">
                  <c:v>43724</c:v>
                </c:pt>
                <c:pt idx="2299">
                  <c:v>43725</c:v>
                </c:pt>
                <c:pt idx="2300">
                  <c:v>43726</c:v>
                </c:pt>
                <c:pt idx="2301">
                  <c:v>43727</c:v>
                </c:pt>
                <c:pt idx="2302">
                  <c:v>43728</c:v>
                </c:pt>
                <c:pt idx="2303">
                  <c:v>43729</c:v>
                </c:pt>
                <c:pt idx="2304">
                  <c:v>43730</c:v>
                </c:pt>
                <c:pt idx="2305">
                  <c:v>43731</c:v>
                </c:pt>
                <c:pt idx="2306">
                  <c:v>43732</c:v>
                </c:pt>
                <c:pt idx="2307">
                  <c:v>43733</c:v>
                </c:pt>
                <c:pt idx="2308">
                  <c:v>43734</c:v>
                </c:pt>
                <c:pt idx="2309">
                  <c:v>43735</c:v>
                </c:pt>
                <c:pt idx="2310">
                  <c:v>43736</c:v>
                </c:pt>
                <c:pt idx="2311">
                  <c:v>43737</c:v>
                </c:pt>
                <c:pt idx="2312">
                  <c:v>43738</c:v>
                </c:pt>
                <c:pt idx="2313">
                  <c:v>43739</c:v>
                </c:pt>
                <c:pt idx="2314">
                  <c:v>43740</c:v>
                </c:pt>
                <c:pt idx="2315">
                  <c:v>43741</c:v>
                </c:pt>
                <c:pt idx="2316">
                  <c:v>43742</c:v>
                </c:pt>
                <c:pt idx="2317">
                  <c:v>43743</c:v>
                </c:pt>
                <c:pt idx="2318">
                  <c:v>43744</c:v>
                </c:pt>
                <c:pt idx="2319">
                  <c:v>43745</c:v>
                </c:pt>
                <c:pt idx="2320">
                  <c:v>43746</c:v>
                </c:pt>
                <c:pt idx="2321">
                  <c:v>43747</c:v>
                </c:pt>
                <c:pt idx="2322">
                  <c:v>43748</c:v>
                </c:pt>
                <c:pt idx="2323">
                  <c:v>43749</c:v>
                </c:pt>
                <c:pt idx="2324">
                  <c:v>43750</c:v>
                </c:pt>
                <c:pt idx="2325">
                  <c:v>43751</c:v>
                </c:pt>
                <c:pt idx="2326">
                  <c:v>43752</c:v>
                </c:pt>
                <c:pt idx="2327">
                  <c:v>43753</c:v>
                </c:pt>
                <c:pt idx="2328">
                  <c:v>43754</c:v>
                </c:pt>
                <c:pt idx="2329">
                  <c:v>43755</c:v>
                </c:pt>
                <c:pt idx="2330">
                  <c:v>43756</c:v>
                </c:pt>
                <c:pt idx="2331">
                  <c:v>43757</c:v>
                </c:pt>
                <c:pt idx="2332">
                  <c:v>43758</c:v>
                </c:pt>
                <c:pt idx="2333">
                  <c:v>43759</c:v>
                </c:pt>
                <c:pt idx="2334">
                  <c:v>43760</c:v>
                </c:pt>
                <c:pt idx="2335">
                  <c:v>43761</c:v>
                </c:pt>
                <c:pt idx="2336">
                  <c:v>43762</c:v>
                </c:pt>
                <c:pt idx="2337">
                  <c:v>43763</c:v>
                </c:pt>
                <c:pt idx="2338">
                  <c:v>43764</c:v>
                </c:pt>
                <c:pt idx="2339">
                  <c:v>43765</c:v>
                </c:pt>
                <c:pt idx="2340">
                  <c:v>43766</c:v>
                </c:pt>
                <c:pt idx="2341">
                  <c:v>43767</c:v>
                </c:pt>
                <c:pt idx="2342">
                  <c:v>43768</c:v>
                </c:pt>
                <c:pt idx="2343">
                  <c:v>43769</c:v>
                </c:pt>
                <c:pt idx="2344">
                  <c:v>43770</c:v>
                </c:pt>
                <c:pt idx="2345">
                  <c:v>43771</c:v>
                </c:pt>
                <c:pt idx="2346">
                  <c:v>43772</c:v>
                </c:pt>
                <c:pt idx="2347">
                  <c:v>43773</c:v>
                </c:pt>
                <c:pt idx="2348">
                  <c:v>43774</c:v>
                </c:pt>
                <c:pt idx="2349">
                  <c:v>43775</c:v>
                </c:pt>
                <c:pt idx="2350">
                  <c:v>43776</c:v>
                </c:pt>
                <c:pt idx="2351">
                  <c:v>43777</c:v>
                </c:pt>
                <c:pt idx="2352">
                  <c:v>43778</c:v>
                </c:pt>
                <c:pt idx="2353">
                  <c:v>43779</c:v>
                </c:pt>
                <c:pt idx="2354">
                  <c:v>43780</c:v>
                </c:pt>
                <c:pt idx="2355">
                  <c:v>43781</c:v>
                </c:pt>
                <c:pt idx="2356">
                  <c:v>43782</c:v>
                </c:pt>
                <c:pt idx="2357">
                  <c:v>43783</c:v>
                </c:pt>
                <c:pt idx="2358">
                  <c:v>43784</c:v>
                </c:pt>
                <c:pt idx="2359">
                  <c:v>43785</c:v>
                </c:pt>
                <c:pt idx="2360">
                  <c:v>43786</c:v>
                </c:pt>
                <c:pt idx="2361">
                  <c:v>43787</c:v>
                </c:pt>
                <c:pt idx="2362">
                  <c:v>43788</c:v>
                </c:pt>
                <c:pt idx="2363">
                  <c:v>43789</c:v>
                </c:pt>
                <c:pt idx="2364">
                  <c:v>43790</c:v>
                </c:pt>
                <c:pt idx="2365">
                  <c:v>43791</c:v>
                </c:pt>
                <c:pt idx="2366">
                  <c:v>43792</c:v>
                </c:pt>
                <c:pt idx="2367">
                  <c:v>43793</c:v>
                </c:pt>
                <c:pt idx="2368">
                  <c:v>43794</c:v>
                </c:pt>
                <c:pt idx="2369">
                  <c:v>43795</c:v>
                </c:pt>
                <c:pt idx="2370">
                  <c:v>43796</c:v>
                </c:pt>
                <c:pt idx="2371">
                  <c:v>43797</c:v>
                </c:pt>
                <c:pt idx="2372">
                  <c:v>43798</c:v>
                </c:pt>
                <c:pt idx="2373">
                  <c:v>43799</c:v>
                </c:pt>
                <c:pt idx="2374">
                  <c:v>43800</c:v>
                </c:pt>
                <c:pt idx="2375">
                  <c:v>43801</c:v>
                </c:pt>
                <c:pt idx="2376">
                  <c:v>43802</c:v>
                </c:pt>
                <c:pt idx="2377">
                  <c:v>43803</c:v>
                </c:pt>
                <c:pt idx="2378">
                  <c:v>43804</c:v>
                </c:pt>
                <c:pt idx="2379">
                  <c:v>43805</c:v>
                </c:pt>
                <c:pt idx="2380">
                  <c:v>43806</c:v>
                </c:pt>
                <c:pt idx="2381">
                  <c:v>43807</c:v>
                </c:pt>
                <c:pt idx="2382">
                  <c:v>43808</c:v>
                </c:pt>
                <c:pt idx="2383">
                  <c:v>43809</c:v>
                </c:pt>
                <c:pt idx="2384">
                  <c:v>43810</c:v>
                </c:pt>
                <c:pt idx="2385">
                  <c:v>43811</c:v>
                </c:pt>
                <c:pt idx="2386">
                  <c:v>43812</c:v>
                </c:pt>
                <c:pt idx="2387">
                  <c:v>43813</c:v>
                </c:pt>
                <c:pt idx="2388">
                  <c:v>43814</c:v>
                </c:pt>
                <c:pt idx="2389">
                  <c:v>43815</c:v>
                </c:pt>
                <c:pt idx="2390">
                  <c:v>43816</c:v>
                </c:pt>
                <c:pt idx="2391">
                  <c:v>43817</c:v>
                </c:pt>
                <c:pt idx="2392">
                  <c:v>43818</c:v>
                </c:pt>
                <c:pt idx="2393">
                  <c:v>43819</c:v>
                </c:pt>
                <c:pt idx="2394">
                  <c:v>43820</c:v>
                </c:pt>
                <c:pt idx="2395">
                  <c:v>43821</c:v>
                </c:pt>
                <c:pt idx="2396">
                  <c:v>43822</c:v>
                </c:pt>
                <c:pt idx="2397">
                  <c:v>43823</c:v>
                </c:pt>
                <c:pt idx="2398">
                  <c:v>43824</c:v>
                </c:pt>
                <c:pt idx="2399">
                  <c:v>43825</c:v>
                </c:pt>
                <c:pt idx="2400">
                  <c:v>43826</c:v>
                </c:pt>
                <c:pt idx="2401">
                  <c:v>43827</c:v>
                </c:pt>
                <c:pt idx="2402">
                  <c:v>43828</c:v>
                </c:pt>
                <c:pt idx="2403">
                  <c:v>43829</c:v>
                </c:pt>
                <c:pt idx="2404">
                  <c:v>43830</c:v>
                </c:pt>
                <c:pt idx="2405">
                  <c:v>43831</c:v>
                </c:pt>
                <c:pt idx="2406">
                  <c:v>43832</c:v>
                </c:pt>
                <c:pt idx="2407">
                  <c:v>43833</c:v>
                </c:pt>
                <c:pt idx="2408">
                  <c:v>43834</c:v>
                </c:pt>
                <c:pt idx="2409">
                  <c:v>43835</c:v>
                </c:pt>
                <c:pt idx="2410">
                  <c:v>43836</c:v>
                </c:pt>
                <c:pt idx="2411">
                  <c:v>43837</c:v>
                </c:pt>
                <c:pt idx="2412">
                  <c:v>43838</c:v>
                </c:pt>
                <c:pt idx="2413">
                  <c:v>43839</c:v>
                </c:pt>
                <c:pt idx="2414">
                  <c:v>43840</c:v>
                </c:pt>
                <c:pt idx="2415">
                  <c:v>43841</c:v>
                </c:pt>
                <c:pt idx="2416">
                  <c:v>43842</c:v>
                </c:pt>
                <c:pt idx="2417">
                  <c:v>43843</c:v>
                </c:pt>
                <c:pt idx="2418">
                  <c:v>43844</c:v>
                </c:pt>
                <c:pt idx="2419">
                  <c:v>43845</c:v>
                </c:pt>
                <c:pt idx="2420">
                  <c:v>43846</c:v>
                </c:pt>
                <c:pt idx="2421">
                  <c:v>43847</c:v>
                </c:pt>
                <c:pt idx="2422">
                  <c:v>43848</c:v>
                </c:pt>
                <c:pt idx="2423">
                  <c:v>43849</c:v>
                </c:pt>
                <c:pt idx="2424">
                  <c:v>43850</c:v>
                </c:pt>
                <c:pt idx="2425">
                  <c:v>43851</c:v>
                </c:pt>
                <c:pt idx="2426">
                  <c:v>43852</c:v>
                </c:pt>
                <c:pt idx="2427">
                  <c:v>43853</c:v>
                </c:pt>
                <c:pt idx="2428">
                  <c:v>43854</c:v>
                </c:pt>
                <c:pt idx="2429">
                  <c:v>43855</c:v>
                </c:pt>
                <c:pt idx="2430">
                  <c:v>43856</c:v>
                </c:pt>
                <c:pt idx="2431">
                  <c:v>43857</c:v>
                </c:pt>
                <c:pt idx="2432">
                  <c:v>43858</c:v>
                </c:pt>
                <c:pt idx="2433">
                  <c:v>43859</c:v>
                </c:pt>
                <c:pt idx="2434">
                  <c:v>43860</c:v>
                </c:pt>
                <c:pt idx="2435">
                  <c:v>43861</c:v>
                </c:pt>
                <c:pt idx="2436">
                  <c:v>43862</c:v>
                </c:pt>
                <c:pt idx="2437">
                  <c:v>43863</c:v>
                </c:pt>
                <c:pt idx="2438">
                  <c:v>43864</c:v>
                </c:pt>
                <c:pt idx="2439">
                  <c:v>43865</c:v>
                </c:pt>
                <c:pt idx="2440">
                  <c:v>43866</c:v>
                </c:pt>
                <c:pt idx="2441">
                  <c:v>43867</c:v>
                </c:pt>
                <c:pt idx="2442">
                  <c:v>43868</c:v>
                </c:pt>
                <c:pt idx="2443">
                  <c:v>43869</c:v>
                </c:pt>
                <c:pt idx="2444">
                  <c:v>43870</c:v>
                </c:pt>
                <c:pt idx="2445">
                  <c:v>43871</c:v>
                </c:pt>
                <c:pt idx="2446">
                  <c:v>43872</c:v>
                </c:pt>
                <c:pt idx="2447">
                  <c:v>43873</c:v>
                </c:pt>
                <c:pt idx="2448">
                  <c:v>43874</c:v>
                </c:pt>
                <c:pt idx="2449">
                  <c:v>43875</c:v>
                </c:pt>
                <c:pt idx="2450">
                  <c:v>43876</c:v>
                </c:pt>
                <c:pt idx="2451">
                  <c:v>43877</c:v>
                </c:pt>
                <c:pt idx="2452">
                  <c:v>43878</c:v>
                </c:pt>
                <c:pt idx="2453">
                  <c:v>43879</c:v>
                </c:pt>
                <c:pt idx="2454">
                  <c:v>43880</c:v>
                </c:pt>
                <c:pt idx="2455">
                  <c:v>43881</c:v>
                </c:pt>
                <c:pt idx="2456">
                  <c:v>43882</c:v>
                </c:pt>
                <c:pt idx="2457">
                  <c:v>43883</c:v>
                </c:pt>
                <c:pt idx="2458">
                  <c:v>43884</c:v>
                </c:pt>
                <c:pt idx="2459">
                  <c:v>43885</c:v>
                </c:pt>
                <c:pt idx="2460">
                  <c:v>43886</c:v>
                </c:pt>
                <c:pt idx="2461">
                  <c:v>43887</c:v>
                </c:pt>
                <c:pt idx="2462">
                  <c:v>43888</c:v>
                </c:pt>
                <c:pt idx="2463">
                  <c:v>43889</c:v>
                </c:pt>
                <c:pt idx="2464">
                  <c:v>43890</c:v>
                </c:pt>
                <c:pt idx="2465">
                  <c:v>43891</c:v>
                </c:pt>
                <c:pt idx="2466">
                  <c:v>43892</c:v>
                </c:pt>
                <c:pt idx="2467">
                  <c:v>43893</c:v>
                </c:pt>
                <c:pt idx="2468">
                  <c:v>43894</c:v>
                </c:pt>
                <c:pt idx="2469">
                  <c:v>43895</c:v>
                </c:pt>
                <c:pt idx="2470">
                  <c:v>43896</c:v>
                </c:pt>
                <c:pt idx="2471">
                  <c:v>43897</c:v>
                </c:pt>
                <c:pt idx="2472">
                  <c:v>43898</c:v>
                </c:pt>
                <c:pt idx="2473">
                  <c:v>43899</c:v>
                </c:pt>
                <c:pt idx="2474">
                  <c:v>43900</c:v>
                </c:pt>
                <c:pt idx="2475">
                  <c:v>43901</c:v>
                </c:pt>
                <c:pt idx="2476">
                  <c:v>43902</c:v>
                </c:pt>
                <c:pt idx="2477">
                  <c:v>43903</c:v>
                </c:pt>
                <c:pt idx="2478">
                  <c:v>43904</c:v>
                </c:pt>
                <c:pt idx="2479">
                  <c:v>43905</c:v>
                </c:pt>
                <c:pt idx="2480">
                  <c:v>43906</c:v>
                </c:pt>
                <c:pt idx="2481">
                  <c:v>43907</c:v>
                </c:pt>
                <c:pt idx="2482">
                  <c:v>43908</c:v>
                </c:pt>
                <c:pt idx="2483">
                  <c:v>43909</c:v>
                </c:pt>
                <c:pt idx="2484">
                  <c:v>43910</c:v>
                </c:pt>
                <c:pt idx="2485">
                  <c:v>43911</c:v>
                </c:pt>
                <c:pt idx="2486">
                  <c:v>43912</c:v>
                </c:pt>
                <c:pt idx="2487">
                  <c:v>43913</c:v>
                </c:pt>
                <c:pt idx="2488">
                  <c:v>43914</c:v>
                </c:pt>
                <c:pt idx="2489">
                  <c:v>43915</c:v>
                </c:pt>
                <c:pt idx="2490">
                  <c:v>43916</c:v>
                </c:pt>
                <c:pt idx="2491">
                  <c:v>43917</c:v>
                </c:pt>
                <c:pt idx="2492">
                  <c:v>43918</c:v>
                </c:pt>
                <c:pt idx="2493">
                  <c:v>43919</c:v>
                </c:pt>
                <c:pt idx="2494">
                  <c:v>43920</c:v>
                </c:pt>
                <c:pt idx="2495">
                  <c:v>43921</c:v>
                </c:pt>
                <c:pt idx="2496">
                  <c:v>43922</c:v>
                </c:pt>
                <c:pt idx="2497">
                  <c:v>43923</c:v>
                </c:pt>
                <c:pt idx="2498">
                  <c:v>43924</c:v>
                </c:pt>
                <c:pt idx="2499">
                  <c:v>43925</c:v>
                </c:pt>
                <c:pt idx="2500">
                  <c:v>43926</c:v>
                </c:pt>
                <c:pt idx="2501">
                  <c:v>43927</c:v>
                </c:pt>
                <c:pt idx="2502">
                  <c:v>43928</c:v>
                </c:pt>
                <c:pt idx="2503">
                  <c:v>43929</c:v>
                </c:pt>
                <c:pt idx="2504">
                  <c:v>43930</c:v>
                </c:pt>
                <c:pt idx="2505">
                  <c:v>43931</c:v>
                </c:pt>
                <c:pt idx="2506">
                  <c:v>43932</c:v>
                </c:pt>
                <c:pt idx="2507">
                  <c:v>43933</c:v>
                </c:pt>
                <c:pt idx="2508">
                  <c:v>43934</c:v>
                </c:pt>
                <c:pt idx="2509">
                  <c:v>43935</c:v>
                </c:pt>
                <c:pt idx="2510">
                  <c:v>43936</c:v>
                </c:pt>
                <c:pt idx="2511">
                  <c:v>43937</c:v>
                </c:pt>
                <c:pt idx="2512">
                  <c:v>43938</c:v>
                </c:pt>
                <c:pt idx="2513">
                  <c:v>43939</c:v>
                </c:pt>
                <c:pt idx="2514">
                  <c:v>43940</c:v>
                </c:pt>
                <c:pt idx="2515">
                  <c:v>43941</c:v>
                </c:pt>
                <c:pt idx="2516">
                  <c:v>43942</c:v>
                </c:pt>
                <c:pt idx="2517">
                  <c:v>43943</c:v>
                </c:pt>
                <c:pt idx="2518">
                  <c:v>43944</c:v>
                </c:pt>
                <c:pt idx="2519">
                  <c:v>43945</c:v>
                </c:pt>
                <c:pt idx="2520">
                  <c:v>43946</c:v>
                </c:pt>
                <c:pt idx="2521">
                  <c:v>43947</c:v>
                </c:pt>
                <c:pt idx="2522">
                  <c:v>43948</c:v>
                </c:pt>
                <c:pt idx="2523">
                  <c:v>43949</c:v>
                </c:pt>
                <c:pt idx="2524">
                  <c:v>43950</c:v>
                </c:pt>
                <c:pt idx="2525">
                  <c:v>43951</c:v>
                </c:pt>
                <c:pt idx="2526">
                  <c:v>43952</c:v>
                </c:pt>
                <c:pt idx="2527">
                  <c:v>43953</c:v>
                </c:pt>
                <c:pt idx="2528">
                  <c:v>43954</c:v>
                </c:pt>
                <c:pt idx="2529">
                  <c:v>43955</c:v>
                </c:pt>
                <c:pt idx="2530">
                  <c:v>43956</c:v>
                </c:pt>
                <c:pt idx="2531">
                  <c:v>43957</c:v>
                </c:pt>
                <c:pt idx="2532">
                  <c:v>43958</c:v>
                </c:pt>
                <c:pt idx="2533">
                  <c:v>43959</c:v>
                </c:pt>
                <c:pt idx="2534">
                  <c:v>43960</c:v>
                </c:pt>
                <c:pt idx="2535">
                  <c:v>43961</c:v>
                </c:pt>
                <c:pt idx="2536">
                  <c:v>43962</c:v>
                </c:pt>
                <c:pt idx="2537">
                  <c:v>43963</c:v>
                </c:pt>
                <c:pt idx="2538">
                  <c:v>43964</c:v>
                </c:pt>
                <c:pt idx="2539">
                  <c:v>43965</c:v>
                </c:pt>
                <c:pt idx="2540">
                  <c:v>43966</c:v>
                </c:pt>
                <c:pt idx="2541">
                  <c:v>43967</c:v>
                </c:pt>
                <c:pt idx="2542">
                  <c:v>43968</c:v>
                </c:pt>
                <c:pt idx="2543">
                  <c:v>43969</c:v>
                </c:pt>
                <c:pt idx="2544">
                  <c:v>43970</c:v>
                </c:pt>
                <c:pt idx="2545">
                  <c:v>43971</c:v>
                </c:pt>
                <c:pt idx="2546">
                  <c:v>43972</c:v>
                </c:pt>
                <c:pt idx="2547">
                  <c:v>43973</c:v>
                </c:pt>
                <c:pt idx="2548">
                  <c:v>43974</c:v>
                </c:pt>
                <c:pt idx="2549">
                  <c:v>43975</c:v>
                </c:pt>
                <c:pt idx="2550">
                  <c:v>43976</c:v>
                </c:pt>
                <c:pt idx="2551">
                  <c:v>43977</c:v>
                </c:pt>
                <c:pt idx="2552">
                  <c:v>43978</c:v>
                </c:pt>
                <c:pt idx="2553">
                  <c:v>43979</c:v>
                </c:pt>
                <c:pt idx="2554">
                  <c:v>43980</c:v>
                </c:pt>
                <c:pt idx="2555">
                  <c:v>43981</c:v>
                </c:pt>
                <c:pt idx="2556">
                  <c:v>43982</c:v>
                </c:pt>
                <c:pt idx="2557">
                  <c:v>43983</c:v>
                </c:pt>
                <c:pt idx="2558">
                  <c:v>43984</c:v>
                </c:pt>
                <c:pt idx="2559">
                  <c:v>43985</c:v>
                </c:pt>
                <c:pt idx="2560">
                  <c:v>43986</c:v>
                </c:pt>
                <c:pt idx="2561">
                  <c:v>43987</c:v>
                </c:pt>
                <c:pt idx="2562">
                  <c:v>43988</c:v>
                </c:pt>
                <c:pt idx="2563">
                  <c:v>43989</c:v>
                </c:pt>
                <c:pt idx="2564">
                  <c:v>43990</c:v>
                </c:pt>
                <c:pt idx="2565">
                  <c:v>43991</c:v>
                </c:pt>
                <c:pt idx="2566">
                  <c:v>43992</c:v>
                </c:pt>
                <c:pt idx="2567">
                  <c:v>43993</c:v>
                </c:pt>
                <c:pt idx="2568">
                  <c:v>43994</c:v>
                </c:pt>
                <c:pt idx="2569">
                  <c:v>43995</c:v>
                </c:pt>
                <c:pt idx="2570">
                  <c:v>43996</c:v>
                </c:pt>
                <c:pt idx="2571">
                  <c:v>43997</c:v>
                </c:pt>
                <c:pt idx="2572">
                  <c:v>43998</c:v>
                </c:pt>
                <c:pt idx="2573">
                  <c:v>43999</c:v>
                </c:pt>
                <c:pt idx="2574">
                  <c:v>44000</c:v>
                </c:pt>
                <c:pt idx="2575">
                  <c:v>44001</c:v>
                </c:pt>
                <c:pt idx="2576">
                  <c:v>44002</c:v>
                </c:pt>
                <c:pt idx="2577">
                  <c:v>44003</c:v>
                </c:pt>
                <c:pt idx="2578">
                  <c:v>44004</c:v>
                </c:pt>
                <c:pt idx="2579">
                  <c:v>44005</c:v>
                </c:pt>
                <c:pt idx="2580">
                  <c:v>44006</c:v>
                </c:pt>
                <c:pt idx="2581">
                  <c:v>44007</c:v>
                </c:pt>
                <c:pt idx="2582">
                  <c:v>44008</c:v>
                </c:pt>
                <c:pt idx="2583">
                  <c:v>44009</c:v>
                </c:pt>
                <c:pt idx="2584">
                  <c:v>44010</c:v>
                </c:pt>
                <c:pt idx="2585">
                  <c:v>44011</c:v>
                </c:pt>
                <c:pt idx="2586">
                  <c:v>44012</c:v>
                </c:pt>
                <c:pt idx="2587">
                  <c:v>44013</c:v>
                </c:pt>
                <c:pt idx="2588">
                  <c:v>44014</c:v>
                </c:pt>
                <c:pt idx="2589">
                  <c:v>44015</c:v>
                </c:pt>
                <c:pt idx="2590">
                  <c:v>44016</c:v>
                </c:pt>
                <c:pt idx="2591">
                  <c:v>44017</c:v>
                </c:pt>
                <c:pt idx="2592">
                  <c:v>44018</c:v>
                </c:pt>
                <c:pt idx="2593">
                  <c:v>44019</c:v>
                </c:pt>
                <c:pt idx="2594">
                  <c:v>44020</c:v>
                </c:pt>
                <c:pt idx="2595">
                  <c:v>44021</c:v>
                </c:pt>
                <c:pt idx="2596">
                  <c:v>44022</c:v>
                </c:pt>
                <c:pt idx="2597">
                  <c:v>44023</c:v>
                </c:pt>
                <c:pt idx="2598">
                  <c:v>44024</c:v>
                </c:pt>
                <c:pt idx="2599">
                  <c:v>44025</c:v>
                </c:pt>
                <c:pt idx="2600">
                  <c:v>44026</c:v>
                </c:pt>
                <c:pt idx="2601">
                  <c:v>44027</c:v>
                </c:pt>
                <c:pt idx="2602">
                  <c:v>44028</c:v>
                </c:pt>
                <c:pt idx="2603">
                  <c:v>44029</c:v>
                </c:pt>
                <c:pt idx="2604">
                  <c:v>44030</c:v>
                </c:pt>
                <c:pt idx="2605">
                  <c:v>44031</c:v>
                </c:pt>
                <c:pt idx="2606">
                  <c:v>44032</c:v>
                </c:pt>
                <c:pt idx="2607">
                  <c:v>44033</c:v>
                </c:pt>
                <c:pt idx="2608">
                  <c:v>44034</c:v>
                </c:pt>
                <c:pt idx="2609">
                  <c:v>44035</c:v>
                </c:pt>
                <c:pt idx="2610">
                  <c:v>44036</c:v>
                </c:pt>
                <c:pt idx="2611">
                  <c:v>44037</c:v>
                </c:pt>
                <c:pt idx="2612">
                  <c:v>44038</c:v>
                </c:pt>
                <c:pt idx="2613">
                  <c:v>44039</c:v>
                </c:pt>
                <c:pt idx="2614">
                  <c:v>44040</c:v>
                </c:pt>
                <c:pt idx="2615">
                  <c:v>44041</c:v>
                </c:pt>
                <c:pt idx="2616">
                  <c:v>44042</c:v>
                </c:pt>
                <c:pt idx="2617">
                  <c:v>44043</c:v>
                </c:pt>
                <c:pt idx="2618">
                  <c:v>44044</c:v>
                </c:pt>
                <c:pt idx="2619">
                  <c:v>44045</c:v>
                </c:pt>
                <c:pt idx="2620">
                  <c:v>44046</c:v>
                </c:pt>
                <c:pt idx="2621">
                  <c:v>44047</c:v>
                </c:pt>
                <c:pt idx="2622">
                  <c:v>44048</c:v>
                </c:pt>
                <c:pt idx="2623">
                  <c:v>44049</c:v>
                </c:pt>
                <c:pt idx="2624">
                  <c:v>44050</c:v>
                </c:pt>
                <c:pt idx="2625">
                  <c:v>44051</c:v>
                </c:pt>
                <c:pt idx="2626">
                  <c:v>44052</c:v>
                </c:pt>
                <c:pt idx="2627">
                  <c:v>44053</c:v>
                </c:pt>
                <c:pt idx="2628">
                  <c:v>44054</c:v>
                </c:pt>
                <c:pt idx="2629">
                  <c:v>44055</c:v>
                </c:pt>
                <c:pt idx="2630">
                  <c:v>44056</c:v>
                </c:pt>
                <c:pt idx="2631">
                  <c:v>44057</c:v>
                </c:pt>
                <c:pt idx="2632">
                  <c:v>44058</c:v>
                </c:pt>
                <c:pt idx="2633">
                  <c:v>44059</c:v>
                </c:pt>
                <c:pt idx="2634">
                  <c:v>44060</c:v>
                </c:pt>
                <c:pt idx="2635">
                  <c:v>44061</c:v>
                </c:pt>
                <c:pt idx="2636">
                  <c:v>44062</c:v>
                </c:pt>
                <c:pt idx="2637">
                  <c:v>44063</c:v>
                </c:pt>
                <c:pt idx="2638">
                  <c:v>44064</c:v>
                </c:pt>
                <c:pt idx="2639">
                  <c:v>44065</c:v>
                </c:pt>
                <c:pt idx="2640">
                  <c:v>44066</c:v>
                </c:pt>
                <c:pt idx="2641">
                  <c:v>44067</c:v>
                </c:pt>
                <c:pt idx="2642">
                  <c:v>44068</c:v>
                </c:pt>
                <c:pt idx="2643">
                  <c:v>44069</c:v>
                </c:pt>
                <c:pt idx="2644">
                  <c:v>44070</c:v>
                </c:pt>
                <c:pt idx="2645">
                  <c:v>44071</c:v>
                </c:pt>
                <c:pt idx="2646">
                  <c:v>44072</c:v>
                </c:pt>
                <c:pt idx="2647">
                  <c:v>44073</c:v>
                </c:pt>
                <c:pt idx="2648">
                  <c:v>44074</c:v>
                </c:pt>
                <c:pt idx="2649">
                  <c:v>44075</c:v>
                </c:pt>
                <c:pt idx="2650">
                  <c:v>44076</c:v>
                </c:pt>
                <c:pt idx="2651">
                  <c:v>44077</c:v>
                </c:pt>
                <c:pt idx="2652">
                  <c:v>44078</c:v>
                </c:pt>
                <c:pt idx="2653">
                  <c:v>44079</c:v>
                </c:pt>
                <c:pt idx="2654">
                  <c:v>44080</c:v>
                </c:pt>
                <c:pt idx="2655">
                  <c:v>44081</c:v>
                </c:pt>
                <c:pt idx="2656">
                  <c:v>44082</c:v>
                </c:pt>
                <c:pt idx="2657">
                  <c:v>44083</c:v>
                </c:pt>
                <c:pt idx="2658">
                  <c:v>44084</c:v>
                </c:pt>
                <c:pt idx="2659">
                  <c:v>44085</c:v>
                </c:pt>
                <c:pt idx="2660">
                  <c:v>44086</c:v>
                </c:pt>
                <c:pt idx="2661">
                  <c:v>44087</c:v>
                </c:pt>
                <c:pt idx="2662">
                  <c:v>44088</c:v>
                </c:pt>
                <c:pt idx="2663">
                  <c:v>44089</c:v>
                </c:pt>
                <c:pt idx="2664">
                  <c:v>44090</c:v>
                </c:pt>
                <c:pt idx="2665">
                  <c:v>44091</c:v>
                </c:pt>
                <c:pt idx="2666">
                  <c:v>44092</c:v>
                </c:pt>
                <c:pt idx="2667">
                  <c:v>44093</c:v>
                </c:pt>
                <c:pt idx="2668">
                  <c:v>44094</c:v>
                </c:pt>
                <c:pt idx="2669">
                  <c:v>44095</c:v>
                </c:pt>
                <c:pt idx="2670">
                  <c:v>44096</c:v>
                </c:pt>
                <c:pt idx="2671">
                  <c:v>44097</c:v>
                </c:pt>
                <c:pt idx="2672">
                  <c:v>44098</c:v>
                </c:pt>
                <c:pt idx="2673">
                  <c:v>44099</c:v>
                </c:pt>
                <c:pt idx="2674">
                  <c:v>44100</c:v>
                </c:pt>
                <c:pt idx="2675">
                  <c:v>44101</c:v>
                </c:pt>
                <c:pt idx="2676">
                  <c:v>44102</c:v>
                </c:pt>
                <c:pt idx="2677">
                  <c:v>44103</c:v>
                </c:pt>
                <c:pt idx="2678">
                  <c:v>44104</c:v>
                </c:pt>
                <c:pt idx="2679">
                  <c:v>44105</c:v>
                </c:pt>
                <c:pt idx="2680">
                  <c:v>44106</c:v>
                </c:pt>
                <c:pt idx="2681">
                  <c:v>44107</c:v>
                </c:pt>
                <c:pt idx="2682">
                  <c:v>44108</c:v>
                </c:pt>
                <c:pt idx="2683">
                  <c:v>44109</c:v>
                </c:pt>
                <c:pt idx="2684">
                  <c:v>44110</c:v>
                </c:pt>
                <c:pt idx="2685">
                  <c:v>44111</c:v>
                </c:pt>
                <c:pt idx="2686">
                  <c:v>44112</c:v>
                </c:pt>
                <c:pt idx="2687">
                  <c:v>44113</c:v>
                </c:pt>
                <c:pt idx="2688">
                  <c:v>44114</c:v>
                </c:pt>
                <c:pt idx="2689">
                  <c:v>44115</c:v>
                </c:pt>
                <c:pt idx="2690">
                  <c:v>44116</c:v>
                </c:pt>
                <c:pt idx="2691">
                  <c:v>44117</c:v>
                </c:pt>
                <c:pt idx="2692">
                  <c:v>44118</c:v>
                </c:pt>
                <c:pt idx="2693">
                  <c:v>44119</c:v>
                </c:pt>
                <c:pt idx="2694">
                  <c:v>44120</c:v>
                </c:pt>
                <c:pt idx="2695">
                  <c:v>44121</c:v>
                </c:pt>
                <c:pt idx="2696">
                  <c:v>44122</c:v>
                </c:pt>
                <c:pt idx="2697">
                  <c:v>44123</c:v>
                </c:pt>
                <c:pt idx="2698">
                  <c:v>44124</c:v>
                </c:pt>
                <c:pt idx="2699">
                  <c:v>44125</c:v>
                </c:pt>
                <c:pt idx="2700">
                  <c:v>44126</c:v>
                </c:pt>
                <c:pt idx="2701">
                  <c:v>44127</c:v>
                </c:pt>
                <c:pt idx="2702">
                  <c:v>44128</c:v>
                </c:pt>
                <c:pt idx="2703">
                  <c:v>44129</c:v>
                </c:pt>
                <c:pt idx="2704">
                  <c:v>44130</c:v>
                </c:pt>
                <c:pt idx="2705">
                  <c:v>44131</c:v>
                </c:pt>
                <c:pt idx="2706">
                  <c:v>44132</c:v>
                </c:pt>
                <c:pt idx="2707">
                  <c:v>44133</c:v>
                </c:pt>
                <c:pt idx="2708">
                  <c:v>44134</c:v>
                </c:pt>
                <c:pt idx="2709">
                  <c:v>44135</c:v>
                </c:pt>
                <c:pt idx="2710">
                  <c:v>44136</c:v>
                </c:pt>
                <c:pt idx="2711">
                  <c:v>44137</c:v>
                </c:pt>
                <c:pt idx="2712">
                  <c:v>44138</c:v>
                </c:pt>
                <c:pt idx="2713">
                  <c:v>44139</c:v>
                </c:pt>
                <c:pt idx="2714">
                  <c:v>44140</c:v>
                </c:pt>
                <c:pt idx="2715">
                  <c:v>44141</c:v>
                </c:pt>
                <c:pt idx="2716">
                  <c:v>44142</c:v>
                </c:pt>
                <c:pt idx="2717">
                  <c:v>44143</c:v>
                </c:pt>
                <c:pt idx="2718">
                  <c:v>44144</c:v>
                </c:pt>
                <c:pt idx="2719">
                  <c:v>44145</c:v>
                </c:pt>
                <c:pt idx="2720">
                  <c:v>44146</c:v>
                </c:pt>
                <c:pt idx="2721">
                  <c:v>44147</c:v>
                </c:pt>
                <c:pt idx="2722">
                  <c:v>44148</c:v>
                </c:pt>
                <c:pt idx="2723">
                  <c:v>44149</c:v>
                </c:pt>
                <c:pt idx="2724">
                  <c:v>44150</c:v>
                </c:pt>
                <c:pt idx="2725">
                  <c:v>44151</c:v>
                </c:pt>
                <c:pt idx="2726">
                  <c:v>44152</c:v>
                </c:pt>
                <c:pt idx="2727">
                  <c:v>44153</c:v>
                </c:pt>
                <c:pt idx="2728">
                  <c:v>44154</c:v>
                </c:pt>
                <c:pt idx="2729">
                  <c:v>44155</c:v>
                </c:pt>
                <c:pt idx="2730">
                  <c:v>44156</c:v>
                </c:pt>
                <c:pt idx="2731">
                  <c:v>44157</c:v>
                </c:pt>
                <c:pt idx="2732">
                  <c:v>44158</c:v>
                </c:pt>
                <c:pt idx="2733">
                  <c:v>44159</c:v>
                </c:pt>
                <c:pt idx="2734">
                  <c:v>44160</c:v>
                </c:pt>
                <c:pt idx="2735">
                  <c:v>44161</c:v>
                </c:pt>
                <c:pt idx="2736">
                  <c:v>44162</c:v>
                </c:pt>
                <c:pt idx="2737">
                  <c:v>44163</c:v>
                </c:pt>
                <c:pt idx="2738">
                  <c:v>44164</c:v>
                </c:pt>
                <c:pt idx="2739">
                  <c:v>44165</c:v>
                </c:pt>
                <c:pt idx="2740">
                  <c:v>44166</c:v>
                </c:pt>
                <c:pt idx="2741">
                  <c:v>44167</c:v>
                </c:pt>
                <c:pt idx="2742">
                  <c:v>44168</c:v>
                </c:pt>
                <c:pt idx="2743">
                  <c:v>44169</c:v>
                </c:pt>
                <c:pt idx="2744">
                  <c:v>44170</c:v>
                </c:pt>
                <c:pt idx="2745">
                  <c:v>44171</c:v>
                </c:pt>
                <c:pt idx="2746">
                  <c:v>44172</c:v>
                </c:pt>
                <c:pt idx="2747">
                  <c:v>44173</c:v>
                </c:pt>
                <c:pt idx="2748">
                  <c:v>44174</c:v>
                </c:pt>
                <c:pt idx="2749">
                  <c:v>44175</c:v>
                </c:pt>
                <c:pt idx="2750">
                  <c:v>44176</c:v>
                </c:pt>
                <c:pt idx="2751">
                  <c:v>44177</c:v>
                </c:pt>
                <c:pt idx="2752">
                  <c:v>44178</c:v>
                </c:pt>
                <c:pt idx="2753">
                  <c:v>44179</c:v>
                </c:pt>
                <c:pt idx="2754">
                  <c:v>44180</c:v>
                </c:pt>
                <c:pt idx="2755">
                  <c:v>44181</c:v>
                </c:pt>
                <c:pt idx="2756">
                  <c:v>44182</c:v>
                </c:pt>
                <c:pt idx="2757">
                  <c:v>44183</c:v>
                </c:pt>
                <c:pt idx="2758">
                  <c:v>44184</c:v>
                </c:pt>
                <c:pt idx="2759">
                  <c:v>44185</c:v>
                </c:pt>
                <c:pt idx="2760">
                  <c:v>44186</c:v>
                </c:pt>
                <c:pt idx="2761">
                  <c:v>44187</c:v>
                </c:pt>
                <c:pt idx="2762">
                  <c:v>44188</c:v>
                </c:pt>
                <c:pt idx="2763">
                  <c:v>44189</c:v>
                </c:pt>
                <c:pt idx="2764">
                  <c:v>44190</c:v>
                </c:pt>
                <c:pt idx="2765">
                  <c:v>44191</c:v>
                </c:pt>
                <c:pt idx="2766">
                  <c:v>44192</c:v>
                </c:pt>
                <c:pt idx="2767">
                  <c:v>44193</c:v>
                </c:pt>
                <c:pt idx="2768">
                  <c:v>44194</c:v>
                </c:pt>
                <c:pt idx="2769">
                  <c:v>44195</c:v>
                </c:pt>
                <c:pt idx="2770">
                  <c:v>44196</c:v>
                </c:pt>
                <c:pt idx="2771">
                  <c:v>44197</c:v>
                </c:pt>
                <c:pt idx="2772">
                  <c:v>44198</c:v>
                </c:pt>
                <c:pt idx="2773">
                  <c:v>44199</c:v>
                </c:pt>
                <c:pt idx="2774">
                  <c:v>44200</c:v>
                </c:pt>
                <c:pt idx="2775">
                  <c:v>44201</c:v>
                </c:pt>
                <c:pt idx="2776">
                  <c:v>44202</c:v>
                </c:pt>
                <c:pt idx="2777">
                  <c:v>44203</c:v>
                </c:pt>
                <c:pt idx="2778">
                  <c:v>44204</c:v>
                </c:pt>
                <c:pt idx="2779">
                  <c:v>44205</c:v>
                </c:pt>
                <c:pt idx="2780">
                  <c:v>44206</c:v>
                </c:pt>
                <c:pt idx="2781">
                  <c:v>44207</c:v>
                </c:pt>
                <c:pt idx="2782">
                  <c:v>44208</c:v>
                </c:pt>
                <c:pt idx="2783">
                  <c:v>44209</c:v>
                </c:pt>
                <c:pt idx="2784">
                  <c:v>44210</c:v>
                </c:pt>
                <c:pt idx="2785">
                  <c:v>44211</c:v>
                </c:pt>
                <c:pt idx="2786">
                  <c:v>44212</c:v>
                </c:pt>
                <c:pt idx="2787">
                  <c:v>44213</c:v>
                </c:pt>
                <c:pt idx="2788">
                  <c:v>44214</c:v>
                </c:pt>
                <c:pt idx="2789">
                  <c:v>44215</c:v>
                </c:pt>
                <c:pt idx="2790">
                  <c:v>44216</c:v>
                </c:pt>
                <c:pt idx="2791">
                  <c:v>44217</c:v>
                </c:pt>
                <c:pt idx="2792">
                  <c:v>44218</c:v>
                </c:pt>
                <c:pt idx="2793">
                  <c:v>44219</c:v>
                </c:pt>
                <c:pt idx="2794">
                  <c:v>44220</c:v>
                </c:pt>
                <c:pt idx="2795">
                  <c:v>44221</c:v>
                </c:pt>
                <c:pt idx="2796">
                  <c:v>44222</c:v>
                </c:pt>
                <c:pt idx="2797">
                  <c:v>44223</c:v>
                </c:pt>
                <c:pt idx="2798">
                  <c:v>44224</c:v>
                </c:pt>
                <c:pt idx="2799">
                  <c:v>44225</c:v>
                </c:pt>
                <c:pt idx="2800">
                  <c:v>44226</c:v>
                </c:pt>
                <c:pt idx="2801">
                  <c:v>44227</c:v>
                </c:pt>
                <c:pt idx="2802">
                  <c:v>44228</c:v>
                </c:pt>
                <c:pt idx="2803">
                  <c:v>44229</c:v>
                </c:pt>
                <c:pt idx="2804">
                  <c:v>44230</c:v>
                </c:pt>
                <c:pt idx="2805">
                  <c:v>44231</c:v>
                </c:pt>
                <c:pt idx="2806">
                  <c:v>44232</c:v>
                </c:pt>
                <c:pt idx="2807">
                  <c:v>44233</c:v>
                </c:pt>
                <c:pt idx="2808">
                  <c:v>44234</c:v>
                </c:pt>
                <c:pt idx="2809">
                  <c:v>44235</c:v>
                </c:pt>
                <c:pt idx="2810">
                  <c:v>44236</c:v>
                </c:pt>
                <c:pt idx="2811">
                  <c:v>44237</c:v>
                </c:pt>
                <c:pt idx="2812">
                  <c:v>44238</c:v>
                </c:pt>
                <c:pt idx="2813">
                  <c:v>44239</c:v>
                </c:pt>
                <c:pt idx="2814">
                  <c:v>44240</c:v>
                </c:pt>
                <c:pt idx="2815">
                  <c:v>44241</c:v>
                </c:pt>
                <c:pt idx="2816">
                  <c:v>44242</c:v>
                </c:pt>
                <c:pt idx="2817">
                  <c:v>44243</c:v>
                </c:pt>
                <c:pt idx="2818">
                  <c:v>44244</c:v>
                </c:pt>
                <c:pt idx="2819">
                  <c:v>44245</c:v>
                </c:pt>
                <c:pt idx="2820">
                  <c:v>44246</c:v>
                </c:pt>
                <c:pt idx="2821">
                  <c:v>44247</c:v>
                </c:pt>
                <c:pt idx="2822">
                  <c:v>44248</c:v>
                </c:pt>
                <c:pt idx="2823">
                  <c:v>44249</c:v>
                </c:pt>
                <c:pt idx="2824">
                  <c:v>44250</c:v>
                </c:pt>
                <c:pt idx="2825">
                  <c:v>44251</c:v>
                </c:pt>
                <c:pt idx="2826">
                  <c:v>44252</c:v>
                </c:pt>
                <c:pt idx="2827">
                  <c:v>44253</c:v>
                </c:pt>
                <c:pt idx="2828">
                  <c:v>44254</c:v>
                </c:pt>
                <c:pt idx="2829">
                  <c:v>44255</c:v>
                </c:pt>
                <c:pt idx="2830">
                  <c:v>44256</c:v>
                </c:pt>
                <c:pt idx="2831">
                  <c:v>44257</c:v>
                </c:pt>
                <c:pt idx="2832">
                  <c:v>44258</c:v>
                </c:pt>
                <c:pt idx="2833">
                  <c:v>44259</c:v>
                </c:pt>
                <c:pt idx="2834">
                  <c:v>44260</c:v>
                </c:pt>
                <c:pt idx="2835">
                  <c:v>44261</c:v>
                </c:pt>
                <c:pt idx="2836">
                  <c:v>44262</c:v>
                </c:pt>
                <c:pt idx="2837">
                  <c:v>44263</c:v>
                </c:pt>
                <c:pt idx="2838">
                  <c:v>44264</c:v>
                </c:pt>
                <c:pt idx="2839">
                  <c:v>44265</c:v>
                </c:pt>
                <c:pt idx="2840">
                  <c:v>44266</c:v>
                </c:pt>
                <c:pt idx="2841">
                  <c:v>44267</c:v>
                </c:pt>
                <c:pt idx="2842">
                  <c:v>44268</c:v>
                </c:pt>
                <c:pt idx="2843">
                  <c:v>44269</c:v>
                </c:pt>
                <c:pt idx="2844">
                  <c:v>44270</c:v>
                </c:pt>
                <c:pt idx="2845">
                  <c:v>44271</c:v>
                </c:pt>
                <c:pt idx="2846">
                  <c:v>44272</c:v>
                </c:pt>
                <c:pt idx="2847">
                  <c:v>44273</c:v>
                </c:pt>
                <c:pt idx="2848">
                  <c:v>44274</c:v>
                </c:pt>
                <c:pt idx="2849">
                  <c:v>44275</c:v>
                </c:pt>
                <c:pt idx="2850">
                  <c:v>44276</c:v>
                </c:pt>
                <c:pt idx="2851">
                  <c:v>44277</c:v>
                </c:pt>
                <c:pt idx="2852">
                  <c:v>44278</c:v>
                </c:pt>
                <c:pt idx="2853">
                  <c:v>44279</c:v>
                </c:pt>
                <c:pt idx="2854">
                  <c:v>44280</c:v>
                </c:pt>
                <c:pt idx="2855">
                  <c:v>44281</c:v>
                </c:pt>
                <c:pt idx="2856">
                  <c:v>44282</c:v>
                </c:pt>
                <c:pt idx="2857">
                  <c:v>44283</c:v>
                </c:pt>
                <c:pt idx="2858">
                  <c:v>44284</c:v>
                </c:pt>
                <c:pt idx="2859">
                  <c:v>44285</c:v>
                </c:pt>
                <c:pt idx="2860">
                  <c:v>44286</c:v>
                </c:pt>
                <c:pt idx="2861">
                  <c:v>44287</c:v>
                </c:pt>
                <c:pt idx="2862">
                  <c:v>44288</c:v>
                </c:pt>
                <c:pt idx="2863">
                  <c:v>44289</c:v>
                </c:pt>
                <c:pt idx="2864">
                  <c:v>44290</c:v>
                </c:pt>
                <c:pt idx="2865">
                  <c:v>44291</c:v>
                </c:pt>
                <c:pt idx="2866">
                  <c:v>44292</c:v>
                </c:pt>
                <c:pt idx="2867">
                  <c:v>44293</c:v>
                </c:pt>
                <c:pt idx="2868">
                  <c:v>44294</c:v>
                </c:pt>
                <c:pt idx="2869">
                  <c:v>44295</c:v>
                </c:pt>
                <c:pt idx="2870">
                  <c:v>44296</c:v>
                </c:pt>
                <c:pt idx="2871">
                  <c:v>44297</c:v>
                </c:pt>
                <c:pt idx="2872">
                  <c:v>44298</c:v>
                </c:pt>
                <c:pt idx="2873">
                  <c:v>44299</c:v>
                </c:pt>
                <c:pt idx="2874">
                  <c:v>44300</c:v>
                </c:pt>
                <c:pt idx="2875">
                  <c:v>44301</c:v>
                </c:pt>
                <c:pt idx="2876">
                  <c:v>44302</c:v>
                </c:pt>
                <c:pt idx="2877">
                  <c:v>44303</c:v>
                </c:pt>
                <c:pt idx="2878">
                  <c:v>44304</c:v>
                </c:pt>
                <c:pt idx="2879">
                  <c:v>44305</c:v>
                </c:pt>
                <c:pt idx="2880">
                  <c:v>44306</c:v>
                </c:pt>
                <c:pt idx="2881">
                  <c:v>44307</c:v>
                </c:pt>
                <c:pt idx="2882">
                  <c:v>44308</c:v>
                </c:pt>
                <c:pt idx="2883">
                  <c:v>44309</c:v>
                </c:pt>
                <c:pt idx="2884">
                  <c:v>44310</c:v>
                </c:pt>
                <c:pt idx="2885">
                  <c:v>44311</c:v>
                </c:pt>
                <c:pt idx="2886">
                  <c:v>44312</c:v>
                </c:pt>
                <c:pt idx="2887">
                  <c:v>44313</c:v>
                </c:pt>
                <c:pt idx="2888">
                  <c:v>44314</c:v>
                </c:pt>
                <c:pt idx="2889">
                  <c:v>44315</c:v>
                </c:pt>
                <c:pt idx="2890">
                  <c:v>44316</c:v>
                </c:pt>
                <c:pt idx="2891">
                  <c:v>44317</c:v>
                </c:pt>
                <c:pt idx="2892">
                  <c:v>44318</c:v>
                </c:pt>
                <c:pt idx="2893">
                  <c:v>44319</c:v>
                </c:pt>
                <c:pt idx="2894">
                  <c:v>44320</c:v>
                </c:pt>
                <c:pt idx="2895">
                  <c:v>44321</c:v>
                </c:pt>
                <c:pt idx="2896">
                  <c:v>44322</c:v>
                </c:pt>
                <c:pt idx="2897">
                  <c:v>44323</c:v>
                </c:pt>
                <c:pt idx="2898">
                  <c:v>44324</c:v>
                </c:pt>
                <c:pt idx="2899">
                  <c:v>44325</c:v>
                </c:pt>
                <c:pt idx="2900">
                  <c:v>44326</c:v>
                </c:pt>
                <c:pt idx="2901">
                  <c:v>44327</c:v>
                </c:pt>
                <c:pt idx="2902">
                  <c:v>44328</c:v>
                </c:pt>
                <c:pt idx="2903">
                  <c:v>44329</c:v>
                </c:pt>
                <c:pt idx="2904">
                  <c:v>44330</c:v>
                </c:pt>
                <c:pt idx="2905">
                  <c:v>44331</c:v>
                </c:pt>
                <c:pt idx="2906">
                  <c:v>44332</c:v>
                </c:pt>
                <c:pt idx="2907">
                  <c:v>44333</c:v>
                </c:pt>
                <c:pt idx="2908">
                  <c:v>44334</c:v>
                </c:pt>
                <c:pt idx="2909">
                  <c:v>44335</c:v>
                </c:pt>
                <c:pt idx="2910">
                  <c:v>44336</c:v>
                </c:pt>
                <c:pt idx="2911">
                  <c:v>44337</c:v>
                </c:pt>
                <c:pt idx="2912">
                  <c:v>44338</c:v>
                </c:pt>
                <c:pt idx="2913">
                  <c:v>44339</c:v>
                </c:pt>
                <c:pt idx="2914">
                  <c:v>44340</c:v>
                </c:pt>
                <c:pt idx="2915">
                  <c:v>44341</c:v>
                </c:pt>
                <c:pt idx="2916">
                  <c:v>44342</c:v>
                </c:pt>
                <c:pt idx="2917">
                  <c:v>44343</c:v>
                </c:pt>
                <c:pt idx="2918">
                  <c:v>44344</c:v>
                </c:pt>
                <c:pt idx="2919">
                  <c:v>44345</c:v>
                </c:pt>
                <c:pt idx="2920">
                  <c:v>44346</c:v>
                </c:pt>
                <c:pt idx="2921">
                  <c:v>44347</c:v>
                </c:pt>
                <c:pt idx="2922">
                  <c:v>44348</c:v>
                </c:pt>
                <c:pt idx="2923">
                  <c:v>44349</c:v>
                </c:pt>
                <c:pt idx="2924">
                  <c:v>44350</c:v>
                </c:pt>
                <c:pt idx="2925">
                  <c:v>44351</c:v>
                </c:pt>
                <c:pt idx="2926">
                  <c:v>44352</c:v>
                </c:pt>
                <c:pt idx="2927">
                  <c:v>44353</c:v>
                </c:pt>
                <c:pt idx="2928">
                  <c:v>44354</c:v>
                </c:pt>
                <c:pt idx="2929">
                  <c:v>44355</c:v>
                </c:pt>
                <c:pt idx="2930">
                  <c:v>44356</c:v>
                </c:pt>
                <c:pt idx="2931">
                  <c:v>44357</c:v>
                </c:pt>
                <c:pt idx="2932">
                  <c:v>44358</c:v>
                </c:pt>
                <c:pt idx="2933">
                  <c:v>44359</c:v>
                </c:pt>
                <c:pt idx="2934">
                  <c:v>44360</c:v>
                </c:pt>
                <c:pt idx="2935">
                  <c:v>44361</c:v>
                </c:pt>
                <c:pt idx="2936">
                  <c:v>44362</c:v>
                </c:pt>
                <c:pt idx="2937">
                  <c:v>44363</c:v>
                </c:pt>
                <c:pt idx="2938">
                  <c:v>44364</c:v>
                </c:pt>
                <c:pt idx="2939">
                  <c:v>44365</c:v>
                </c:pt>
                <c:pt idx="2940">
                  <c:v>44366</c:v>
                </c:pt>
                <c:pt idx="2941">
                  <c:v>44367</c:v>
                </c:pt>
                <c:pt idx="2942">
                  <c:v>44368</c:v>
                </c:pt>
                <c:pt idx="2943">
                  <c:v>44369</c:v>
                </c:pt>
                <c:pt idx="2944">
                  <c:v>44370</c:v>
                </c:pt>
                <c:pt idx="2945">
                  <c:v>44371</c:v>
                </c:pt>
                <c:pt idx="2946">
                  <c:v>44372</c:v>
                </c:pt>
                <c:pt idx="2947">
                  <c:v>44373</c:v>
                </c:pt>
                <c:pt idx="2948">
                  <c:v>44374</c:v>
                </c:pt>
                <c:pt idx="2949">
                  <c:v>44375</c:v>
                </c:pt>
                <c:pt idx="2950">
                  <c:v>44376</c:v>
                </c:pt>
                <c:pt idx="2951">
                  <c:v>44377</c:v>
                </c:pt>
                <c:pt idx="2952">
                  <c:v>44378</c:v>
                </c:pt>
                <c:pt idx="2953">
                  <c:v>44379</c:v>
                </c:pt>
                <c:pt idx="2954">
                  <c:v>44380</c:v>
                </c:pt>
                <c:pt idx="2955">
                  <c:v>44381</c:v>
                </c:pt>
                <c:pt idx="2956">
                  <c:v>44382</c:v>
                </c:pt>
                <c:pt idx="2957">
                  <c:v>44383</c:v>
                </c:pt>
                <c:pt idx="2958">
                  <c:v>44384</c:v>
                </c:pt>
                <c:pt idx="2959">
                  <c:v>44385</c:v>
                </c:pt>
                <c:pt idx="2960">
                  <c:v>44386</c:v>
                </c:pt>
                <c:pt idx="2961">
                  <c:v>44387</c:v>
                </c:pt>
                <c:pt idx="2962">
                  <c:v>44388</c:v>
                </c:pt>
                <c:pt idx="2963">
                  <c:v>44389</c:v>
                </c:pt>
                <c:pt idx="2964">
                  <c:v>44390</c:v>
                </c:pt>
                <c:pt idx="2965">
                  <c:v>44391</c:v>
                </c:pt>
                <c:pt idx="2966">
                  <c:v>44392</c:v>
                </c:pt>
                <c:pt idx="2967">
                  <c:v>44393</c:v>
                </c:pt>
                <c:pt idx="2968">
                  <c:v>44394</c:v>
                </c:pt>
                <c:pt idx="2969">
                  <c:v>44395</c:v>
                </c:pt>
                <c:pt idx="2970">
                  <c:v>44396</c:v>
                </c:pt>
                <c:pt idx="2971">
                  <c:v>44397</c:v>
                </c:pt>
                <c:pt idx="2972">
                  <c:v>44398</c:v>
                </c:pt>
                <c:pt idx="2973">
                  <c:v>44399</c:v>
                </c:pt>
                <c:pt idx="2974">
                  <c:v>44400</c:v>
                </c:pt>
                <c:pt idx="2975">
                  <c:v>44401</c:v>
                </c:pt>
                <c:pt idx="2976">
                  <c:v>44402</c:v>
                </c:pt>
                <c:pt idx="2977">
                  <c:v>44403</c:v>
                </c:pt>
                <c:pt idx="2978">
                  <c:v>44404</c:v>
                </c:pt>
                <c:pt idx="2979">
                  <c:v>44405</c:v>
                </c:pt>
                <c:pt idx="2980">
                  <c:v>44406</c:v>
                </c:pt>
                <c:pt idx="2981">
                  <c:v>44407</c:v>
                </c:pt>
                <c:pt idx="2982">
                  <c:v>44408</c:v>
                </c:pt>
                <c:pt idx="2983">
                  <c:v>44409</c:v>
                </c:pt>
                <c:pt idx="2984">
                  <c:v>44410</c:v>
                </c:pt>
                <c:pt idx="2985">
                  <c:v>44411</c:v>
                </c:pt>
                <c:pt idx="2986">
                  <c:v>44412</c:v>
                </c:pt>
                <c:pt idx="2987">
                  <c:v>44413</c:v>
                </c:pt>
                <c:pt idx="2988">
                  <c:v>44414</c:v>
                </c:pt>
                <c:pt idx="2989">
                  <c:v>44415</c:v>
                </c:pt>
                <c:pt idx="2990">
                  <c:v>44416</c:v>
                </c:pt>
                <c:pt idx="2991">
                  <c:v>44417</c:v>
                </c:pt>
                <c:pt idx="2992">
                  <c:v>44418</c:v>
                </c:pt>
                <c:pt idx="2993">
                  <c:v>44419</c:v>
                </c:pt>
                <c:pt idx="2994">
                  <c:v>44420</c:v>
                </c:pt>
                <c:pt idx="2995">
                  <c:v>44421</c:v>
                </c:pt>
                <c:pt idx="2996">
                  <c:v>44422</c:v>
                </c:pt>
                <c:pt idx="2997">
                  <c:v>44423</c:v>
                </c:pt>
                <c:pt idx="2998">
                  <c:v>44424</c:v>
                </c:pt>
                <c:pt idx="2999">
                  <c:v>44425</c:v>
                </c:pt>
                <c:pt idx="3000">
                  <c:v>44426</c:v>
                </c:pt>
                <c:pt idx="3001">
                  <c:v>44427</c:v>
                </c:pt>
                <c:pt idx="3002">
                  <c:v>44428</c:v>
                </c:pt>
                <c:pt idx="3003">
                  <c:v>44429</c:v>
                </c:pt>
                <c:pt idx="3004">
                  <c:v>44430</c:v>
                </c:pt>
                <c:pt idx="3005">
                  <c:v>44431</c:v>
                </c:pt>
                <c:pt idx="3006">
                  <c:v>44432</c:v>
                </c:pt>
                <c:pt idx="3007">
                  <c:v>44433</c:v>
                </c:pt>
                <c:pt idx="3008">
                  <c:v>44434</c:v>
                </c:pt>
                <c:pt idx="3009">
                  <c:v>44435</c:v>
                </c:pt>
                <c:pt idx="3010">
                  <c:v>44436</c:v>
                </c:pt>
                <c:pt idx="3011">
                  <c:v>44437</c:v>
                </c:pt>
                <c:pt idx="3012">
                  <c:v>44438</c:v>
                </c:pt>
                <c:pt idx="3013">
                  <c:v>44439</c:v>
                </c:pt>
                <c:pt idx="3014">
                  <c:v>44440</c:v>
                </c:pt>
                <c:pt idx="3015">
                  <c:v>44441</c:v>
                </c:pt>
                <c:pt idx="3016">
                  <c:v>44442</c:v>
                </c:pt>
                <c:pt idx="3017">
                  <c:v>44443</c:v>
                </c:pt>
                <c:pt idx="3018">
                  <c:v>44444</c:v>
                </c:pt>
                <c:pt idx="3019">
                  <c:v>44445</c:v>
                </c:pt>
                <c:pt idx="3020">
                  <c:v>44446</c:v>
                </c:pt>
                <c:pt idx="3021">
                  <c:v>44447</c:v>
                </c:pt>
                <c:pt idx="3022">
                  <c:v>44448</c:v>
                </c:pt>
                <c:pt idx="3023">
                  <c:v>44449</c:v>
                </c:pt>
                <c:pt idx="3024">
                  <c:v>44450</c:v>
                </c:pt>
                <c:pt idx="3025">
                  <c:v>44451</c:v>
                </c:pt>
                <c:pt idx="3026">
                  <c:v>44452</c:v>
                </c:pt>
                <c:pt idx="3027">
                  <c:v>44453</c:v>
                </c:pt>
                <c:pt idx="3028">
                  <c:v>44454</c:v>
                </c:pt>
                <c:pt idx="3029">
                  <c:v>44455</c:v>
                </c:pt>
                <c:pt idx="3030">
                  <c:v>44456</c:v>
                </c:pt>
                <c:pt idx="3031">
                  <c:v>44457</c:v>
                </c:pt>
                <c:pt idx="3032">
                  <c:v>44458</c:v>
                </c:pt>
                <c:pt idx="3033">
                  <c:v>44459</c:v>
                </c:pt>
                <c:pt idx="3034">
                  <c:v>44460</c:v>
                </c:pt>
                <c:pt idx="3035">
                  <c:v>44461</c:v>
                </c:pt>
                <c:pt idx="3036">
                  <c:v>44462</c:v>
                </c:pt>
                <c:pt idx="3037">
                  <c:v>44463</c:v>
                </c:pt>
                <c:pt idx="3038">
                  <c:v>44464</c:v>
                </c:pt>
                <c:pt idx="3039">
                  <c:v>44465</c:v>
                </c:pt>
                <c:pt idx="3040">
                  <c:v>44466</c:v>
                </c:pt>
                <c:pt idx="3041">
                  <c:v>44467</c:v>
                </c:pt>
                <c:pt idx="3042">
                  <c:v>44468</c:v>
                </c:pt>
                <c:pt idx="3043">
                  <c:v>44469</c:v>
                </c:pt>
                <c:pt idx="3044">
                  <c:v>44470</c:v>
                </c:pt>
                <c:pt idx="3045">
                  <c:v>44471</c:v>
                </c:pt>
                <c:pt idx="3046">
                  <c:v>44472</c:v>
                </c:pt>
                <c:pt idx="3047">
                  <c:v>44473</c:v>
                </c:pt>
                <c:pt idx="3048">
                  <c:v>44474</c:v>
                </c:pt>
                <c:pt idx="3049">
                  <c:v>44475</c:v>
                </c:pt>
                <c:pt idx="3050">
                  <c:v>44476</c:v>
                </c:pt>
                <c:pt idx="3051">
                  <c:v>44477</c:v>
                </c:pt>
                <c:pt idx="3052">
                  <c:v>44478</c:v>
                </c:pt>
                <c:pt idx="3053">
                  <c:v>44479</c:v>
                </c:pt>
                <c:pt idx="3054">
                  <c:v>44480</c:v>
                </c:pt>
                <c:pt idx="3055">
                  <c:v>44481</c:v>
                </c:pt>
                <c:pt idx="3056">
                  <c:v>44482</c:v>
                </c:pt>
                <c:pt idx="3057">
                  <c:v>44483</c:v>
                </c:pt>
                <c:pt idx="3058">
                  <c:v>44484</c:v>
                </c:pt>
                <c:pt idx="3059">
                  <c:v>44485</c:v>
                </c:pt>
                <c:pt idx="3060">
                  <c:v>44486</c:v>
                </c:pt>
                <c:pt idx="3061">
                  <c:v>44487</c:v>
                </c:pt>
                <c:pt idx="3062">
                  <c:v>44488</c:v>
                </c:pt>
                <c:pt idx="3063">
                  <c:v>44489</c:v>
                </c:pt>
                <c:pt idx="3064">
                  <c:v>44490</c:v>
                </c:pt>
                <c:pt idx="3065">
                  <c:v>44491</c:v>
                </c:pt>
                <c:pt idx="3066">
                  <c:v>44492</c:v>
                </c:pt>
                <c:pt idx="3067">
                  <c:v>44493</c:v>
                </c:pt>
                <c:pt idx="3068">
                  <c:v>44494</c:v>
                </c:pt>
                <c:pt idx="3069">
                  <c:v>44495</c:v>
                </c:pt>
                <c:pt idx="3070">
                  <c:v>44496</c:v>
                </c:pt>
                <c:pt idx="3071">
                  <c:v>44497</c:v>
                </c:pt>
                <c:pt idx="3072">
                  <c:v>44498</c:v>
                </c:pt>
                <c:pt idx="3073">
                  <c:v>44499</c:v>
                </c:pt>
                <c:pt idx="3074">
                  <c:v>44500</c:v>
                </c:pt>
                <c:pt idx="3075">
                  <c:v>44501</c:v>
                </c:pt>
                <c:pt idx="3076">
                  <c:v>44502</c:v>
                </c:pt>
                <c:pt idx="3077">
                  <c:v>44503</c:v>
                </c:pt>
                <c:pt idx="3078">
                  <c:v>44504</c:v>
                </c:pt>
                <c:pt idx="3079">
                  <c:v>44505</c:v>
                </c:pt>
                <c:pt idx="3080">
                  <c:v>44506</c:v>
                </c:pt>
                <c:pt idx="3081">
                  <c:v>44507</c:v>
                </c:pt>
                <c:pt idx="3082">
                  <c:v>44508</c:v>
                </c:pt>
                <c:pt idx="3083">
                  <c:v>44509</c:v>
                </c:pt>
                <c:pt idx="3084">
                  <c:v>44510</c:v>
                </c:pt>
                <c:pt idx="3085">
                  <c:v>44511</c:v>
                </c:pt>
                <c:pt idx="3086">
                  <c:v>44512</c:v>
                </c:pt>
                <c:pt idx="3087">
                  <c:v>44513</c:v>
                </c:pt>
                <c:pt idx="3088">
                  <c:v>44514</c:v>
                </c:pt>
                <c:pt idx="3089">
                  <c:v>44515</c:v>
                </c:pt>
                <c:pt idx="3090">
                  <c:v>44516</c:v>
                </c:pt>
                <c:pt idx="3091">
                  <c:v>44517</c:v>
                </c:pt>
                <c:pt idx="3092">
                  <c:v>44518</c:v>
                </c:pt>
                <c:pt idx="3093">
                  <c:v>44519</c:v>
                </c:pt>
                <c:pt idx="3094">
                  <c:v>44520</c:v>
                </c:pt>
                <c:pt idx="3095">
                  <c:v>44521</c:v>
                </c:pt>
                <c:pt idx="3096">
                  <c:v>44522</c:v>
                </c:pt>
                <c:pt idx="3097">
                  <c:v>44523</c:v>
                </c:pt>
                <c:pt idx="3098">
                  <c:v>44524</c:v>
                </c:pt>
                <c:pt idx="3099">
                  <c:v>44525</c:v>
                </c:pt>
                <c:pt idx="3100">
                  <c:v>44526</c:v>
                </c:pt>
                <c:pt idx="3101">
                  <c:v>44527</c:v>
                </c:pt>
                <c:pt idx="3102">
                  <c:v>44528</c:v>
                </c:pt>
                <c:pt idx="3103">
                  <c:v>44529</c:v>
                </c:pt>
                <c:pt idx="3104">
                  <c:v>44530</c:v>
                </c:pt>
                <c:pt idx="3105">
                  <c:v>44531</c:v>
                </c:pt>
                <c:pt idx="3106">
                  <c:v>44532</c:v>
                </c:pt>
                <c:pt idx="3107">
                  <c:v>44533</c:v>
                </c:pt>
                <c:pt idx="3108">
                  <c:v>44534</c:v>
                </c:pt>
                <c:pt idx="3109">
                  <c:v>44535</c:v>
                </c:pt>
                <c:pt idx="3110">
                  <c:v>44536</c:v>
                </c:pt>
                <c:pt idx="3111">
                  <c:v>44537</c:v>
                </c:pt>
                <c:pt idx="3112">
                  <c:v>44538</c:v>
                </c:pt>
                <c:pt idx="3113">
                  <c:v>44539</c:v>
                </c:pt>
                <c:pt idx="3114">
                  <c:v>44540</c:v>
                </c:pt>
                <c:pt idx="3115">
                  <c:v>44541</c:v>
                </c:pt>
                <c:pt idx="3116">
                  <c:v>44542</c:v>
                </c:pt>
                <c:pt idx="3117">
                  <c:v>44543</c:v>
                </c:pt>
                <c:pt idx="3118">
                  <c:v>44544</c:v>
                </c:pt>
                <c:pt idx="3119">
                  <c:v>44545</c:v>
                </c:pt>
                <c:pt idx="3120">
                  <c:v>44546</c:v>
                </c:pt>
                <c:pt idx="3121">
                  <c:v>44547</c:v>
                </c:pt>
                <c:pt idx="3122">
                  <c:v>44548</c:v>
                </c:pt>
                <c:pt idx="3123">
                  <c:v>44549</c:v>
                </c:pt>
                <c:pt idx="3124">
                  <c:v>44550</c:v>
                </c:pt>
                <c:pt idx="3125">
                  <c:v>44551</c:v>
                </c:pt>
                <c:pt idx="3126">
                  <c:v>44552</c:v>
                </c:pt>
                <c:pt idx="3127">
                  <c:v>44553</c:v>
                </c:pt>
                <c:pt idx="3128">
                  <c:v>44554</c:v>
                </c:pt>
                <c:pt idx="3129">
                  <c:v>44555</c:v>
                </c:pt>
                <c:pt idx="3130">
                  <c:v>44556</c:v>
                </c:pt>
                <c:pt idx="3131">
                  <c:v>44557</c:v>
                </c:pt>
                <c:pt idx="3132">
                  <c:v>44558</c:v>
                </c:pt>
                <c:pt idx="3133">
                  <c:v>44559</c:v>
                </c:pt>
                <c:pt idx="3134">
                  <c:v>44560</c:v>
                </c:pt>
                <c:pt idx="3135">
                  <c:v>44561</c:v>
                </c:pt>
                <c:pt idx="3136">
                  <c:v>44562</c:v>
                </c:pt>
                <c:pt idx="3137">
                  <c:v>44563</c:v>
                </c:pt>
                <c:pt idx="3138">
                  <c:v>44564</c:v>
                </c:pt>
                <c:pt idx="3139">
                  <c:v>44565</c:v>
                </c:pt>
                <c:pt idx="3140">
                  <c:v>44566</c:v>
                </c:pt>
                <c:pt idx="3141">
                  <c:v>44567</c:v>
                </c:pt>
                <c:pt idx="3142">
                  <c:v>44568</c:v>
                </c:pt>
                <c:pt idx="3143">
                  <c:v>44569</c:v>
                </c:pt>
                <c:pt idx="3144">
                  <c:v>44570</c:v>
                </c:pt>
                <c:pt idx="3145">
                  <c:v>44571</c:v>
                </c:pt>
                <c:pt idx="3146">
                  <c:v>44572</c:v>
                </c:pt>
                <c:pt idx="3147">
                  <c:v>44573</c:v>
                </c:pt>
                <c:pt idx="3148">
                  <c:v>44574</c:v>
                </c:pt>
                <c:pt idx="3149">
                  <c:v>44575</c:v>
                </c:pt>
                <c:pt idx="3150">
                  <c:v>44576</c:v>
                </c:pt>
                <c:pt idx="3151">
                  <c:v>44577</c:v>
                </c:pt>
                <c:pt idx="3152">
                  <c:v>44578</c:v>
                </c:pt>
                <c:pt idx="3153">
                  <c:v>44579</c:v>
                </c:pt>
                <c:pt idx="3154">
                  <c:v>44580</c:v>
                </c:pt>
                <c:pt idx="3155">
                  <c:v>44581</c:v>
                </c:pt>
                <c:pt idx="3156">
                  <c:v>44582</c:v>
                </c:pt>
                <c:pt idx="3157">
                  <c:v>44583</c:v>
                </c:pt>
                <c:pt idx="3158">
                  <c:v>44584</c:v>
                </c:pt>
                <c:pt idx="3159">
                  <c:v>44585</c:v>
                </c:pt>
                <c:pt idx="3160">
                  <c:v>44586</c:v>
                </c:pt>
                <c:pt idx="3161">
                  <c:v>44587</c:v>
                </c:pt>
                <c:pt idx="3162">
                  <c:v>44588</c:v>
                </c:pt>
                <c:pt idx="3163">
                  <c:v>44589</c:v>
                </c:pt>
                <c:pt idx="3164">
                  <c:v>44590</c:v>
                </c:pt>
                <c:pt idx="3165">
                  <c:v>44591</c:v>
                </c:pt>
                <c:pt idx="3166">
                  <c:v>44592</c:v>
                </c:pt>
                <c:pt idx="3167">
                  <c:v>44593</c:v>
                </c:pt>
                <c:pt idx="3168">
                  <c:v>44594</c:v>
                </c:pt>
                <c:pt idx="3169">
                  <c:v>44595</c:v>
                </c:pt>
                <c:pt idx="3170">
                  <c:v>44596</c:v>
                </c:pt>
                <c:pt idx="3171">
                  <c:v>44597</c:v>
                </c:pt>
                <c:pt idx="3172">
                  <c:v>44598</c:v>
                </c:pt>
                <c:pt idx="3173">
                  <c:v>44599</c:v>
                </c:pt>
                <c:pt idx="3174">
                  <c:v>44600</c:v>
                </c:pt>
                <c:pt idx="3175">
                  <c:v>44601</c:v>
                </c:pt>
                <c:pt idx="3176">
                  <c:v>44602</c:v>
                </c:pt>
                <c:pt idx="3177">
                  <c:v>44603</c:v>
                </c:pt>
                <c:pt idx="3178">
                  <c:v>44604</c:v>
                </c:pt>
                <c:pt idx="3179">
                  <c:v>44605</c:v>
                </c:pt>
                <c:pt idx="3180">
                  <c:v>44606</c:v>
                </c:pt>
                <c:pt idx="3181">
                  <c:v>44607</c:v>
                </c:pt>
                <c:pt idx="3182">
                  <c:v>44608</c:v>
                </c:pt>
                <c:pt idx="3183">
                  <c:v>44609</c:v>
                </c:pt>
                <c:pt idx="3184">
                  <c:v>44610</c:v>
                </c:pt>
                <c:pt idx="3185">
                  <c:v>44611</c:v>
                </c:pt>
                <c:pt idx="3186">
                  <c:v>44612</c:v>
                </c:pt>
                <c:pt idx="3187">
                  <c:v>44613</c:v>
                </c:pt>
                <c:pt idx="3188">
                  <c:v>44614</c:v>
                </c:pt>
                <c:pt idx="3189">
                  <c:v>44615</c:v>
                </c:pt>
                <c:pt idx="3190">
                  <c:v>44616</c:v>
                </c:pt>
                <c:pt idx="3191">
                  <c:v>44617</c:v>
                </c:pt>
                <c:pt idx="3192">
                  <c:v>44618</c:v>
                </c:pt>
                <c:pt idx="3193">
                  <c:v>44619</c:v>
                </c:pt>
                <c:pt idx="3194">
                  <c:v>44620</c:v>
                </c:pt>
                <c:pt idx="3195">
                  <c:v>44621</c:v>
                </c:pt>
                <c:pt idx="3196">
                  <c:v>44622</c:v>
                </c:pt>
                <c:pt idx="3197">
                  <c:v>44623</c:v>
                </c:pt>
                <c:pt idx="3198">
                  <c:v>44624</c:v>
                </c:pt>
                <c:pt idx="3199">
                  <c:v>44625</c:v>
                </c:pt>
                <c:pt idx="3200">
                  <c:v>44626</c:v>
                </c:pt>
                <c:pt idx="3201">
                  <c:v>44627</c:v>
                </c:pt>
                <c:pt idx="3202">
                  <c:v>44628</c:v>
                </c:pt>
                <c:pt idx="3203">
                  <c:v>44629</c:v>
                </c:pt>
                <c:pt idx="3204">
                  <c:v>44630</c:v>
                </c:pt>
                <c:pt idx="3205">
                  <c:v>44631</c:v>
                </c:pt>
                <c:pt idx="3206">
                  <c:v>44632</c:v>
                </c:pt>
                <c:pt idx="3207">
                  <c:v>44633</c:v>
                </c:pt>
                <c:pt idx="3208">
                  <c:v>44634</c:v>
                </c:pt>
                <c:pt idx="3209">
                  <c:v>44635</c:v>
                </c:pt>
                <c:pt idx="3210">
                  <c:v>44636</c:v>
                </c:pt>
                <c:pt idx="3211">
                  <c:v>44637</c:v>
                </c:pt>
                <c:pt idx="3212">
                  <c:v>44638</c:v>
                </c:pt>
                <c:pt idx="3213">
                  <c:v>44639</c:v>
                </c:pt>
                <c:pt idx="3214">
                  <c:v>44640</c:v>
                </c:pt>
                <c:pt idx="3215">
                  <c:v>44641</c:v>
                </c:pt>
                <c:pt idx="3216">
                  <c:v>44642</c:v>
                </c:pt>
                <c:pt idx="3217">
                  <c:v>44643</c:v>
                </c:pt>
                <c:pt idx="3218">
                  <c:v>44644</c:v>
                </c:pt>
                <c:pt idx="3219">
                  <c:v>44645</c:v>
                </c:pt>
                <c:pt idx="3220">
                  <c:v>44646</c:v>
                </c:pt>
                <c:pt idx="3221">
                  <c:v>44647</c:v>
                </c:pt>
                <c:pt idx="3222">
                  <c:v>44648</c:v>
                </c:pt>
                <c:pt idx="3223">
                  <c:v>44649</c:v>
                </c:pt>
                <c:pt idx="3224">
                  <c:v>44650</c:v>
                </c:pt>
                <c:pt idx="3225">
                  <c:v>44651</c:v>
                </c:pt>
                <c:pt idx="3226">
                  <c:v>44652</c:v>
                </c:pt>
                <c:pt idx="3227">
                  <c:v>44653</c:v>
                </c:pt>
                <c:pt idx="3228">
                  <c:v>44654</c:v>
                </c:pt>
                <c:pt idx="3229">
                  <c:v>44655</c:v>
                </c:pt>
                <c:pt idx="3230">
                  <c:v>44656</c:v>
                </c:pt>
                <c:pt idx="3231">
                  <c:v>44657</c:v>
                </c:pt>
                <c:pt idx="3232">
                  <c:v>44658</c:v>
                </c:pt>
                <c:pt idx="3233">
                  <c:v>44659</c:v>
                </c:pt>
                <c:pt idx="3234">
                  <c:v>44660</c:v>
                </c:pt>
                <c:pt idx="3235">
                  <c:v>44661</c:v>
                </c:pt>
                <c:pt idx="3236">
                  <c:v>44662</c:v>
                </c:pt>
                <c:pt idx="3237">
                  <c:v>44663</c:v>
                </c:pt>
                <c:pt idx="3238">
                  <c:v>44664</c:v>
                </c:pt>
                <c:pt idx="3239">
                  <c:v>44665</c:v>
                </c:pt>
                <c:pt idx="3240">
                  <c:v>44666</c:v>
                </c:pt>
                <c:pt idx="3241">
                  <c:v>44667</c:v>
                </c:pt>
                <c:pt idx="3242">
                  <c:v>44668</c:v>
                </c:pt>
                <c:pt idx="3243">
                  <c:v>44669</c:v>
                </c:pt>
                <c:pt idx="3244">
                  <c:v>44670</c:v>
                </c:pt>
                <c:pt idx="3245">
                  <c:v>44671</c:v>
                </c:pt>
                <c:pt idx="3246">
                  <c:v>44672</c:v>
                </c:pt>
                <c:pt idx="3247">
                  <c:v>44673</c:v>
                </c:pt>
                <c:pt idx="3248">
                  <c:v>44674</c:v>
                </c:pt>
                <c:pt idx="3249">
                  <c:v>44675</c:v>
                </c:pt>
                <c:pt idx="3250">
                  <c:v>44676</c:v>
                </c:pt>
                <c:pt idx="3251">
                  <c:v>44677</c:v>
                </c:pt>
                <c:pt idx="3252">
                  <c:v>44678</c:v>
                </c:pt>
                <c:pt idx="3253">
                  <c:v>44679</c:v>
                </c:pt>
                <c:pt idx="3254">
                  <c:v>44680</c:v>
                </c:pt>
                <c:pt idx="3255">
                  <c:v>44681</c:v>
                </c:pt>
                <c:pt idx="3256">
                  <c:v>44682</c:v>
                </c:pt>
                <c:pt idx="3257">
                  <c:v>44683</c:v>
                </c:pt>
                <c:pt idx="3258">
                  <c:v>44684</c:v>
                </c:pt>
                <c:pt idx="3259">
                  <c:v>44685</c:v>
                </c:pt>
                <c:pt idx="3260">
                  <c:v>44686</c:v>
                </c:pt>
                <c:pt idx="3261">
                  <c:v>44687</c:v>
                </c:pt>
                <c:pt idx="3262">
                  <c:v>44688</c:v>
                </c:pt>
                <c:pt idx="3263">
                  <c:v>44689</c:v>
                </c:pt>
                <c:pt idx="3264">
                  <c:v>44690</c:v>
                </c:pt>
                <c:pt idx="3265">
                  <c:v>44691</c:v>
                </c:pt>
                <c:pt idx="3266">
                  <c:v>44692</c:v>
                </c:pt>
                <c:pt idx="3267">
                  <c:v>44693</c:v>
                </c:pt>
                <c:pt idx="3268">
                  <c:v>44694</c:v>
                </c:pt>
                <c:pt idx="3269">
                  <c:v>44695</c:v>
                </c:pt>
                <c:pt idx="3270">
                  <c:v>44696</c:v>
                </c:pt>
                <c:pt idx="3271">
                  <c:v>44697</c:v>
                </c:pt>
                <c:pt idx="3272">
                  <c:v>44698</c:v>
                </c:pt>
                <c:pt idx="3273">
                  <c:v>44699</c:v>
                </c:pt>
                <c:pt idx="3274">
                  <c:v>44700</c:v>
                </c:pt>
                <c:pt idx="3275">
                  <c:v>44701</c:v>
                </c:pt>
                <c:pt idx="3276">
                  <c:v>44702</c:v>
                </c:pt>
                <c:pt idx="3277">
                  <c:v>44703</c:v>
                </c:pt>
                <c:pt idx="3278">
                  <c:v>44704</c:v>
                </c:pt>
                <c:pt idx="3279">
                  <c:v>44705</c:v>
                </c:pt>
                <c:pt idx="3280">
                  <c:v>44706</c:v>
                </c:pt>
                <c:pt idx="3281">
                  <c:v>44707</c:v>
                </c:pt>
                <c:pt idx="3282">
                  <c:v>44708</c:v>
                </c:pt>
                <c:pt idx="3283">
                  <c:v>44709</c:v>
                </c:pt>
                <c:pt idx="3284">
                  <c:v>44710</c:v>
                </c:pt>
                <c:pt idx="3285">
                  <c:v>44711</c:v>
                </c:pt>
                <c:pt idx="3286">
                  <c:v>44712</c:v>
                </c:pt>
                <c:pt idx="3287">
                  <c:v>44713</c:v>
                </c:pt>
                <c:pt idx="3288">
                  <c:v>44714</c:v>
                </c:pt>
                <c:pt idx="3289">
                  <c:v>44715</c:v>
                </c:pt>
                <c:pt idx="3290">
                  <c:v>44716</c:v>
                </c:pt>
                <c:pt idx="3291">
                  <c:v>44717</c:v>
                </c:pt>
                <c:pt idx="3292">
                  <c:v>44718</c:v>
                </c:pt>
                <c:pt idx="3293">
                  <c:v>44719</c:v>
                </c:pt>
                <c:pt idx="3294">
                  <c:v>44720</c:v>
                </c:pt>
                <c:pt idx="3295">
                  <c:v>44721</c:v>
                </c:pt>
                <c:pt idx="3296">
                  <c:v>44722</c:v>
                </c:pt>
                <c:pt idx="3297">
                  <c:v>44723</c:v>
                </c:pt>
                <c:pt idx="3298">
                  <c:v>44724</c:v>
                </c:pt>
                <c:pt idx="3299">
                  <c:v>44725</c:v>
                </c:pt>
                <c:pt idx="3300">
                  <c:v>44726</c:v>
                </c:pt>
                <c:pt idx="3301">
                  <c:v>44727</c:v>
                </c:pt>
                <c:pt idx="3302">
                  <c:v>44728</c:v>
                </c:pt>
                <c:pt idx="3303">
                  <c:v>44729</c:v>
                </c:pt>
                <c:pt idx="3304">
                  <c:v>44730</c:v>
                </c:pt>
                <c:pt idx="3305">
                  <c:v>44731</c:v>
                </c:pt>
                <c:pt idx="3306">
                  <c:v>44732</c:v>
                </c:pt>
                <c:pt idx="3307">
                  <c:v>44733</c:v>
                </c:pt>
                <c:pt idx="3308">
                  <c:v>44734</c:v>
                </c:pt>
                <c:pt idx="3309">
                  <c:v>44735</c:v>
                </c:pt>
                <c:pt idx="3310">
                  <c:v>44736</c:v>
                </c:pt>
                <c:pt idx="3311">
                  <c:v>44737</c:v>
                </c:pt>
                <c:pt idx="3312">
                  <c:v>44738</c:v>
                </c:pt>
                <c:pt idx="3313">
                  <c:v>44739</c:v>
                </c:pt>
                <c:pt idx="3314">
                  <c:v>44740</c:v>
                </c:pt>
                <c:pt idx="3315">
                  <c:v>44741</c:v>
                </c:pt>
                <c:pt idx="3316">
                  <c:v>44742</c:v>
                </c:pt>
                <c:pt idx="3317">
                  <c:v>44743</c:v>
                </c:pt>
                <c:pt idx="3318">
                  <c:v>44744</c:v>
                </c:pt>
                <c:pt idx="3319">
                  <c:v>44745</c:v>
                </c:pt>
                <c:pt idx="3320">
                  <c:v>44746</c:v>
                </c:pt>
                <c:pt idx="3321">
                  <c:v>44747</c:v>
                </c:pt>
                <c:pt idx="3322">
                  <c:v>44748</c:v>
                </c:pt>
                <c:pt idx="3323">
                  <c:v>44749</c:v>
                </c:pt>
                <c:pt idx="3324">
                  <c:v>44750</c:v>
                </c:pt>
                <c:pt idx="3325">
                  <c:v>44751</c:v>
                </c:pt>
                <c:pt idx="3326">
                  <c:v>44752</c:v>
                </c:pt>
                <c:pt idx="3327">
                  <c:v>44753</c:v>
                </c:pt>
                <c:pt idx="3328">
                  <c:v>44754</c:v>
                </c:pt>
                <c:pt idx="3329">
                  <c:v>44755</c:v>
                </c:pt>
                <c:pt idx="3330">
                  <c:v>44756</c:v>
                </c:pt>
                <c:pt idx="3331">
                  <c:v>44757</c:v>
                </c:pt>
                <c:pt idx="3332">
                  <c:v>44758</c:v>
                </c:pt>
                <c:pt idx="3333">
                  <c:v>44759</c:v>
                </c:pt>
                <c:pt idx="3334">
                  <c:v>44760</c:v>
                </c:pt>
                <c:pt idx="3335">
                  <c:v>44761</c:v>
                </c:pt>
                <c:pt idx="3336">
                  <c:v>44762</c:v>
                </c:pt>
                <c:pt idx="3337">
                  <c:v>44763</c:v>
                </c:pt>
                <c:pt idx="3338">
                  <c:v>44764</c:v>
                </c:pt>
                <c:pt idx="3339">
                  <c:v>44765</c:v>
                </c:pt>
                <c:pt idx="3340">
                  <c:v>44766</c:v>
                </c:pt>
                <c:pt idx="3341">
                  <c:v>44767</c:v>
                </c:pt>
                <c:pt idx="3342">
                  <c:v>44768</c:v>
                </c:pt>
                <c:pt idx="3343">
                  <c:v>44769</c:v>
                </c:pt>
                <c:pt idx="3344">
                  <c:v>44770</c:v>
                </c:pt>
                <c:pt idx="3345">
                  <c:v>44771</c:v>
                </c:pt>
                <c:pt idx="3346">
                  <c:v>44772</c:v>
                </c:pt>
                <c:pt idx="3347">
                  <c:v>44773</c:v>
                </c:pt>
                <c:pt idx="3348">
                  <c:v>44774</c:v>
                </c:pt>
                <c:pt idx="3349">
                  <c:v>44775</c:v>
                </c:pt>
                <c:pt idx="3350">
                  <c:v>44776</c:v>
                </c:pt>
                <c:pt idx="3351">
                  <c:v>44777</c:v>
                </c:pt>
                <c:pt idx="3352">
                  <c:v>44778</c:v>
                </c:pt>
                <c:pt idx="3353">
                  <c:v>44779</c:v>
                </c:pt>
                <c:pt idx="3354">
                  <c:v>44780</c:v>
                </c:pt>
                <c:pt idx="3355">
                  <c:v>44781</c:v>
                </c:pt>
                <c:pt idx="3356">
                  <c:v>44782</c:v>
                </c:pt>
                <c:pt idx="3357">
                  <c:v>44783</c:v>
                </c:pt>
                <c:pt idx="3358">
                  <c:v>44784</c:v>
                </c:pt>
                <c:pt idx="3359">
                  <c:v>44785</c:v>
                </c:pt>
                <c:pt idx="3360">
                  <c:v>44786</c:v>
                </c:pt>
                <c:pt idx="3361">
                  <c:v>44787</c:v>
                </c:pt>
                <c:pt idx="3362">
                  <c:v>44788</c:v>
                </c:pt>
                <c:pt idx="3363">
                  <c:v>44789</c:v>
                </c:pt>
                <c:pt idx="3364">
                  <c:v>44790</c:v>
                </c:pt>
                <c:pt idx="3365">
                  <c:v>44791</c:v>
                </c:pt>
                <c:pt idx="3366">
                  <c:v>44792</c:v>
                </c:pt>
                <c:pt idx="3367">
                  <c:v>44793</c:v>
                </c:pt>
                <c:pt idx="3368">
                  <c:v>44794</c:v>
                </c:pt>
                <c:pt idx="3369">
                  <c:v>44795</c:v>
                </c:pt>
                <c:pt idx="3370">
                  <c:v>44796</c:v>
                </c:pt>
                <c:pt idx="3371">
                  <c:v>44797</c:v>
                </c:pt>
                <c:pt idx="3372">
                  <c:v>44798</c:v>
                </c:pt>
                <c:pt idx="3373">
                  <c:v>44799</c:v>
                </c:pt>
                <c:pt idx="3374">
                  <c:v>44800</c:v>
                </c:pt>
                <c:pt idx="3375">
                  <c:v>44801</c:v>
                </c:pt>
                <c:pt idx="3376">
                  <c:v>44802</c:v>
                </c:pt>
                <c:pt idx="3377">
                  <c:v>44803</c:v>
                </c:pt>
                <c:pt idx="3378">
                  <c:v>44804</c:v>
                </c:pt>
                <c:pt idx="3379">
                  <c:v>44805</c:v>
                </c:pt>
                <c:pt idx="3380">
                  <c:v>44806</c:v>
                </c:pt>
                <c:pt idx="3381">
                  <c:v>44807</c:v>
                </c:pt>
                <c:pt idx="3382">
                  <c:v>44808</c:v>
                </c:pt>
                <c:pt idx="3383">
                  <c:v>44809</c:v>
                </c:pt>
                <c:pt idx="3384">
                  <c:v>44810</c:v>
                </c:pt>
                <c:pt idx="3385">
                  <c:v>44811</c:v>
                </c:pt>
                <c:pt idx="3386">
                  <c:v>44812</c:v>
                </c:pt>
                <c:pt idx="3387">
                  <c:v>44813</c:v>
                </c:pt>
                <c:pt idx="3388">
                  <c:v>44814</c:v>
                </c:pt>
                <c:pt idx="3389">
                  <c:v>44815</c:v>
                </c:pt>
                <c:pt idx="3390">
                  <c:v>44816</c:v>
                </c:pt>
                <c:pt idx="3391">
                  <c:v>44817</c:v>
                </c:pt>
                <c:pt idx="3392">
                  <c:v>44818</c:v>
                </c:pt>
                <c:pt idx="3393">
                  <c:v>44819</c:v>
                </c:pt>
                <c:pt idx="3394">
                  <c:v>44820</c:v>
                </c:pt>
                <c:pt idx="3395">
                  <c:v>44821</c:v>
                </c:pt>
                <c:pt idx="3396">
                  <c:v>44822</c:v>
                </c:pt>
                <c:pt idx="3397">
                  <c:v>44823</c:v>
                </c:pt>
                <c:pt idx="3398">
                  <c:v>44824</c:v>
                </c:pt>
                <c:pt idx="3399">
                  <c:v>44825</c:v>
                </c:pt>
                <c:pt idx="3400">
                  <c:v>44826</c:v>
                </c:pt>
                <c:pt idx="3401">
                  <c:v>44827</c:v>
                </c:pt>
                <c:pt idx="3402">
                  <c:v>44828</c:v>
                </c:pt>
                <c:pt idx="3403">
                  <c:v>44829</c:v>
                </c:pt>
                <c:pt idx="3404">
                  <c:v>44830</c:v>
                </c:pt>
                <c:pt idx="3405">
                  <c:v>44831</c:v>
                </c:pt>
                <c:pt idx="3406">
                  <c:v>44832</c:v>
                </c:pt>
                <c:pt idx="3407">
                  <c:v>44833</c:v>
                </c:pt>
                <c:pt idx="3408">
                  <c:v>44834</c:v>
                </c:pt>
                <c:pt idx="3409">
                  <c:v>44835</c:v>
                </c:pt>
                <c:pt idx="3410">
                  <c:v>44836</c:v>
                </c:pt>
                <c:pt idx="3411">
                  <c:v>44837</c:v>
                </c:pt>
                <c:pt idx="3412">
                  <c:v>44838</c:v>
                </c:pt>
                <c:pt idx="3413">
                  <c:v>44839</c:v>
                </c:pt>
                <c:pt idx="3414">
                  <c:v>44840</c:v>
                </c:pt>
                <c:pt idx="3415">
                  <c:v>44841</c:v>
                </c:pt>
                <c:pt idx="3416">
                  <c:v>44842</c:v>
                </c:pt>
                <c:pt idx="3417">
                  <c:v>44843</c:v>
                </c:pt>
                <c:pt idx="3418">
                  <c:v>44844</c:v>
                </c:pt>
                <c:pt idx="3419">
                  <c:v>44845</c:v>
                </c:pt>
                <c:pt idx="3420">
                  <c:v>44846</c:v>
                </c:pt>
                <c:pt idx="3421">
                  <c:v>44847</c:v>
                </c:pt>
                <c:pt idx="3422">
                  <c:v>44848</c:v>
                </c:pt>
                <c:pt idx="3423">
                  <c:v>44849</c:v>
                </c:pt>
                <c:pt idx="3424">
                  <c:v>44850</c:v>
                </c:pt>
                <c:pt idx="3425">
                  <c:v>44851</c:v>
                </c:pt>
                <c:pt idx="3426">
                  <c:v>44852</c:v>
                </c:pt>
                <c:pt idx="3427">
                  <c:v>44853</c:v>
                </c:pt>
                <c:pt idx="3428">
                  <c:v>44854</c:v>
                </c:pt>
                <c:pt idx="3429">
                  <c:v>44855</c:v>
                </c:pt>
                <c:pt idx="3430">
                  <c:v>44856</c:v>
                </c:pt>
                <c:pt idx="3431">
                  <c:v>44857</c:v>
                </c:pt>
                <c:pt idx="3432">
                  <c:v>44858</c:v>
                </c:pt>
                <c:pt idx="3433">
                  <c:v>44859</c:v>
                </c:pt>
                <c:pt idx="3434">
                  <c:v>44860</c:v>
                </c:pt>
                <c:pt idx="3435">
                  <c:v>44861</c:v>
                </c:pt>
                <c:pt idx="3436">
                  <c:v>44862</c:v>
                </c:pt>
                <c:pt idx="3437">
                  <c:v>44863</c:v>
                </c:pt>
                <c:pt idx="3438">
                  <c:v>44864</c:v>
                </c:pt>
                <c:pt idx="3439">
                  <c:v>44865</c:v>
                </c:pt>
                <c:pt idx="3440">
                  <c:v>44866</c:v>
                </c:pt>
                <c:pt idx="3441">
                  <c:v>44867</c:v>
                </c:pt>
                <c:pt idx="3442">
                  <c:v>44868</c:v>
                </c:pt>
                <c:pt idx="3443">
                  <c:v>44869</c:v>
                </c:pt>
                <c:pt idx="3444">
                  <c:v>44870</c:v>
                </c:pt>
                <c:pt idx="3445">
                  <c:v>44871</c:v>
                </c:pt>
                <c:pt idx="3446">
                  <c:v>44872</c:v>
                </c:pt>
                <c:pt idx="3447">
                  <c:v>44873</c:v>
                </c:pt>
                <c:pt idx="3448">
                  <c:v>44874</c:v>
                </c:pt>
                <c:pt idx="3449">
                  <c:v>44875</c:v>
                </c:pt>
                <c:pt idx="3450">
                  <c:v>44876</c:v>
                </c:pt>
                <c:pt idx="3451">
                  <c:v>44877</c:v>
                </c:pt>
                <c:pt idx="3452">
                  <c:v>44878</c:v>
                </c:pt>
                <c:pt idx="3453">
                  <c:v>44879</c:v>
                </c:pt>
                <c:pt idx="3454">
                  <c:v>44880</c:v>
                </c:pt>
                <c:pt idx="3455">
                  <c:v>44881</c:v>
                </c:pt>
                <c:pt idx="3456">
                  <c:v>44882</c:v>
                </c:pt>
                <c:pt idx="3457">
                  <c:v>44883</c:v>
                </c:pt>
                <c:pt idx="3458">
                  <c:v>44884</c:v>
                </c:pt>
                <c:pt idx="3459">
                  <c:v>44885</c:v>
                </c:pt>
                <c:pt idx="3460">
                  <c:v>44886</c:v>
                </c:pt>
                <c:pt idx="3461">
                  <c:v>44887</c:v>
                </c:pt>
                <c:pt idx="3462">
                  <c:v>44888</c:v>
                </c:pt>
                <c:pt idx="3463">
                  <c:v>44889</c:v>
                </c:pt>
                <c:pt idx="3464">
                  <c:v>44890</c:v>
                </c:pt>
                <c:pt idx="3465">
                  <c:v>44891</c:v>
                </c:pt>
                <c:pt idx="3466">
                  <c:v>44892</c:v>
                </c:pt>
                <c:pt idx="3467">
                  <c:v>44893</c:v>
                </c:pt>
                <c:pt idx="3468">
                  <c:v>44894</c:v>
                </c:pt>
                <c:pt idx="3469">
                  <c:v>44895</c:v>
                </c:pt>
                <c:pt idx="3470">
                  <c:v>44896</c:v>
                </c:pt>
                <c:pt idx="3471">
                  <c:v>44897</c:v>
                </c:pt>
                <c:pt idx="3472">
                  <c:v>44898</c:v>
                </c:pt>
                <c:pt idx="3473">
                  <c:v>44899</c:v>
                </c:pt>
                <c:pt idx="3474">
                  <c:v>44900</c:v>
                </c:pt>
                <c:pt idx="3475">
                  <c:v>44901</c:v>
                </c:pt>
                <c:pt idx="3476">
                  <c:v>44902</c:v>
                </c:pt>
                <c:pt idx="3477">
                  <c:v>44903</c:v>
                </c:pt>
                <c:pt idx="3478">
                  <c:v>44904</c:v>
                </c:pt>
                <c:pt idx="3479">
                  <c:v>44905</c:v>
                </c:pt>
                <c:pt idx="3480">
                  <c:v>44906</c:v>
                </c:pt>
                <c:pt idx="3481">
                  <c:v>44907</c:v>
                </c:pt>
                <c:pt idx="3482">
                  <c:v>44908</c:v>
                </c:pt>
                <c:pt idx="3483">
                  <c:v>44909</c:v>
                </c:pt>
                <c:pt idx="3484">
                  <c:v>44910</c:v>
                </c:pt>
                <c:pt idx="3485">
                  <c:v>44911</c:v>
                </c:pt>
                <c:pt idx="3486">
                  <c:v>44912</c:v>
                </c:pt>
                <c:pt idx="3487">
                  <c:v>44913</c:v>
                </c:pt>
                <c:pt idx="3488">
                  <c:v>44914</c:v>
                </c:pt>
                <c:pt idx="3489">
                  <c:v>44915</c:v>
                </c:pt>
                <c:pt idx="3490">
                  <c:v>44916</c:v>
                </c:pt>
                <c:pt idx="3491">
                  <c:v>44917</c:v>
                </c:pt>
                <c:pt idx="3492">
                  <c:v>44918</c:v>
                </c:pt>
                <c:pt idx="3493">
                  <c:v>44919</c:v>
                </c:pt>
                <c:pt idx="3494">
                  <c:v>44920</c:v>
                </c:pt>
                <c:pt idx="3495">
                  <c:v>44921</c:v>
                </c:pt>
                <c:pt idx="3496">
                  <c:v>44922</c:v>
                </c:pt>
                <c:pt idx="3497">
                  <c:v>44923</c:v>
                </c:pt>
                <c:pt idx="3498">
                  <c:v>44924</c:v>
                </c:pt>
                <c:pt idx="3499">
                  <c:v>44925</c:v>
                </c:pt>
                <c:pt idx="3500">
                  <c:v>44926</c:v>
                </c:pt>
                <c:pt idx="3501">
                  <c:v>44927</c:v>
                </c:pt>
                <c:pt idx="3502">
                  <c:v>44928</c:v>
                </c:pt>
                <c:pt idx="3503">
                  <c:v>44929</c:v>
                </c:pt>
                <c:pt idx="3504">
                  <c:v>44930</c:v>
                </c:pt>
                <c:pt idx="3505">
                  <c:v>44931</c:v>
                </c:pt>
                <c:pt idx="3506">
                  <c:v>44932</c:v>
                </c:pt>
                <c:pt idx="3507">
                  <c:v>44933</c:v>
                </c:pt>
                <c:pt idx="3508">
                  <c:v>44934</c:v>
                </c:pt>
                <c:pt idx="3509">
                  <c:v>44935</c:v>
                </c:pt>
                <c:pt idx="3510">
                  <c:v>44936</c:v>
                </c:pt>
                <c:pt idx="3511">
                  <c:v>44937</c:v>
                </c:pt>
                <c:pt idx="3512">
                  <c:v>44938</c:v>
                </c:pt>
                <c:pt idx="3513">
                  <c:v>44939</c:v>
                </c:pt>
                <c:pt idx="3514">
                  <c:v>44940</c:v>
                </c:pt>
                <c:pt idx="3515">
                  <c:v>44941</c:v>
                </c:pt>
                <c:pt idx="3516">
                  <c:v>44942</c:v>
                </c:pt>
                <c:pt idx="3517">
                  <c:v>44943</c:v>
                </c:pt>
                <c:pt idx="3518">
                  <c:v>44944</c:v>
                </c:pt>
                <c:pt idx="3519">
                  <c:v>44945</c:v>
                </c:pt>
                <c:pt idx="3520">
                  <c:v>44946</c:v>
                </c:pt>
                <c:pt idx="3521">
                  <c:v>44947</c:v>
                </c:pt>
                <c:pt idx="3522">
                  <c:v>44948</c:v>
                </c:pt>
                <c:pt idx="3523">
                  <c:v>44949</c:v>
                </c:pt>
                <c:pt idx="3524">
                  <c:v>44950</c:v>
                </c:pt>
                <c:pt idx="3525">
                  <c:v>44951</c:v>
                </c:pt>
                <c:pt idx="3526">
                  <c:v>44952</c:v>
                </c:pt>
                <c:pt idx="3527">
                  <c:v>44953</c:v>
                </c:pt>
                <c:pt idx="3528">
                  <c:v>44954</c:v>
                </c:pt>
                <c:pt idx="3529">
                  <c:v>44955</c:v>
                </c:pt>
                <c:pt idx="3530">
                  <c:v>44956</c:v>
                </c:pt>
                <c:pt idx="3531">
                  <c:v>44957</c:v>
                </c:pt>
                <c:pt idx="3532">
                  <c:v>44958</c:v>
                </c:pt>
                <c:pt idx="3533">
                  <c:v>44959</c:v>
                </c:pt>
                <c:pt idx="3534">
                  <c:v>44960</c:v>
                </c:pt>
                <c:pt idx="3535">
                  <c:v>44961</c:v>
                </c:pt>
                <c:pt idx="3536">
                  <c:v>44962</c:v>
                </c:pt>
                <c:pt idx="3537">
                  <c:v>44963</c:v>
                </c:pt>
                <c:pt idx="3538">
                  <c:v>44964</c:v>
                </c:pt>
                <c:pt idx="3539">
                  <c:v>44965</c:v>
                </c:pt>
                <c:pt idx="3540">
                  <c:v>44966</c:v>
                </c:pt>
                <c:pt idx="3541">
                  <c:v>44967</c:v>
                </c:pt>
                <c:pt idx="3542">
                  <c:v>44968</c:v>
                </c:pt>
                <c:pt idx="3543">
                  <c:v>44969</c:v>
                </c:pt>
                <c:pt idx="3544">
                  <c:v>44970</c:v>
                </c:pt>
                <c:pt idx="3545">
                  <c:v>44971</c:v>
                </c:pt>
                <c:pt idx="3546">
                  <c:v>44972</c:v>
                </c:pt>
                <c:pt idx="3547">
                  <c:v>44973</c:v>
                </c:pt>
                <c:pt idx="3548">
                  <c:v>44974</c:v>
                </c:pt>
                <c:pt idx="3549">
                  <c:v>44975</c:v>
                </c:pt>
                <c:pt idx="3550">
                  <c:v>44976</c:v>
                </c:pt>
                <c:pt idx="3551">
                  <c:v>44977</c:v>
                </c:pt>
                <c:pt idx="3552">
                  <c:v>44978</c:v>
                </c:pt>
                <c:pt idx="3553">
                  <c:v>44979</c:v>
                </c:pt>
                <c:pt idx="3554">
                  <c:v>44980</c:v>
                </c:pt>
                <c:pt idx="3555">
                  <c:v>44981</c:v>
                </c:pt>
                <c:pt idx="3556">
                  <c:v>44982</c:v>
                </c:pt>
                <c:pt idx="3557">
                  <c:v>44983</c:v>
                </c:pt>
                <c:pt idx="3558">
                  <c:v>44984</c:v>
                </c:pt>
                <c:pt idx="3559">
                  <c:v>44985</c:v>
                </c:pt>
                <c:pt idx="3560">
                  <c:v>44986</c:v>
                </c:pt>
                <c:pt idx="3561">
                  <c:v>44987</c:v>
                </c:pt>
                <c:pt idx="3562">
                  <c:v>44988</c:v>
                </c:pt>
                <c:pt idx="3563">
                  <c:v>44989</c:v>
                </c:pt>
                <c:pt idx="3564">
                  <c:v>44990</c:v>
                </c:pt>
                <c:pt idx="3565">
                  <c:v>44991</c:v>
                </c:pt>
                <c:pt idx="3566">
                  <c:v>44992</c:v>
                </c:pt>
                <c:pt idx="3567">
                  <c:v>44993</c:v>
                </c:pt>
                <c:pt idx="3568">
                  <c:v>44994</c:v>
                </c:pt>
                <c:pt idx="3569">
                  <c:v>44995</c:v>
                </c:pt>
                <c:pt idx="3570">
                  <c:v>44996</c:v>
                </c:pt>
                <c:pt idx="3571">
                  <c:v>44997</c:v>
                </c:pt>
                <c:pt idx="3572">
                  <c:v>44998</c:v>
                </c:pt>
                <c:pt idx="3573">
                  <c:v>44999</c:v>
                </c:pt>
                <c:pt idx="3574">
                  <c:v>45000</c:v>
                </c:pt>
                <c:pt idx="3575">
                  <c:v>45001</c:v>
                </c:pt>
                <c:pt idx="3576">
                  <c:v>45002</c:v>
                </c:pt>
                <c:pt idx="3577">
                  <c:v>45003</c:v>
                </c:pt>
                <c:pt idx="3578">
                  <c:v>45004</c:v>
                </c:pt>
                <c:pt idx="3579">
                  <c:v>45005</c:v>
                </c:pt>
                <c:pt idx="3580">
                  <c:v>45006</c:v>
                </c:pt>
                <c:pt idx="3581">
                  <c:v>45007</c:v>
                </c:pt>
                <c:pt idx="3582">
                  <c:v>45008</c:v>
                </c:pt>
                <c:pt idx="3583">
                  <c:v>45009</c:v>
                </c:pt>
                <c:pt idx="3584">
                  <c:v>45010</c:v>
                </c:pt>
                <c:pt idx="3585">
                  <c:v>45011</c:v>
                </c:pt>
                <c:pt idx="3586">
                  <c:v>45012</c:v>
                </c:pt>
                <c:pt idx="3587">
                  <c:v>45013</c:v>
                </c:pt>
                <c:pt idx="3588">
                  <c:v>45014</c:v>
                </c:pt>
                <c:pt idx="3589">
                  <c:v>45015</c:v>
                </c:pt>
                <c:pt idx="3590">
                  <c:v>45016</c:v>
                </c:pt>
                <c:pt idx="3591">
                  <c:v>45017</c:v>
                </c:pt>
                <c:pt idx="3592">
                  <c:v>45018</c:v>
                </c:pt>
                <c:pt idx="3593">
                  <c:v>45019</c:v>
                </c:pt>
                <c:pt idx="3594">
                  <c:v>45020</c:v>
                </c:pt>
                <c:pt idx="3595">
                  <c:v>45021</c:v>
                </c:pt>
                <c:pt idx="3596">
                  <c:v>45022</c:v>
                </c:pt>
                <c:pt idx="3597">
                  <c:v>45023</c:v>
                </c:pt>
                <c:pt idx="3598">
                  <c:v>45024</c:v>
                </c:pt>
                <c:pt idx="3599">
                  <c:v>45025</c:v>
                </c:pt>
                <c:pt idx="3600">
                  <c:v>45026</c:v>
                </c:pt>
                <c:pt idx="3601">
                  <c:v>45027</c:v>
                </c:pt>
                <c:pt idx="3602">
                  <c:v>45028</c:v>
                </c:pt>
                <c:pt idx="3603">
                  <c:v>45029</c:v>
                </c:pt>
                <c:pt idx="3604">
                  <c:v>45030</c:v>
                </c:pt>
                <c:pt idx="3605">
                  <c:v>45031</c:v>
                </c:pt>
                <c:pt idx="3606">
                  <c:v>45032</c:v>
                </c:pt>
                <c:pt idx="3607">
                  <c:v>45033</c:v>
                </c:pt>
                <c:pt idx="3608">
                  <c:v>45034</c:v>
                </c:pt>
                <c:pt idx="3609">
                  <c:v>45035</c:v>
                </c:pt>
                <c:pt idx="3610">
                  <c:v>45036</c:v>
                </c:pt>
                <c:pt idx="3611">
                  <c:v>45037</c:v>
                </c:pt>
              </c:numCache>
            </c:numRef>
          </c:cat>
          <c:val>
            <c:numRef>
              <c:f>'Snow Analysis'!$D$3:$D$3614</c:f>
              <c:numCache>
                <c:formatCode>_(* #,##0.0_);_(* \(#,##0.0\);_(* "-"??_);_(@_)</c:formatCode>
                <c:ptCount val="361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pt idx="52">
                  <c:v>0</c:v>
                </c:pt>
                <c:pt idx="53">
                  <c:v>0</c:v>
                </c:pt>
                <c:pt idx="54">
                  <c:v>0</c:v>
                </c:pt>
                <c:pt idx="55">
                  <c:v>0</c:v>
                </c:pt>
                <c:pt idx="56">
                  <c:v>0</c:v>
                </c:pt>
                <c:pt idx="57">
                  <c:v>0</c:v>
                </c:pt>
                <c:pt idx="58">
                  <c:v>0</c:v>
                </c:pt>
                <c:pt idx="59">
                  <c:v>0</c:v>
                </c:pt>
                <c:pt idx="60">
                  <c:v>0</c:v>
                </c:pt>
                <c:pt idx="61">
                  <c:v>0</c:v>
                </c:pt>
                <c:pt idx="62">
                  <c:v>0</c:v>
                </c:pt>
                <c:pt idx="63">
                  <c:v>0</c:v>
                </c:pt>
                <c:pt idx="64">
                  <c:v>0</c:v>
                </c:pt>
                <c:pt idx="65">
                  <c:v>0</c:v>
                </c:pt>
                <c:pt idx="66">
                  <c:v>0</c:v>
                </c:pt>
                <c:pt idx="67">
                  <c:v>0</c:v>
                </c:pt>
                <c:pt idx="68">
                  <c:v>0</c:v>
                </c:pt>
                <c:pt idx="69">
                  <c:v>0</c:v>
                </c:pt>
                <c:pt idx="70">
                  <c:v>0</c:v>
                </c:pt>
                <c:pt idx="71">
                  <c:v>0</c:v>
                </c:pt>
                <c:pt idx="72">
                  <c:v>0</c:v>
                </c:pt>
                <c:pt idx="73">
                  <c:v>0</c:v>
                </c:pt>
                <c:pt idx="74">
                  <c:v>0</c:v>
                </c:pt>
                <c:pt idx="75">
                  <c:v>0</c:v>
                </c:pt>
                <c:pt idx="76">
                  <c:v>0</c:v>
                </c:pt>
                <c:pt idx="77">
                  <c:v>0</c:v>
                </c:pt>
                <c:pt idx="78">
                  <c:v>0</c:v>
                </c:pt>
                <c:pt idx="79">
                  <c:v>0</c:v>
                </c:pt>
                <c:pt idx="80">
                  <c:v>0</c:v>
                </c:pt>
                <c:pt idx="81">
                  <c:v>0</c:v>
                </c:pt>
                <c:pt idx="82">
                  <c:v>0</c:v>
                </c:pt>
                <c:pt idx="83">
                  <c:v>0</c:v>
                </c:pt>
                <c:pt idx="84">
                  <c:v>0</c:v>
                </c:pt>
                <c:pt idx="85">
                  <c:v>0</c:v>
                </c:pt>
                <c:pt idx="86">
                  <c:v>0</c:v>
                </c:pt>
                <c:pt idx="87">
                  <c:v>0</c:v>
                </c:pt>
                <c:pt idx="88">
                  <c:v>0</c:v>
                </c:pt>
                <c:pt idx="89">
                  <c:v>0</c:v>
                </c:pt>
                <c:pt idx="90">
                  <c:v>0</c:v>
                </c:pt>
                <c:pt idx="91">
                  <c:v>0</c:v>
                </c:pt>
                <c:pt idx="92">
                  <c:v>0</c:v>
                </c:pt>
                <c:pt idx="93">
                  <c:v>0</c:v>
                </c:pt>
                <c:pt idx="94">
                  <c:v>0</c:v>
                </c:pt>
                <c:pt idx="95">
                  <c:v>0</c:v>
                </c:pt>
                <c:pt idx="96">
                  <c:v>0</c:v>
                </c:pt>
                <c:pt idx="97">
                  <c:v>0</c:v>
                </c:pt>
                <c:pt idx="98">
                  <c:v>0</c:v>
                </c:pt>
                <c:pt idx="99">
                  <c:v>0</c:v>
                </c:pt>
                <c:pt idx="100">
                  <c:v>0</c:v>
                </c:pt>
                <c:pt idx="101">
                  <c:v>0</c:v>
                </c:pt>
                <c:pt idx="102">
                  <c:v>0</c:v>
                </c:pt>
                <c:pt idx="103">
                  <c:v>0</c:v>
                </c:pt>
                <c:pt idx="104">
                  <c:v>0</c:v>
                </c:pt>
                <c:pt idx="105">
                  <c:v>0</c:v>
                </c:pt>
                <c:pt idx="106">
                  <c:v>0</c:v>
                </c:pt>
                <c:pt idx="107">
                  <c:v>0</c:v>
                </c:pt>
                <c:pt idx="108">
                  <c:v>0</c:v>
                </c:pt>
                <c:pt idx="109">
                  <c:v>0</c:v>
                </c:pt>
                <c:pt idx="110">
                  <c:v>0</c:v>
                </c:pt>
                <c:pt idx="111">
                  <c:v>0</c:v>
                </c:pt>
                <c:pt idx="112">
                  <c:v>0</c:v>
                </c:pt>
                <c:pt idx="113">
                  <c:v>0</c:v>
                </c:pt>
                <c:pt idx="114">
                  <c:v>0</c:v>
                </c:pt>
                <c:pt idx="115">
                  <c:v>0</c:v>
                </c:pt>
                <c:pt idx="116">
                  <c:v>0</c:v>
                </c:pt>
                <c:pt idx="117">
                  <c:v>0</c:v>
                </c:pt>
                <c:pt idx="118">
                  <c:v>0</c:v>
                </c:pt>
                <c:pt idx="119">
                  <c:v>0</c:v>
                </c:pt>
                <c:pt idx="120">
                  <c:v>0</c:v>
                </c:pt>
                <c:pt idx="121">
                  <c:v>0</c:v>
                </c:pt>
                <c:pt idx="122">
                  <c:v>0</c:v>
                </c:pt>
                <c:pt idx="123">
                  <c:v>0</c:v>
                </c:pt>
                <c:pt idx="124">
                  <c:v>0</c:v>
                </c:pt>
                <c:pt idx="125">
                  <c:v>0</c:v>
                </c:pt>
                <c:pt idx="126">
                  <c:v>0</c:v>
                </c:pt>
                <c:pt idx="127">
                  <c:v>0</c:v>
                </c:pt>
                <c:pt idx="128">
                  <c:v>0</c:v>
                </c:pt>
                <c:pt idx="129">
                  <c:v>0</c:v>
                </c:pt>
                <c:pt idx="130">
                  <c:v>0</c:v>
                </c:pt>
                <c:pt idx="131">
                  <c:v>0</c:v>
                </c:pt>
                <c:pt idx="132">
                  <c:v>0</c:v>
                </c:pt>
                <c:pt idx="133">
                  <c:v>0</c:v>
                </c:pt>
                <c:pt idx="134">
                  <c:v>0</c:v>
                </c:pt>
                <c:pt idx="135">
                  <c:v>0</c:v>
                </c:pt>
                <c:pt idx="136">
                  <c:v>0</c:v>
                </c:pt>
                <c:pt idx="137">
                  <c:v>0</c:v>
                </c:pt>
                <c:pt idx="138">
                  <c:v>0</c:v>
                </c:pt>
                <c:pt idx="139">
                  <c:v>0</c:v>
                </c:pt>
                <c:pt idx="140">
                  <c:v>0</c:v>
                </c:pt>
                <c:pt idx="141">
                  <c:v>0</c:v>
                </c:pt>
                <c:pt idx="142">
                  <c:v>0</c:v>
                </c:pt>
                <c:pt idx="143">
                  <c:v>0</c:v>
                </c:pt>
                <c:pt idx="144">
                  <c:v>0</c:v>
                </c:pt>
                <c:pt idx="145">
                  <c:v>0</c:v>
                </c:pt>
                <c:pt idx="146">
                  <c:v>0</c:v>
                </c:pt>
                <c:pt idx="147">
                  <c:v>0</c:v>
                </c:pt>
                <c:pt idx="148">
                  <c:v>0</c:v>
                </c:pt>
                <c:pt idx="149">
                  <c:v>0</c:v>
                </c:pt>
                <c:pt idx="150">
                  <c:v>0</c:v>
                </c:pt>
                <c:pt idx="151">
                  <c:v>0</c:v>
                </c:pt>
                <c:pt idx="152">
                  <c:v>0</c:v>
                </c:pt>
                <c:pt idx="153">
                  <c:v>0</c:v>
                </c:pt>
                <c:pt idx="154">
                  <c:v>0</c:v>
                </c:pt>
                <c:pt idx="155">
                  <c:v>0</c:v>
                </c:pt>
                <c:pt idx="156">
                  <c:v>0</c:v>
                </c:pt>
                <c:pt idx="157">
                  <c:v>0</c:v>
                </c:pt>
                <c:pt idx="158">
                  <c:v>0</c:v>
                </c:pt>
                <c:pt idx="159">
                  <c:v>0</c:v>
                </c:pt>
                <c:pt idx="160">
                  <c:v>0</c:v>
                </c:pt>
                <c:pt idx="161">
                  <c:v>0</c:v>
                </c:pt>
                <c:pt idx="162">
                  <c:v>0</c:v>
                </c:pt>
                <c:pt idx="163">
                  <c:v>0</c:v>
                </c:pt>
                <c:pt idx="164">
                  <c:v>0</c:v>
                </c:pt>
                <c:pt idx="165">
                  <c:v>0</c:v>
                </c:pt>
                <c:pt idx="166">
                  <c:v>0</c:v>
                </c:pt>
                <c:pt idx="167">
                  <c:v>0</c:v>
                </c:pt>
                <c:pt idx="168">
                  <c:v>0</c:v>
                </c:pt>
                <c:pt idx="169">
                  <c:v>0</c:v>
                </c:pt>
                <c:pt idx="170">
                  <c:v>0</c:v>
                </c:pt>
                <c:pt idx="171">
                  <c:v>0</c:v>
                </c:pt>
                <c:pt idx="172">
                  <c:v>0</c:v>
                </c:pt>
                <c:pt idx="173">
                  <c:v>0</c:v>
                </c:pt>
                <c:pt idx="174">
                  <c:v>0</c:v>
                </c:pt>
                <c:pt idx="175">
                  <c:v>0</c:v>
                </c:pt>
                <c:pt idx="176">
                  <c:v>0</c:v>
                </c:pt>
                <c:pt idx="177">
                  <c:v>0</c:v>
                </c:pt>
                <c:pt idx="178">
                  <c:v>0</c:v>
                </c:pt>
                <c:pt idx="179">
                  <c:v>0</c:v>
                </c:pt>
                <c:pt idx="180">
                  <c:v>0</c:v>
                </c:pt>
                <c:pt idx="181">
                  <c:v>0</c:v>
                </c:pt>
                <c:pt idx="182">
                  <c:v>0</c:v>
                </c:pt>
                <c:pt idx="183">
                  <c:v>0</c:v>
                </c:pt>
                <c:pt idx="184">
                  <c:v>0</c:v>
                </c:pt>
                <c:pt idx="185">
                  <c:v>0</c:v>
                </c:pt>
                <c:pt idx="186">
                  <c:v>0</c:v>
                </c:pt>
                <c:pt idx="187">
                  <c:v>0</c:v>
                </c:pt>
                <c:pt idx="188">
                  <c:v>0</c:v>
                </c:pt>
                <c:pt idx="189">
                  <c:v>0.1</c:v>
                </c:pt>
                <c:pt idx="190">
                  <c:v>0.1</c:v>
                </c:pt>
                <c:pt idx="191">
                  <c:v>0.5</c:v>
                </c:pt>
                <c:pt idx="192">
                  <c:v>0.7</c:v>
                </c:pt>
                <c:pt idx="193">
                  <c:v>0.7</c:v>
                </c:pt>
                <c:pt idx="194">
                  <c:v>0.3</c:v>
                </c:pt>
                <c:pt idx="195">
                  <c:v>0</c:v>
                </c:pt>
                <c:pt idx="196">
                  <c:v>3.2</c:v>
                </c:pt>
                <c:pt idx="197">
                  <c:v>4.2</c:v>
                </c:pt>
                <c:pt idx="198">
                  <c:v>4.2</c:v>
                </c:pt>
                <c:pt idx="199">
                  <c:v>7.4</c:v>
                </c:pt>
                <c:pt idx="200">
                  <c:v>6.4</c:v>
                </c:pt>
                <c:pt idx="201">
                  <c:v>6.4</c:v>
                </c:pt>
                <c:pt idx="202">
                  <c:v>0</c:v>
                </c:pt>
                <c:pt idx="203">
                  <c:v>0</c:v>
                </c:pt>
                <c:pt idx="204">
                  <c:v>0</c:v>
                </c:pt>
                <c:pt idx="205">
                  <c:v>0</c:v>
                </c:pt>
                <c:pt idx="206">
                  <c:v>0</c:v>
                </c:pt>
                <c:pt idx="207">
                  <c:v>0</c:v>
                </c:pt>
                <c:pt idx="208">
                  <c:v>0.3</c:v>
                </c:pt>
                <c:pt idx="209">
                  <c:v>0.3</c:v>
                </c:pt>
                <c:pt idx="210">
                  <c:v>0.3</c:v>
                </c:pt>
                <c:pt idx="211">
                  <c:v>0</c:v>
                </c:pt>
                <c:pt idx="212">
                  <c:v>0</c:v>
                </c:pt>
                <c:pt idx="213">
                  <c:v>0</c:v>
                </c:pt>
                <c:pt idx="214">
                  <c:v>0</c:v>
                </c:pt>
                <c:pt idx="215">
                  <c:v>10.6</c:v>
                </c:pt>
                <c:pt idx="216">
                  <c:v>15.1</c:v>
                </c:pt>
                <c:pt idx="217">
                  <c:v>15.1</c:v>
                </c:pt>
                <c:pt idx="218">
                  <c:v>4.5</c:v>
                </c:pt>
                <c:pt idx="219">
                  <c:v>0</c:v>
                </c:pt>
                <c:pt idx="220">
                  <c:v>0</c:v>
                </c:pt>
                <c:pt idx="221">
                  <c:v>0</c:v>
                </c:pt>
                <c:pt idx="222">
                  <c:v>0</c:v>
                </c:pt>
                <c:pt idx="223">
                  <c:v>0.2</c:v>
                </c:pt>
                <c:pt idx="224">
                  <c:v>0.2</c:v>
                </c:pt>
                <c:pt idx="225">
                  <c:v>0.2</c:v>
                </c:pt>
                <c:pt idx="226">
                  <c:v>0</c:v>
                </c:pt>
                <c:pt idx="227">
                  <c:v>0</c:v>
                </c:pt>
                <c:pt idx="228">
                  <c:v>0</c:v>
                </c:pt>
                <c:pt idx="229">
                  <c:v>0</c:v>
                </c:pt>
                <c:pt idx="230">
                  <c:v>0</c:v>
                </c:pt>
                <c:pt idx="231">
                  <c:v>2</c:v>
                </c:pt>
                <c:pt idx="232">
                  <c:v>2.2000000000000002</c:v>
                </c:pt>
                <c:pt idx="233">
                  <c:v>2.2000000000000002</c:v>
                </c:pt>
                <c:pt idx="234">
                  <c:v>4.0999999999999996</c:v>
                </c:pt>
                <c:pt idx="235">
                  <c:v>4.2</c:v>
                </c:pt>
                <c:pt idx="236">
                  <c:v>4.2</c:v>
                </c:pt>
                <c:pt idx="237">
                  <c:v>0.3</c:v>
                </c:pt>
                <c:pt idx="238">
                  <c:v>0.1</c:v>
                </c:pt>
                <c:pt idx="239">
                  <c:v>0.1</c:v>
                </c:pt>
                <c:pt idx="240">
                  <c:v>0.1</c:v>
                </c:pt>
                <c:pt idx="241">
                  <c:v>0</c:v>
                </c:pt>
                <c:pt idx="242">
                  <c:v>0</c:v>
                </c:pt>
                <c:pt idx="243">
                  <c:v>0</c:v>
                </c:pt>
                <c:pt idx="244">
                  <c:v>0</c:v>
                </c:pt>
                <c:pt idx="245">
                  <c:v>0</c:v>
                </c:pt>
                <c:pt idx="246">
                  <c:v>0</c:v>
                </c:pt>
                <c:pt idx="247">
                  <c:v>1.6</c:v>
                </c:pt>
                <c:pt idx="248">
                  <c:v>1.6</c:v>
                </c:pt>
                <c:pt idx="249">
                  <c:v>12.299999999999999</c:v>
                </c:pt>
                <c:pt idx="250">
                  <c:v>10.7</c:v>
                </c:pt>
                <c:pt idx="251">
                  <c:v>10.7</c:v>
                </c:pt>
                <c:pt idx="252">
                  <c:v>0</c:v>
                </c:pt>
                <c:pt idx="253">
                  <c:v>0.3</c:v>
                </c:pt>
                <c:pt idx="254">
                  <c:v>0.4</c:v>
                </c:pt>
                <c:pt idx="255">
                  <c:v>0.4</c:v>
                </c:pt>
                <c:pt idx="256">
                  <c:v>0.1</c:v>
                </c:pt>
                <c:pt idx="257">
                  <c:v>3.2</c:v>
                </c:pt>
                <c:pt idx="258">
                  <c:v>3.3000000000000003</c:v>
                </c:pt>
                <c:pt idx="259">
                  <c:v>6.9</c:v>
                </c:pt>
                <c:pt idx="260">
                  <c:v>4.1000000000000005</c:v>
                </c:pt>
                <c:pt idx="261">
                  <c:v>4</c:v>
                </c:pt>
                <c:pt idx="262">
                  <c:v>2.9</c:v>
                </c:pt>
                <c:pt idx="263">
                  <c:v>2.5</c:v>
                </c:pt>
                <c:pt idx="264">
                  <c:v>2.5</c:v>
                </c:pt>
                <c:pt idx="265">
                  <c:v>0</c:v>
                </c:pt>
                <c:pt idx="266">
                  <c:v>0</c:v>
                </c:pt>
                <c:pt idx="267">
                  <c:v>0</c:v>
                </c:pt>
                <c:pt idx="268">
                  <c:v>0</c:v>
                </c:pt>
                <c:pt idx="269">
                  <c:v>0</c:v>
                </c:pt>
                <c:pt idx="270">
                  <c:v>0</c:v>
                </c:pt>
                <c:pt idx="271">
                  <c:v>0.4</c:v>
                </c:pt>
                <c:pt idx="272">
                  <c:v>0.4</c:v>
                </c:pt>
                <c:pt idx="273">
                  <c:v>0.4</c:v>
                </c:pt>
                <c:pt idx="274">
                  <c:v>0</c:v>
                </c:pt>
                <c:pt idx="275">
                  <c:v>0</c:v>
                </c:pt>
                <c:pt idx="276">
                  <c:v>0</c:v>
                </c:pt>
                <c:pt idx="277">
                  <c:v>0.1</c:v>
                </c:pt>
                <c:pt idx="278">
                  <c:v>0.1</c:v>
                </c:pt>
                <c:pt idx="279">
                  <c:v>0.1</c:v>
                </c:pt>
                <c:pt idx="280">
                  <c:v>0</c:v>
                </c:pt>
                <c:pt idx="281">
                  <c:v>0</c:v>
                </c:pt>
                <c:pt idx="282">
                  <c:v>0.6</c:v>
                </c:pt>
                <c:pt idx="283">
                  <c:v>0.6</c:v>
                </c:pt>
                <c:pt idx="284">
                  <c:v>0.6</c:v>
                </c:pt>
                <c:pt idx="285">
                  <c:v>1.5</c:v>
                </c:pt>
                <c:pt idx="286">
                  <c:v>1.5</c:v>
                </c:pt>
                <c:pt idx="287">
                  <c:v>1.5</c:v>
                </c:pt>
                <c:pt idx="288">
                  <c:v>0</c:v>
                </c:pt>
                <c:pt idx="289">
                  <c:v>0</c:v>
                </c:pt>
                <c:pt idx="290">
                  <c:v>0</c:v>
                </c:pt>
                <c:pt idx="291">
                  <c:v>0</c:v>
                </c:pt>
                <c:pt idx="292">
                  <c:v>0</c:v>
                </c:pt>
                <c:pt idx="293">
                  <c:v>0</c:v>
                </c:pt>
                <c:pt idx="294">
                  <c:v>0</c:v>
                </c:pt>
                <c:pt idx="295">
                  <c:v>0</c:v>
                </c:pt>
                <c:pt idx="296">
                  <c:v>0</c:v>
                </c:pt>
                <c:pt idx="297">
                  <c:v>0</c:v>
                </c:pt>
                <c:pt idx="298">
                  <c:v>0</c:v>
                </c:pt>
                <c:pt idx="299">
                  <c:v>0</c:v>
                </c:pt>
                <c:pt idx="300">
                  <c:v>0</c:v>
                </c:pt>
                <c:pt idx="301">
                  <c:v>0</c:v>
                </c:pt>
                <c:pt idx="302">
                  <c:v>0</c:v>
                </c:pt>
                <c:pt idx="303">
                  <c:v>0</c:v>
                </c:pt>
                <c:pt idx="304">
                  <c:v>0</c:v>
                </c:pt>
                <c:pt idx="305">
                  <c:v>0</c:v>
                </c:pt>
                <c:pt idx="306">
                  <c:v>0</c:v>
                </c:pt>
                <c:pt idx="307">
                  <c:v>0</c:v>
                </c:pt>
                <c:pt idx="308">
                  <c:v>0</c:v>
                </c:pt>
                <c:pt idx="309">
                  <c:v>0</c:v>
                </c:pt>
                <c:pt idx="310">
                  <c:v>0</c:v>
                </c:pt>
                <c:pt idx="311">
                  <c:v>0</c:v>
                </c:pt>
                <c:pt idx="312">
                  <c:v>0</c:v>
                </c:pt>
                <c:pt idx="313">
                  <c:v>0</c:v>
                </c:pt>
                <c:pt idx="314">
                  <c:v>0</c:v>
                </c:pt>
                <c:pt idx="315">
                  <c:v>0</c:v>
                </c:pt>
                <c:pt idx="316">
                  <c:v>0</c:v>
                </c:pt>
                <c:pt idx="317">
                  <c:v>0</c:v>
                </c:pt>
                <c:pt idx="318">
                  <c:v>0</c:v>
                </c:pt>
                <c:pt idx="319">
                  <c:v>0.3</c:v>
                </c:pt>
                <c:pt idx="320">
                  <c:v>0.3</c:v>
                </c:pt>
                <c:pt idx="321">
                  <c:v>0.3</c:v>
                </c:pt>
                <c:pt idx="322">
                  <c:v>0</c:v>
                </c:pt>
                <c:pt idx="323">
                  <c:v>0</c:v>
                </c:pt>
                <c:pt idx="324">
                  <c:v>0</c:v>
                </c:pt>
                <c:pt idx="325">
                  <c:v>0</c:v>
                </c:pt>
                <c:pt idx="326">
                  <c:v>0</c:v>
                </c:pt>
                <c:pt idx="327">
                  <c:v>0</c:v>
                </c:pt>
                <c:pt idx="328">
                  <c:v>0</c:v>
                </c:pt>
                <c:pt idx="329">
                  <c:v>0</c:v>
                </c:pt>
                <c:pt idx="330">
                  <c:v>0</c:v>
                </c:pt>
                <c:pt idx="331">
                  <c:v>0</c:v>
                </c:pt>
                <c:pt idx="332">
                  <c:v>0</c:v>
                </c:pt>
                <c:pt idx="333">
                  <c:v>0</c:v>
                </c:pt>
                <c:pt idx="334">
                  <c:v>0</c:v>
                </c:pt>
                <c:pt idx="335">
                  <c:v>0</c:v>
                </c:pt>
                <c:pt idx="336">
                  <c:v>0</c:v>
                </c:pt>
                <c:pt idx="337">
                  <c:v>0</c:v>
                </c:pt>
                <c:pt idx="338">
                  <c:v>0</c:v>
                </c:pt>
                <c:pt idx="339">
                  <c:v>0</c:v>
                </c:pt>
                <c:pt idx="340">
                  <c:v>0</c:v>
                </c:pt>
                <c:pt idx="341">
                  <c:v>0</c:v>
                </c:pt>
                <c:pt idx="342">
                  <c:v>0</c:v>
                </c:pt>
                <c:pt idx="343">
                  <c:v>0</c:v>
                </c:pt>
                <c:pt idx="344">
                  <c:v>0</c:v>
                </c:pt>
                <c:pt idx="345">
                  <c:v>0</c:v>
                </c:pt>
                <c:pt idx="346">
                  <c:v>0</c:v>
                </c:pt>
                <c:pt idx="347">
                  <c:v>0</c:v>
                </c:pt>
                <c:pt idx="348">
                  <c:v>0</c:v>
                </c:pt>
                <c:pt idx="349">
                  <c:v>0</c:v>
                </c:pt>
                <c:pt idx="350">
                  <c:v>0</c:v>
                </c:pt>
                <c:pt idx="351">
                  <c:v>0</c:v>
                </c:pt>
                <c:pt idx="352">
                  <c:v>0</c:v>
                </c:pt>
                <c:pt idx="353">
                  <c:v>0</c:v>
                </c:pt>
                <c:pt idx="354">
                  <c:v>0</c:v>
                </c:pt>
                <c:pt idx="355">
                  <c:v>0</c:v>
                </c:pt>
                <c:pt idx="356">
                  <c:v>0</c:v>
                </c:pt>
                <c:pt idx="357">
                  <c:v>0</c:v>
                </c:pt>
                <c:pt idx="358">
                  <c:v>0</c:v>
                </c:pt>
                <c:pt idx="359">
                  <c:v>0</c:v>
                </c:pt>
                <c:pt idx="360">
                  <c:v>0</c:v>
                </c:pt>
                <c:pt idx="361">
                  <c:v>0</c:v>
                </c:pt>
                <c:pt idx="362">
                  <c:v>0</c:v>
                </c:pt>
                <c:pt idx="363">
                  <c:v>0</c:v>
                </c:pt>
                <c:pt idx="364">
                  <c:v>0</c:v>
                </c:pt>
                <c:pt idx="365">
                  <c:v>0</c:v>
                </c:pt>
                <c:pt idx="366">
                  <c:v>0</c:v>
                </c:pt>
                <c:pt idx="367">
                  <c:v>0</c:v>
                </c:pt>
                <c:pt idx="368">
                  <c:v>0</c:v>
                </c:pt>
                <c:pt idx="369">
                  <c:v>0</c:v>
                </c:pt>
                <c:pt idx="370">
                  <c:v>0</c:v>
                </c:pt>
                <c:pt idx="371">
                  <c:v>0</c:v>
                </c:pt>
                <c:pt idx="372">
                  <c:v>0</c:v>
                </c:pt>
                <c:pt idx="373">
                  <c:v>0</c:v>
                </c:pt>
                <c:pt idx="374">
                  <c:v>0</c:v>
                </c:pt>
                <c:pt idx="375">
                  <c:v>0</c:v>
                </c:pt>
                <c:pt idx="376">
                  <c:v>0</c:v>
                </c:pt>
                <c:pt idx="377">
                  <c:v>0</c:v>
                </c:pt>
                <c:pt idx="378">
                  <c:v>0</c:v>
                </c:pt>
                <c:pt idx="379">
                  <c:v>0</c:v>
                </c:pt>
                <c:pt idx="380">
                  <c:v>0</c:v>
                </c:pt>
                <c:pt idx="381">
                  <c:v>0</c:v>
                </c:pt>
                <c:pt idx="382">
                  <c:v>0</c:v>
                </c:pt>
                <c:pt idx="383">
                  <c:v>0</c:v>
                </c:pt>
                <c:pt idx="384">
                  <c:v>0</c:v>
                </c:pt>
                <c:pt idx="385">
                  <c:v>0</c:v>
                </c:pt>
                <c:pt idx="386">
                  <c:v>0</c:v>
                </c:pt>
                <c:pt idx="387">
                  <c:v>0</c:v>
                </c:pt>
                <c:pt idx="388">
                  <c:v>0</c:v>
                </c:pt>
                <c:pt idx="389">
                  <c:v>0</c:v>
                </c:pt>
                <c:pt idx="390">
                  <c:v>0</c:v>
                </c:pt>
                <c:pt idx="391">
                  <c:v>0</c:v>
                </c:pt>
                <c:pt idx="392">
                  <c:v>0</c:v>
                </c:pt>
                <c:pt idx="393">
                  <c:v>0</c:v>
                </c:pt>
                <c:pt idx="394">
                  <c:v>0</c:v>
                </c:pt>
                <c:pt idx="395">
                  <c:v>0</c:v>
                </c:pt>
                <c:pt idx="396">
                  <c:v>0</c:v>
                </c:pt>
                <c:pt idx="397">
                  <c:v>0</c:v>
                </c:pt>
                <c:pt idx="398">
                  <c:v>0</c:v>
                </c:pt>
                <c:pt idx="399">
                  <c:v>0</c:v>
                </c:pt>
                <c:pt idx="400">
                  <c:v>0</c:v>
                </c:pt>
                <c:pt idx="401">
                  <c:v>0</c:v>
                </c:pt>
                <c:pt idx="402">
                  <c:v>0</c:v>
                </c:pt>
                <c:pt idx="403">
                  <c:v>0</c:v>
                </c:pt>
                <c:pt idx="404">
                  <c:v>0</c:v>
                </c:pt>
                <c:pt idx="405">
                  <c:v>0</c:v>
                </c:pt>
                <c:pt idx="406">
                  <c:v>0</c:v>
                </c:pt>
                <c:pt idx="407">
                  <c:v>0</c:v>
                </c:pt>
                <c:pt idx="408">
                  <c:v>0</c:v>
                </c:pt>
                <c:pt idx="409">
                  <c:v>0</c:v>
                </c:pt>
                <c:pt idx="410">
                  <c:v>0</c:v>
                </c:pt>
                <c:pt idx="411">
                  <c:v>0</c:v>
                </c:pt>
                <c:pt idx="412">
                  <c:v>0</c:v>
                </c:pt>
                <c:pt idx="413">
                  <c:v>0</c:v>
                </c:pt>
                <c:pt idx="414">
                  <c:v>0</c:v>
                </c:pt>
                <c:pt idx="415">
                  <c:v>0</c:v>
                </c:pt>
                <c:pt idx="416">
                  <c:v>0</c:v>
                </c:pt>
                <c:pt idx="417">
                  <c:v>0</c:v>
                </c:pt>
                <c:pt idx="418">
                  <c:v>0</c:v>
                </c:pt>
                <c:pt idx="419">
                  <c:v>0</c:v>
                </c:pt>
                <c:pt idx="420">
                  <c:v>0</c:v>
                </c:pt>
                <c:pt idx="421">
                  <c:v>0</c:v>
                </c:pt>
                <c:pt idx="422">
                  <c:v>0</c:v>
                </c:pt>
                <c:pt idx="423">
                  <c:v>0</c:v>
                </c:pt>
                <c:pt idx="424">
                  <c:v>0</c:v>
                </c:pt>
                <c:pt idx="425">
                  <c:v>0</c:v>
                </c:pt>
                <c:pt idx="426">
                  <c:v>0</c:v>
                </c:pt>
                <c:pt idx="427">
                  <c:v>0</c:v>
                </c:pt>
                <c:pt idx="428">
                  <c:v>0</c:v>
                </c:pt>
                <c:pt idx="429">
                  <c:v>0</c:v>
                </c:pt>
                <c:pt idx="430">
                  <c:v>0</c:v>
                </c:pt>
                <c:pt idx="431">
                  <c:v>0</c:v>
                </c:pt>
                <c:pt idx="432">
                  <c:v>0</c:v>
                </c:pt>
                <c:pt idx="433">
                  <c:v>0</c:v>
                </c:pt>
                <c:pt idx="434">
                  <c:v>0</c:v>
                </c:pt>
                <c:pt idx="435">
                  <c:v>0</c:v>
                </c:pt>
                <c:pt idx="436">
                  <c:v>0</c:v>
                </c:pt>
                <c:pt idx="437">
                  <c:v>0</c:v>
                </c:pt>
                <c:pt idx="438">
                  <c:v>0</c:v>
                </c:pt>
                <c:pt idx="439">
                  <c:v>0</c:v>
                </c:pt>
                <c:pt idx="440">
                  <c:v>0</c:v>
                </c:pt>
                <c:pt idx="441">
                  <c:v>0</c:v>
                </c:pt>
                <c:pt idx="442">
                  <c:v>0</c:v>
                </c:pt>
                <c:pt idx="443">
                  <c:v>0</c:v>
                </c:pt>
                <c:pt idx="444">
                  <c:v>0</c:v>
                </c:pt>
                <c:pt idx="445">
                  <c:v>0</c:v>
                </c:pt>
                <c:pt idx="446">
                  <c:v>0</c:v>
                </c:pt>
                <c:pt idx="447">
                  <c:v>0</c:v>
                </c:pt>
                <c:pt idx="448">
                  <c:v>0</c:v>
                </c:pt>
                <c:pt idx="449">
                  <c:v>0</c:v>
                </c:pt>
                <c:pt idx="450">
                  <c:v>0</c:v>
                </c:pt>
                <c:pt idx="451">
                  <c:v>0</c:v>
                </c:pt>
                <c:pt idx="452">
                  <c:v>0</c:v>
                </c:pt>
                <c:pt idx="453">
                  <c:v>0</c:v>
                </c:pt>
                <c:pt idx="454">
                  <c:v>0</c:v>
                </c:pt>
                <c:pt idx="455">
                  <c:v>0</c:v>
                </c:pt>
                <c:pt idx="456">
                  <c:v>0</c:v>
                </c:pt>
                <c:pt idx="457">
                  <c:v>0</c:v>
                </c:pt>
                <c:pt idx="458">
                  <c:v>0</c:v>
                </c:pt>
                <c:pt idx="459">
                  <c:v>0</c:v>
                </c:pt>
                <c:pt idx="460">
                  <c:v>0</c:v>
                </c:pt>
                <c:pt idx="461">
                  <c:v>0</c:v>
                </c:pt>
                <c:pt idx="462">
                  <c:v>0</c:v>
                </c:pt>
                <c:pt idx="463">
                  <c:v>0</c:v>
                </c:pt>
                <c:pt idx="464">
                  <c:v>0</c:v>
                </c:pt>
                <c:pt idx="465">
                  <c:v>0</c:v>
                </c:pt>
                <c:pt idx="466">
                  <c:v>0</c:v>
                </c:pt>
                <c:pt idx="467">
                  <c:v>0</c:v>
                </c:pt>
                <c:pt idx="468">
                  <c:v>0</c:v>
                </c:pt>
                <c:pt idx="469">
                  <c:v>0</c:v>
                </c:pt>
                <c:pt idx="470">
                  <c:v>0</c:v>
                </c:pt>
                <c:pt idx="471">
                  <c:v>0</c:v>
                </c:pt>
                <c:pt idx="472">
                  <c:v>0</c:v>
                </c:pt>
                <c:pt idx="473">
                  <c:v>0</c:v>
                </c:pt>
                <c:pt idx="474">
                  <c:v>0</c:v>
                </c:pt>
                <c:pt idx="475">
                  <c:v>0</c:v>
                </c:pt>
                <c:pt idx="476">
                  <c:v>0</c:v>
                </c:pt>
                <c:pt idx="477">
                  <c:v>0</c:v>
                </c:pt>
                <c:pt idx="478">
                  <c:v>0</c:v>
                </c:pt>
                <c:pt idx="479">
                  <c:v>0</c:v>
                </c:pt>
                <c:pt idx="480">
                  <c:v>0</c:v>
                </c:pt>
                <c:pt idx="481">
                  <c:v>0</c:v>
                </c:pt>
                <c:pt idx="482">
                  <c:v>0</c:v>
                </c:pt>
                <c:pt idx="483">
                  <c:v>0</c:v>
                </c:pt>
                <c:pt idx="484">
                  <c:v>0</c:v>
                </c:pt>
                <c:pt idx="485">
                  <c:v>0</c:v>
                </c:pt>
                <c:pt idx="486">
                  <c:v>0</c:v>
                </c:pt>
                <c:pt idx="487">
                  <c:v>0</c:v>
                </c:pt>
                <c:pt idx="488">
                  <c:v>0</c:v>
                </c:pt>
                <c:pt idx="489">
                  <c:v>0</c:v>
                </c:pt>
                <c:pt idx="490">
                  <c:v>0</c:v>
                </c:pt>
                <c:pt idx="491">
                  <c:v>0</c:v>
                </c:pt>
                <c:pt idx="492">
                  <c:v>0</c:v>
                </c:pt>
                <c:pt idx="493">
                  <c:v>0</c:v>
                </c:pt>
                <c:pt idx="494">
                  <c:v>0</c:v>
                </c:pt>
                <c:pt idx="495">
                  <c:v>0</c:v>
                </c:pt>
                <c:pt idx="496">
                  <c:v>0</c:v>
                </c:pt>
                <c:pt idx="497">
                  <c:v>0</c:v>
                </c:pt>
                <c:pt idx="498">
                  <c:v>0</c:v>
                </c:pt>
                <c:pt idx="499">
                  <c:v>0</c:v>
                </c:pt>
                <c:pt idx="500">
                  <c:v>0</c:v>
                </c:pt>
                <c:pt idx="501">
                  <c:v>0</c:v>
                </c:pt>
                <c:pt idx="502">
                  <c:v>0</c:v>
                </c:pt>
                <c:pt idx="503">
                  <c:v>0</c:v>
                </c:pt>
                <c:pt idx="504">
                  <c:v>0</c:v>
                </c:pt>
                <c:pt idx="505">
                  <c:v>0</c:v>
                </c:pt>
                <c:pt idx="506">
                  <c:v>0</c:v>
                </c:pt>
                <c:pt idx="507">
                  <c:v>0</c:v>
                </c:pt>
                <c:pt idx="508">
                  <c:v>0</c:v>
                </c:pt>
                <c:pt idx="509">
                  <c:v>0</c:v>
                </c:pt>
                <c:pt idx="510">
                  <c:v>0</c:v>
                </c:pt>
                <c:pt idx="511">
                  <c:v>0</c:v>
                </c:pt>
                <c:pt idx="512">
                  <c:v>0</c:v>
                </c:pt>
                <c:pt idx="513">
                  <c:v>0</c:v>
                </c:pt>
                <c:pt idx="514">
                  <c:v>0</c:v>
                </c:pt>
                <c:pt idx="515">
                  <c:v>0</c:v>
                </c:pt>
                <c:pt idx="516">
                  <c:v>0</c:v>
                </c:pt>
                <c:pt idx="517">
                  <c:v>0</c:v>
                </c:pt>
                <c:pt idx="518">
                  <c:v>0</c:v>
                </c:pt>
                <c:pt idx="519">
                  <c:v>0</c:v>
                </c:pt>
                <c:pt idx="520">
                  <c:v>0</c:v>
                </c:pt>
                <c:pt idx="521">
                  <c:v>0</c:v>
                </c:pt>
                <c:pt idx="522">
                  <c:v>0</c:v>
                </c:pt>
                <c:pt idx="523">
                  <c:v>0</c:v>
                </c:pt>
                <c:pt idx="524">
                  <c:v>0</c:v>
                </c:pt>
                <c:pt idx="525">
                  <c:v>0</c:v>
                </c:pt>
                <c:pt idx="526">
                  <c:v>0</c:v>
                </c:pt>
                <c:pt idx="527">
                  <c:v>0</c:v>
                </c:pt>
                <c:pt idx="528">
                  <c:v>0</c:v>
                </c:pt>
                <c:pt idx="529">
                  <c:v>0</c:v>
                </c:pt>
                <c:pt idx="530">
                  <c:v>0</c:v>
                </c:pt>
                <c:pt idx="531">
                  <c:v>0</c:v>
                </c:pt>
                <c:pt idx="532">
                  <c:v>0</c:v>
                </c:pt>
                <c:pt idx="533">
                  <c:v>0</c:v>
                </c:pt>
                <c:pt idx="534">
                  <c:v>0</c:v>
                </c:pt>
                <c:pt idx="535">
                  <c:v>0</c:v>
                </c:pt>
                <c:pt idx="536">
                  <c:v>0</c:v>
                </c:pt>
                <c:pt idx="537">
                  <c:v>0</c:v>
                </c:pt>
                <c:pt idx="538">
                  <c:v>0</c:v>
                </c:pt>
                <c:pt idx="539">
                  <c:v>0</c:v>
                </c:pt>
                <c:pt idx="540">
                  <c:v>0</c:v>
                </c:pt>
                <c:pt idx="541">
                  <c:v>0</c:v>
                </c:pt>
                <c:pt idx="542">
                  <c:v>0</c:v>
                </c:pt>
                <c:pt idx="543">
                  <c:v>0</c:v>
                </c:pt>
                <c:pt idx="544">
                  <c:v>0.3</c:v>
                </c:pt>
                <c:pt idx="545">
                  <c:v>2.5999999999999996</c:v>
                </c:pt>
                <c:pt idx="546">
                  <c:v>2.5999999999999996</c:v>
                </c:pt>
                <c:pt idx="547">
                  <c:v>2.2999999999999998</c:v>
                </c:pt>
                <c:pt idx="548">
                  <c:v>0</c:v>
                </c:pt>
                <c:pt idx="549">
                  <c:v>0</c:v>
                </c:pt>
                <c:pt idx="550">
                  <c:v>0</c:v>
                </c:pt>
                <c:pt idx="551">
                  <c:v>0</c:v>
                </c:pt>
                <c:pt idx="552">
                  <c:v>0</c:v>
                </c:pt>
                <c:pt idx="553">
                  <c:v>0</c:v>
                </c:pt>
                <c:pt idx="554">
                  <c:v>0</c:v>
                </c:pt>
                <c:pt idx="555">
                  <c:v>0.3</c:v>
                </c:pt>
                <c:pt idx="556">
                  <c:v>0.3</c:v>
                </c:pt>
                <c:pt idx="557">
                  <c:v>0.3</c:v>
                </c:pt>
                <c:pt idx="558">
                  <c:v>0</c:v>
                </c:pt>
                <c:pt idx="559">
                  <c:v>0</c:v>
                </c:pt>
                <c:pt idx="560">
                  <c:v>0</c:v>
                </c:pt>
                <c:pt idx="561">
                  <c:v>0</c:v>
                </c:pt>
                <c:pt idx="562">
                  <c:v>0</c:v>
                </c:pt>
                <c:pt idx="563">
                  <c:v>0</c:v>
                </c:pt>
                <c:pt idx="564">
                  <c:v>0</c:v>
                </c:pt>
                <c:pt idx="565">
                  <c:v>0</c:v>
                </c:pt>
                <c:pt idx="566">
                  <c:v>0</c:v>
                </c:pt>
                <c:pt idx="567">
                  <c:v>0</c:v>
                </c:pt>
                <c:pt idx="568">
                  <c:v>0</c:v>
                </c:pt>
                <c:pt idx="569">
                  <c:v>0</c:v>
                </c:pt>
                <c:pt idx="570">
                  <c:v>0</c:v>
                </c:pt>
                <c:pt idx="571">
                  <c:v>0</c:v>
                </c:pt>
                <c:pt idx="572">
                  <c:v>0</c:v>
                </c:pt>
                <c:pt idx="573">
                  <c:v>0</c:v>
                </c:pt>
                <c:pt idx="574">
                  <c:v>0</c:v>
                </c:pt>
                <c:pt idx="575">
                  <c:v>0</c:v>
                </c:pt>
                <c:pt idx="576">
                  <c:v>0</c:v>
                </c:pt>
                <c:pt idx="577">
                  <c:v>0</c:v>
                </c:pt>
                <c:pt idx="578">
                  <c:v>0</c:v>
                </c:pt>
                <c:pt idx="579">
                  <c:v>0</c:v>
                </c:pt>
                <c:pt idx="580">
                  <c:v>0</c:v>
                </c:pt>
                <c:pt idx="581">
                  <c:v>1.4</c:v>
                </c:pt>
                <c:pt idx="582">
                  <c:v>1.4</c:v>
                </c:pt>
                <c:pt idx="583">
                  <c:v>1.4</c:v>
                </c:pt>
                <c:pt idx="584">
                  <c:v>0.2</c:v>
                </c:pt>
                <c:pt idx="585">
                  <c:v>0.2</c:v>
                </c:pt>
                <c:pt idx="586">
                  <c:v>0.2</c:v>
                </c:pt>
                <c:pt idx="587">
                  <c:v>0.2</c:v>
                </c:pt>
                <c:pt idx="588">
                  <c:v>0.2</c:v>
                </c:pt>
                <c:pt idx="589">
                  <c:v>0.2</c:v>
                </c:pt>
                <c:pt idx="590">
                  <c:v>0</c:v>
                </c:pt>
                <c:pt idx="591">
                  <c:v>0</c:v>
                </c:pt>
                <c:pt idx="592">
                  <c:v>0</c:v>
                </c:pt>
                <c:pt idx="593">
                  <c:v>0.8</c:v>
                </c:pt>
                <c:pt idx="594">
                  <c:v>0.8</c:v>
                </c:pt>
                <c:pt idx="595">
                  <c:v>0.8</c:v>
                </c:pt>
                <c:pt idx="596">
                  <c:v>0</c:v>
                </c:pt>
                <c:pt idx="597">
                  <c:v>0</c:v>
                </c:pt>
                <c:pt idx="598">
                  <c:v>0</c:v>
                </c:pt>
                <c:pt idx="599">
                  <c:v>0</c:v>
                </c:pt>
                <c:pt idx="600">
                  <c:v>0</c:v>
                </c:pt>
                <c:pt idx="601">
                  <c:v>0</c:v>
                </c:pt>
                <c:pt idx="602">
                  <c:v>5.0999999999999996</c:v>
                </c:pt>
                <c:pt idx="603">
                  <c:v>5.0999999999999996</c:v>
                </c:pt>
                <c:pt idx="604">
                  <c:v>7.3999999999999995</c:v>
                </c:pt>
                <c:pt idx="605">
                  <c:v>24.400000000000002</c:v>
                </c:pt>
                <c:pt idx="606">
                  <c:v>24.6</c:v>
                </c:pt>
                <c:pt idx="607">
                  <c:v>22.3</c:v>
                </c:pt>
                <c:pt idx="608">
                  <c:v>0.89999999999999991</c:v>
                </c:pt>
                <c:pt idx="609">
                  <c:v>2</c:v>
                </c:pt>
                <c:pt idx="610">
                  <c:v>2</c:v>
                </c:pt>
                <c:pt idx="611">
                  <c:v>17.5</c:v>
                </c:pt>
                <c:pt idx="612">
                  <c:v>16.2</c:v>
                </c:pt>
                <c:pt idx="613">
                  <c:v>16.2</c:v>
                </c:pt>
                <c:pt idx="614">
                  <c:v>0.8</c:v>
                </c:pt>
                <c:pt idx="615">
                  <c:v>0.8</c:v>
                </c:pt>
                <c:pt idx="616">
                  <c:v>1.7000000000000002</c:v>
                </c:pt>
                <c:pt idx="617">
                  <c:v>8.3000000000000007</c:v>
                </c:pt>
                <c:pt idx="618">
                  <c:v>23.1</c:v>
                </c:pt>
                <c:pt idx="619">
                  <c:v>22.900000000000002</c:v>
                </c:pt>
                <c:pt idx="620">
                  <c:v>16</c:v>
                </c:pt>
                <c:pt idx="621">
                  <c:v>2.2000000000000002</c:v>
                </c:pt>
                <c:pt idx="622">
                  <c:v>1.5</c:v>
                </c:pt>
                <c:pt idx="623">
                  <c:v>4.2</c:v>
                </c:pt>
                <c:pt idx="624">
                  <c:v>16.2</c:v>
                </c:pt>
                <c:pt idx="625">
                  <c:v>16.2</c:v>
                </c:pt>
                <c:pt idx="626">
                  <c:v>13.6</c:v>
                </c:pt>
                <c:pt idx="627">
                  <c:v>0.6</c:v>
                </c:pt>
                <c:pt idx="628">
                  <c:v>3</c:v>
                </c:pt>
                <c:pt idx="629">
                  <c:v>2.4</c:v>
                </c:pt>
                <c:pt idx="630">
                  <c:v>3.5</c:v>
                </c:pt>
                <c:pt idx="631">
                  <c:v>1.2000000000000002</c:v>
                </c:pt>
                <c:pt idx="632">
                  <c:v>1.2000000000000002</c:v>
                </c:pt>
                <c:pt idx="633">
                  <c:v>0.1</c:v>
                </c:pt>
                <c:pt idx="634">
                  <c:v>1.9</c:v>
                </c:pt>
                <c:pt idx="635">
                  <c:v>2.1</c:v>
                </c:pt>
                <c:pt idx="636">
                  <c:v>2.1</c:v>
                </c:pt>
                <c:pt idx="637">
                  <c:v>0.2</c:v>
                </c:pt>
                <c:pt idx="638">
                  <c:v>1.9</c:v>
                </c:pt>
                <c:pt idx="639">
                  <c:v>2.1</c:v>
                </c:pt>
                <c:pt idx="640">
                  <c:v>3.7</c:v>
                </c:pt>
                <c:pt idx="641">
                  <c:v>1.8</c:v>
                </c:pt>
                <c:pt idx="642">
                  <c:v>1.6</c:v>
                </c:pt>
                <c:pt idx="643">
                  <c:v>0</c:v>
                </c:pt>
                <c:pt idx="644">
                  <c:v>0</c:v>
                </c:pt>
                <c:pt idx="645">
                  <c:v>0</c:v>
                </c:pt>
                <c:pt idx="646">
                  <c:v>0</c:v>
                </c:pt>
                <c:pt idx="647">
                  <c:v>0</c:v>
                </c:pt>
                <c:pt idx="648">
                  <c:v>0</c:v>
                </c:pt>
                <c:pt idx="649">
                  <c:v>0</c:v>
                </c:pt>
                <c:pt idx="650">
                  <c:v>0</c:v>
                </c:pt>
                <c:pt idx="651">
                  <c:v>0</c:v>
                </c:pt>
                <c:pt idx="652">
                  <c:v>2.9</c:v>
                </c:pt>
                <c:pt idx="653">
                  <c:v>2.9</c:v>
                </c:pt>
                <c:pt idx="654">
                  <c:v>2.9</c:v>
                </c:pt>
                <c:pt idx="655">
                  <c:v>0</c:v>
                </c:pt>
                <c:pt idx="656">
                  <c:v>0</c:v>
                </c:pt>
                <c:pt idx="657">
                  <c:v>0.5</c:v>
                </c:pt>
                <c:pt idx="658">
                  <c:v>1.7</c:v>
                </c:pt>
                <c:pt idx="659">
                  <c:v>1.7</c:v>
                </c:pt>
                <c:pt idx="660">
                  <c:v>1.2</c:v>
                </c:pt>
                <c:pt idx="661">
                  <c:v>0</c:v>
                </c:pt>
                <c:pt idx="662">
                  <c:v>0</c:v>
                </c:pt>
                <c:pt idx="663">
                  <c:v>0</c:v>
                </c:pt>
                <c:pt idx="664">
                  <c:v>0</c:v>
                </c:pt>
                <c:pt idx="665">
                  <c:v>0.3</c:v>
                </c:pt>
                <c:pt idx="666">
                  <c:v>0.3</c:v>
                </c:pt>
                <c:pt idx="667">
                  <c:v>0.3</c:v>
                </c:pt>
                <c:pt idx="668">
                  <c:v>0</c:v>
                </c:pt>
                <c:pt idx="669">
                  <c:v>0</c:v>
                </c:pt>
                <c:pt idx="670">
                  <c:v>0</c:v>
                </c:pt>
                <c:pt idx="671">
                  <c:v>0</c:v>
                </c:pt>
                <c:pt idx="672">
                  <c:v>0</c:v>
                </c:pt>
                <c:pt idx="673">
                  <c:v>0</c:v>
                </c:pt>
                <c:pt idx="674">
                  <c:v>0</c:v>
                </c:pt>
                <c:pt idx="675">
                  <c:v>0</c:v>
                </c:pt>
                <c:pt idx="676">
                  <c:v>0</c:v>
                </c:pt>
                <c:pt idx="677">
                  <c:v>0</c:v>
                </c:pt>
                <c:pt idx="678">
                  <c:v>0</c:v>
                </c:pt>
                <c:pt idx="679">
                  <c:v>0</c:v>
                </c:pt>
                <c:pt idx="680">
                  <c:v>0</c:v>
                </c:pt>
                <c:pt idx="681">
                  <c:v>0</c:v>
                </c:pt>
                <c:pt idx="682">
                  <c:v>0</c:v>
                </c:pt>
                <c:pt idx="683">
                  <c:v>0</c:v>
                </c:pt>
                <c:pt idx="684">
                  <c:v>0</c:v>
                </c:pt>
                <c:pt idx="685">
                  <c:v>0</c:v>
                </c:pt>
                <c:pt idx="686">
                  <c:v>0</c:v>
                </c:pt>
                <c:pt idx="687">
                  <c:v>0</c:v>
                </c:pt>
                <c:pt idx="688">
                  <c:v>0</c:v>
                </c:pt>
                <c:pt idx="689">
                  <c:v>0</c:v>
                </c:pt>
                <c:pt idx="690">
                  <c:v>0</c:v>
                </c:pt>
                <c:pt idx="691">
                  <c:v>0</c:v>
                </c:pt>
                <c:pt idx="692">
                  <c:v>0</c:v>
                </c:pt>
                <c:pt idx="693">
                  <c:v>0</c:v>
                </c:pt>
                <c:pt idx="694">
                  <c:v>0</c:v>
                </c:pt>
                <c:pt idx="695">
                  <c:v>0</c:v>
                </c:pt>
                <c:pt idx="696">
                  <c:v>0</c:v>
                </c:pt>
                <c:pt idx="697">
                  <c:v>0</c:v>
                </c:pt>
                <c:pt idx="698">
                  <c:v>0</c:v>
                </c:pt>
                <c:pt idx="699">
                  <c:v>0</c:v>
                </c:pt>
                <c:pt idx="700">
                  <c:v>0</c:v>
                </c:pt>
                <c:pt idx="701">
                  <c:v>0</c:v>
                </c:pt>
                <c:pt idx="702">
                  <c:v>0</c:v>
                </c:pt>
                <c:pt idx="703">
                  <c:v>0</c:v>
                </c:pt>
                <c:pt idx="704">
                  <c:v>0</c:v>
                </c:pt>
                <c:pt idx="705">
                  <c:v>0</c:v>
                </c:pt>
                <c:pt idx="706">
                  <c:v>0</c:v>
                </c:pt>
                <c:pt idx="707">
                  <c:v>0</c:v>
                </c:pt>
                <c:pt idx="708">
                  <c:v>0</c:v>
                </c:pt>
                <c:pt idx="709">
                  <c:v>0</c:v>
                </c:pt>
                <c:pt idx="710">
                  <c:v>0</c:v>
                </c:pt>
                <c:pt idx="711">
                  <c:v>0</c:v>
                </c:pt>
                <c:pt idx="712">
                  <c:v>0</c:v>
                </c:pt>
                <c:pt idx="713">
                  <c:v>0</c:v>
                </c:pt>
                <c:pt idx="714">
                  <c:v>0</c:v>
                </c:pt>
                <c:pt idx="715">
                  <c:v>0</c:v>
                </c:pt>
                <c:pt idx="716">
                  <c:v>0</c:v>
                </c:pt>
                <c:pt idx="717">
                  <c:v>0</c:v>
                </c:pt>
                <c:pt idx="718">
                  <c:v>0</c:v>
                </c:pt>
                <c:pt idx="719">
                  <c:v>0</c:v>
                </c:pt>
                <c:pt idx="720">
                  <c:v>0</c:v>
                </c:pt>
                <c:pt idx="721">
                  <c:v>0</c:v>
                </c:pt>
                <c:pt idx="722">
                  <c:v>0</c:v>
                </c:pt>
                <c:pt idx="723">
                  <c:v>0</c:v>
                </c:pt>
                <c:pt idx="724">
                  <c:v>0</c:v>
                </c:pt>
                <c:pt idx="725">
                  <c:v>0</c:v>
                </c:pt>
                <c:pt idx="726">
                  <c:v>0</c:v>
                </c:pt>
                <c:pt idx="727">
                  <c:v>0</c:v>
                </c:pt>
                <c:pt idx="728">
                  <c:v>0</c:v>
                </c:pt>
                <c:pt idx="729">
                  <c:v>0</c:v>
                </c:pt>
                <c:pt idx="730">
                  <c:v>0</c:v>
                </c:pt>
                <c:pt idx="731">
                  <c:v>0</c:v>
                </c:pt>
                <c:pt idx="732">
                  <c:v>0</c:v>
                </c:pt>
                <c:pt idx="733">
                  <c:v>0</c:v>
                </c:pt>
                <c:pt idx="734">
                  <c:v>0</c:v>
                </c:pt>
                <c:pt idx="735">
                  <c:v>0</c:v>
                </c:pt>
                <c:pt idx="736">
                  <c:v>0</c:v>
                </c:pt>
                <c:pt idx="737">
                  <c:v>0</c:v>
                </c:pt>
                <c:pt idx="738">
                  <c:v>0</c:v>
                </c:pt>
                <c:pt idx="739">
                  <c:v>0</c:v>
                </c:pt>
                <c:pt idx="740">
                  <c:v>0</c:v>
                </c:pt>
                <c:pt idx="741">
                  <c:v>0</c:v>
                </c:pt>
                <c:pt idx="742">
                  <c:v>0</c:v>
                </c:pt>
                <c:pt idx="743">
                  <c:v>0</c:v>
                </c:pt>
                <c:pt idx="744">
                  <c:v>0</c:v>
                </c:pt>
                <c:pt idx="745">
                  <c:v>0</c:v>
                </c:pt>
                <c:pt idx="746">
                  <c:v>0</c:v>
                </c:pt>
                <c:pt idx="747">
                  <c:v>0</c:v>
                </c:pt>
                <c:pt idx="748">
                  <c:v>0</c:v>
                </c:pt>
                <c:pt idx="749">
                  <c:v>0</c:v>
                </c:pt>
                <c:pt idx="750">
                  <c:v>0</c:v>
                </c:pt>
                <c:pt idx="751">
                  <c:v>0</c:v>
                </c:pt>
                <c:pt idx="752">
                  <c:v>0</c:v>
                </c:pt>
                <c:pt idx="753">
                  <c:v>0</c:v>
                </c:pt>
                <c:pt idx="754">
                  <c:v>0</c:v>
                </c:pt>
                <c:pt idx="755">
                  <c:v>0</c:v>
                </c:pt>
                <c:pt idx="756">
                  <c:v>0</c:v>
                </c:pt>
                <c:pt idx="757">
                  <c:v>0</c:v>
                </c:pt>
                <c:pt idx="758">
                  <c:v>0</c:v>
                </c:pt>
                <c:pt idx="759">
                  <c:v>0</c:v>
                </c:pt>
                <c:pt idx="760">
                  <c:v>0</c:v>
                </c:pt>
                <c:pt idx="761">
                  <c:v>0</c:v>
                </c:pt>
                <c:pt idx="762">
                  <c:v>0</c:v>
                </c:pt>
                <c:pt idx="763">
                  <c:v>0</c:v>
                </c:pt>
                <c:pt idx="764">
                  <c:v>0</c:v>
                </c:pt>
                <c:pt idx="765">
                  <c:v>0</c:v>
                </c:pt>
                <c:pt idx="766">
                  <c:v>0</c:v>
                </c:pt>
                <c:pt idx="767">
                  <c:v>0</c:v>
                </c:pt>
                <c:pt idx="768">
                  <c:v>0</c:v>
                </c:pt>
                <c:pt idx="769">
                  <c:v>0</c:v>
                </c:pt>
                <c:pt idx="770">
                  <c:v>0</c:v>
                </c:pt>
                <c:pt idx="771">
                  <c:v>0</c:v>
                </c:pt>
                <c:pt idx="772">
                  <c:v>0</c:v>
                </c:pt>
                <c:pt idx="773">
                  <c:v>0</c:v>
                </c:pt>
                <c:pt idx="774">
                  <c:v>0</c:v>
                </c:pt>
                <c:pt idx="775">
                  <c:v>0</c:v>
                </c:pt>
                <c:pt idx="776">
                  <c:v>0</c:v>
                </c:pt>
                <c:pt idx="777">
                  <c:v>0</c:v>
                </c:pt>
                <c:pt idx="778">
                  <c:v>0</c:v>
                </c:pt>
                <c:pt idx="779">
                  <c:v>0</c:v>
                </c:pt>
                <c:pt idx="780">
                  <c:v>0</c:v>
                </c:pt>
                <c:pt idx="781">
                  <c:v>0</c:v>
                </c:pt>
                <c:pt idx="782">
                  <c:v>0</c:v>
                </c:pt>
                <c:pt idx="783">
                  <c:v>0</c:v>
                </c:pt>
                <c:pt idx="784">
                  <c:v>0</c:v>
                </c:pt>
                <c:pt idx="785">
                  <c:v>0</c:v>
                </c:pt>
                <c:pt idx="786">
                  <c:v>0</c:v>
                </c:pt>
                <c:pt idx="787">
                  <c:v>0</c:v>
                </c:pt>
                <c:pt idx="788">
                  <c:v>0</c:v>
                </c:pt>
                <c:pt idx="789">
                  <c:v>0</c:v>
                </c:pt>
                <c:pt idx="790">
                  <c:v>0</c:v>
                </c:pt>
                <c:pt idx="791">
                  <c:v>0</c:v>
                </c:pt>
                <c:pt idx="792">
                  <c:v>0</c:v>
                </c:pt>
                <c:pt idx="793">
                  <c:v>0</c:v>
                </c:pt>
                <c:pt idx="794">
                  <c:v>0</c:v>
                </c:pt>
                <c:pt idx="795">
                  <c:v>0</c:v>
                </c:pt>
                <c:pt idx="796">
                  <c:v>0</c:v>
                </c:pt>
                <c:pt idx="797">
                  <c:v>0</c:v>
                </c:pt>
                <c:pt idx="798">
                  <c:v>0</c:v>
                </c:pt>
                <c:pt idx="799">
                  <c:v>0</c:v>
                </c:pt>
                <c:pt idx="800">
                  <c:v>0</c:v>
                </c:pt>
                <c:pt idx="801">
                  <c:v>0</c:v>
                </c:pt>
                <c:pt idx="802">
                  <c:v>0</c:v>
                </c:pt>
                <c:pt idx="803">
                  <c:v>0</c:v>
                </c:pt>
                <c:pt idx="804">
                  <c:v>0</c:v>
                </c:pt>
                <c:pt idx="805">
                  <c:v>0</c:v>
                </c:pt>
                <c:pt idx="806">
                  <c:v>0</c:v>
                </c:pt>
                <c:pt idx="807">
                  <c:v>0</c:v>
                </c:pt>
                <c:pt idx="808">
                  <c:v>0</c:v>
                </c:pt>
                <c:pt idx="809">
                  <c:v>0</c:v>
                </c:pt>
                <c:pt idx="810">
                  <c:v>0</c:v>
                </c:pt>
                <c:pt idx="811">
                  <c:v>0</c:v>
                </c:pt>
                <c:pt idx="812">
                  <c:v>0</c:v>
                </c:pt>
                <c:pt idx="813">
                  <c:v>0</c:v>
                </c:pt>
                <c:pt idx="814">
                  <c:v>0</c:v>
                </c:pt>
                <c:pt idx="815">
                  <c:v>0</c:v>
                </c:pt>
                <c:pt idx="816">
                  <c:v>0</c:v>
                </c:pt>
                <c:pt idx="817">
                  <c:v>0</c:v>
                </c:pt>
                <c:pt idx="818">
                  <c:v>0</c:v>
                </c:pt>
                <c:pt idx="819">
                  <c:v>0</c:v>
                </c:pt>
                <c:pt idx="820">
                  <c:v>0</c:v>
                </c:pt>
                <c:pt idx="821">
                  <c:v>0</c:v>
                </c:pt>
                <c:pt idx="822">
                  <c:v>0</c:v>
                </c:pt>
                <c:pt idx="823">
                  <c:v>0</c:v>
                </c:pt>
                <c:pt idx="824">
                  <c:v>0</c:v>
                </c:pt>
                <c:pt idx="825">
                  <c:v>0</c:v>
                </c:pt>
                <c:pt idx="826">
                  <c:v>0</c:v>
                </c:pt>
                <c:pt idx="827">
                  <c:v>0</c:v>
                </c:pt>
                <c:pt idx="828">
                  <c:v>0</c:v>
                </c:pt>
                <c:pt idx="829">
                  <c:v>0</c:v>
                </c:pt>
                <c:pt idx="830">
                  <c:v>0</c:v>
                </c:pt>
                <c:pt idx="831">
                  <c:v>0</c:v>
                </c:pt>
                <c:pt idx="832">
                  <c:v>0</c:v>
                </c:pt>
                <c:pt idx="833">
                  <c:v>0</c:v>
                </c:pt>
                <c:pt idx="834">
                  <c:v>0</c:v>
                </c:pt>
                <c:pt idx="835">
                  <c:v>0</c:v>
                </c:pt>
                <c:pt idx="836">
                  <c:v>0</c:v>
                </c:pt>
                <c:pt idx="837">
                  <c:v>0</c:v>
                </c:pt>
                <c:pt idx="838">
                  <c:v>0</c:v>
                </c:pt>
                <c:pt idx="839">
                  <c:v>0</c:v>
                </c:pt>
                <c:pt idx="840">
                  <c:v>0</c:v>
                </c:pt>
                <c:pt idx="841">
                  <c:v>0</c:v>
                </c:pt>
                <c:pt idx="842">
                  <c:v>0</c:v>
                </c:pt>
                <c:pt idx="843">
                  <c:v>0</c:v>
                </c:pt>
                <c:pt idx="844">
                  <c:v>0</c:v>
                </c:pt>
                <c:pt idx="845">
                  <c:v>0</c:v>
                </c:pt>
                <c:pt idx="846">
                  <c:v>0</c:v>
                </c:pt>
                <c:pt idx="847">
                  <c:v>0</c:v>
                </c:pt>
                <c:pt idx="848">
                  <c:v>0</c:v>
                </c:pt>
                <c:pt idx="849">
                  <c:v>0</c:v>
                </c:pt>
                <c:pt idx="850">
                  <c:v>0</c:v>
                </c:pt>
                <c:pt idx="851">
                  <c:v>0</c:v>
                </c:pt>
                <c:pt idx="852">
                  <c:v>0</c:v>
                </c:pt>
                <c:pt idx="853">
                  <c:v>0</c:v>
                </c:pt>
                <c:pt idx="854">
                  <c:v>0</c:v>
                </c:pt>
                <c:pt idx="855">
                  <c:v>0</c:v>
                </c:pt>
                <c:pt idx="856">
                  <c:v>0</c:v>
                </c:pt>
                <c:pt idx="857">
                  <c:v>0</c:v>
                </c:pt>
                <c:pt idx="858">
                  <c:v>0</c:v>
                </c:pt>
                <c:pt idx="859">
                  <c:v>0</c:v>
                </c:pt>
                <c:pt idx="860">
                  <c:v>0</c:v>
                </c:pt>
                <c:pt idx="861">
                  <c:v>0</c:v>
                </c:pt>
                <c:pt idx="862">
                  <c:v>0</c:v>
                </c:pt>
                <c:pt idx="863">
                  <c:v>0</c:v>
                </c:pt>
                <c:pt idx="864">
                  <c:v>0</c:v>
                </c:pt>
                <c:pt idx="865">
                  <c:v>0</c:v>
                </c:pt>
                <c:pt idx="866">
                  <c:v>0</c:v>
                </c:pt>
                <c:pt idx="867">
                  <c:v>0</c:v>
                </c:pt>
                <c:pt idx="868">
                  <c:v>0</c:v>
                </c:pt>
                <c:pt idx="869">
                  <c:v>0</c:v>
                </c:pt>
                <c:pt idx="870">
                  <c:v>0</c:v>
                </c:pt>
                <c:pt idx="871">
                  <c:v>0</c:v>
                </c:pt>
                <c:pt idx="872">
                  <c:v>0</c:v>
                </c:pt>
                <c:pt idx="873">
                  <c:v>0</c:v>
                </c:pt>
                <c:pt idx="874">
                  <c:v>0</c:v>
                </c:pt>
                <c:pt idx="875">
                  <c:v>0</c:v>
                </c:pt>
                <c:pt idx="876">
                  <c:v>0</c:v>
                </c:pt>
                <c:pt idx="877">
                  <c:v>0</c:v>
                </c:pt>
                <c:pt idx="878">
                  <c:v>0</c:v>
                </c:pt>
                <c:pt idx="879">
                  <c:v>0</c:v>
                </c:pt>
                <c:pt idx="880">
                  <c:v>0</c:v>
                </c:pt>
                <c:pt idx="881">
                  <c:v>0</c:v>
                </c:pt>
                <c:pt idx="882">
                  <c:v>0</c:v>
                </c:pt>
                <c:pt idx="883">
                  <c:v>0</c:v>
                </c:pt>
                <c:pt idx="884">
                  <c:v>0</c:v>
                </c:pt>
                <c:pt idx="885">
                  <c:v>0</c:v>
                </c:pt>
                <c:pt idx="886">
                  <c:v>0</c:v>
                </c:pt>
                <c:pt idx="887">
                  <c:v>0</c:v>
                </c:pt>
                <c:pt idx="888">
                  <c:v>0</c:v>
                </c:pt>
                <c:pt idx="889">
                  <c:v>0</c:v>
                </c:pt>
                <c:pt idx="890">
                  <c:v>0</c:v>
                </c:pt>
                <c:pt idx="891">
                  <c:v>0</c:v>
                </c:pt>
                <c:pt idx="892">
                  <c:v>0</c:v>
                </c:pt>
                <c:pt idx="893">
                  <c:v>0</c:v>
                </c:pt>
                <c:pt idx="894">
                  <c:v>0</c:v>
                </c:pt>
                <c:pt idx="895">
                  <c:v>0</c:v>
                </c:pt>
                <c:pt idx="896">
                  <c:v>0</c:v>
                </c:pt>
                <c:pt idx="897">
                  <c:v>0</c:v>
                </c:pt>
                <c:pt idx="898">
                  <c:v>0</c:v>
                </c:pt>
                <c:pt idx="899">
                  <c:v>0</c:v>
                </c:pt>
                <c:pt idx="900">
                  <c:v>0</c:v>
                </c:pt>
                <c:pt idx="901">
                  <c:v>0</c:v>
                </c:pt>
                <c:pt idx="902">
                  <c:v>0</c:v>
                </c:pt>
                <c:pt idx="903">
                  <c:v>0</c:v>
                </c:pt>
                <c:pt idx="904">
                  <c:v>0</c:v>
                </c:pt>
                <c:pt idx="905">
                  <c:v>0</c:v>
                </c:pt>
                <c:pt idx="906">
                  <c:v>0</c:v>
                </c:pt>
                <c:pt idx="907">
                  <c:v>0</c:v>
                </c:pt>
                <c:pt idx="908">
                  <c:v>0</c:v>
                </c:pt>
                <c:pt idx="909">
                  <c:v>0</c:v>
                </c:pt>
                <c:pt idx="910">
                  <c:v>0</c:v>
                </c:pt>
                <c:pt idx="911">
                  <c:v>0</c:v>
                </c:pt>
                <c:pt idx="912">
                  <c:v>0</c:v>
                </c:pt>
                <c:pt idx="913">
                  <c:v>0</c:v>
                </c:pt>
                <c:pt idx="914">
                  <c:v>0</c:v>
                </c:pt>
                <c:pt idx="915">
                  <c:v>0</c:v>
                </c:pt>
                <c:pt idx="916">
                  <c:v>0</c:v>
                </c:pt>
                <c:pt idx="917">
                  <c:v>0</c:v>
                </c:pt>
                <c:pt idx="918">
                  <c:v>0</c:v>
                </c:pt>
                <c:pt idx="919">
                  <c:v>0</c:v>
                </c:pt>
                <c:pt idx="920">
                  <c:v>0</c:v>
                </c:pt>
                <c:pt idx="921">
                  <c:v>0</c:v>
                </c:pt>
                <c:pt idx="922">
                  <c:v>0</c:v>
                </c:pt>
                <c:pt idx="923">
                  <c:v>0</c:v>
                </c:pt>
                <c:pt idx="924">
                  <c:v>0</c:v>
                </c:pt>
                <c:pt idx="925">
                  <c:v>0</c:v>
                </c:pt>
                <c:pt idx="926">
                  <c:v>0</c:v>
                </c:pt>
                <c:pt idx="927">
                  <c:v>0</c:v>
                </c:pt>
                <c:pt idx="928">
                  <c:v>0</c:v>
                </c:pt>
                <c:pt idx="929">
                  <c:v>0</c:v>
                </c:pt>
                <c:pt idx="930">
                  <c:v>0</c:v>
                </c:pt>
                <c:pt idx="931">
                  <c:v>0</c:v>
                </c:pt>
                <c:pt idx="932">
                  <c:v>0</c:v>
                </c:pt>
                <c:pt idx="933">
                  <c:v>0</c:v>
                </c:pt>
                <c:pt idx="934">
                  <c:v>0</c:v>
                </c:pt>
                <c:pt idx="935">
                  <c:v>0</c:v>
                </c:pt>
                <c:pt idx="936">
                  <c:v>0</c:v>
                </c:pt>
                <c:pt idx="937">
                  <c:v>0</c:v>
                </c:pt>
                <c:pt idx="938">
                  <c:v>0</c:v>
                </c:pt>
                <c:pt idx="939">
                  <c:v>0</c:v>
                </c:pt>
                <c:pt idx="940">
                  <c:v>0</c:v>
                </c:pt>
                <c:pt idx="941">
                  <c:v>0.9</c:v>
                </c:pt>
                <c:pt idx="942">
                  <c:v>0.9</c:v>
                </c:pt>
                <c:pt idx="943">
                  <c:v>0.9</c:v>
                </c:pt>
                <c:pt idx="944">
                  <c:v>0</c:v>
                </c:pt>
                <c:pt idx="945">
                  <c:v>0</c:v>
                </c:pt>
                <c:pt idx="946">
                  <c:v>0</c:v>
                </c:pt>
                <c:pt idx="947">
                  <c:v>0</c:v>
                </c:pt>
                <c:pt idx="948">
                  <c:v>0</c:v>
                </c:pt>
                <c:pt idx="949">
                  <c:v>0</c:v>
                </c:pt>
                <c:pt idx="950">
                  <c:v>0</c:v>
                </c:pt>
                <c:pt idx="951">
                  <c:v>0</c:v>
                </c:pt>
                <c:pt idx="952">
                  <c:v>0</c:v>
                </c:pt>
                <c:pt idx="953">
                  <c:v>0</c:v>
                </c:pt>
                <c:pt idx="954">
                  <c:v>0</c:v>
                </c:pt>
                <c:pt idx="955">
                  <c:v>0.3</c:v>
                </c:pt>
                <c:pt idx="956">
                  <c:v>0.3</c:v>
                </c:pt>
                <c:pt idx="957">
                  <c:v>0.3</c:v>
                </c:pt>
                <c:pt idx="958">
                  <c:v>0</c:v>
                </c:pt>
                <c:pt idx="959">
                  <c:v>0</c:v>
                </c:pt>
                <c:pt idx="960">
                  <c:v>1.3</c:v>
                </c:pt>
                <c:pt idx="961">
                  <c:v>3.1</c:v>
                </c:pt>
                <c:pt idx="962">
                  <c:v>3.1</c:v>
                </c:pt>
                <c:pt idx="963">
                  <c:v>1.8</c:v>
                </c:pt>
                <c:pt idx="964">
                  <c:v>0</c:v>
                </c:pt>
                <c:pt idx="965">
                  <c:v>0</c:v>
                </c:pt>
                <c:pt idx="966">
                  <c:v>6.1</c:v>
                </c:pt>
                <c:pt idx="967">
                  <c:v>6.1</c:v>
                </c:pt>
                <c:pt idx="968">
                  <c:v>6.1</c:v>
                </c:pt>
                <c:pt idx="969">
                  <c:v>0</c:v>
                </c:pt>
                <c:pt idx="970">
                  <c:v>0</c:v>
                </c:pt>
                <c:pt idx="971">
                  <c:v>0</c:v>
                </c:pt>
                <c:pt idx="972">
                  <c:v>0</c:v>
                </c:pt>
                <c:pt idx="973">
                  <c:v>0</c:v>
                </c:pt>
                <c:pt idx="974">
                  <c:v>0</c:v>
                </c:pt>
                <c:pt idx="975">
                  <c:v>0</c:v>
                </c:pt>
                <c:pt idx="976">
                  <c:v>0</c:v>
                </c:pt>
                <c:pt idx="977">
                  <c:v>0</c:v>
                </c:pt>
                <c:pt idx="978">
                  <c:v>0</c:v>
                </c:pt>
                <c:pt idx="979">
                  <c:v>6.8</c:v>
                </c:pt>
                <c:pt idx="980">
                  <c:v>6.8</c:v>
                </c:pt>
                <c:pt idx="981">
                  <c:v>6.8</c:v>
                </c:pt>
                <c:pt idx="982">
                  <c:v>6.4</c:v>
                </c:pt>
                <c:pt idx="983">
                  <c:v>6.5</c:v>
                </c:pt>
                <c:pt idx="984">
                  <c:v>6.6</c:v>
                </c:pt>
                <c:pt idx="985">
                  <c:v>0.4</c:v>
                </c:pt>
                <c:pt idx="986">
                  <c:v>0.30000000000000004</c:v>
                </c:pt>
                <c:pt idx="987">
                  <c:v>0.2</c:v>
                </c:pt>
                <c:pt idx="988">
                  <c:v>0</c:v>
                </c:pt>
                <c:pt idx="989">
                  <c:v>1.3</c:v>
                </c:pt>
                <c:pt idx="990">
                  <c:v>1.3</c:v>
                </c:pt>
                <c:pt idx="991">
                  <c:v>1.3</c:v>
                </c:pt>
                <c:pt idx="992">
                  <c:v>0</c:v>
                </c:pt>
                <c:pt idx="993">
                  <c:v>0.1</c:v>
                </c:pt>
                <c:pt idx="994">
                  <c:v>0.1</c:v>
                </c:pt>
                <c:pt idx="995">
                  <c:v>0.1</c:v>
                </c:pt>
                <c:pt idx="996">
                  <c:v>0</c:v>
                </c:pt>
                <c:pt idx="997">
                  <c:v>0</c:v>
                </c:pt>
                <c:pt idx="998">
                  <c:v>0</c:v>
                </c:pt>
                <c:pt idx="999">
                  <c:v>0</c:v>
                </c:pt>
                <c:pt idx="1000">
                  <c:v>0</c:v>
                </c:pt>
                <c:pt idx="1001">
                  <c:v>0</c:v>
                </c:pt>
                <c:pt idx="1002">
                  <c:v>0</c:v>
                </c:pt>
                <c:pt idx="1003">
                  <c:v>0</c:v>
                </c:pt>
                <c:pt idx="1004">
                  <c:v>0</c:v>
                </c:pt>
                <c:pt idx="1005">
                  <c:v>0</c:v>
                </c:pt>
                <c:pt idx="1006">
                  <c:v>0</c:v>
                </c:pt>
                <c:pt idx="1007">
                  <c:v>0.5</c:v>
                </c:pt>
                <c:pt idx="1008">
                  <c:v>0.5</c:v>
                </c:pt>
                <c:pt idx="1009">
                  <c:v>0.5</c:v>
                </c:pt>
                <c:pt idx="1010">
                  <c:v>0</c:v>
                </c:pt>
                <c:pt idx="1011">
                  <c:v>0</c:v>
                </c:pt>
                <c:pt idx="1012">
                  <c:v>0</c:v>
                </c:pt>
                <c:pt idx="1013">
                  <c:v>0</c:v>
                </c:pt>
                <c:pt idx="1014">
                  <c:v>0</c:v>
                </c:pt>
                <c:pt idx="1015">
                  <c:v>0</c:v>
                </c:pt>
                <c:pt idx="1016">
                  <c:v>0</c:v>
                </c:pt>
                <c:pt idx="1017">
                  <c:v>0</c:v>
                </c:pt>
                <c:pt idx="1018">
                  <c:v>0</c:v>
                </c:pt>
                <c:pt idx="1019">
                  <c:v>0</c:v>
                </c:pt>
                <c:pt idx="1020">
                  <c:v>0</c:v>
                </c:pt>
                <c:pt idx="1021">
                  <c:v>0</c:v>
                </c:pt>
                <c:pt idx="1022">
                  <c:v>0</c:v>
                </c:pt>
                <c:pt idx="1023">
                  <c:v>0</c:v>
                </c:pt>
                <c:pt idx="1024">
                  <c:v>3.6</c:v>
                </c:pt>
                <c:pt idx="1025">
                  <c:v>3.6</c:v>
                </c:pt>
                <c:pt idx="1026">
                  <c:v>3.6</c:v>
                </c:pt>
                <c:pt idx="1027">
                  <c:v>0</c:v>
                </c:pt>
                <c:pt idx="1028">
                  <c:v>0</c:v>
                </c:pt>
                <c:pt idx="1029">
                  <c:v>0</c:v>
                </c:pt>
                <c:pt idx="1030">
                  <c:v>0</c:v>
                </c:pt>
                <c:pt idx="1031">
                  <c:v>0</c:v>
                </c:pt>
                <c:pt idx="1032">
                  <c:v>0</c:v>
                </c:pt>
                <c:pt idx="1033">
                  <c:v>0</c:v>
                </c:pt>
                <c:pt idx="1034">
                  <c:v>0</c:v>
                </c:pt>
                <c:pt idx="1035">
                  <c:v>0</c:v>
                </c:pt>
                <c:pt idx="1036">
                  <c:v>0</c:v>
                </c:pt>
                <c:pt idx="1037">
                  <c:v>1.9</c:v>
                </c:pt>
                <c:pt idx="1038">
                  <c:v>6.6</c:v>
                </c:pt>
                <c:pt idx="1039">
                  <c:v>6.6</c:v>
                </c:pt>
                <c:pt idx="1040">
                  <c:v>4.7</c:v>
                </c:pt>
                <c:pt idx="1041">
                  <c:v>0</c:v>
                </c:pt>
                <c:pt idx="1042">
                  <c:v>0</c:v>
                </c:pt>
                <c:pt idx="1043">
                  <c:v>0</c:v>
                </c:pt>
                <c:pt idx="1044">
                  <c:v>0</c:v>
                </c:pt>
                <c:pt idx="1045">
                  <c:v>0</c:v>
                </c:pt>
                <c:pt idx="1046">
                  <c:v>0</c:v>
                </c:pt>
                <c:pt idx="1047">
                  <c:v>0</c:v>
                </c:pt>
                <c:pt idx="1048">
                  <c:v>0</c:v>
                </c:pt>
                <c:pt idx="1049">
                  <c:v>0</c:v>
                </c:pt>
                <c:pt idx="1050">
                  <c:v>0</c:v>
                </c:pt>
                <c:pt idx="1051">
                  <c:v>0</c:v>
                </c:pt>
                <c:pt idx="1052">
                  <c:v>0</c:v>
                </c:pt>
                <c:pt idx="1053">
                  <c:v>0</c:v>
                </c:pt>
                <c:pt idx="1054">
                  <c:v>0</c:v>
                </c:pt>
                <c:pt idx="1055">
                  <c:v>0</c:v>
                </c:pt>
                <c:pt idx="1056">
                  <c:v>0</c:v>
                </c:pt>
                <c:pt idx="1057">
                  <c:v>0</c:v>
                </c:pt>
                <c:pt idx="1058">
                  <c:v>0</c:v>
                </c:pt>
                <c:pt idx="1059">
                  <c:v>0</c:v>
                </c:pt>
                <c:pt idx="1060">
                  <c:v>0</c:v>
                </c:pt>
                <c:pt idx="1061">
                  <c:v>0</c:v>
                </c:pt>
                <c:pt idx="1062">
                  <c:v>0</c:v>
                </c:pt>
                <c:pt idx="1063">
                  <c:v>0</c:v>
                </c:pt>
                <c:pt idx="1064">
                  <c:v>0</c:v>
                </c:pt>
                <c:pt idx="1065">
                  <c:v>0</c:v>
                </c:pt>
                <c:pt idx="1066">
                  <c:v>0</c:v>
                </c:pt>
                <c:pt idx="1067">
                  <c:v>0</c:v>
                </c:pt>
                <c:pt idx="1068">
                  <c:v>0</c:v>
                </c:pt>
                <c:pt idx="1069">
                  <c:v>0</c:v>
                </c:pt>
                <c:pt idx="1070">
                  <c:v>0</c:v>
                </c:pt>
                <c:pt idx="1071">
                  <c:v>0</c:v>
                </c:pt>
                <c:pt idx="1072">
                  <c:v>0</c:v>
                </c:pt>
                <c:pt idx="1073">
                  <c:v>0</c:v>
                </c:pt>
                <c:pt idx="1074">
                  <c:v>0</c:v>
                </c:pt>
                <c:pt idx="1075">
                  <c:v>0</c:v>
                </c:pt>
                <c:pt idx="1076">
                  <c:v>0</c:v>
                </c:pt>
                <c:pt idx="1077">
                  <c:v>0</c:v>
                </c:pt>
                <c:pt idx="1078">
                  <c:v>0</c:v>
                </c:pt>
                <c:pt idx="1079">
                  <c:v>0</c:v>
                </c:pt>
                <c:pt idx="1080">
                  <c:v>0</c:v>
                </c:pt>
                <c:pt idx="1081">
                  <c:v>0</c:v>
                </c:pt>
                <c:pt idx="1082">
                  <c:v>0</c:v>
                </c:pt>
                <c:pt idx="1083">
                  <c:v>0</c:v>
                </c:pt>
                <c:pt idx="1084">
                  <c:v>0</c:v>
                </c:pt>
                <c:pt idx="1085">
                  <c:v>0</c:v>
                </c:pt>
                <c:pt idx="1086">
                  <c:v>0</c:v>
                </c:pt>
                <c:pt idx="1087">
                  <c:v>0</c:v>
                </c:pt>
                <c:pt idx="1088">
                  <c:v>0</c:v>
                </c:pt>
                <c:pt idx="1089">
                  <c:v>0</c:v>
                </c:pt>
                <c:pt idx="1090">
                  <c:v>0</c:v>
                </c:pt>
                <c:pt idx="1091">
                  <c:v>0</c:v>
                </c:pt>
                <c:pt idx="1092">
                  <c:v>0</c:v>
                </c:pt>
                <c:pt idx="1093">
                  <c:v>0</c:v>
                </c:pt>
                <c:pt idx="1094">
                  <c:v>0</c:v>
                </c:pt>
                <c:pt idx="1095">
                  <c:v>0</c:v>
                </c:pt>
                <c:pt idx="1096">
                  <c:v>0</c:v>
                </c:pt>
                <c:pt idx="1097">
                  <c:v>0</c:v>
                </c:pt>
                <c:pt idx="1098">
                  <c:v>0</c:v>
                </c:pt>
                <c:pt idx="1099">
                  <c:v>0</c:v>
                </c:pt>
                <c:pt idx="1100">
                  <c:v>0</c:v>
                </c:pt>
                <c:pt idx="1101">
                  <c:v>0</c:v>
                </c:pt>
                <c:pt idx="1102">
                  <c:v>0</c:v>
                </c:pt>
                <c:pt idx="1103">
                  <c:v>0</c:v>
                </c:pt>
                <c:pt idx="1104">
                  <c:v>0</c:v>
                </c:pt>
                <c:pt idx="1105">
                  <c:v>0</c:v>
                </c:pt>
                <c:pt idx="1106">
                  <c:v>0</c:v>
                </c:pt>
                <c:pt idx="1107">
                  <c:v>0</c:v>
                </c:pt>
                <c:pt idx="1108">
                  <c:v>0</c:v>
                </c:pt>
                <c:pt idx="1109">
                  <c:v>0</c:v>
                </c:pt>
                <c:pt idx="1110">
                  <c:v>0</c:v>
                </c:pt>
                <c:pt idx="1111">
                  <c:v>0</c:v>
                </c:pt>
                <c:pt idx="1112">
                  <c:v>0</c:v>
                </c:pt>
                <c:pt idx="1113">
                  <c:v>0</c:v>
                </c:pt>
                <c:pt idx="1114">
                  <c:v>0</c:v>
                </c:pt>
                <c:pt idx="1115">
                  <c:v>0</c:v>
                </c:pt>
                <c:pt idx="1116">
                  <c:v>0</c:v>
                </c:pt>
                <c:pt idx="1117">
                  <c:v>0</c:v>
                </c:pt>
                <c:pt idx="1118">
                  <c:v>0</c:v>
                </c:pt>
                <c:pt idx="1119">
                  <c:v>0</c:v>
                </c:pt>
                <c:pt idx="1120">
                  <c:v>0</c:v>
                </c:pt>
                <c:pt idx="1121">
                  <c:v>0</c:v>
                </c:pt>
                <c:pt idx="1122">
                  <c:v>0</c:v>
                </c:pt>
                <c:pt idx="1123">
                  <c:v>0</c:v>
                </c:pt>
                <c:pt idx="1124">
                  <c:v>0</c:v>
                </c:pt>
                <c:pt idx="1125">
                  <c:v>0</c:v>
                </c:pt>
                <c:pt idx="1126">
                  <c:v>0</c:v>
                </c:pt>
                <c:pt idx="1127">
                  <c:v>0</c:v>
                </c:pt>
                <c:pt idx="1128">
                  <c:v>0</c:v>
                </c:pt>
                <c:pt idx="1129">
                  <c:v>0</c:v>
                </c:pt>
                <c:pt idx="1130">
                  <c:v>0</c:v>
                </c:pt>
                <c:pt idx="1131">
                  <c:v>0</c:v>
                </c:pt>
                <c:pt idx="1132">
                  <c:v>0</c:v>
                </c:pt>
                <c:pt idx="1133">
                  <c:v>0</c:v>
                </c:pt>
                <c:pt idx="1134">
                  <c:v>0</c:v>
                </c:pt>
                <c:pt idx="1135">
                  <c:v>0</c:v>
                </c:pt>
                <c:pt idx="1136">
                  <c:v>0</c:v>
                </c:pt>
                <c:pt idx="1137">
                  <c:v>0</c:v>
                </c:pt>
                <c:pt idx="1138">
                  <c:v>0</c:v>
                </c:pt>
                <c:pt idx="1139">
                  <c:v>0</c:v>
                </c:pt>
                <c:pt idx="1140">
                  <c:v>0</c:v>
                </c:pt>
                <c:pt idx="1141">
                  <c:v>0</c:v>
                </c:pt>
                <c:pt idx="1142">
                  <c:v>0</c:v>
                </c:pt>
                <c:pt idx="1143">
                  <c:v>0</c:v>
                </c:pt>
                <c:pt idx="1144">
                  <c:v>0</c:v>
                </c:pt>
                <c:pt idx="1145">
                  <c:v>0</c:v>
                </c:pt>
                <c:pt idx="1146">
                  <c:v>0</c:v>
                </c:pt>
                <c:pt idx="1147">
                  <c:v>0</c:v>
                </c:pt>
                <c:pt idx="1148">
                  <c:v>0</c:v>
                </c:pt>
                <c:pt idx="1149">
                  <c:v>0</c:v>
                </c:pt>
                <c:pt idx="1150">
                  <c:v>0</c:v>
                </c:pt>
                <c:pt idx="1151">
                  <c:v>0</c:v>
                </c:pt>
                <c:pt idx="1152">
                  <c:v>0</c:v>
                </c:pt>
                <c:pt idx="1153">
                  <c:v>0</c:v>
                </c:pt>
                <c:pt idx="1154">
                  <c:v>0</c:v>
                </c:pt>
                <c:pt idx="1155">
                  <c:v>0</c:v>
                </c:pt>
                <c:pt idx="1156">
                  <c:v>0</c:v>
                </c:pt>
                <c:pt idx="1157">
                  <c:v>0</c:v>
                </c:pt>
                <c:pt idx="1158">
                  <c:v>0</c:v>
                </c:pt>
                <c:pt idx="1159">
                  <c:v>0</c:v>
                </c:pt>
                <c:pt idx="1160">
                  <c:v>0</c:v>
                </c:pt>
                <c:pt idx="1161">
                  <c:v>0</c:v>
                </c:pt>
                <c:pt idx="1162">
                  <c:v>0</c:v>
                </c:pt>
                <c:pt idx="1163">
                  <c:v>0</c:v>
                </c:pt>
                <c:pt idx="1164">
                  <c:v>0</c:v>
                </c:pt>
                <c:pt idx="1165">
                  <c:v>0</c:v>
                </c:pt>
                <c:pt idx="1166">
                  <c:v>0</c:v>
                </c:pt>
                <c:pt idx="1167">
                  <c:v>0</c:v>
                </c:pt>
                <c:pt idx="1168">
                  <c:v>0</c:v>
                </c:pt>
                <c:pt idx="1169">
                  <c:v>0</c:v>
                </c:pt>
                <c:pt idx="1170">
                  <c:v>0</c:v>
                </c:pt>
                <c:pt idx="1171">
                  <c:v>0</c:v>
                </c:pt>
                <c:pt idx="1172">
                  <c:v>0</c:v>
                </c:pt>
                <c:pt idx="1173">
                  <c:v>0</c:v>
                </c:pt>
                <c:pt idx="1174">
                  <c:v>0</c:v>
                </c:pt>
                <c:pt idx="1175">
                  <c:v>0</c:v>
                </c:pt>
                <c:pt idx="1176">
                  <c:v>0</c:v>
                </c:pt>
                <c:pt idx="1177">
                  <c:v>0</c:v>
                </c:pt>
                <c:pt idx="1178">
                  <c:v>0</c:v>
                </c:pt>
                <c:pt idx="1179">
                  <c:v>0</c:v>
                </c:pt>
                <c:pt idx="1180">
                  <c:v>0</c:v>
                </c:pt>
                <c:pt idx="1181">
                  <c:v>0</c:v>
                </c:pt>
                <c:pt idx="1182">
                  <c:v>0</c:v>
                </c:pt>
                <c:pt idx="1183">
                  <c:v>0</c:v>
                </c:pt>
                <c:pt idx="1184">
                  <c:v>0</c:v>
                </c:pt>
                <c:pt idx="1185">
                  <c:v>0</c:v>
                </c:pt>
                <c:pt idx="1186">
                  <c:v>0</c:v>
                </c:pt>
                <c:pt idx="1187">
                  <c:v>0</c:v>
                </c:pt>
                <c:pt idx="1188">
                  <c:v>0</c:v>
                </c:pt>
                <c:pt idx="1189">
                  <c:v>0</c:v>
                </c:pt>
                <c:pt idx="1190">
                  <c:v>0</c:v>
                </c:pt>
                <c:pt idx="1191">
                  <c:v>0</c:v>
                </c:pt>
                <c:pt idx="1192">
                  <c:v>0</c:v>
                </c:pt>
                <c:pt idx="1193">
                  <c:v>0</c:v>
                </c:pt>
                <c:pt idx="1194">
                  <c:v>0</c:v>
                </c:pt>
                <c:pt idx="1195">
                  <c:v>0</c:v>
                </c:pt>
                <c:pt idx="1196">
                  <c:v>0</c:v>
                </c:pt>
                <c:pt idx="1197">
                  <c:v>0</c:v>
                </c:pt>
                <c:pt idx="1198">
                  <c:v>0</c:v>
                </c:pt>
                <c:pt idx="1199">
                  <c:v>0</c:v>
                </c:pt>
                <c:pt idx="1200">
                  <c:v>0</c:v>
                </c:pt>
                <c:pt idx="1201">
                  <c:v>0</c:v>
                </c:pt>
                <c:pt idx="1202">
                  <c:v>0</c:v>
                </c:pt>
                <c:pt idx="1203">
                  <c:v>0</c:v>
                </c:pt>
                <c:pt idx="1204">
                  <c:v>0</c:v>
                </c:pt>
                <c:pt idx="1205">
                  <c:v>0</c:v>
                </c:pt>
                <c:pt idx="1206">
                  <c:v>0</c:v>
                </c:pt>
                <c:pt idx="1207">
                  <c:v>0</c:v>
                </c:pt>
                <c:pt idx="1208">
                  <c:v>0</c:v>
                </c:pt>
                <c:pt idx="1209">
                  <c:v>0</c:v>
                </c:pt>
                <c:pt idx="1210">
                  <c:v>0</c:v>
                </c:pt>
                <c:pt idx="1211">
                  <c:v>0</c:v>
                </c:pt>
                <c:pt idx="1212">
                  <c:v>0</c:v>
                </c:pt>
                <c:pt idx="1213">
                  <c:v>0</c:v>
                </c:pt>
                <c:pt idx="1214">
                  <c:v>0</c:v>
                </c:pt>
                <c:pt idx="1215">
                  <c:v>0</c:v>
                </c:pt>
                <c:pt idx="1216">
                  <c:v>0</c:v>
                </c:pt>
                <c:pt idx="1217">
                  <c:v>0</c:v>
                </c:pt>
                <c:pt idx="1218">
                  <c:v>0</c:v>
                </c:pt>
                <c:pt idx="1219">
                  <c:v>0</c:v>
                </c:pt>
                <c:pt idx="1220">
                  <c:v>0</c:v>
                </c:pt>
                <c:pt idx="1221">
                  <c:v>0</c:v>
                </c:pt>
                <c:pt idx="1222">
                  <c:v>0</c:v>
                </c:pt>
                <c:pt idx="1223">
                  <c:v>0</c:v>
                </c:pt>
                <c:pt idx="1224">
                  <c:v>0</c:v>
                </c:pt>
                <c:pt idx="1225">
                  <c:v>0</c:v>
                </c:pt>
                <c:pt idx="1226">
                  <c:v>0</c:v>
                </c:pt>
                <c:pt idx="1227">
                  <c:v>0</c:v>
                </c:pt>
                <c:pt idx="1228">
                  <c:v>0</c:v>
                </c:pt>
                <c:pt idx="1229">
                  <c:v>0</c:v>
                </c:pt>
                <c:pt idx="1230">
                  <c:v>0</c:v>
                </c:pt>
                <c:pt idx="1231">
                  <c:v>0</c:v>
                </c:pt>
                <c:pt idx="1232">
                  <c:v>0</c:v>
                </c:pt>
                <c:pt idx="1233">
                  <c:v>0</c:v>
                </c:pt>
                <c:pt idx="1234">
                  <c:v>0</c:v>
                </c:pt>
                <c:pt idx="1235">
                  <c:v>0</c:v>
                </c:pt>
                <c:pt idx="1236">
                  <c:v>0</c:v>
                </c:pt>
                <c:pt idx="1237">
                  <c:v>0</c:v>
                </c:pt>
                <c:pt idx="1238">
                  <c:v>0</c:v>
                </c:pt>
                <c:pt idx="1239">
                  <c:v>0</c:v>
                </c:pt>
                <c:pt idx="1240">
                  <c:v>0</c:v>
                </c:pt>
                <c:pt idx="1241">
                  <c:v>0</c:v>
                </c:pt>
                <c:pt idx="1242">
                  <c:v>0</c:v>
                </c:pt>
                <c:pt idx="1243">
                  <c:v>0</c:v>
                </c:pt>
                <c:pt idx="1244">
                  <c:v>0</c:v>
                </c:pt>
                <c:pt idx="1245">
                  <c:v>0</c:v>
                </c:pt>
                <c:pt idx="1246">
                  <c:v>0</c:v>
                </c:pt>
                <c:pt idx="1247">
                  <c:v>0</c:v>
                </c:pt>
                <c:pt idx="1248">
                  <c:v>0</c:v>
                </c:pt>
                <c:pt idx="1249">
                  <c:v>0</c:v>
                </c:pt>
                <c:pt idx="1250">
                  <c:v>0</c:v>
                </c:pt>
                <c:pt idx="1251">
                  <c:v>0</c:v>
                </c:pt>
                <c:pt idx="1252">
                  <c:v>0</c:v>
                </c:pt>
                <c:pt idx="1253">
                  <c:v>0</c:v>
                </c:pt>
                <c:pt idx="1254">
                  <c:v>0</c:v>
                </c:pt>
                <c:pt idx="1255">
                  <c:v>0</c:v>
                </c:pt>
                <c:pt idx="1256">
                  <c:v>0</c:v>
                </c:pt>
                <c:pt idx="1257">
                  <c:v>0</c:v>
                </c:pt>
                <c:pt idx="1258">
                  <c:v>0</c:v>
                </c:pt>
                <c:pt idx="1259">
                  <c:v>0</c:v>
                </c:pt>
                <c:pt idx="1260">
                  <c:v>0</c:v>
                </c:pt>
                <c:pt idx="1261">
                  <c:v>0</c:v>
                </c:pt>
                <c:pt idx="1262">
                  <c:v>0</c:v>
                </c:pt>
                <c:pt idx="1263">
                  <c:v>0</c:v>
                </c:pt>
                <c:pt idx="1264">
                  <c:v>0</c:v>
                </c:pt>
                <c:pt idx="1265">
                  <c:v>0</c:v>
                </c:pt>
                <c:pt idx="1266">
                  <c:v>0</c:v>
                </c:pt>
                <c:pt idx="1267">
                  <c:v>0</c:v>
                </c:pt>
                <c:pt idx="1268">
                  <c:v>0</c:v>
                </c:pt>
                <c:pt idx="1269">
                  <c:v>0</c:v>
                </c:pt>
                <c:pt idx="1270">
                  <c:v>0</c:v>
                </c:pt>
                <c:pt idx="1271">
                  <c:v>0</c:v>
                </c:pt>
                <c:pt idx="1272">
                  <c:v>0</c:v>
                </c:pt>
                <c:pt idx="1273">
                  <c:v>0</c:v>
                </c:pt>
                <c:pt idx="1274">
                  <c:v>0</c:v>
                </c:pt>
                <c:pt idx="1275">
                  <c:v>0</c:v>
                </c:pt>
                <c:pt idx="1276">
                  <c:v>0</c:v>
                </c:pt>
                <c:pt idx="1277">
                  <c:v>0</c:v>
                </c:pt>
                <c:pt idx="1278">
                  <c:v>0</c:v>
                </c:pt>
                <c:pt idx="1279">
                  <c:v>0</c:v>
                </c:pt>
                <c:pt idx="1280">
                  <c:v>0</c:v>
                </c:pt>
                <c:pt idx="1281">
                  <c:v>0</c:v>
                </c:pt>
                <c:pt idx="1282">
                  <c:v>0</c:v>
                </c:pt>
                <c:pt idx="1283">
                  <c:v>0.3</c:v>
                </c:pt>
                <c:pt idx="1284">
                  <c:v>0.3</c:v>
                </c:pt>
                <c:pt idx="1285">
                  <c:v>0.3</c:v>
                </c:pt>
                <c:pt idx="1286">
                  <c:v>0</c:v>
                </c:pt>
                <c:pt idx="1287">
                  <c:v>0</c:v>
                </c:pt>
                <c:pt idx="1288">
                  <c:v>0</c:v>
                </c:pt>
                <c:pt idx="1289">
                  <c:v>0.2</c:v>
                </c:pt>
                <c:pt idx="1290">
                  <c:v>0.89999999999999991</c:v>
                </c:pt>
                <c:pt idx="1291">
                  <c:v>0.89999999999999991</c:v>
                </c:pt>
                <c:pt idx="1292">
                  <c:v>0.7</c:v>
                </c:pt>
                <c:pt idx="1293">
                  <c:v>0</c:v>
                </c:pt>
                <c:pt idx="1294">
                  <c:v>0</c:v>
                </c:pt>
                <c:pt idx="1295">
                  <c:v>4.3</c:v>
                </c:pt>
                <c:pt idx="1296">
                  <c:v>4.3</c:v>
                </c:pt>
                <c:pt idx="1297">
                  <c:v>4.3</c:v>
                </c:pt>
                <c:pt idx="1298">
                  <c:v>0</c:v>
                </c:pt>
                <c:pt idx="1299">
                  <c:v>0</c:v>
                </c:pt>
                <c:pt idx="1300">
                  <c:v>0</c:v>
                </c:pt>
                <c:pt idx="1301">
                  <c:v>0</c:v>
                </c:pt>
                <c:pt idx="1302">
                  <c:v>0</c:v>
                </c:pt>
                <c:pt idx="1303">
                  <c:v>0</c:v>
                </c:pt>
                <c:pt idx="1304">
                  <c:v>0</c:v>
                </c:pt>
                <c:pt idx="1305">
                  <c:v>0</c:v>
                </c:pt>
                <c:pt idx="1306">
                  <c:v>0</c:v>
                </c:pt>
                <c:pt idx="1307">
                  <c:v>0.4</c:v>
                </c:pt>
                <c:pt idx="1308">
                  <c:v>0.4</c:v>
                </c:pt>
                <c:pt idx="1309">
                  <c:v>0.4</c:v>
                </c:pt>
                <c:pt idx="1310">
                  <c:v>0</c:v>
                </c:pt>
                <c:pt idx="1311">
                  <c:v>0</c:v>
                </c:pt>
                <c:pt idx="1312">
                  <c:v>0</c:v>
                </c:pt>
                <c:pt idx="1313">
                  <c:v>0</c:v>
                </c:pt>
                <c:pt idx="1314">
                  <c:v>0</c:v>
                </c:pt>
                <c:pt idx="1315">
                  <c:v>1.1000000000000001</c:v>
                </c:pt>
                <c:pt idx="1316">
                  <c:v>8.1</c:v>
                </c:pt>
                <c:pt idx="1317">
                  <c:v>8.2999999999999989</c:v>
                </c:pt>
                <c:pt idx="1318">
                  <c:v>7.2</c:v>
                </c:pt>
                <c:pt idx="1319">
                  <c:v>0.2</c:v>
                </c:pt>
                <c:pt idx="1320">
                  <c:v>0</c:v>
                </c:pt>
                <c:pt idx="1321">
                  <c:v>0</c:v>
                </c:pt>
                <c:pt idx="1322">
                  <c:v>0</c:v>
                </c:pt>
                <c:pt idx="1323">
                  <c:v>0</c:v>
                </c:pt>
                <c:pt idx="1324">
                  <c:v>0</c:v>
                </c:pt>
                <c:pt idx="1325">
                  <c:v>0</c:v>
                </c:pt>
                <c:pt idx="1326">
                  <c:v>0</c:v>
                </c:pt>
                <c:pt idx="1327">
                  <c:v>0</c:v>
                </c:pt>
                <c:pt idx="1328">
                  <c:v>0</c:v>
                </c:pt>
                <c:pt idx="1329">
                  <c:v>0</c:v>
                </c:pt>
                <c:pt idx="1330">
                  <c:v>0</c:v>
                </c:pt>
                <c:pt idx="1331">
                  <c:v>0</c:v>
                </c:pt>
                <c:pt idx="1332">
                  <c:v>0</c:v>
                </c:pt>
                <c:pt idx="1333">
                  <c:v>0</c:v>
                </c:pt>
                <c:pt idx="1334">
                  <c:v>0</c:v>
                </c:pt>
                <c:pt idx="1335">
                  <c:v>0</c:v>
                </c:pt>
                <c:pt idx="1336">
                  <c:v>0</c:v>
                </c:pt>
                <c:pt idx="1337">
                  <c:v>0</c:v>
                </c:pt>
                <c:pt idx="1338">
                  <c:v>0</c:v>
                </c:pt>
                <c:pt idx="1339">
                  <c:v>0</c:v>
                </c:pt>
                <c:pt idx="1340">
                  <c:v>0.6</c:v>
                </c:pt>
                <c:pt idx="1341">
                  <c:v>1.4</c:v>
                </c:pt>
                <c:pt idx="1342">
                  <c:v>1.4</c:v>
                </c:pt>
                <c:pt idx="1343">
                  <c:v>0.8</c:v>
                </c:pt>
                <c:pt idx="1344">
                  <c:v>0</c:v>
                </c:pt>
                <c:pt idx="1345">
                  <c:v>0</c:v>
                </c:pt>
                <c:pt idx="1346">
                  <c:v>0</c:v>
                </c:pt>
                <c:pt idx="1347">
                  <c:v>1.2</c:v>
                </c:pt>
                <c:pt idx="1348">
                  <c:v>1.2</c:v>
                </c:pt>
                <c:pt idx="1349">
                  <c:v>12.1</c:v>
                </c:pt>
                <c:pt idx="1350">
                  <c:v>10.9</c:v>
                </c:pt>
                <c:pt idx="1351">
                  <c:v>14.100000000000001</c:v>
                </c:pt>
                <c:pt idx="1352">
                  <c:v>4.7</c:v>
                </c:pt>
                <c:pt idx="1353">
                  <c:v>6.9</c:v>
                </c:pt>
                <c:pt idx="1354">
                  <c:v>3.7</c:v>
                </c:pt>
                <c:pt idx="1355">
                  <c:v>2.3000000000000003</c:v>
                </c:pt>
                <c:pt idx="1356">
                  <c:v>1.7000000000000002</c:v>
                </c:pt>
                <c:pt idx="1357">
                  <c:v>1.7000000000000002</c:v>
                </c:pt>
                <c:pt idx="1358">
                  <c:v>1.6</c:v>
                </c:pt>
                <c:pt idx="1359">
                  <c:v>0</c:v>
                </c:pt>
                <c:pt idx="1360">
                  <c:v>0</c:v>
                </c:pt>
                <c:pt idx="1361">
                  <c:v>0</c:v>
                </c:pt>
                <c:pt idx="1362">
                  <c:v>0</c:v>
                </c:pt>
                <c:pt idx="1363">
                  <c:v>0</c:v>
                </c:pt>
                <c:pt idx="1364">
                  <c:v>0</c:v>
                </c:pt>
                <c:pt idx="1365">
                  <c:v>0</c:v>
                </c:pt>
                <c:pt idx="1366">
                  <c:v>0</c:v>
                </c:pt>
                <c:pt idx="1367">
                  <c:v>0</c:v>
                </c:pt>
                <c:pt idx="1368">
                  <c:v>0</c:v>
                </c:pt>
                <c:pt idx="1369">
                  <c:v>0</c:v>
                </c:pt>
                <c:pt idx="1370">
                  <c:v>0</c:v>
                </c:pt>
                <c:pt idx="1371">
                  <c:v>0.1</c:v>
                </c:pt>
                <c:pt idx="1372">
                  <c:v>0.1</c:v>
                </c:pt>
                <c:pt idx="1373">
                  <c:v>0.1</c:v>
                </c:pt>
                <c:pt idx="1374">
                  <c:v>0</c:v>
                </c:pt>
                <c:pt idx="1375">
                  <c:v>0</c:v>
                </c:pt>
                <c:pt idx="1376">
                  <c:v>0</c:v>
                </c:pt>
                <c:pt idx="1377">
                  <c:v>0</c:v>
                </c:pt>
                <c:pt idx="1378">
                  <c:v>2.6</c:v>
                </c:pt>
                <c:pt idx="1379">
                  <c:v>2.8000000000000003</c:v>
                </c:pt>
                <c:pt idx="1380">
                  <c:v>2.8000000000000003</c:v>
                </c:pt>
                <c:pt idx="1381">
                  <c:v>0.2</c:v>
                </c:pt>
                <c:pt idx="1382">
                  <c:v>6.6</c:v>
                </c:pt>
                <c:pt idx="1383">
                  <c:v>6.6</c:v>
                </c:pt>
                <c:pt idx="1384">
                  <c:v>6.6</c:v>
                </c:pt>
                <c:pt idx="1385">
                  <c:v>0</c:v>
                </c:pt>
                <c:pt idx="1386">
                  <c:v>0</c:v>
                </c:pt>
                <c:pt idx="1387">
                  <c:v>0</c:v>
                </c:pt>
                <c:pt idx="1388">
                  <c:v>0</c:v>
                </c:pt>
                <c:pt idx="1389">
                  <c:v>0</c:v>
                </c:pt>
                <c:pt idx="1390">
                  <c:v>0</c:v>
                </c:pt>
                <c:pt idx="1391">
                  <c:v>0</c:v>
                </c:pt>
                <c:pt idx="1392">
                  <c:v>0</c:v>
                </c:pt>
                <c:pt idx="1393">
                  <c:v>0</c:v>
                </c:pt>
                <c:pt idx="1394">
                  <c:v>0</c:v>
                </c:pt>
                <c:pt idx="1395">
                  <c:v>0</c:v>
                </c:pt>
                <c:pt idx="1396">
                  <c:v>0</c:v>
                </c:pt>
                <c:pt idx="1397">
                  <c:v>0</c:v>
                </c:pt>
                <c:pt idx="1398">
                  <c:v>0</c:v>
                </c:pt>
                <c:pt idx="1399">
                  <c:v>0.6</c:v>
                </c:pt>
                <c:pt idx="1400">
                  <c:v>1.7999999999999998</c:v>
                </c:pt>
                <c:pt idx="1401">
                  <c:v>1.7999999999999998</c:v>
                </c:pt>
                <c:pt idx="1402">
                  <c:v>1.2</c:v>
                </c:pt>
                <c:pt idx="1403">
                  <c:v>0</c:v>
                </c:pt>
                <c:pt idx="1404">
                  <c:v>0</c:v>
                </c:pt>
                <c:pt idx="1405">
                  <c:v>0</c:v>
                </c:pt>
                <c:pt idx="1406">
                  <c:v>0</c:v>
                </c:pt>
                <c:pt idx="1407">
                  <c:v>0</c:v>
                </c:pt>
                <c:pt idx="1408">
                  <c:v>0</c:v>
                </c:pt>
                <c:pt idx="1409">
                  <c:v>0</c:v>
                </c:pt>
                <c:pt idx="1410">
                  <c:v>0</c:v>
                </c:pt>
                <c:pt idx="1411">
                  <c:v>0</c:v>
                </c:pt>
                <c:pt idx="1412">
                  <c:v>0</c:v>
                </c:pt>
                <c:pt idx="1413">
                  <c:v>0</c:v>
                </c:pt>
                <c:pt idx="1414">
                  <c:v>0</c:v>
                </c:pt>
                <c:pt idx="1415">
                  <c:v>0</c:v>
                </c:pt>
                <c:pt idx="1416">
                  <c:v>0</c:v>
                </c:pt>
                <c:pt idx="1417">
                  <c:v>0</c:v>
                </c:pt>
                <c:pt idx="1418">
                  <c:v>0</c:v>
                </c:pt>
                <c:pt idx="1419">
                  <c:v>0</c:v>
                </c:pt>
                <c:pt idx="1420">
                  <c:v>0</c:v>
                </c:pt>
                <c:pt idx="1421">
                  <c:v>0</c:v>
                </c:pt>
                <c:pt idx="1422">
                  <c:v>0</c:v>
                </c:pt>
                <c:pt idx="1423">
                  <c:v>0</c:v>
                </c:pt>
                <c:pt idx="1424">
                  <c:v>0</c:v>
                </c:pt>
                <c:pt idx="1425">
                  <c:v>0</c:v>
                </c:pt>
                <c:pt idx="1426">
                  <c:v>0</c:v>
                </c:pt>
                <c:pt idx="1427">
                  <c:v>0</c:v>
                </c:pt>
                <c:pt idx="1428">
                  <c:v>0</c:v>
                </c:pt>
                <c:pt idx="1429">
                  <c:v>0</c:v>
                </c:pt>
                <c:pt idx="1430">
                  <c:v>0</c:v>
                </c:pt>
                <c:pt idx="1431">
                  <c:v>0</c:v>
                </c:pt>
                <c:pt idx="1432">
                  <c:v>0</c:v>
                </c:pt>
                <c:pt idx="1433">
                  <c:v>0</c:v>
                </c:pt>
                <c:pt idx="1434">
                  <c:v>0</c:v>
                </c:pt>
                <c:pt idx="1435">
                  <c:v>0</c:v>
                </c:pt>
                <c:pt idx="1436">
                  <c:v>0</c:v>
                </c:pt>
                <c:pt idx="1437">
                  <c:v>0</c:v>
                </c:pt>
                <c:pt idx="1438">
                  <c:v>0</c:v>
                </c:pt>
                <c:pt idx="1439">
                  <c:v>0</c:v>
                </c:pt>
                <c:pt idx="1440">
                  <c:v>0</c:v>
                </c:pt>
                <c:pt idx="1441">
                  <c:v>0</c:v>
                </c:pt>
                <c:pt idx="1442">
                  <c:v>0</c:v>
                </c:pt>
                <c:pt idx="1443">
                  <c:v>0</c:v>
                </c:pt>
                <c:pt idx="1444">
                  <c:v>0</c:v>
                </c:pt>
                <c:pt idx="1445">
                  <c:v>0</c:v>
                </c:pt>
                <c:pt idx="1446">
                  <c:v>0</c:v>
                </c:pt>
                <c:pt idx="1447">
                  <c:v>0</c:v>
                </c:pt>
                <c:pt idx="1448">
                  <c:v>0</c:v>
                </c:pt>
                <c:pt idx="1449">
                  <c:v>0</c:v>
                </c:pt>
                <c:pt idx="1450">
                  <c:v>0</c:v>
                </c:pt>
                <c:pt idx="1451">
                  <c:v>0</c:v>
                </c:pt>
                <c:pt idx="1452">
                  <c:v>0</c:v>
                </c:pt>
                <c:pt idx="1453">
                  <c:v>0</c:v>
                </c:pt>
                <c:pt idx="1454">
                  <c:v>0</c:v>
                </c:pt>
                <c:pt idx="1455">
                  <c:v>0</c:v>
                </c:pt>
                <c:pt idx="1456">
                  <c:v>0</c:v>
                </c:pt>
                <c:pt idx="1457">
                  <c:v>0</c:v>
                </c:pt>
                <c:pt idx="1458">
                  <c:v>0</c:v>
                </c:pt>
                <c:pt idx="1459">
                  <c:v>0</c:v>
                </c:pt>
                <c:pt idx="1460">
                  <c:v>0</c:v>
                </c:pt>
                <c:pt idx="1461">
                  <c:v>0</c:v>
                </c:pt>
                <c:pt idx="1462">
                  <c:v>0</c:v>
                </c:pt>
                <c:pt idx="1463">
                  <c:v>0</c:v>
                </c:pt>
                <c:pt idx="1464">
                  <c:v>0</c:v>
                </c:pt>
                <c:pt idx="1465">
                  <c:v>0</c:v>
                </c:pt>
                <c:pt idx="1466">
                  <c:v>0</c:v>
                </c:pt>
                <c:pt idx="1467">
                  <c:v>0</c:v>
                </c:pt>
                <c:pt idx="1468">
                  <c:v>0</c:v>
                </c:pt>
                <c:pt idx="1469">
                  <c:v>0</c:v>
                </c:pt>
                <c:pt idx="1470">
                  <c:v>0</c:v>
                </c:pt>
                <c:pt idx="1471">
                  <c:v>0</c:v>
                </c:pt>
                <c:pt idx="1472">
                  <c:v>0</c:v>
                </c:pt>
                <c:pt idx="1473">
                  <c:v>0</c:v>
                </c:pt>
                <c:pt idx="1474">
                  <c:v>0</c:v>
                </c:pt>
                <c:pt idx="1475">
                  <c:v>0</c:v>
                </c:pt>
                <c:pt idx="1476">
                  <c:v>0</c:v>
                </c:pt>
                <c:pt idx="1477">
                  <c:v>0</c:v>
                </c:pt>
                <c:pt idx="1478">
                  <c:v>0</c:v>
                </c:pt>
                <c:pt idx="1479">
                  <c:v>0</c:v>
                </c:pt>
                <c:pt idx="1480">
                  <c:v>0</c:v>
                </c:pt>
                <c:pt idx="1481">
                  <c:v>0</c:v>
                </c:pt>
                <c:pt idx="1482">
                  <c:v>0</c:v>
                </c:pt>
                <c:pt idx="1483">
                  <c:v>0</c:v>
                </c:pt>
                <c:pt idx="1484">
                  <c:v>0</c:v>
                </c:pt>
                <c:pt idx="1485">
                  <c:v>0</c:v>
                </c:pt>
                <c:pt idx="1486">
                  <c:v>0</c:v>
                </c:pt>
                <c:pt idx="1487">
                  <c:v>0</c:v>
                </c:pt>
                <c:pt idx="1488">
                  <c:v>0</c:v>
                </c:pt>
                <c:pt idx="1489">
                  <c:v>0</c:v>
                </c:pt>
                <c:pt idx="1490">
                  <c:v>0</c:v>
                </c:pt>
                <c:pt idx="1491">
                  <c:v>0</c:v>
                </c:pt>
                <c:pt idx="1492">
                  <c:v>0</c:v>
                </c:pt>
                <c:pt idx="1493">
                  <c:v>0</c:v>
                </c:pt>
                <c:pt idx="1494">
                  <c:v>0</c:v>
                </c:pt>
                <c:pt idx="1495">
                  <c:v>0</c:v>
                </c:pt>
                <c:pt idx="1496">
                  <c:v>0</c:v>
                </c:pt>
                <c:pt idx="1497">
                  <c:v>0</c:v>
                </c:pt>
                <c:pt idx="1498">
                  <c:v>0</c:v>
                </c:pt>
                <c:pt idx="1499">
                  <c:v>0</c:v>
                </c:pt>
                <c:pt idx="1500">
                  <c:v>0</c:v>
                </c:pt>
                <c:pt idx="1501">
                  <c:v>0</c:v>
                </c:pt>
                <c:pt idx="1502">
                  <c:v>0</c:v>
                </c:pt>
                <c:pt idx="1503">
                  <c:v>0</c:v>
                </c:pt>
                <c:pt idx="1504">
                  <c:v>0</c:v>
                </c:pt>
                <c:pt idx="1505">
                  <c:v>0</c:v>
                </c:pt>
                <c:pt idx="1506">
                  <c:v>0</c:v>
                </c:pt>
                <c:pt idx="1507">
                  <c:v>0</c:v>
                </c:pt>
                <c:pt idx="1508">
                  <c:v>0</c:v>
                </c:pt>
                <c:pt idx="1509">
                  <c:v>0</c:v>
                </c:pt>
                <c:pt idx="1510">
                  <c:v>0</c:v>
                </c:pt>
                <c:pt idx="1511">
                  <c:v>0</c:v>
                </c:pt>
                <c:pt idx="1512">
                  <c:v>0</c:v>
                </c:pt>
                <c:pt idx="1513">
                  <c:v>0</c:v>
                </c:pt>
                <c:pt idx="1514">
                  <c:v>0</c:v>
                </c:pt>
                <c:pt idx="1515">
                  <c:v>0</c:v>
                </c:pt>
                <c:pt idx="1516">
                  <c:v>0</c:v>
                </c:pt>
                <c:pt idx="1517">
                  <c:v>0</c:v>
                </c:pt>
                <c:pt idx="1518">
                  <c:v>0</c:v>
                </c:pt>
                <c:pt idx="1519">
                  <c:v>0</c:v>
                </c:pt>
                <c:pt idx="1520">
                  <c:v>0</c:v>
                </c:pt>
                <c:pt idx="1521">
                  <c:v>0</c:v>
                </c:pt>
                <c:pt idx="1522">
                  <c:v>0</c:v>
                </c:pt>
                <c:pt idx="1523">
                  <c:v>0</c:v>
                </c:pt>
                <c:pt idx="1524">
                  <c:v>0</c:v>
                </c:pt>
                <c:pt idx="1525">
                  <c:v>0</c:v>
                </c:pt>
                <c:pt idx="1526">
                  <c:v>0</c:v>
                </c:pt>
                <c:pt idx="1527">
                  <c:v>0</c:v>
                </c:pt>
                <c:pt idx="1528">
                  <c:v>0</c:v>
                </c:pt>
                <c:pt idx="1529">
                  <c:v>0</c:v>
                </c:pt>
                <c:pt idx="1530">
                  <c:v>0</c:v>
                </c:pt>
                <c:pt idx="1531">
                  <c:v>0</c:v>
                </c:pt>
                <c:pt idx="1532">
                  <c:v>0</c:v>
                </c:pt>
                <c:pt idx="1533">
                  <c:v>0</c:v>
                </c:pt>
                <c:pt idx="1534">
                  <c:v>0</c:v>
                </c:pt>
                <c:pt idx="1535">
                  <c:v>0</c:v>
                </c:pt>
                <c:pt idx="1536">
                  <c:v>0</c:v>
                </c:pt>
                <c:pt idx="1537">
                  <c:v>0</c:v>
                </c:pt>
                <c:pt idx="1538">
                  <c:v>0</c:v>
                </c:pt>
                <c:pt idx="1539">
                  <c:v>0</c:v>
                </c:pt>
                <c:pt idx="1540">
                  <c:v>0</c:v>
                </c:pt>
                <c:pt idx="1541">
                  <c:v>0</c:v>
                </c:pt>
                <c:pt idx="1542">
                  <c:v>0</c:v>
                </c:pt>
                <c:pt idx="1543">
                  <c:v>0</c:v>
                </c:pt>
                <c:pt idx="1544">
                  <c:v>0</c:v>
                </c:pt>
                <c:pt idx="1545">
                  <c:v>0</c:v>
                </c:pt>
                <c:pt idx="1546">
                  <c:v>0</c:v>
                </c:pt>
                <c:pt idx="1547">
                  <c:v>0</c:v>
                </c:pt>
                <c:pt idx="1548">
                  <c:v>0</c:v>
                </c:pt>
                <c:pt idx="1549">
                  <c:v>0</c:v>
                </c:pt>
                <c:pt idx="1550">
                  <c:v>0</c:v>
                </c:pt>
                <c:pt idx="1551">
                  <c:v>0</c:v>
                </c:pt>
                <c:pt idx="1552">
                  <c:v>0</c:v>
                </c:pt>
                <c:pt idx="1553">
                  <c:v>0</c:v>
                </c:pt>
                <c:pt idx="1554">
                  <c:v>0</c:v>
                </c:pt>
                <c:pt idx="1555">
                  <c:v>0</c:v>
                </c:pt>
                <c:pt idx="1556">
                  <c:v>0</c:v>
                </c:pt>
                <c:pt idx="1557">
                  <c:v>0</c:v>
                </c:pt>
                <c:pt idx="1558">
                  <c:v>0</c:v>
                </c:pt>
                <c:pt idx="1559">
                  <c:v>0</c:v>
                </c:pt>
                <c:pt idx="1560">
                  <c:v>0</c:v>
                </c:pt>
                <c:pt idx="1561">
                  <c:v>0</c:v>
                </c:pt>
                <c:pt idx="1562">
                  <c:v>0</c:v>
                </c:pt>
                <c:pt idx="1563">
                  <c:v>0</c:v>
                </c:pt>
                <c:pt idx="1564">
                  <c:v>0</c:v>
                </c:pt>
                <c:pt idx="1565">
                  <c:v>0</c:v>
                </c:pt>
                <c:pt idx="1566">
                  <c:v>0</c:v>
                </c:pt>
                <c:pt idx="1567">
                  <c:v>0</c:v>
                </c:pt>
                <c:pt idx="1568">
                  <c:v>0</c:v>
                </c:pt>
                <c:pt idx="1569">
                  <c:v>0</c:v>
                </c:pt>
                <c:pt idx="1570">
                  <c:v>0</c:v>
                </c:pt>
                <c:pt idx="1571">
                  <c:v>0</c:v>
                </c:pt>
                <c:pt idx="1572">
                  <c:v>0</c:v>
                </c:pt>
                <c:pt idx="1573">
                  <c:v>0</c:v>
                </c:pt>
                <c:pt idx="1574">
                  <c:v>0</c:v>
                </c:pt>
                <c:pt idx="1575">
                  <c:v>0</c:v>
                </c:pt>
                <c:pt idx="1576">
                  <c:v>0</c:v>
                </c:pt>
                <c:pt idx="1577">
                  <c:v>0</c:v>
                </c:pt>
                <c:pt idx="1578">
                  <c:v>0</c:v>
                </c:pt>
                <c:pt idx="1579">
                  <c:v>0</c:v>
                </c:pt>
                <c:pt idx="1580">
                  <c:v>0</c:v>
                </c:pt>
                <c:pt idx="1581">
                  <c:v>0</c:v>
                </c:pt>
                <c:pt idx="1582">
                  <c:v>0</c:v>
                </c:pt>
                <c:pt idx="1583">
                  <c:v>0</c:v>
                </c:pt>
                <c:pt idx="1584">
                  <c:v>0</c:v>
                </c:pt>
                <c:pt idx="1585">
                  <c:v>0</c:v>
                </c:pt>
                <c:pt idx="1586">
                  <c:v>0</c:v>
                </c:pt>
                <c:pt idx="1587">
                  <c:v>0</c:v>
                </c:pt>
                <c:pt idx="1588">
                  <c:v>0</c:v>
                </c:pt>
                <c:pt idx="1589">
                  <c:v>0</c:v>
                </c:pt>
                <c:pt idx="1590">
                  <c:v>0</c:v>
                </c:pt>
                <c:pt idx="1591">
                  <c:v>0</c:v>
                </c:pt>
                <c:pt idx="1592">
                  <c:v>0</c:v>
                </c:pt>
                <c:pt idx="1593">
                  <c:v>0</c:v>
                </c:pt>
                <c:pt idx="1594">
                  <c:v>0</c:v>
                </c:pt>
                <c:pt idx="1595">
                  <c:v>0</c:v>
                </c:pt>
                <c:pt idx="1596">
                  <c:v>0</c:v>
                </c:pt>
                <c:pt idx="1597">
                  <c:v>0</c:v>
                </c:pt>
                <c:pt idx="1598">
                  <c:v>0</c:v>
                </c:pt>
                <c:pt idx="1599">
                  <c:v>0</c:v>
                </c:pt>
                <c:pt idx="1600">
                  <c:v>0</c:v>
                </c:pt>
                <c:pt idx="1601">
                  <c:v>0</c:v>
                </c:pt>
                <c:pt idx="1602">
                  <c:v>0</c:v>
                </c:pt>
                <c:pt idx="1603">
                  <c:v>0</c:v>
                </c:pt>
                <c:pt idx="1604">
                  <c:v>0</c:v>
                </c:pt>
                <c:pt idx="1605">
                  <c:v>0</c:v>
                </c:pt>
                <c:pt idx="1606">
                  <c:v>0</c:v>
                </c:pt>
                <c:pt idx="1607">
                  <c:v>0</c:v>
                </c:pt>
                <c:pt idx="1608">
                  <c:v>0</c:v>
                </c:pt>
                <c:pt idx="1609">
                  <c:v>0</c:v>
                </c:pt>
                <c:pt idx="1610">
                  <c:v>0</c:v>
                </c:pt>
                <c:pt idx="1611">
                  <c:v>0</c:v>
                </c:pt>
                <c:pt idx="1612">
                  <c:v>0</c:v>
                </c:pt>
                <c:pt idx="1613">
                  <c:v>0</c:v>
                </c:pt>
                <c:pt idx="1614">
                  <c:v>0</c:v>
                </c:pt>
                <c:pt idx="1615">
                  <c:v>0</c:v>
                </c:pt>
                <c:pt idx="1616">
                  <c:v>0</c:v>
                </c:pt>
                <c:pt idx="1617">
                  <c:v>0</c:v>
                </c:pt>
                <c:pt idx="1618">
                  <c:v>0</c:v>
                </c:pt>
                <c:pt idx="1619">
                  <c:v>0</c:v>
                </c:pt>
                <c:pt idx="1620">
                  <c:v>0</c:v>
                </c:pt>
                <c:pt idx="1621">
                  <c:v>0</c:v>
                </c:pt>
                <c:pt idx="1622">
                  <c:v>0</c:v>
                </c:pt>
                <c:pt idx="1623">
                  <c:v>0</c:v>
                </c:pt>
                <c:pt idx="1624">
                  <c:v>0</c:v>
                </c:pt>
                <c:pt idx="1625">
                  <c:v>0</c:v>
                </c:pt>
                <c:pt idx="1626">
                  <c:v>0</c:v>
                </c:pt>
                <c:pt idx="1627">
                  <c:v>0</c:v>
                </c:pt>
                <c:pt idx="1628">
                  <c:v>0</c:v>
                </c:pt>
                <c:pt idx="1629">
                  <c:v>0</c:v>
                </c:pt>
                <c:pt idx="1630">
                  <c:v>0</c:v>
                </c:pt>
                <c:pt idx="1631">
                  <c:v>0</c:v>
                </c:pt>
                <c:pt idx="1632">
                  <c:v>0</c:v>
                </c:pt>
                <c:pt idx="1633">
                  <c:v>0</c:v>
                </c:pt>
                <c:pt idx="1634">
                  <c:v>0</c:v>
                </c:pt>
                <c:pt idx="1635">
                  <c:v>0</c:v>
                </c:pt>
                <c:pt idx="1636">
                  <c:v>0</c:v>
                </c:pt>
                <c:pt idx="1637">
                  <c:v>0</c:v>
                </c:pt>
                <c:pt idx="1638">
                  <c:v>0</c:v>
                </c:pt>
                <c:pt idx="1639">
                  <c:v>0</c:v>
                </c:pt>
                <c:pt idx="1640">
                  <c:v>0</c:v>
                </c:pt>
                <c:pt idx="1641">
                  <c:v>0</c:v>
                </c:pt>
                <c:pt idx="1642">
                  <c:v>0</c:v>
                </c:pt>
                <c:pt idx="1643">
                  <c:v>0</c:v>
                </c:pt>
                <c:pt idx="1644">
                  <c:v>0</c:v>
                </c:pt>
                <c:pt idx="1645">
                  <c:v>0</c:v>
                </c:pt>
                <c:pt idx="1646">
                  <c:v>0</c:v>
                </c:pt>
                <c:pt idx="1647">
                  <c:v>0</c:v>
                </c:pt>
                <c:pt idx="1648">
                  <c:v>0</c:v>
                </c:pt>
                <c:pt idx="1649">
                  <c:v>0</c:v>
                </c:pt>
                <c:pt idx="1650">
                  <c:v>0</c:v>
                </c:pt>
                <c:pt idx="1651">
                  <c:v>0</c:v>
                </c:pt>
                <c:pt idx="1652">
                  <c:v>5.8</c:v>
                </c:pt>
                <c:pt idx="1653">
                  <c:v>6.1</c:v>
                </c:pt>
                <c:pt idx="1654">
                  <c:v>6.1</c:v>
                </c:pt>
                <c:pt idx="1655">
                  <c:v>0.3</c:v>
                </c:pt>
                <c:pt idx="1656">
                  <c:v>0</c:v>
                </c:pt>
                <c:pt idx="1657">
                  <c:v>0</c:v>
                </c:pt>
                <c:pt idx="1658">
                  <c:v>0</c:v>
                </c:pt>
                <c:pt idx="1659">
                  <c:v>0</c:v>
                </c:pt>
                <c:pt idx="1660">
                  <c:v>0</c:v>
                </c:pt>
                <c:pt idx="1661">
                  <c:v>0</c:v>
                </c:pt>
                <c:pt idx="1662">
                  <c:v>0</c:v>
                </c:pt>
                <c:pt idx="1663">
                  <c:v>0</c:v>
                </c:pt>
                <c:pt idx="1664">
                  <c:v>0</c:v>
                </c:pt>
                <c:pt idx="1665">
                  <c:v>0.1</c:v>
                </c:pt>
                <c:pt idx="1666">
                  <c:v>0.1</c:v>
                </c:pt>
                <c:pt idx="1667">
                  <c:v>0.1</c:v>
                </c:pt>
                <c:pt idx="1668">
                  <c:v>2.9</c:v>
                </c:pt>
                <c:pt idx="1669">
                  <c:v>2.9</c:v>
                </c:pt>
                <c:pt idx="1670">
                  <c:v>2.9</c:v>
                </c:pt>
                <c:pt idx="1671">
                  <c:v>0</c:v>
                </c:pt>
                <c:pt idx="1672">
                  <c:v>0</c:v>
                </c:pt>
                <c:pt idx="1673">
                  <c:v>0.1</c:v>
                </c:pt>
                <c:pt idx="1674">
                  <c:v>0.1</c:v>
                </c:pt>
                <c:pt idx="1675">
                  <c:v>0.1</c:v>
                </c:pt>
                <c:pt idx="1676">
                  <c:v>0</c:v>
                </c:pt>
                <c:pt idx="1677">
                  <c:v>0</c:v>
                </c:pt>
                <c:pt idx="1678">
                  <c:v>13.4</c:v>
                </c:pt>
                <c:pt idx="1679">
                  <c:v>13.4</c:v>
                </c:pt>
                <c:pt idx="1680">
                  <c:v>13.4</c:v>
                </c:pt>
                <c:pt idx="1681">
                  <c:v>0</c:v>
                </c:pt>
                <c:pt idx="1682">
                  <c:v>0</c:v>
                </c:pt>
                <c:pt idx="1683">
                  <c:v>0</c:v>
                </c:pt>
                <c:pt idx="1684">
                  <c:v>0</c:v>
                </c:pt>
                <c:pt idx="1685">
                  <c:v>0</c:v>
                </c:pt>
                <c:pt idx="1686">
                  <c:v>0</c:v>
                </c:pt>
                <c:pt idx="1687">
                  <c:v>0</c:v>
                </c:pt>
                <c:pt idx="1688">
                  <c:v>0</c:v>
                </c:pt>
                <c:pt idx="1689">
                  <c:v>0.3</c:v>
                </c:pt>
                <c:pt idx="1690">
                  <c:v>0.3</c:v>
                </c:pt>
                <c:pt idx="1691">
                  <c:v>2</c:v>
                </c:pt>
                <c:pt idx="1692">
                  <c:v>1.7</c:v>
                </c:pt>
                <c:pt idx="1693">
                  <c:v>1.7</c:v>
                </c:pt>
                <c:pt idx="1694">
                  <c:v>0</c:v>
                </c:pt>
                <c:pt idx="1695">
                  <c:v>0</c:v>
                </c:pt>
                <c:pt idx="1696">
                  <c:v>0</c:v>
                </c:pt>
                <c:pt idx="1697">
                  <c:v>0</c:v>
                </c:pt>
                <c:pt idx="1698">
                  <c:v>0</c:v>
                </c:pt>
                <c:pt idx="1699">
                  <c:v>0</c:v>
                </c:pt>
                <c:pt idx="1700">
                  <c:v>0</c:v>
                </c:pt>
                <c:pt idx="1701">
                  <c:v>0</c:v>
                </c:pt>
                <c:pt idx="1702">
                  <c:v>0</c:v>
                </c:pt>
                <c:pt idx="1703">
                  <c:v>0.1</c:v>
                </c:pt>
                <c:pt idx="1704">
                  <c:v>2.4</c:v>
                </c:pt>
                <c:pt idx="1705">
                  <c:v>2.4</c:v>
                </c:pt>
                <c:pt idx="1706">
                  <c:v>2.2999999999999998</c:v>
                </c:pt>
                <c:pt idx="1707">
                  <c:v>0.1</c:v>
                </c:pt>
                <c:pt idx="1708">
                  <c:v>0.1</c:v>
                </c:pt>
                <c:pt idx="1709">
                  <c:v>0.1</c:v>
                </c:pt>
                <c:pt idx="1710">
                  <c:v>0</c:v>
                </c:pt>
                <c:pt idx="1711">
                  <c:v>0</c:v>
                </c:pt>
                <c:pt idx="1712">
                  <c:v>2.1</c:v>
                </c:pt>
                <c:pt idx="1713">
                  <c:v>2.1</c:v>
                </c:pt>
                <c:pt idx="1714">
                  <c:v>2.1</c:v>
                </c:pt>
                <c:pt idx="1715">
                  <c:v>0</c:v>
                </c:pt>
                <c:pt idx="1716">
                  <c:v>0</c:v>
                </c:pt>
                <c:pt idx="1717">
                  <c:v>0</c:v>
                </c:pt>
                <c:pt idx="1718">
                  <c:v>0</c:v>
                </c:pt>
                <c:pt idx="1719">
                  <c:v>0</c:v>
                </c:pt>
                <c:pt idx="1720">
                  <c:v>0</c:v>
                </c:pt>
                <c:pt idx="1721">
                  <c:v>0</c:v>
                </c:pt>
                <c:pt idx="1722">
                  <c:v>1.9</c:v>
                </c:pt>
                <c:pt idx="1723">
                  <c:v>5.6</c:v>
                </c:pt>
                <c:pt idx="1724">
                  <c:v>5.6</c:v>
                </c:pt>
                <c:pt idx="1725">
                  <c:v>3.7</c:v>
                </c:pt>
                <c:pt idx="1726">
                  <c:v>0</c:v>
                </c:pt>
                <c:pt idx="1727">
                  <c:v>0.5</c:v>
                </c:pt>
                <c:pt idx="1728">
                  <c:v>0.5</c:v>
                </c:pt>
                <c:pt idx="1729">
                  <c:v>0.5</c:v>
                </c:pt>
                <c:pt idx="1730">
                  <c:v>0</c:v>
                </c:pt>
                <c:pt idx="1731">
                  <c:v>0</c:v>
                </c:pt>
                <c:pt idx="1732">
                  <c:v>0</c:v>
                </c:pt>
                <c:pt idx="1733">
                  <c:v>0</c:v>
                </c:pt>
                <c:pt idx="1734">
                  <c:v>0</c:v>
                </c:pt>
                <c:pt idx="1735">
                  <c:v>0</c:v>
                </c:pt>
                <c:pt idx="1736">
                  <c:v>0</c:v>
                </c:pt>
                <c:pt idx="1737">
                  <c:v>0</c:v>
                </c:pt>
                <c:pt idx="1738">
                  <c:v>0.6</c:v>
                </c:pt>
                <c:pt idx="1739">
                  <c:v>0.6</c:v>
                </c:pt>
                <c:pt idx="1740">
                  <c:v>3.1</c:v>
                </c:pt>
                <c:pt idx="1741">
                  <c:v>6.4</c:v>
                </c:pt>
                <c:pt idx="1742">
                  <c:v>6.4</c:v>
                </c:pt>
                <c:pt idx="1743">
                  <c:v>3.9</c:v>
                </c:pt>
                <c:pt idx="1744">
                  <c:v>0</c:v>
                </c:pt>
                <c:pt idx="1745">
                  <c:v>0</c:v>
                </c:pt>
                <c:pt idx="1746">
                  <c:v>14.5</c:v>
                </c:pt>
                <c:pt idx="1747">
                  <c:v>14.8</c:v>
                </c:pt>
                <c:pt idx="1748">
                  <c:v>14.9</c:v>
                </c:pt>
                <c:pt idx="1749">
                  <c:v>0.4</c:v>
                </c:pt>
                <c:pt idx="1750">
                  <c:v>0.1</c:v>
                </c:pt>
                <c:pt idx="1751">
                  <c:v>0</c:v>
                </c:pt>
                <c:pt idx="1752">
                  <c:v>0</c:v>
                </c:pt>
                <c:pt idx="1753">
                  <c:v>0</c:v>
                </c:pt>
                <c:pt idx="1754">
                  <c:v>0</c:v>
                </c:pt>
                <c:pt idx="1755">
                  <c:v>1.3</c:v>
                </c:pt>
                <c:pt idx="1756">
                  <c:v>1.3</c:v>
                </c:pt>
                <c:pt idx="1757">
                  <c:v>1.3</c:v>
                </c:pt>
                <c:pt idx="1758">
                  <c:v>0.1</c:v>
                </c:pt>
                <c:pt idx="1759">
                  <c:v>0.1</c:v>
                </c:pt>
                <c:pt idx="1760">
                  <c:v>0.1</c:v>
                </c:pt>
                <c:pt idx="1761">
                  <c:v>0</c:v>
                </c:pt>
                <c:pt idx="1762">
                  <c:v>0</c:v>
                </c:pt>
                <c:pt idx="1763">
                  <c:v>0</c:v>
                </c:pt>
                <c:pt idx="1764">
                  <c:v>0</c:v>
                </c:pt>
                <c:pt idx="1765">
                  <c:v>0</c:v>
                </c:pt>
                <c:pt idx="1766">
                  <c:v>0.7</c:v>
                </c:pt>
                <c:pt idx="1767">
                  <c:v>0.7</c:v>
                </c:pt>
                <c:pt idx="1768">
                  <c:v>0.7</c:v>
                </c:pt>
                <c:pt idx="1769">
                  <c:v>0</c:v>
                </c:pt>
                <c:pt idx="1770">
                  <c:v>0.6</c:v>
                </c:pt>
                <c:pt idx="1771">
                  <c:v>0.6</c:v>
                </c:pt>
                <c:pt idx="1772">
                  <c:v>0.6</c:v>
                </c:pt>
                <c:pt idx="1773">
                  <c:v>0</c:v>
                </c:pt>
                <c:pt idx="1774">
                  <c:v>0</c:v>
                </c:pt>
                <c:pt idx="1775">
                  <c:v>0</c:v>
                </c:pt>
                <c:pt idx="1776">
                  <c:v>0</c:v>
                </c:pt>
                <c:pt idx="1777">
                  <c:v>0</c:v>
                </c:pt>
                <c:pt idx="1778">
                  <c:v>0</c:v>
                </c:pt>
                <c:pt idx="1779">
                  <c:v>0</c:v>
                </c:pt>
                <c:pt idx="1780">
                  <c:v>0</c:v>
                </c:pt>
                <c:pt idx="1781">
                  <c:v>0</c:v>
                </c:pt>
                <c:pt idx="1782">
                  <c:v>0</c:v>
                </c:pt>
                <c:pt idx="1783">
                  <c:v>0</c:v>
                </c:pt>
                <c:pt idx="1784">
                  <c:v>0</c:v>
                </c:pt>
                <c:pt idx="1785">
                  <c:v>0</c:v>
                </c:pt>
                <c:pt idx="1786">
                  <c:v>0</c:v>
                </c:pt>
                <c:pt idx="1787">
                  <c:v>0</c:v>
                </c:pt>
                <c:pt idx="1788">
                  <c:v>0</c:v>
                </c:pt>
                <c:pt idx="1789">
                  <c:v>0</c:v>
                </c:pt>
                <c:pt idx="1790">
                  <c:v>0</c:v>
                </c:pt>
                <c:pt idx="1791">
                  <c:v>0</c:v>
                </c:pt>
                <c:pt idx="1792">
                  <c:v>0</c:v>
                </c:pt>
                <c:pt idx="1793">
                  <c:v>0</c:v>
                </c:pt>
                <c:pt idx="1794">
                  <c:v>0</c:v>
                </c:pt>
                <c:pt idx="1795">
                  <c:v>0</c:v>
                </c:pt>
                <c:pt idx="1796">
                  <c:v>0</c:v>
                </c:pt>
                <c:pt idx="1797">
                  <c:v>0</c:v>
                </c:pt>
                <c:pt idx="1798">
                  <c:v>0</c:v>
                </c:pt>
                <c:pt idx="1799">
                  <c:v>0</c:v>
                </c:pt>
                <c:pt idx="1800">
                  <c:v>0</c:v>
                </c:pt>
                <c:pt idx="1801">
                  <c:v>0</c:v>
                </c:pt>
                <c:pt idx="1802">
                  <c:v>0</c:v>
                </c:pt>
                <c:pt idx="1803">
                  <c:v>0</c:v>
                </c:pt>
                <c:pt idx="1804">
                  <c:v>0</c:v>
                </c:pt>
                <c:pt idx="1805">
                  <c:v>0</c:v>
                </c:pt>
                <c:pt idx="1806">
                  <c:v>0</c:v>
                </c:pt>
                <c:pt idx="1807">
                  <c:v>0</c:v>
                </c:pt>
                <c:pt idx="1808">
                  <c:v>0</c:v>
                </c:pt>
                <c:pt idx="1809">
                  <c:v>0</c:v>
                </c:pt>
                <c:pt idx="1810">
                  <c:v>0</c:v>
                </c:pt>
                <c:pt idx="1811">
                  <c:v>0</c:v>
                </c:pt>
                <c:pt idx="1812">
                  <c:v>0</c:v>
                </c:pt>
                <c:pt idx="1813">
                  <c:v>0</c:v>
                </c:pt>
                <c:pt idx="1814">
                  <c:v>0</c:v>
                </c:pt>
                <c:pt idx="1815">
                  <c:v>0</c:v>
                </c:pt>
                <c:pt idx="1816">
                  <c:v>0</c:v>
                </c:pt>
                <c:pt idx="1817">
                  <c:v>0</c:v>
                </c:pt>
                <c:pt idx="1818">
                  <c:v>0</c:v>
                </c:pt>
                <c:pt idx="1819">
                  <c:v>0</c:v>
                </c:pt>
                <c:pt idx="1820">
                  <c:v>0</c:v>
                </c:pt>
                <c:pt idx="1821">
                  <c:v>0</c:v>
                </c:pt>
                <c:pt idx="1822">
                  <c:v>0</c:v>
                </c:pt>
                <c:pt idx="1823">
                  <c:v>0</c:v>
                </c:pt>
                <c:pt idx="1824">
                  <c:v>0</c:v>
                </c:pt>
                <c:pt idx="1825">
                  <c:v>0</c:v>
                </c:pt>
                <c:pt idx="1826">
                  <c:v>0</c:v>
                </c:pt>
                <c:pt idx="1827">
                  <c:v>0</c:v>
                </c:pt>
                <c:pt idx="1828">
                  <c:v>0</c:v>
                </c:pt>
                <c:pt idx="1829">
                  <c:v>0</c:v>
                </c:pt>
                <c:pt idx="1830">
                  <c:v>0</c:v>
                </c:pt>
                <c:pt idx="1831">
                  <c:v>0</c:v>
                </c:pt>
                <c:pt idx="1832">
                  <c:v>0</c:v>
                </c:pt>
                <c:pt idx="1833">
                  <c:v>0</c:v>
                </c:pt>
                <c:pt idx="1834">
                  <c:v>0</c:v>
                </c:pt>
                <c:pt idx="1835">
                  <c:v>0</c:v>
                </c:pt>
                <c:pt idx="1836">
                  <c:v>0</c:v>
                </c:pt>
                <c:pt idx="1837">
                  <c:v>0</c:v>
                </c:pt>
                <c:pt idx="1838">
                  <c:v>0</c:v>
                </c:pt>
                <c:pt idx="1839">
                  <c:v>0</c:v>
                </c:pt>
                <c:pt idx="1840">
                  <c:v>0</c:v>
                </c:pt>
                <c:pt idx="1841">
                  <c:v>0</c:v>
                </c:pt>
                <c:pt idx="1842">
                  <c:v>0</c:v>
                </c:pt>
                <c:pt idx="1843">
                  <c:v>0</c:v>
                </c:pt>
                <c:pt idx="1844">
                  <c:v>0</c:v>
                </c:pt>
                <c:pt idx="1845">
                  <c:v>0</c:v>
                </c:pt>
                <c:pt idx="1846">
                  <c:v>0</c:v>
                </c:pt>
                <c:pt idx="1847">
                  <c:v>0</c:v>
                </c:pt>
                <c:pt idx="1848">
                  <c:v>0</c:v>
                </c:pt>
                <c:pt idx="1849">
                  <c:v>0</c:v>
                </c:pt>
                <c:pt idx="1850">
                  <c:v>0</c:v>
                </c:pt>
                <c:pt idx="1851">
                  <c:v>0</c:v>
                </c:pt>
                <c:pt idx="1852">
                  <c:v>0</c:v>
                </c:pt>
                <c:pt idx="1853">
                  <c:v>0</c:v>
                </c:pt>
                <c:pt idx="1854">
                  <c:v>0</c:v>
                </c:pt>
                <c:pt idx="1855">
                  <c:v>0</c:v>
                </c:pt>
                <c:pt idx="1856">
                  <c:v>0</c:v>
                </c:pt>
                <c:pt idx="1857">
                  <c:v>0</c:v>
                </c:pt>
                <c:pt idx="1858">
                  <c:v>0</c:v>
                </c:pt>
                <c:pt idx="1859">
                  <c:v>0</c:v>
                </c:pt>
                <c:pt idx="1860">
                  <c:v>0</c:v>
                </c:pt>
                <c:pt idx="1861">
                  <c:v>0</c:v>
                </c:pt>
                <c:pt idx="1862">
                  <c:v>0</c:v>
                </c:pt>
                <c:pt idx="1863">
                  <c:v>0</c:v>
                </c:pt>
                <c:pt idx="1864">
                  <c:v>0</c:v>
                </c:pt>
                <c:pt idx="1865">
                  <c:v>0</c:v>
                </c:pt>
                <c:pt idx="1866">
                  <c:v>0</c:v>
                </c:pt>
                <c:pt idx="1867">
                  <c:v>0</c:v>
                </c:pt>
                <c:pt idx="1868">
                  <c:v>0</c:v>
                </c:pt>
                <c:pt idx="1869">
                  <c:v>0</c:v>
                </c:pt>
                <c:pt idx="1870">
                  <c:v>0</c:v>
                </c:pt>
                <c:pt idx="1871">
                  <c:v>0</c:v>
                </c:pt>
                <c:pt idx="1872">
                  <c:v>0</c:v>
                </c:pt>
                <c:pt idx="1873">
                  <c:v>0</c:v>
                </c:pt>
                <c:pt idx="1874">
                  <c:v>0</c:v>
                </c:pt>
                <c:pt idx="1875">
                  <c:v>0</c:v>
                </c:pt>
                <c:pt idx="1876">
                  <c:v>0</c:v>
                </c:pt>
                <c:pt idx="1877">
                  <c:v>0</c:v>
                </c:pt>
                <c:pt idx="1878">
                  <c:v>0</c:v>
                </c:pt>
                <c:pt idx="1879">
                  <c:v>0</c:v>
                </c:pt>
                <c:pt idx="1880">
                  <c:v>0</c:v>
                </c:pt>
                <c:pt idx="1881">
                  <c:v>0</c:v>
                </c:pt>
                <c:pt idx="1882">
                  <c:v>0</c:v>
                </c:pt>
                <c:pt idx="1883">
                  <c:v>0</c:v>
                </c:pt>
                <c:pt idx="1884">
                  <c:v>0</c:v>
                </c:pt>
                <c:pt idx="1885">
                  <c:v>0</c:v>
                </c:pt>
                <c:pt idx="1886">
                  <c:v>0</c:v>
                </c:pt>
                <c:pt idx="1887">
                  <c:v>0</c:v>
                </c:pt>
                <c:pt idx="1888">
                  <c:v>0</c:v>
                </c:pt>
                <c:pt idx="1889">
                  <c:v>0</c:v>
                </c:pt>
                <c:pt idx="1890">
                  <c:v>0</c:v>
                </c:pt>
                <c:pt idx="1891">
                  <c:v>0</c:v>
                </c:pt>
                <c:pt idx="1892">
                  <c:v>0</c:v>
                </c:pt>
                <c:pt idx="1893">
                  <c:v>0</c:v>
                </c:pt>
                <c:pt idx="1894">
                  <c:v>0</c:v>
                </c:pt>
                <c:pt idx="1895">
                  <c:v>0</c:v>
                </c:pt>
                <c:pt idx="1896">
                  <c:v>0</c:v>
                </c:pt>
                <c:pt idx="1897">
                  <c:v>0</c:v>
                </c:pt>
                <c:pt idx="1898">
                  <c:v>0</c:v>
                </c:pt>
                <c:pt idx="1899">
                  <c:v>0</c:v>
                </c:pt>
                <c:pt idx="1900">
                  <c:v>0</c:v>
                </c:pt>
                <c:pt idx="1901">
                  <c:v>0</c:v>
                </c:pt>
                <c:pt idx="1902">
                  <c:v>0</c:v>
                </c:pt>
                <c:pt idx="1903">
                  <c:v>0</c:v>
                </c:pt>
                <c:pt idx="1904">
                  <c:v>0</c:v>
                </c:pt>
                <c:pt idx="1905">
                  <c:v>0</c:v>
                </c:pt>
                <c:pt idx="1906">
                  <c:v>0</c:v>
                </c:pt>
                <c:pt idx="1907">
                  <c:v>0</c:v>
                </c:pt>
                <c:pt idx="1908">
                  <c:v>0</c:v>
                </c:pt>
                <c:pt idx="1909">
                  <c:v>0</c:v>
                </c:pt>
                <c:pt idx="1910">
                  <c:v>0</c:v>
                </c:pt>
                <c:pt idx="1911">
                  <c:v>0</c:v>
                </c:pt>
                <c:pt idx="1912">
                  <c:v>0</c:v>
                </c:pt>
                <c:pt idx="1913">
                  <c:v>0</c:v>
                </c:pt>
                <c:pt idx="1914">
                  <c:v>0</c:v>
                </c:pt>
                <c:pt idx="1915">
                  <c:v>0</c:v>
                </c:pt>
                <c:pt idx="1916">
                  <c:v>0</c:v>
                </c:pt>
                <c:pt idx="1917">
                  <c:v>0</c:v>
                </c:pt>
                <c:pt idx="1918">
                  <c:v>0</c:v>
                </c:pt>
                <c:pt idx="1919">
                  <c:v>0</c:v>
                </c:pt>
                <c:pt idx="1920">
                  <c:v>0</c:v>
                </c:pt>
                <c:pt idx="1921">
                  <c:v>0</c:v>
                </c:pt>
                <c:pt idx="1922">
                  <c:v>0</c:v>
                </c:pt>
                <c:pt idx="1923">
                  <c:v>0</c:v>
                </c:pt>
                <c:pt idx="1924">
                  <c:v>0</c:v>
                </c:pt>
                <c:pt idx="1925">
                  <c:v>0</c:v>
                </c:pt>
                <c:pt idx="1926">
                  <c:v>0</c:v>
                </c:pt>
                <c:pt idx="1927">
                  <c:v>0</c:v>
                </c:pt>
                <c:pt idx="1928">
                  <c:v>0</c:v>
                </c:pt>
                <c:pt idx="1929">
                  <c:v>0</c:v>
                </c:pt>
                <c:pt idx="1930">
                  <c:v>0</c:v>
                </c:pt>
                <c:pt idx="1931">
                  <c:v>0</c:v>
                </c:pt>
                <c:pt idx="1932">
                  <c:v>0</c:v>
                </c:pt>
                <c:pt idx="1933">
                  <c:v>0</c:v>
                </c:pt>
                <c:pt idx="1934">
                  <c:v>0</c:v>
                </c:pt>
                <c:pt idx="1935">
                  <c:v>0</c:v>
                </c:pt>
                <c:pt idx="1936">
                  <c:v>0</c:v>
                </c:pt>
                <c:pt idx="1937">
                  <c:v>0</c:v>
                </c:pt>
                <c:pt idx="1938">
                  <c:v>0</c:v>
                </c:pt>
                <c:pt idx="1939">
                  <c:v>0</c:v>
                </c:pt>
                <c:pt idx="1940">
                  <c:v>0</c:v>
                </c:pt>
                <c:pt idx="1941">
                  <c:v>0</c:v>
                </c:pt>
                <c:pt idx="1942">
                  <c:v>0</c:v>
                </c:pt>
                <c:pt idx="1943">
                  <c:v>0</c:v>
                </c:pt>
                <c:pt idx="1944">
                  <c:v>0</c:v>
                </c:pt>
                <c:pt idx="1945">
                  <c:v>0</c:v>
                </c:pt>
                <c:pt idx="1946">
                  <c:v>0</c:v>
                </c:pt>
                <c:pt idx="1947">
                  <c:v>0</c:v>
                </c:pt>
                <c:pt idx="1948">
                  <c:v>0</c:v>
                </c:pt>
                <c:pt idx="1949">
                  <c:v>0</c:v>
                </c:pt>
                <c:pt idx="1950">
                  <c:v>0</c:v>
                </c:pt>
                <c:pt idx="1951">
                  <c:v>0</c:v>
                </c:pt>
                <c:pt idx="1952">
                  <c:v>0</c:v>
                </c:pt>
                <c:pt idx="1953">
                  <c:v>0</c:v>
                </c:pt>
                <c:pt idx="1954">
                  <c:v>0</c:v>
                </c:pt>
                <c:pt idx="1955">
                  <c:v>0</c:v>
                </c:pt>
                <c:pt idx="1956">
                  <c:v>0</c:v>
                </c:pt>
                <c:pt idx="1957">
                  <c:v>0</c:v>
                </c:pt>
                <c:pt idx="1958">
                  <c:v>0</c:v>
                </c:pt>
                <c:pt idx="1959">
                  <c:v>0</c:v>
                </c:pt>
                <c:pt idx="1960">
                  <c:v>0</c:v>
                </c:pt>
                <c:pt idx="1961">
                  <c:v>0</c:v>
                </c:pt>
                <c:pt idx="1962">
                  <c:v>0</c:v>
                </c:pt>
                <c:pt idx="1963">
                  <c:v>0</c:v>
                </c:pt>
                <c:pt idx="1964">
                  <c:v>0</c:v>
                </c:pt>
                <c:pt idx="1965">
                  <c:v>0</c:v>
                </c:pt>
                <c:pt idx="1966">
                  <c:v>0</c:v>
                </c:pt>
                <c:pt idx="1967">
                  <c:v>0</c:v>
                </c:pt>
                <c:pt idx="1968">
                  <c:v>0</c:v>
                </c:pt>
                <c:pt idx="1969">
                  <c:v>0</c:v>
                </c:pt>
                <c:pt idx="1970">
                  <c:v>0</c:v>
                </c:pt>
                <c:pt idx="1971">
                  <c:v>0</c:v>
                </c:pt>
                <c:pt idx="1972">
                  <c:v>0</c:v>
                </c:pt>
                <c:pt idx="1973">
                  <c:v>0</c:v>
                </c:pt>
                <c:pt idx="1974">
                  <c:v>0</c:v>
                </c:pt>
                <c:pt idx="1975">
                  <c:v>0</c:v>
                </c:pt>
                <c:pt idx="1976">
                  <c:v>0</c:v>
                </c:pt>
                <c:pt idx="1977">
                  <c:v>0</c:v>
                </c:pt>
                <c:pt idx="1978">
                  <c:v>0</c:v>
                </c:pt>
                <c:pt idx="1979">
                  <c:v>0</c:v>
                </c:pt>
                <c:pt idx="1980">
                  <c:v>0</c:v>
                </c:pt>
                <c:pt idx="1981">
                  <c:v>0</c:v>
                </c:pt>
                <c:pt idx="1982">
                  <c:v>0</c:v>
                </c:pt>
                <c:pt idx="1983">
                  <c:v>0</c:v>
                </c:pt>
                <c:pt idx="1984">
                  <c:v>0</c:v>
                </c:pt>
                <c:pt idx="1985">
                  <c:v>0</c:v>
                </c:pt>
                <c:pt idx="1986">
                  <c:v>0</c:v>
                </c:pt>
                <c:pt idx="1987">
                  <c:v>0</c:v>
                </c:pt>
                <c:pt idx="1988">
                  <c:v>0</c:v>
                </c:pt>
                <c:pt idx="1989">
                  <c:v>0</c:v>
                </c:pt>
                <c:pt idx="1990">
                  <c:v>0</c:v>
                </c:pt>
                <c:pt idx="1991">
                  <c:v>0</c:v>
                </c:pt>
                <c:pt idx="1992">
                  <c:v>0</c:v>
                </c:pt>
                <c:pt idx="1993">
                  <c:v>0.1</c:v>
                </c:pt>
                <c:pt idx="1994">
                  <c:v>0.1</c:v>
                </c:pt>
                <c:pt idx="1995">
                  <c:v>0.1</c:v>
                </c:pt>
                <c:pt idx="1996">
                  <c:v>0</c:v>
                </c:pt>
                <c:pt idx="1997">
                  <c:v>0</c:v>
                </c:pt>
                <c:pt idx="1998">
                  <c:v>0</c:v>
                </c:pt>
                <c:pt idx="1999">
                  <c:v>0</c:v>
                </c:pt>
                <c:pt idx="2000">
                  <c:v>0</c:v>
                </c:pt>
                <c:pt idx="2001">
                  <c:v>0</c:v>
                </c:pt>
                <c:pt idx="2002">
                  <c:v>0</c:v>
                </c:pt>
                <c:pt idx="2003">
                  <c:v>0</c:v>
                </c:pt>
                <c:pt idx="2004">
                  <c:v>0</c:v>
                </c:pt>
                <c:pt idx="2005">
                  <c:v>0</c:v>
                </c:pt>
                <c:pt idx="2006">
                  <c:v>0</c:v>
                </c:pt>
                <c:pt idx="2007">
                  <c:v>0</c:v>
                </c:pt>
                <c:pt idx="2008">
                  <c:v>0</c:v>
                </c:pt>
                <c:pt idx="2009">
                  <c:v>0</c:v>
                </c:pt>
                <c:pt idx="2010">
                  <c:v>0</c:v>
                </c:pt>
                <c:pt idx="2011">
                  <c:v>0</c:v>
                </c:pt>
                <c:pt idx="2012">
                  <c:v>0</c:v>
                </c:pt>
                <c:pt idx="2013">
                  <c:v>0</c:v>
                </c:pt>
                <c:pt idx="2014">
                  <c:v>0</c:v>
                </c:pt>
                <c:pt idx="2015">
                  <c:v>0</c:v>
                </c:pt>
                <c:pt idx="2016">
                  <c:v>0</c:v>
                </c:pt>
                <c:pt idx="2017">
                  <c:v>0</c:v>
                </c:pt>
                <c:pt idx="2018">
                  <c:v>0</c:v>
                </c:pt>
                <c:pt idx="2019">
                  <c:v>0</c:v>
                </c:pt>
                <c:pt idx="2020">
                  <c:v>0</c:v>
                </c:pt>
                <c:pt idx="2021">
                  <c:v>0</c:v>
                </c:pt>
                <c:pt idx="2022">
                  <c:v>0</c:v>
                </c:pt>
                <c:pt idx="2023">
                  <c:v>0</c:v>
                </c:pt>
                <c:pt idx="2024">
                  <c:v>0</c:v>
                </c:pt>
                <c:pt idx="2025">
                  <c:v>0</c:v>
                </c:pt>
                <c:pt idx="2026">
                  <c:v>0.1</c:v>
                </c:pt>
                <c:pt idx="2027">
                  <c:v>0.1</c:v>
                </c:pt>
                <c:pt idx="2028">
                  <c:v>0.1</c:v>
                </c:pt>
                <c:pt idx="2029">
                  <c:v>0</c:v>
                </c:pt>
                <c:pt idx="2030">
                  <c:v>0</c:v>
                </c:pt>
                <c:pt idx="2031">
                  <c:v>0</c:v>
                </c:pt>
                <c:pt idx="2032">
                  <c:v>0</c:v>
                </c:pt>
                <c:pt idx="2033">
                  <c:v>0</c:v>
                </c:pt>
                <c:pt idx="2034">
                  <c:v>0</c:v>
                </c:pt>
                <c:pt idx="2035">
                  <c:v>0</c:v>
                </c:pt>
                <c:pt idx="2036">
                  <c:v>0</c:v>
                </c:pt>
                <c:pt idx="2037">
                  <c:v>0</c:v>
                </c:pt>
                <c:pt idx="2038">
                  <c:v>0</c:v>
                </c:pt>
                <c:pt idx="2039">
                  <c:v>0</c:v>
                </c:pt>
                <c:pt idx="2040">
                  <c:v>0</c:v>
                </c:pt>
                <c:pt idx="2041">
                  <c:v>0</c:v>
                </c:pt>
                <c:pt idx="2042">
                  <c:v>0</c:v>
                </c:pt>
                <c:pt idx="2043">
                  <c:v>0</c:v>
                </c:pt>
                <c:pt idx="2044">
                  <c:v>0</c:v>
                </c:pt>
                <c:pt idx="2045">
                  <c:v>0</c:v>
                </c:pt>
                <c:pt idx="2046">
                  <c:v>0</c:v>
                </c:pt>
                <c:pt idx="2047">
                  <c:v>0</c:v>
                </c:pt>
                <c:pt idx="2048">
                  <c:v>0</c:v>
                </c:pt>
                <c:pt idx="2049">
                  <c:v>0</c:v>
                </c:pt>
                <c:pt idx="2050">
                  <c:v>0</c:v>
                </c:pt>
                <c:pt idx="2051">
                  <c:v>0</c:v>
                </c:pt>
                <c:pt idx="2052">
                  <c:v>0</c:v>
                </c:pt>
                <c:pt idx="2053">
                  <c:v>0</c:v>
                </c:pt>
                <c:pt idx="2054">
                  <c:v>0</c:v>
                </c:pt>
                <c:pt idx="2055">
                  <c:v>0</c:v>
                </c:pt>
                <c:pt idx="2056">
                  <c:v>0</c:v>
                </c:pt>
                <c:pt idx="2057">
                  <c:v>0</c:v>
                </c:pt>
                <c:pt idx="2058">
                  <c:v>0.5</c:v>
                </c:pt>
                <c:pt idx="2059">
                  <c:v>1.6</c:v>
                </c:pt>
                <c:pt idx="2060">
                  <c:v>1.6</c:v>
                </c:pt>
                <c:pt idx="2061">
                  <c:v>1.1000000000000001</c:v>
                </c:pt>
                <c:pt idx="2062">
                  <c:v>0</c:v>
                </c:pt>
                <c:pt idx="2063">
                  <c:v>0</c:v>
                </c:pt>
                <c:pt idx="2064">
                  <c:v>0</c:v>
                </c:pt>
                <c:pt idx="2065">
                  <c:v>0</c:v>
                </c:pt>
                <c:pt idx="2066">
                  <c:v>0</c:v>
                </c:pt>
                <c:pt idx="2067">
                  <c:v>0</c:v>
                </c:pt>
                <c:pt idx="2068">
                  <c:v>0</c:v>
                </c:pt>
                <c:pt idx="2069">
                  <c:v>0.5</c:v>
                </c:pt>
                <c:pt idx="2070">
                  <c:v>0.5</c:v>
                </c:pt>
                <c:pt idx="2071">
                  <c:v>0.5</c:v>
                </c:pt>
                <c:pt idx="2072">
                  <c:v>0</c:v>
                </c:pt>
                <c:pt idx="2073">
                  <c:v>0</c:v>
                </c:pt>
                <c:pt idx="2074">
                  <c:v>0</c:v>
                </c:pt>
                <c:pt idx="2075">
                  <c:v>0</c:v>
                </c:pt>
                <c:pt idx="2076">
                  <c:v>0</c:v>
                </c:pt>
                <c:pt idx="2077">
                  <c:v>0</c:v>
                </c:pt>
                <c:pt idx="2078">
                  <c:v>0</c:v>
                </c:pt>
                <c:pt idx="2079">
                  <c:v>0</c:v>
                </c:pt>
                <c:pt idx="2080">
                  <c:v>0</c:v>
                </c:pt>
                <c:pt idx="2081">
                  <c:v>0</c:v>
                </c:pt>
                <c:pt idx="2082">
                  <c:v>2.4</c:v>
                </c:pt>
                <c:pt idx="2083">
                  <c:v>2.5</c:v>
                </c:pt>
                <c:pt idx="2084">
                  <c:v>2.5</c:v>
                </c:pt>
                <c:pt idx="2085">
                  <c:v>0.1</c:v>
                </c:pt>
                <c:pt idx="2086">
                  <c:v>0</c:v>
                </c:pt>
                <c:pt idx="2087">
                  <c:v>0</c:v>
                </c:pt>
                <c:pt idx="2088">
                  <c:v>3.6</c:v>
                </c:pt>
                <c:pt idx="2089">
                  <c:v>3.6</c:v>
                </c:pt>
                <c:pt idx="2090">
                  <c:v>4.4000000000000004</c:v>
                </c:pt>
                <c:pt idx="2091">
                  <c:v>2.1</c:v>
                </c:pt>
                <c:pt idx="2092">
                  <c:v>2.1</c:v>
                </c:pt>
                <c:pt idx="2093">
                  <c:v>1.3</c:v>
                </c:pt>
                <c:pt idx="2094">
                  <c:v>0</c:v>
                </c:pt>
                <c:pt idx="2095">
                  <c:v>0</c:v>
                </c:pt>
                <c:pt idx="2096">
                  <c:v>0</c:v>
                </c:pt>
                <c:pt idx="2097">
                  <c:v>1.2</c:v>
                </c:pt>
                <c:pt idx="2098">
                  <c:v>3.4000000000000004</c:v>
                </c:pt>
                <c:pt idx="2099">
                  <c:v>3.4000000000000004</c:v>
                </c:pt>
                <c:pt idx="2100">
                  <c:v>4.2</c:v>
                </c:pt>
                <c:pt idx="2101">
                  <c:v>2.7</c:v>
                </c:pt>
                <c:pt idx="2102">
                  <c:v>12.600000000000001</c:v>
                </c:pt>
                <c:pt idx="2103">
                  <c:v>10.6</c:v>
                </c:pt>
                <c:pt idx="2104">
                  <c:v>9.9</c:v>
                </c:pt>
                <c:pt idx="2105">
                  <c:v>0</c:v>
                </c:pt>
                <c:pt idx="2106">
                  <c:v>0</c:v>
                </c:pt>
                <c:pt idx="2107">
                  <c:v>0</c:v>
                </c:pt>
                <c:pt idx="2108">
                  <c:v>0.9</c:v>
                </c:pt>
                <c:pt idx="2109">
                  <c:v>0.9</c:v>
                </c:pt>
                <c:pt idx="2110">
                  <c:v>0.9</c:v>
                </c:pt>
                <c:pt idx="2111">
                  <c:v>0</c:v>
                </c:pt>
                <c:pt idx="2112">
                  <c:v>0</c:v>
                </c:pt>
                <c:pt idx="2113">
                  <c:v>0</c:v>
                </c:pt>
                <c:pt idx="2114">
                  <c:v>0</c:v>
                </c:pt>
                <c:pt idx="2115">
                  <c:v>0</c:v>
                </c:pt>
                <c:pt idx="2116">
                  <c:v>0</c:v>
                </c:pt>
                <c:pt idx="2117">
                  <c:v>0</c:v>
                </c:pt>
                <c:pt idx="2118">
                  <c:v>0</c:v>
                </c:pt>
                <c:pt idx="2119">
                  <c:v>0</c:v>
                </c:pt>
                <c:pt idx="2120">
                  <c:v>0</c:v>
                </c:pt>
                <c:pt idx="2121">
                  <c:v>0</c:v>
                </c:pt>
                <c:pt idx="2122">
                  <c:v>0</c:v>
                </c:pt>
                <c:pt idx="2123">
                  <c:v>0</c:v>
                </c:pt>
                <c:pt idx="2124">
                  <c:v>0</c:v>
                </c:pt>
                <c:pt idx="2125">
                  <c:v>0</c:v>
                </c:pt>
                <c:pt idx="2126">
                  <c:v>0</c:v>
                </c:pt>
                <c:pt idx="2127">
                  <c:v>0</c:v>
                </c:pt>
                <c:pt idx="2128">
                  <c:v>0</c:v>
                </c:pt>
                <c:pt idx="2129">
                  <c:v>0</c:v>
                </c:pt>
                <c:pt idx="2130">
                  <c:v>0</c:v>
                </c:pt>
                <c:pt idx="2131">
                  <c:v>0</c:v>
                </c:pt>
                <c:pt idx="2132">
                  <c:v>0</c:v>
                </c:pt>
                <c:pt idx="2133">
                  <c:v>0</c:v>
                </c:pt>
                <c:pt idx="2134">
                  <c:v>0</c:v>
                </c:pt>
                <c:pt idx="2135">
                  <c:v>0</c:v>
                </c:pt>
                <c:pt idx="2136">
                  <c:v>0</c:v>
                </c:pt>
                <c:pt idx="2137">
                  <c:v>0</c:v>
                </c:pt>
                <c:pt idx="2138">
                  <c:v>0</c:v>
                </c:pt>
                <c:pt idx="2139">
                  <c:v>0</c:v>
                </c:pt>
                <c:pt idx="2140">
                  <c:v>0</c:v>
                </c:pt>
                <c:pt idx="2141">
                  <c:v>0</c:v>
                </c:pt>
                <c:pt idx="2142">
                  <c:v>0</c:v>
                </c:pt>
                <c:pt idx="2143">
                  <c:v>0</c:v>
                </c:pt>
                <c:pt idx="2144">
                  <c:v>0</c:v>
                </c:pt>
                <c:pt idx="2145">
                  <c:v>0</c:v>
                </c:pt>
                <c:pt idx="2146">
                  <c:v>0</c:v>
                </c:pt>
                <c:pt idx="2147">
                  <c:v>0</c:v>
                </c:pt>
                <c:pt idx="2148">
                  <c:v>0</c:v>
                </c:pt>
                <c:pt idx="2149">
                  <c:v>0</c:v>
                </c:pt>
                <c:pt idx="2150">
                  <c:v>0</c:v>
                </c:pt>
                <c:pt idx="2151">
                  <c:v>0</c:v>
                </c:pt>
                <c:pt idx="2152">
                  <c:v>0</c:v>
                </c:pt>
                <c:pt idx="2153">
                  <c:v>0</c:v>
                </c:pt>
                <c:pt idx="2154">
                  <c:v>0</c:v>
                </c:pt>
                <c:pt idx="2155">
                  <c:v>0</c:v>
                </c:pt>
                <c:pt idx="2156">
                  <c:v>0</c:v>
                </c:pt>
                <c:pt idx="2157">
                  <c:v>0</c:v>
                </c:pt>
                <c:pt idx="2158">
                  <c:v>0</c:v>
                </c:pt>
                <c:pt idx="2159">
                  <c:v>0</c:v>
                </c:pt>
                <c:pt idx="2160">
                  <c:v>0</c:v>
                </c:pt>
                <c:pt idx="2161">
                  <c:v>0</c:v>
                </c:pt>
                <c:pt idx="2162">
                  <c:v>0</c:v>
                </c:pt>
                <c:pt idx="2163">
                  <c:v>0</c:v>
                </c:pt>
                <c:pt idx="2164">
                  <c:v>0</c:v>
                </c:pt>
                <c:pt idx="2165">
                  <c:v>0</c:v>
                </c:pt>
                <c:pt idx="2166">
                  <c:v>0</c:v>
                </c:pt>
                <c:pt idx="2167">
                  <c:v>0</c:v>
                </c:pt>
                <c:pt idx="2168">
                  <c:v>0</c:v>
                </c:pt>
                <c:pt idx="2169">
                  <c:v>0</c:v>
                </c:pt>
                <c:pt idx="2170">
                  <c:v>0</c:v>
                </c:pt>
                <c:pt idx="2171">
                  <c:v>0</c:v>
                </c:pt>
                <c:pt idx="2172">
                  <c:v>0</c:v>
                </c:pt>
                <c:pt idx="2173">
                  <c:v>0</c:v>
                </c:pt>
                <c:pt idx="2174">
                  <c:v>0</c:v>
                </c:pt>
                <c:pt idx="2175">
                  <c:v>0</c:v>
                </c:pt>
                <c:pt idx="2176">
                  <c:v>0</c:v>
                </c:pt>
                <c:pt idx="2177">
                  <c:v>0</c:v>
                </c:pt>
                <c:pt idx="2178">
                  <c:v>0</c:v>
                </c:pt>
                <c:pt idx="2179">
                  <c:v>0</c:v>
                </c:pt>
                <c:pt idx="2180">
                  <c:v>0</c:v>
                </c:pt>
                <c:pt idx="2181">
                  <c:v>0</c:v>
                </c:pt>
                <c:pt idx="2182">
                  <c:v>0</c:v>
                </c:pt>
                <c:pt idx="2183">
                  <c:v>0</c:v>
                </c:pt>
                <c:pt idx="2184">
                  <c:v>0</c:v>
                </c:pt>
                <c:pt idx="2185">
                  <c:v>0</c:v>
                </c:pt>
                <c:pt idx="2186">
                  <c:v>0</c:v>
                </c:pt>
                <c:pt idx="2187">
                  <c:v>0</c:v>
                </c:pt>
                <c:pt idx="2188">
                  <c:v>0</c:v>
                </c:pt>
                <c:pt idx="2189">
                  <c:v>0</c:v>
                </c:pt>
                <c:pt idx="2190">
                  <c:v>0</c:v>
                </c:pt>
                <c:pt idx="2191">
                  <c:v>0</c:v>
                </c:pt>
                <c:pt idx="2192">
                  <c:v>0</c:v>
                </c:pt>
                <c:pt idx="2193">
                  <c:v>0</c:v>
                </c:pt>
                <c:pt idx="2194">
                  <c:v>0</c:v>
                </c:pt>
                <c:pt idx="2195">
                  <c:v>0</c:v>
                </c:pt>
                <c:pt idx="2196">
                  <c:v>0</c:v>
                </c:pt>
                <c:pt idx="2197">
                  <c:v>0</c:v>
                </c:pt>
                <c:pt idx="2198">
                  <c:v>0</c:v>
                </c:pt>
                <c:pt idx="2199">
                  <c:v>0</c:v>
                </c:pt>
                <c:pt idx="2200">
                  <c:v>0</c:v>
                </c:pt>
                <c:pt idx="2201">
                  <c:v>0</c:v>
                </c:pt>
                <c:pt idx="2202">
                  <c:v>0</c:v>
                </c:pt>
                <c:pt idx="2203">
                  <c:v>0</c:v>
                </c:pt>
                <c:pt idx="2204">
                  <c:v>0</c:v>
                </c:pt>
                <c:pt idx="2205">
                  <c:v>0</c:v>
                </c:pt>
                <c:pt idx="2206">
                  <c:v>0</c:v>
                </c:pt>
                <c:pt idx="2207">
                  <c:v>0</c:v>
                </c:pt>
                <c:pt idx="2208">
                  <c:v>0</c:v>
                </c:pt>
                <c:pt idx="2209">
                  <c:v>0</c:v>
                </c:pt>
                <c:pt idx="2210">
                  <c:v>0</c:v>
                </c:pt>
                <c:pt idx="2211">
                  <c:v>0</c:v>
                </c:pt>
                <c:pt idx="2212">
                  <c:v>0</c:v>
                </c:pt>
                <c:pt idx="2213">
                  <c:v>0</c:v>
                </c:pt>
                <c:pt idx="2214">
                  <c:v>0</c:v>
                </c:pt>
                <c:pt idx="2215">
                  <c:v>0</c:v>
                </c:pt>
                <c:pt idx="2216">
                  <c:v>0</c:v>
                </c:pt>
                <c:pt idx="2217">
                  <c:v>0</c:v>
                </c:pt>
                <c:pt idx="2218">
                  <c:v>0</c:v>
                </c:pt>
                <c:pt idx="2219">
                  <c:v>0</c:v>
                </c:pt>
                <c:pt idx="2220">
                  <c:v>0</c:v>
                </c:pt>
                <c:pt idx="2221">
                  <c:v>0</c:v>
                </c:pt>
                <c:pt idx="2222">
                  <c:v>0</c:v>
                </c:pt>
                <c:pt idx="2223">
                  <c:v>0</c:v>
                </c:pt>
                <c:pt idx="2224">
                  <c:v>0</c:v>
                </c:pt>
                <c:pt idx="2225">
                  <c:v>0</c:v>
                </c:pt>
                <c:pt idx="2226">
                  <c:v>0</c:v>
                </c:pt>
                <c:pt idx="2227">
                  <c:v>0</c:v>
                </c:pt>
                <c:pt idx="2228">
                  <c:v>0</c:v>
                </c:pt>
                <c:pt idx="2229">
                  <c:v>0</c:v>
                </c:pt>
                <c:pt idx="2230">
                  <c:v>0</c:v>
                </c:pt>
                <c:pt idx="2231">
                  <c:v>0</c:v>
                </c:pt>
                <c:pt idx="2232">
                  <c:v>0</c:v>
                </c:pt>
                <c:pt idx="2233">
                  <c:v>0</c:v>
                </c:pt>
                <c:pt idx="2234">
                  <c:v>0</c:v>
                </c:pt>
                <c:pt idx="2235">
                  <c:v>0</c:v>
                </c:pt>
                <c:pt idx="2236">
                  <c:v>0</c:v>
                </c:pt>
                <c:pt idx="2237">
                  <c:v>0</c:v>
                </c:pt>
                <c:pt idx="2238">
                  <c:v>0</c:v>
                </c:pt>
                <c:pt idx="2239">
                  <c:v>0</c:v>
                </c:pt>
                <c:pt idx="2240">
                  <c:v>0</c:v>
                </c:pt>
                <c:pt idx="2241">
                  <c:v>0</c:v>
                </c:pt>
                <c:pt idx="2242">
                  <c:v>0</c:v>
                </c:pt>
                <c:pt idx="2243">
                  <c:v>0</c:v>
                </c:pt>
                <c:pt idx="2244">
                  <c:v>0</c:v>
                </c:pt>
                <c:pt idx="2245">
                  <c:v>0</c:v>
                </c:pt>
                <c:pt idx="2246">
                  <c:v>0</c:v>
                </c:pt>
                <c:pt idx="2247">
                  <c:v>0</c:v>
                </c:pt>
                <c:pt idx="2248">
                  <c:v>0</c:v>
                </c:pt>
                <c:pt idx="2249">
                  <c:v>0</c:v>
                </c:pt>
                <c:pt idx="2250">
                  <c:v>0</c:v>
                </c:pt>
                <c:pt idx="2251">
                  <c:v>0</c:v>
                </c:pt>
                <c:pt idx="2252">
                  <c:v>0</c:v>
                </c:pt>
                <c:pt idx="2253">
                  <c:v>0</c:v>
                </c:pt>
                <c:pt idx="2254">
                  <c:v>0</c:v>
                </c:pt>
                <c:pt idx="2255">
                  <c:v>0</c:v>
                </c:pt>
                <c:pt idx="2256">
                  <c:v>0</c:v>
                </c:pt>
                <c:pt idx="2257">
                  <c:v>0</c:v>
                </c:pt>
                <c:pt idx="2258">
                  <c:v>0</c:v>
                </c:pt>
                <c:pt idx="2259">
                  <c:v>0</c:v>
                </c:pt>
                <c:pt idx="2260">
                  <c:v>0</c:v>
                </c:pt>
                <c:pt idx="2261">
                  <c:v>0</c:v>
                </c:pt>
                <c:pt idx="2262">
                  <c:v>0</c:v>
                </c:pt>
                <c:pt idx="2263">
                  <c:v>0</c:v>
                </c:pt>
                <c:pt idx="2264">
                  <c:v>0</c:v>
                </c:pt>
                <c:pt idx="2265">
                  <c:v>0</c:v>
                </c:pt>
                <c:pt idx="2266">
                  <c:v>0</c:v>
                </c:pt>
                <c:pt idx="2267">
                  <c:v>0</c:v>
                </c:pt>
                <c:pt idx="2268">
                  <c:v>0</c:v>
                </c:pt>
                <c:pt idx="2269">
                  <c:v>0</c:v>
                </c:pt>
                <c:pt idx="2270">
                  <c:v>0</c:v>
                </c:pt>
                <c:pt idx="2271">
                  <c:v>0</c:v>
                </c:pt>
                <c:pt idx="2272">
                  <c:v>0</c:v>
                </c:pt>
                <c:pt idx="2273">
                  <c:v>0</c:v>
                </c:pt>
                <c:pt idx="2274">
                  <c:v>0</c:v>
                </c:pt>
                <c:pt idx="2275">
                  <c:v>0</c:v>
                </c:pt>
                <c:pt idx="2276">
                  <c:v>0</c:v>
                </c:pt>
                <c:pt idx="2277">
                  <c:v>0</c:v>
                </c:pt>
                <c:pt idx="2278">
                  <c:v>0</c:v>
                </c:pt>
                <c:pt idx="2279">
                  <c:v>0</c:v>
                </c:pt>
                <c:pt idx="2280">
                  <c:v>0</c:v>
                </c:pt>
                <c:pt idx="2281">
                  <c:v>0</c:v>
                </c:pt>
                <c:pt idx="2282">
                  <c:v>0</c:v>
                </c:pt>
                <c:pt idx="2283">
                  <c:v>0</c:v>
                </c:pt>
                <c:pt idx="2284">
                  <c:v>0</c:v>
                </c:pt>
                <c:pt idx="2285">
                  <c:v>0</c:v>
                </c:pt>
                <c:pt idx="2286">
                  <c:v>0</c:v>
                </c:pt>
                <c:pt idx="2287">
                  <c:v>0</c:v>
                </c:pt>
                <c:pt idx="2288">
                  <c:v>0</c:v>
                </c:pt>
                <c:pt idx="2289">
                  <c:v>0</c:v>
                </c:pt>
                <c:pt idx="2290">
                  <c:v>0</c:v>
                </c:pt>
                <c:pt idx="2291">
                  <c:v>0</c:v>
                </c:pt>
                <c:pt idx="2292">
                  <c:v>0</c:v>
                </c:pt>
                <c:pt idx="2293">
                  <c:v>0</c:v>
                </c:pt>
                <c:pt idx="2294">
                  <c:v>0</c:v>
                </c:pt>
                <c:pt idx="2295">
                  <c:v>0</c:v>
                </c:pt>
                <c:pt idx="2296">
                  <c:v>0</c:v>
                </c:pt>
                <c:pt idx="2297">
                  <c:v>0</c:v>
                </c:pt>
                <c:pt idx="2298">
                  <c:v>0</c:v>
                </c:pt>
                <c:pt idx="2299">
                  <c:v>0</c:v>
                </c:pt>
                <c:pt idx="2300">
                  <c:v>0</c:v>
                </c:pt>
                <c:pt idx="2301">
                  <c:v>0</c:v>
                </c:pt>
                <c:pt idx="2302">
                  <c:v>0</c:v>
                </c:pt>
                <c:pt idx="2303">
                  <c:v>0</c:v>
                </c:pt>
                <c:pt idx="2304">
                  <c:v>0</c:v>
                </c:pt>
                <c:pt idx="2305">
                  <c:v>0</c:v>
                </c:pt>
                <c:pt idx="2306">
                  <c:v>0</c:v>
                </c:pt>
                <c:pt idx="2307">
                  <c:v>0</c:v>
                </c:pt>
                <c:pt idx="2308">
                  <c:v>0</c:v>
                </c:pt>
                <c:pt idx="2309">
                  <c:v>0</c:v>
                </c:pt>
                <c:pt idx="2310">
                  <c:v>0</c:v>
                </c:pt>
                <c:pt idx="2311">
                  <c:v>0</c:v>
                </c:pt>
                <c:pt idx="2312">
                  <c:v>0</c:v>
                </c:pt>
                <c:pt idx="2313">
                  <c:v>0</c:v>
                </c:pt>
                <c:pt idx="2314">
                  <c:v>0</c:v>
                </c:pt>
                <c:pt idx="2315">
                  <c:v>0</c:v>
                </c:pt>
                <c:pt idx="2316">
                  <c:v>0</c:v>
                </c:pt>
                <c:pt idx="2317">
                  <c:v>0</c:v>
                </c:pt>
                <c:pt idx="2318">
                  <c:v>0</c:v>
                </c:pt>
                <c:pt idx="2319">
                  <c:v>0</c:v>
                </c:pt>
                <c:pt idx="2320">
                  <c:v>0</c:v>
                </c:pt>
                <c:pt idx="2321">
                  <c:v>0</c:v>
                </c:pt>
                <c:pt idx="2322">
                  <c:v>0</c:v>
                </c:pt>
                <c:pt idx="2323">
                  <c:v>0</c:v>
                </c:pt>
                <c:pt idx="2324">
                  <c:v>0</c:v>
                </c:pt>
                <c:pt idx="2325">
                  <c:v>0</c:v>
                </c:pt>
                <c:pt idx="2326">
                  <c:v>0</c:v>
                </c:pt>
                <c:pt idx="2327">
                  <c:v>0</c:v>
                </c:pt>
                <c:pt idx="2328">
                  <c:v>0</c:v>
                </c:pt>
                <c:pt idx="2329">
                  <c:v>0</c:v>
                </c:pt>
                <c:pt idx="2330">
                  <c:v>0</c:v>
                </c:pt>
                <c:pt idx="2331">
                  <c:v>0</c:v>
                </c:pt>
                <c:pt idx="2332">
                  <c:v>0</c:v>
                </c:pt>
                <c:pt idx="2333">
                  <c:v>0</c:v>
                </c:pt>
                <c:pt idx="2334">
                  <c:v>0</c:v>
                </c:pt>
                <c:pt idx="2335">
                  <c:v>0</c:v>
                </c:pt>
                <c:pt idx="2336">
                  <c:v>0</c:v>
                </c:pt>
                <c:pt idx="2337">
                  <c:v>0</c:v>
                </c:pt>
                <c:pt idx="2338">
                  <c:v>0</c:v>
                </c:pt>
                <c:pt idx="2339">
                  <c:v>0</c:v>
                </c:pt>
                <c:pt idx="2340">
                  <c:v>0</c:v>
                </c:pt>
                <c:pt idx="2341">
                  <c:v>0</c:v>
                </c:pt>
                <c:pt idx="2342">
                  <c:v>0</c:v>
                </c:pt>
                <c:pt idx="2343">
                  <c:v>0</c:v>
                </c:pt>
                <c:pt idx="2344">
                  <c:v>0</c:v>
                </c:pt>
                <c:pt idx="2345">
                  <c:v>0</c:v>
                </c:pt>
                <c:pt idx="2346">
                  <c:v>0</c:v>
                </c:pt>
                <c:pt idx="2347">
                  <c:v>0</c:v>
                </c:pt>
                <c:pt idx="2348">
                  <c:v>0</c:v>
                </c:pt>
                <c:pt idx="2349">
                  <c:v>0</c:v>
                </c:pt>
                <c:pt idx="2350">
                  <c:v>0</c:v>
                </c:pt>
                <c:pt idx="2351">
                  <c:v>0</c:v>
                </c:pt>
                <c:pt idx="2352">
                  <c:v>0</c:v>
                </c:pt>
                <c:pt idx="2353">
                  <c:v>0</c:v>
                </c:pt>
                <c:pt idx="2354">
                  <c:v>0</c:v>
                </c:pt>
                <c:pt idx="2355">
                  <c:v>0</c:v>
                </c:pt>
                <c:pt idx="2356">
                  <c:v>0</c:v>
                </c:pt>
                <c:pt idx="2357">
                  <c:v>0</c:v>
                </c:pt>
                <c:pt idx="2358">
                  <c:v>0</c:v>
                </c:pt>
                <c:pt idx="2359">
                  <c:v>0</c:v>
                </c:pt>
                <c:pt idx="2360">
                  <c:v>0</c:v>
                </c:pt>
                <c:pt idx="2361">
                  <c:v>0</c:v>
                </c:pt>
                <c:pt idx="2362">
                  <c:v>0</c:v>
                </c:pt>
                <c:pt idx="2363">
                  <c:v>0</c:v>
                </c:pt>
                <c:pt idx="2364">
                  <c:v>0</c:v>
                </c:pt>
                <c:pt idx="2365">
                  <c:v>0</c:v>
                </c:pt>
                <c:pt idx="2366">
                  <c:v>0</c:v>
                </c:pt>
                <c:pt idx="2367">
                  <c:v>0</c:v>
                </c:pt>
                <c:pt idx="2368">
                  <c:v>0</c:v>
                </c:pt>
                <c:pt idx="2369">
                  <c:v>0</c:v>
                </c:pt>
                <c:pt idx="2370">
                  <c:v>0</c:v>
                </c:pt>
                <c:pt idx="2371">
                  <c:v>0</c:v>
                </c:pt>
                <c:pt idx="2372">
                  <c:v>0</c:v>
                </c:pt>
                <c:pt idx="2373">
                  <c:v>0</c:v>
                </c:pt>
                <c:pt idx="2374">
                  <c:v>1.2</c:v>
                </c:pt>
                <c:pt idx="2375">
                  <c:v>2.2999999999999998</c:v>
                </c:pt>
                <c:pt idx="2376">
                  <c:v>7.1</c:v>
                </c:pt>
                <c:pt idx="2377">
                  <c:v>5.9</c:v>
                </c:pt>
                <c:pt idx="2378">
                  <c:v>4.8</c:v>
                </c:pt>
                <c:pt idx="2379">
                  <c:v>0.2</c:v>
                </c:pt>
                <c:pt idx="2380">
                  <c:v>0.2</c:v>
                </c:pt>
                <c:pt idx="2381">
                  <c:v>0.2</c:v>
                </c:pt>
                <c:pt idx="2382">
                  <c:v>0</c:v>
                </c:pt>
                <c:pt idx="2383">
                  <c:v>0</c:v>
                </c:pt>
                <c:pt idx="2384">
                  <c:v>2.8</c:v>
                </c:pt>
                <c:pt idx="2385">
                  <c:v>2.8</c:v>
                </c:pt>
                <c:pt idx="2386">
                  <c:v>2.8</c:v>
                </c:pt>
                <c:pt idx="2387">
                  <c:v>0</c:v>
                </c:pt>
                <c:pt idx="2388">
                  <c:v>0</c:v>
                </c:pt>
                <c:pt idx="2389">
                  <c:v>0</c:v>
                </c:pt>
                <c:pt idx="2390">
                  <c:v>1.3</c:v>
                </c:pt>
                <c:pt idx="2391">
                  <c:v>1.4000000000000001</c:v>
                </c:pt>
                <c:pt idx="2392">
                  <c:v>1.4000000000000001</c:v>
                </c:pt>
                <c:pt idx="2393">
                  <c:v>0.1</c:v>
                </c:pt>
                <c:pt idx="2394">
                  <c:v>0</c:v>
                </c:pt>
                <c:pt idx="2395">
                  <c:v>0</c:v>
                </c:pt>
                <c:pt idx="2396">
                  <c:v>0</c:v>
                </c:pt>
                <c:pt idx="2397">
                  <c:v>0</c:v>
                </c:pt>
                <c:pt idx="2398">
                  <c:v>0</c:v>
                </c:pt>
                <c:pt idx="2399">
                  <c:v>0</c:v>
                </c:pt>
                <c:pt idx="2400">
                  <c:v>0</c:v>
                </c:pt>
                <c:pt idx="2401">
                  <c:v>0</c:v>
                </c:pt>
                <c:pt idx="2402">
                  <c:v>0</c:v>
                </c:pt>
                <c:pt idx="2403">
                  <c:v>0</c:v>
                </c:pt>
                <c:pt idx="2404">
                  <c:v>0</c:v>
                </c:pt>
                <c:pt idx="2405">
                  <c:v>0</c:v>
                </c:pt>
                <c:pt idx="2406">
                  <c:v>0</c:v>
                </c:pt>
                <c:pt idx="2407">
                  <c:v>0</c:v>
                </c:pt>
                <c:pt idx="2408">
                  <c:v>0</c:v>
                </c:pt>
                <c:pt idx="2409">
                  <c:v>0</c:v>
                </c:pt>
                <c:pt idx="2410">
                  <c:v>0</c:v>
                </c:pt>
                <c:pt idx="2411">
                  <c:v>0</c:v>
                </c:pt>
                <c:pt idx="2412">
                  <c:v>0.1</c:v>
                </c:pt>
                <c:pt idx="2413">
                  <c:v>0.1</c:v>
                </c:pt>
                <c:pt idx="2414">
                  <c:v>0.1</c:v>
                </c:pt>
                <c:pt idx="2415">
                  <c:v>0</c:v>
                </c:pt>
                <c:pt idx="2416">
                  <c:v>0</c:v>
                </c:pt>
                <c:pt idx="2417">
                  <c:v>0</c:v>
                </c:pt>
                <c:pt idx="2418">
                  <c:v>0</c:v>
                </c:pt>
                <c:pt idx="2419">
                  <c:v>0</c:v>
                </c:pt>
                <c:pt idx="2420">
                  <c:v>0</c:v>
                </c:pt>
                <c:pt idx="2421">
                  <c:v>0</c:v>
                </c:pt>
                <c:pt idx="2422">
                  <c:v>3</c:v>
                </c:pt>
                <c:pt idx="2423">
                  <c:v>3</c:v>
                </c:pt>
                <c:pt idx="2424">
                  <c:v>3</c:v>
                </c:pt>
                <c:pt idx="2425">
                  <c:v>0</c:v>
                </c:pt>
                <c:pt idx="2426">
                  <c:v>0</c:v>
                </c:pt>
                <c:pt idx="2427">
                  <c:v>0</c:v>
                </c:pt>
                <c:pt idx="2428">
                  <c:v>0</c:v>
                </c:pt>
                <c:pt idx="2429">
                  <c:v>0</c:v>
                </c:pt>
                <c:pt idx="2430">
                  <c:v>0</c:v>
                </c:pt>
                <c:pt idx="2431">
                  <c:v>0</c:v>
                </c:pt>
                <c:pt idx="2432">
                  <c:v>0</c:v>
                </c:pt>
                <c:pt idx="2433">
                  <c:v>0</c:v>
                </c:pt>
                <c:pt idx="2434">
                  <c:v>0</c:v>
                </c:pt>
                <c:pt idx="2435">
                  <c:v>0</c:v>
                </c:pt>
                <c:pt idx="2436">
                  <c:v>0</c:v>
                </c:pt>
                <c:pt idx="2437">
                  <c:v>0</c:v>
                </c:pt>
                <c:pt idx="2438">
                  <c:v>0</c:v>
                </c:pt>
                <c:pt idx="2439">
                  <c:v>0</c:v>
                </c:pt>
                <c:pt idx="2440">
                  <c:v>0</c:v>
                </c:pt>
                <c:pt idx="2441">
                  <c:v>0.3</c:v>
                </c:pt>
                <c:pt idx="2442">
                  <c:v>0.3</c:v>
                </c:pt>
                <c:pt idx="2443">
                  <c:v>0.3</c:v>
                </c:pt>
                <c:pt idx="2444">
                  <c:v>0</c:v>
                </c:pt>
                <c:pt idx="2445">
                  <c:v>0</c:v>
                </c:pt>
                <c:pt idx="2446">
                  <c:v>0</c:v>
                </c:pt>
                <c:pt idx="2447">
                  <c:v>0</c:v>
                </c:pt>
                <c:pt idx="2448">
                  <c:v>0.2</c:v>
                </c:pt>
                <c:pt idx="2449">
                  <c:v>0.2</c:v>
                </c:pt>
                <c:pt idx="2450">
                  <c:v>0.2</c:v>
                </c:pt>
                <c:pt idx="2451">
                  <c:v>0</c:v>
                </c:pt>
                <c:pt idx="2452">
                  <c:v>0</c:v>
                </c:pt>
                <c:pt idx="2453">
                  <c:v>0</c:v>
                </c:pt>
                <c:pt idx="2454">
                  <c:v>0</c:v>
                </c:pt>
                <c:pt idx="2455">
                  <c:v>0</c:v>
                </c:pt>
                <c:pt idx="2456">
                  <c:v>0</c:v>
                </c:pt>
                <c:pt idx="2457">
                  <c:v>0</c:v>
                </c:pt>
                <c:pt idx="2458">
                  <c:v>0</c:v>
                </c:pt>
                <c:pt idx="2459">
                  <c:v>0</c:v>
                </c:pt>
                <c:pt idx="2460">
                  <c:v>0</c:v>
                </c:pt>
                <c:pt idx="2461">
                  <c:v>0</c:v>
                </c:pt>
                <c:pt idx="2462">
                  <c:v>0</c:v>
                </c:pt>
                <c:pt idx="2463">
                  <c:v>0</c:v>
                </c:pt>
                <c:pt idx="2464">
                  <c:v>0</c:v>
                </c:pt>
                <c:pt idx="2465">
                  <c:v>0</c:v>
                </c:pt>
                <c:pt idx="2466">
                  <c:v>0</c:v>
                </c:pt>
                <c:pt idx="2467">
                  <c:v>0</c:v>
                </c:pt>
                <c:pt idx="2468">
                  <c:v>0</c:v>
                </c:pt>
                <c:pt idx="2469">
                  <c:v>0</c:v>
                </c:pt>
                <c:pt idx="2470">
                  <c:v>0</c:v>
                </c:pt>
                <c:pt idx="2471">
                  <c:v>0</c:v>
                </c:pt>
                <c:pt idx="2472">
                  <c:v>0</c:v>
                </c:pt>
                <c:pt idx="2473">
                  <c:v>0</c:v>
                </c:pt>
                <c:pt idx="2474">
                  <c:v>0</c:v>
                </c:pt>
                <c:pt idx="2475">
                  <c:v>0</c:v>
                </c:pt>
                <c:pt idx="2476">
                  <c:v>0</c:v>
                </c:pt>
                <c:pt idx="2477">
                  <c:v>0</c:v>
                </c:pt>
                <c:pt idx="2478">
                  <c:v>0</c:v>
                </c:pt>
                <c:pt idx="2479">
                  <c:v>0</c:v>
                </c:pt>
                <c:pt idx="2480">
                  <c:v>0</c:v>
                </c:pt>
                <c:pt idx="2481">
                  <c:v>0</c:v>
                </c:pt>
                <c:pt idx="2482">
                  <c:v>0</c:v>
                </c:pt>
                <c:pt idx="2483">
                  <c:v>0</c:v>
                </c:pt>
                <c:pt idx="2484">
                  <c:v>0</c:v>
                </c:pt>
                <c:pt idx="2485">
                  <c:v>0</c:v>
                </c:pt>
                <c:pt idx="2486">
                  <c:v>0</c:v>
                </c:pt>
                <c:pt idx="2487">
                  <c:v>0</c:v>
                </c:pt>
                <c:pt idx="2488">
                  <c:v>0</c:v>
                </c:pt>
                <c:pt idx="2489">
                  <c:v>0</c:v>
                </c:pt>
                <c:pt idx="2490">
                  <c:v>0</c:v>
                </c:pt>
                <c:pt idx="2491">
                  <c:v>0</c:v>
                </c:pt>
                <c:pt idx="2492">
                  <c:v>0</c:v>
                </c:pt>
                <c:pt idx="2493">
                  <c:v>0</c:v>
                </c:pt>
                <c:pt idx="2494">
                  <c:v>0</c:v>
                </c:pt>
                <c:pt idx="2495">
                  <c:v>0</c:v>
                </c:pt>
                <c:pt idx="2496">
                  <c:v>0</c:v>
                </c:pt>
                <c:pt idx="2497">
                  <c:v>0</c:v>
                </c:pt>
                <c:pt idx="2498">
                  <c:v>0</c:v>
                </c:pt>
                <c:pt idx="2499">
                  <c:v>0</c:v>
                </c:pt>
                <c:pt idx="2500">
                  <c:v>0</c:v>
                </c:pt>
                <c:pt idx="2501">
                  <c:v>0</c:v>
                </c:pt>
                <c:pt idx="2502">
                  <c:v>0</c:v>
                </c:pt>
                <c:pt idx="2503">
                  <c:v>0</c:v>
                </c:pt>
                <c:pt idx="2504">
                  <c:v>0</c:v>
                </c:pt>
                <c:pt idx="2505">
                  <c:v>0</c:v>
                </c:pt>
                <c:pt idx="2506">
                  <c:v>0</c:v>
                </c:pt>
                <c:pt idx="2507">
                  <c:v>0</c:v>
                </c:pt>
                <c:pt idx="2508">
                  <c:v>0</c:v>
                </c:pt>
                <c:pt idx="2509">
                  <c:v>0</c:v>
                </c:pt>
                <c:pt idx="2510">
                  <c:v>0</c:v>
                </c:pt>
                <c:pt idx="2511">
                  <c:v>0</c:v>
                </c:pt>
                <c:pt idx="2512">
                  <c:v>0</c:v>
                </c:pt>
                <c:pt idx="2513">
                  <c:v>0.7</c:v>
                </c:pt>
                <c:pt idx="2514">
                  <c:v>0.7</c:v>
                </c:pt>
                <c:pt idx="2515">
                  <c:v>0.7</c:v>
                </c:pt>
                <c:pt idx="2516">
                  <c:v>0</c:v>
                </c:pt>
                <c:pt idx="2517">
                  <c:v>0</c:v>
                </c:pt>
                <c:pt idx="2518">
                  <c:v>0</c:v>
                </c:pt>
                <c:pt idx="2519">
                  <c:v>0</c:v>
                </c:pt>
                <c:pt idx="2520">
                  <c:v>0</c:v>
                </c:pt>
                <c:pt idx="2521">
                  <c:v>0</c:v>
                </c:pt>
                <c:pt idx="2522">
                  <c:v>0</c:v>
                </c:pt>
                <c:pt idx="2523">
                  <c:v>0</c:v>
                </c:pt>
                <c:pt idx="2524">
                  <c:v>0</c:v>
                </c:pt>
                <c:pt idx="2525">
                  <c:v>0</c:v>
                </c:pt>
                <c:pt idx="2526">
                  <c:v>0</c:v>
                </c:pt>
                <c:pt idx="2527">
                  <c:v>0</c:v>
                </c:pt>
                <c:pt idx="2528">
                  <c:v>0</c:v>
                </c:pt>
                <c:pt idx="2529">
                  <c:v>0</c:v>
                </c:pt>
                <c:pt idx="2530">
                  <c:v>0</c:v>
                </c:pt>
                <c:pt idx="2531">
                  <c:v>0</c:v>
                </c:pt>
                <c:pt idx="2532">
                  <c:v>0</c:v>
                </c:pt>
                <c:pt idx="2533">
                  <c:v>0</c:v>
                </c:pt>
                <c:pt idx="2534">
                  <c:v>0</c:v>
                </c:pt>
                <c:pt idx="2535">
                  <c:v>0</c:v>
                </c:pt>
                <c:pt idx="2536">
                  <c:v>0</c:v>
                </c:pt>
                <c:pt idx="2537">
                  <c:v>0</c:v>
                </c:pt>
                <c:pt idx="2538">
                  <c:v>0</c:v>
                </c:pt>
                <c:pt idx="2539">
                  <c:v>0</c:v>
                </c:pt>
                <c:pt idx="2540">
                  <c:v>0</c:v>
                </c:pt>
                <c:pt idx="2541">
                  <c:v>0</c:v>
                </c:pt>
                <c:pt idx="2542">
                  <c:v>0</c:v>
                </c:pt>
                <c:pt idx="2543">
                  <c:v>0</c:v>
                </c:pt>
                <c:pt idx="2544">
                  <c:v>0</c:v>
                </c:pt>
                <c:pt idx="2545">
                  <c:v>0</c:v>
                </c:pt>
                <c:pt idx="2546">
                  <c:v>0</c:v>
                </c:pt>
                <c:pt idx="2547">
                  <c:v>0</c:v>
                </c:pt>
                <c:pt idx="2548">
                  <c:v>0</c:v>
                </c:pt>
                <c:pt idx="2549">
                  <c:v>0</c:v>
                </c:pt>
                <c:pt idx="2550">
                  <c:v>0</c:v>
                </c:pt>
                <c:pt idx="2551">
                  <c:v>0</c:v>
                </c:pt>
                <c:pt idx="2552">
                  <c:v>0</c:v>
                </c:pt>
                <c:pt idx="2553">
                  <c:v>0</c:v>
                </c:pt>
                <c:pt idx="2554">
                  <c:v>0</c:v>
                </c:pt>
                <c:pt idx="2555">
                  <c:v>0</c:v>
                </c:pt>
                <c:pt idx="2556">
                  <c:v>0</c:v>
                </c:pt>
                <c:pt idx="2557">
                  <c:v>0</c:v>
                </c:pt>
                <c:pt idx="2558">
                  <c:v>0</c:v>
                </c:pt>
                <c:pt idx="2559">
                  <c:v>0</c:v>
                </c:pt>
                <c:pt idx="2560">
                  <c:v>0</c:v>
                </c:pt>
                <c:pt idx="2561">
                  <c:v>0</c:v>
                </c:pt>
                <c:pt idx="2562">
                  <c:v>0</c:v>
                </c:pt>
                <c:pt idx="2563">
                  <c:v>0</c:v>
                </c:pt>
                <c:pt idx="2564">
                  <c:v>0</c:v>
                </c:pt>
                <c:pt idx="2565">
                  <c:v>0</c:v>
                </c:pt>
                <c:pt idx="2566">
                  <c:v>0</c:v>
                </c:pt>
                <c:pt idx="2567">
                  <c:v>0</c:v>
                </c:pt>
                <c:pt idx="2568">
                  <c:v>0</c:v>
                </c:pt>
                <c:pt idx="2569">
                  <c:v>0</c:v>
                </c:pt>
                <c:pt idx="2570">
                  <c:v>0</c:v>
                </c:pt>
                <c:pt idx="2571">
                  <c:v>0</c:v>
                </c:pt>
                <c:pt idx="2572">
                  <c:v>0</c:v>
                </c:pt>
                <c:pt idx="2573">
                  <c:v>0</c:v>
                </c:pt>
                <c:pt idx="2574">
                  <c:v>0</c:v>
                </c:pt>
                <c:pt idx="2575">
                  <c:v>0</c:v>
                </c:pt>
                <c:pt idx="2576">
                  <c:v>0</c:v>
                </c:pt>
                <c:pt idx="2577">
                  <c:v>0</c:v>
                </c:pt>
                <c:pt idx="2578">
                  <c:v>0</c:v>
                </c:pt>
                <c:pt idx="2579">
                  <c:v>0</c:v>
                </c:pt>
                <c:pt idx="2580">
                  <c:v>0</c:v>
                </c:pt>
                <c:pt idx="2581">
                  <c:v>0</c:v>
                </c:pt>
                <c:pt idx="2582">
                  <c:v>0</c:v>
                </c:pt>
                <c:pt idx="2583">
                  <c:v>0</c:v>
                </c:pt>
                <c:pt idx="2584">
                  <c:v>0</c:v>
                </c:pt>
                <c:pt idx="2585">
                  <c:v>0</c:v>
                </c:pt>
                <c:pt idx="2586">
                  <c:v>0</c:v>
                </c:pt>
                <c:pt idx="2587">
                  <c:v>0</c:v>
                </c:pt>
                <c:pt idx="2588">
                  <c:v>0</c:v>
                </c:pt>
                <c:pt idx="2589">
                  <c:v>0</c:v>
                </c:pt>
                <c:pt idx="2590">
                  <c:v>0</c:v>
                </c:pt>
                <c:pt idx="2591">
                  <c:v>0</c:v>
                </c:pt>
                <c:pt idx="2592">
                  <c:v>0</c:v>
                </c:pt>
                <c:pt idx="2593">
                  <c:v>0</c:v>
                </c:pt>
                <c:pt idx="2594">
                  <c:v>0</c:v>
                </c:pt>
                <c:pt idx="2595">
                  <c:v>0</c:v>
                </c:pt>
                <c:pt idx="2596">
                  <c:v>0</c:v>
                </c:pt>
                <c:pt idx="2597">
                  <c:v>0</c:v>
                </c:pt>
                <c:pt idx="2598">
                  <c:v>0</c:v>
                </c:pt>
                <c:pt idx="2599">
                  <c:v>0</c:v>
                </c:pt>
                <c:pt idx="2600">
                  <c:v>0</c:v>
                </c:pt>
                <c:pt idx="2601">
                  <c:v>0</c:v>
                </c:pt>
                <c:pt idx="2602">
                  <c:v>0</c:v>
                </c:pt>
                <c:pt idx="2603">
                  <c:v>0</c:v>
                </c:pt>
                <c:pt idx="2604">
                  <c:v>0</c:v>
                </c:pt>
                <c:pt idx="2605">
                  <c:v>0</c:v>
                </c:pt>
                <c:pt idx="2606">
                  <c:v>0</c:v>
                </c:pt>
                <c:pt idx="2607">
                  <c:v>0</c:v>
                </c:pt>
                <c:pt idx="2608">
                  <c:v>0</c:v>
                </c:pt>
                <c:pt idx="2609">
                  <c:v>0</c:v>
                </c:pt>
                <c:pt idx="2610">
                  <c:v>0</c:v>
                </c:pt>
                <c:pt idx="2611">
                  <c:v>0</c:v>
                </c:pt>
                <c:pt idx="2612">
                  <c:v>0</c:v>
                </c:pt>
                <c:pt idx="2613">
                  <c:v>0</c:v>
                </c:pt>
                <c:pt idx="2614">
                  <c:v>0</c:v>
                </c:pt>
                <c:pt idx="2615">
                  <c:v>0</c:v>
                </c:pt>
                <c:pt idx="2616">
                  <c:v>0</c:v>
                </c:pt>
                <c:pt idx="2617">
                  <c:v>0</c:v>
                </c:pt>
                <c:pt idx="2618">
                  <c:v>0</c:v>
                </c:pt>
                <c:pt idx="2619">
                  <c:v>0</c:v>
                </c:pt>
                <c:pt idx="2620">
                  <c:v>0</c:v>
                </c:pt>
                <c:pt idx="2621">
                  <c:v>0</c:v>
                </c:pt>
                <c:pt idx="2622">
                  <c:v>0</c:v>
                </c:pt>
                <c:pt idx="2623">
                  <c:v>0</c:v>
                </c:pt>
                <c:pt idx="2624">
                  <c:v>0</c:v>
                </c:pt>
                <c:pt idx="2625">
                  <c:v>0</c:v>
                </c:pt>
                <c:pt idx="2626">
                  <c:v>0</c:v>
                </c:pt>
                <c:pt idx="2627">
                  <c:v>0</c:v>
                </c:pt>
                <c:pt idx="2628">
                  <c:v>0</c:v>
                </c:pt>
                <c:pt idx="2629">
                  <c:v>0</c:v>
                </c:pt>
                <c:pt idx="2630">
                  <c:v>0</c:v>
                </c:pt>
                <c:pt idx="2631">
                  <c:v>0</c:v>
                </c:pt>
                <c:pt idx="2632">
                  <c:v>0</c:v>
                </c:pt>
                <c:pt idx="2633">
                  <c:v>0</c:v>
                </c:pt>
                <c:pt idx="2634">
                  <c:v>0</c:v>
                </c:pt>
                <c:pt idx="2635">
                  <c:v>0</c:v>
                </c:pt>
                <c:pt idx="2636">
                  <c:v>0</c:v>
                </c:pt>
                <c:pt idx="2637">
                  <c:v>0</c:v>
                </c:pt>
                <c:pt idx="2638">
                  <c:v>0</c:v>
                </c:pt>
                <c:pt idx="2639">
                  <c:v>0</c:v>
                </c:pt>
                <c:pt idx="2640">
                  <c:v>0</c:v>
                </c:pt>
                <c:pt idx="2641">
                  <c:v>0</c:v>
                </c:pt>
                <c:pt idx="2642">
                  <c:v>0</c:v>
                </c:pt>
                <c:pt idx="2643">
                  <c:v>0</c:v>
                </c:pt>
                <c:pt idx="2644">
                  <c:v>0</c:v>
                </c:pt>
                <c:pt idx="2645">
                  <c:v>0</c:v>
                </c:pt>
                <c:pt idx="2646">
                  <c:v>0</c:v>
                </c:pt>
                <c:pt idx="2647">
                  <c:v>0</c:v>
                </c:pt>
                <c:pt idx="2648">
                  <c:v>0</c:v>
                </c:pt>
                <c:pt idx="2649">
                  <c:v>0</c:v>
                </c:pt>
                <c:pt idx="2650">
                  <c:v>0</c:v>
                </c:pt>
                <c:pt idx="2651">
                  <c:v>0</c:v>
                </c:pt>
                <c:pt idx="2652">
                  <c:v>0</c:v>
                </c:pt>
                <c:pt idx="2653">
                  <c:v>0</c:v>
                </c:pt>
                <c:pt idx="2654">
                  <c:v>0</c:v>
                </c:pt>
                <c:pt idx="2655">
                  <c:v>0</c:v>
                </c:pt>
                <c:pt idx="2656">
                  <c:v>0</c:v>
                </c:pt>
                <c:pt idx="2657">
                  <c:v>0</c:v>
                </c:pt>
                <c:pt idx="2658">
                  <c:v>0</c:v>
                </c:pt>
                <c:pt idx="2659">
                  <c:v>0</c:v>
                </c:pt>
                <c:pt idx="2660">
                  <c:v>0</c:v>
                </c:pt>
                <c:pt idx="2661">
                  <c:v>0</c:v>
                </c:pt>
                <c:pt idx="2662">
                  <c:v>0</c:v>
                </c:pt>
                <c:pt idx="2663">
                  <c:v>0</c:v>
                </c:pt>
                <c:pt idx="2664">
                  <c:v>0</c:v>
                </c:pt>
                <c:pt idx="2665">
                  <c:v>0</c:v>
                </c:pt>
                <c:pt idx="2666">
                  <c:v>0</c:v>
                </c:pt>
                <c:pt idx="2667">
                  <c:v>0</c:v>
                </c:pt>
                <c:pt idx="2668">
                  <c:v>0</c:v>
                </c:pt>
                <c:pt idx="2669">
                  <c:v>0</c:v>
                </c:pt>
                <c:pt idx="2670">
                  <c:v>0</c:v>
                </c:pt>
                <c:pt idx="2671">
                  <c:v>0</c:v>
                </c:pt>
                <c:pt idx="2672">
                  <c:v>0</c:v>
                </c:pt>
                <c:pt idx="2673">
                  <c:v>0</c:v>
                </c:pt>
                <c:pt idx="2674">
                  <c:v>0</c:v>
                </c:pt>
                <c:pt idx="2675">
                  <c:v>0</c:v>
                </c:pt>
                <c:pt idx="2676">
                  <c:v>0</c:v>
                </c:pt>
                <c:pt idx="2677">
                  <c:v>0</c:v>
                </c:pt>
                <c:pt idx="2678">
                  <c:v>0</c:v>
                </c:pt>
                <c:pt idx="2679">
                  <c:v>0</c:v>
                </c:pt>
                <c:pt idx="2680">
                  <c:v>0</c:v>
                </c:pt>
                <c:pt idx="2681">
                  <c:v>0</c:v>
                </c:pt>
                <c:pt idx="2682">
                  <c:v>0</c:v>
                </c:pt>
                <c:pt idx="2683">
                  <c:v>0</c:v>
                </c:pt>
                <c:pt idx="2684">
                  <c:v>0</c:v>
                </c:pt>
                <c:pt idx="2685">
                  <c:v>0</c:v>
                </c:pt>
                <c:pt idx="2686">
                  <c:v>0</c:v>
                </c:pt>
                <c:pt idx="2687">
                  <c:v>0</c:v>
                </c:pt>
                <c:pt idx="2688">
                  <c:v>0</c:v>
                </c:pt>
                <c:pt idx="2689">
                  <c:v>0</c:v>
                </c:pt>
                <c:pt idx="2690">
                  <c:v>0</c:v>
                </c:pt>
                <c:pt idx="2691">
                  <c:v>0</c:v>
                </c:pt>
                <c:pt idx="2692">
                  <c:v>0</c:v>
                </c:pt>
                <c:pt idx="2693">
                  <c:v>0</c:v>
                </c:pt>
                <c:pt idx="2694">
                  <c:v>0</c:v>
                </c:pt>
                <c:pt idx="2695">
                  <c:v>0</c:v>
                </c:pt>
                <c:pt idx="2696">
                  <c:v>0</c:v>
                </c:pt>
                <c:pt idx="2697">
                  <c:v>0</c:v>
                </c:pt>
                <c:pt idx="2698">
                  <c:v>0</c:v>
                </c:pt>
                <c:pt idx="2699">
                  <c:v>0</c:v>
                </c:pt>
                <c:pt idx="2700">
                  <c:v>0</c:v>
                </c:pt>
                <c:pt idx="2701">
                  <c:v>0</c:v>
                </c:pt>
                <c:pt idx="2702">
                  <c:v>0</c:v>
                </c:pt>
                <c:pt idx="2703">
                  <c:v>0</c:v>
                </c:pt>
                <c:pt idx="2704">
                  <c:v>0</c:v>
                </c:pt>
                <c:pt idx="2705">
                  <c:v>0</c:v>
                </c:pt>
                <c:pt idx="2706">
                  <c:v>0</c:v>
                </c:pt>
                <c:pt idx="2707">
                  <c:v>0</c:v>
                </c:pt>
                <c:pt idx="2708">
                  <c:v>4.3</c:v>
                </c:pt>
                <c:pt idx="2709">
                  <c:v>4.3</c:v>
                </c:pt>
                <c:pt idx="2710">
                  <c:v>4.3</c:v>
                </c:pt>
                <c:pt idx="2711">
                  <c:v>0</c:v>
                </c:pt>
                <c:pt idx="2712">
                  <c:v>0</c:v>
                </c:pt>
                <c:pt idx="2713">
                  <c:v>0</c:v>
                </c:pt>
                <c:pt idx="2714">
                  <c:v>0</c:v>
                </c:pt>
                <c:pt idx="2715">
                  <c:v>0</c:v>
                </c:pt>
                <c:pt idx="2716">
                  <c:v>0</c:v>
                </c:pt>
                <c:pt idx="2717">
                  <c:v>0</c:v>
                </c:pt>
                <c:pt idx="2718">
                  <c:v>0</c:v>
                </c:pt>
                <c:pt idx="2719">
                  <c:v>0</c:v>
                </c:pt>
                <c:pt idx="2720">
                  <c:v>0</c:v>
                </c:pt>
                <c:pt idx="2721">
                  <c:v>0</c:v>
                </c:pt>
                <c:pt idx="2722">
                  <c:v>0</c:v>
                </c:pt>
                <c:pt idx="2723">
                  <c:v>0</c:v>
                </c:pt>
                <c:pt idx="2724">
                  <c:v>0</c:v>
                </c:pt>
                <c:pt idx="2725">
                  <c:v>0</c:v>
                </c:pt>
                <c:pt idx="2726">
                  <c:v>0</c:v>
                </c:pt>
                <c:pt idx="2727">
                  <c:v>0</c:v>
                </c:pt>
                <c:pt idx="2728">
                  <c:v>0</c:v>
                </c:pt>
                <c:pt idx="2729">
                  <c:v>0</c:v>
                </c:pt>
                <c:pt idx="2730">
                  <c:v>0</c:v>
                </c:pt>
                <c:pt idx="2731">
                  <c:v>0</c:v>
                </c:pt>
                <c:pt idx="2732">
                  <c:v>0</c:v>
                </c:pt>
                <c:pt idx="2733">
                  <c:v>0</c:v>
                </c:pt>
                <c:pt idx="2734">
                  <c:v>0</c:v>
                </c:pt>
                <c:pt idx="2735">
                  <c:v>0</c:v>
                </c:pt>
                <c:pt idx="2736">
                  <c:v>0</c:v>
                </c:pt>
                <c:pt idx="2737">
                  <c:v>0</c:v>
                </c:pt>
                <c:pt idx="2738">
                  <c:v>0</c:v>
                </c:pt>
                <c:pt idx="2739">
                  <c:v>0</c:v>
                </c:pt>
                <c:pt idx="2740">
                  <c:v>0</c:v>
                </c:pt>
                <c:pt idx="2741">
                  <c:v>0</c:v>
                </c:pt>
                <c:pt idx="2742">
                  <c:v>0</c:v>
                </c:pt>
                <c:pt idx="2743">
                  <c:v>0</c:v>
                </c:pt>
                <c:pt idx="2744">
                  <c:v>0.3</c:v>
                </c:pt>
                <c:pt idx="2745">
                  <c:v>0.3</c:v>
                </c:pt>
                <c:pt idx="2746">
                  <c:v>0.3</c:v>
                </c:pt>
                <c:pt idx="2747">
                  <c:v>0</c:v>
                </c:pt>
                <c:pt idx="2748">
                  <c:v>0</c:v>
                </c:pt>
                <c:pt idx="2749">
                  <c:v>0</c:v>
                </c:pt>
                <c:pt idx="2750">
                  <c:v>0</c:v>
                </c:pt>
                <c:pt idx="2751">
                  <c:v>0</c:v>
                </c:pt>
                <c:pt idx="2752">
                  <c:v>0</c:v>
                </c:pt>
                <c:pt idx="2753">
                  <c:v>0</c:v>
                </c:pt>
                <c:pt idx="2754">
                  <c:v>0</c:v>
                </c:pt>
                <c:pt idx="2755">
                  <c:v>0.4</c:v>
                </c:pt>
                <c:pt idx="2756">
                  <c:v>12.700000000000001</c:v>
                </c:pt>
                <c:pt idx="2757">
                  <c:v>12.700000000000001</c:v>
                </c:pt>
                <c:pt idx="2758">
                  <c:v>12.3</c:v>
                </c:pt>
                <c:pt idx="2759">
                  <c:v>0</c:v>
                </c:pt>
                <c:pt idx="2760">
                  <c:v>0</c:v>
                </c:pt>
                <c:pt idx="2761">
                  <c:v>0</c:v>
                </c:pt>
                <c:pt idx="2762">
                  <c:v>0</c:v>
                </c:pt>
                <c:pt idx="2763">
                  <c:v>0</c:v>
                </c:pt>
                <c:pt idx="2764">
                  <c:v>0</c:v>
                </c:pt>
                <c:pt idx="2765">
                  <c:v>0</c:v>
                </c:pt>
                <c:pt idx="2766">
                  <c:v>0</c:v>
                </c:pt>
                <c:pt idx="2767">
                  <c:v>0</c:v>
                </c:pt>
                <c:pt idx="2768">
                  <c:v>0</c:v>
                </c:pt>
                <c:pt idx="2769">
                  <c:v>0</c:v>
                </c:pt>
                <c:pt idx="2770">
                  <c:v>0</c:v>
                </c:pt>
                <c:pt idx="2771">
                  <c:v>0</c:v>
                </c:pt>
                <c:pt idx="2772">
                  <c:v>0</c:v>
                </c:pt>
                <c:pt idx="2773">
                  <c:v>0.2</c:v>
                </c:pt>
                <c:pt idx="2774">
                  <c:v>0.2</c:v>
                </c:pt>
                <c:pt idx="2775">
                  <c:v>0.2</c:v>
                </c:pt>
                <c:pt idx="2776">
                  <c:v>0</c:v>
                </c:pt>
                <c:pt idx="2777">
                  <c:v>0</c:v>
                </c:pt>
                <c:pt idx="2778">
                  <c:v>0</c:v>
                </c:pt>
                <c:pt idx="2779">
                  <c:v>0</c:v>
                </c:pt>
                <c:pt idx="2780">
                  <c:v>0</c:v>
                </c:pt>
                <c:pt idx="2781">
                  <c:v>0</c:v>
                </c:pt>
                <c:pt idx="2782">
                  <c:v>0</c:v>
                </c:pt>
                <c:pt idx="2783">
                  <c:v>0</c:v>
                </c:pt>
                <c:pt idx="2784">
                  <c:v>0</c:v>
                </c:pt>
                <c:pt idx="2785">
                  <c:v>0</c:v>
                </c:pt>
                <c:pt idx="2786">
                  <c:v>0</c:v>
                </c:pt>
                <c:pt idx="2787">
                  <c:v>0</c:v>
                </c:pt>
                <c:pt idx="2788">
                  <c:v>0</c:v>
                </c:pt>
                <c:pt idx="2789">
                  <c:v>0</c:v>
                </c:pt>
                <c:pt idx="2790">
                  <c:v>0</c:v>
                </c:pt>
                <c:pt idx="2791">
                  <c:v>0.1</c:v>
                </c:pt>
                <c:pt idx="2792">
                  <c:v>0.1</c:v>
                </c:pt>
                <c:pt idx="2793">
                  <c:v>0.1</c:v>
                </c:pt>
                <c:pt idx="2794">
                  <c:v>0</c:v>
                </c:pt>
                <c:pt idx="2795">
                  <c:v>0</c:v>
                </c:pt>
                <c:pt idx="2796">
                  <c:v>3.6</c:v>
                </c:pt>
                <c:pt idx="2797">
                  <c:v>4.5999999999999996</c:v>
                </c:pt>
                <c:pt idx="2798">
                  <c:v>5.5</c:v>
                </c:pt>
                <c:pt idx="2799">
                  <c:v>1.9</c:v>
                </c:pt>
                <c:pt idx="2800">
                  <c:v>0.9</c:v>
                </c:pt>
                <c:pt idx="2801">
                  <c:v>0</c:v>
                </c:pt>
                <c:pt idx="2802">
                  <c:v>1.2</c:v>
                </c:pt>
                <c:pt idx="2803">
                  <c:v>1.2</c:v>
                </c:pt>
                <c:pt idx="2804">
                  <c:v>1.2</c:v>
                </c:pt>
                <c:pt idx="2805">
                  <c:v>0.1</c:v>
                </c:pt>
                <c:pt idx="2806">
                  <c:v>0.1</c:v>
                </c:pt>
                <c:pt idx="2807">
                  <c:v>0.1</c:v>
                </c:pt>
                <c:pt idx="2808">
                  <c:v>5.3</c:v>
                </c:pt>
                <c:pt idx="2809">
                  <c:v>5.3</c:v>
                </c:pt>
                <c:pt idx="2810">
                  <c:v>8.3000000000000007</c:v>
                </c:pt>
                <c:pt idx="2811">
                  <c:v>3</c:v>
                </c:pt>
                <c:pt idx="2812">
                  <c:v>3</c:v>
                </c:pt>
                <c:pt idx="2813">
                  <c:v>0</c:v>
                </c:pt>
                <c:pt idx="2814">
                  <c:v>0</c:v>
                </c:pt>
                <c:pt idx="2815">
                  <c:v>0</c:v>
                </c:pt>
                <c:pt idx="2816">
                  <c:v>0</c:v>
                </c:pt>
                <c:pt idx="2817">
                  <c:v>0</c:v>
                </c:pt>
                <c:pt idx="2818">
                  <c:v>0</c:v>
                </c:pt>
                <c:pt idx="2819">
                  <c:v>0.9</c:v>
                </c:pt>
                <c:pt idx="2820">
                  <c:v>5.7</c:v>
                </c:pt>
                <c:pt idx="2821">
                  <c:v>5.7</c:v>
                </c:pt>
                <c:pt idx="2822">
                  <c:v>4.8</c:v>
                </c:pt>
                <c:pt idx="2823">
                  <c:v>0</c:v>
                </c:pt>
                <c:pt idx="2824">
                  <c:v>0</c:v>
                </c:pt>
                <c:pt idx="2825">
                  <c:v>0</c:v>
                </c:pt>
                <c:pt idx="2826">
                  <c:v>0</c:v>
                </c:pt>
                <c:pt idx="2827">
                  <c:v>0</c:v>
                </c:pt>
                <c:pt idx="2828">
                  <c:v>0</c:v>
                </c:pt>
                <c:pt idx="2829">
                  <c:v>0</c:v>
                </c:pt>
                <c:pt idx="2830">
                  <c:v>0</c:v>
                </c:pt>
                <c:pt idx="2831">
                  <c:v>0</c:v>
                </c:pt>
                <c:pt idx="2832">
                  <c:v>0</c:v>
                </c:pt>
                <c:pt idx="2833">
                  <c:v>0</c:v>
                </c:pt>
                <c:pt idx="2834">
                  <c:v>0</c:v>
                </c:pt>
                <c:pt idx="2835">
                  <c:v>0</c:v>
                </c:pt>
                <c:pt idx="2836">
                  <c:v>0</c:v>
                </c:pt>
                <c:pt idx="2837">
                  <c:v>0</c:v>
                </c:pt>
                <c:pt idx="2838">
                  <c:v>0</c:v>
                </c:pt>
                <c:pt idx="2839">
                  <c:v>0</c:v>
                </c:pt>
                <c:pt idx="2840">
                  <c:v>0</c:v>
                </c:pt>
                <c:pt idx="2841">
                  <c:v>0</c:v>
                </c:pt>
                <c:pt idx="2842">
                  <c:v>0</c:v>
                </c:pt>
                <c:pt idx="2843">
                  <c:v>0.1</c:v>
                </c:pt>
                <c:pt idx="2844">
                  <c:v>0.1</c:v>
                </c:pt>
                <c:pt idx="2845">
                  <c:v>0.1</c:v>
                </c:pt>
                <c:pt idx="2846">
                  <c:v>0</c:v>
                </c:pt>
                <c:pt idx="2847">
                  <c:v>0</c:v>
                </c:pt>
                <c:pt idx="2848">
                  <c:v>0</c:v>
                </c:pt>
                <c:pt idx="2849">
                  <c:v>0</c:v>
                </c:pt>
                <c:pt idx="2850">
                  <c:v>0</c:v>
                </c:pt>
                <c:pt idx="2851">
                  <c:v>0</c:v>
                </c:pt>
                <c:pt idx="2852">
                  <c:v>0</c:v>
                </c:pt>
                <c:pt idx="2853">
                  <c:v>0</c:v>
                </c:pt>
                <c:pt idx="2854">
                  <c:v>0</c:v>
                </c:pt>
                <c:pt idx="2855">
                  <c:v>0</c:v>
                </c:pt>
                <c:pt idx="2856">
                  <c:v>0</c:v>
                </c:pt>
                <c:pt idx="2857">
                  <c:v>0</c:v>
                </c:pt>
                <c:pt idx="2858">
                  <c:v>0</c:v>
                </c:pt>
                <c:pt idx="2859">
                  <c:v>0</c:v>
                </c:pt>
                <c:pt idx="2860">
                  <c:v>0</c:v>
                </c:pt>
                <c:pt idx="2861">
                  <c:v>0</c:v>
                </c:pt>
                <c:pt idx="2862">
                  <c:v>0</c:v>
                </c:pt>
                <c:pt idx="2863">
                  <c:v>0</c:v>
                </c:pt>
                <c:pt idx="2864">
                  <c:v>0</c:v>
                </c:pt>
                <c:pt idx="2865">
                  <c:v>0</c:v>
                </c:pt>
                <c:pt idx="2866">
                  <c:v>0</c:v>
                </c:pt>
                <c:pt idx="2867">
                  <c:v>0</c:v>
                </c:pt>
                <c:pt idx="2868">
                  <c:v>0</c:v>
                </c:pt>
                <c:pt idx="2869">
                  <c:v>0</c:v>
                </c:pt>
                <c:pt idx="2870">
                  <c:v>0</c:v>
                </c:pt>
                <c:pt idx="2871">
                  <c:v>0</c:v>
                </c:pt>
                <c:pt idx="2872">
                  <c:v>0</c:v>
                </c:pt>
                <c:pt idx="2873">
                  <c:v>0</c:v>
                </c:pt>
                <c:pt idx="2874">
                  <c:v>0</c:v>
                </c:pt>
                <c:pt idx="2875">
                  <c:v>0</c:v>
                </c:pt>
                <c:pt idx="2876">
                  <c:v>0.1</c:v>
                </c:pt>
                <c:pt idx="2877">
                  <c:v>0.1</c:v>
                </c:pt>
                <c:pt idx="2878">
                  <c:v>0.1</c:v>
                </c:pt>
                <c:pt idx="2879">
                  <c:v>0</c:v>
                </c:pt>
                <c:pt idx="2880">
                  <c:v>0</c:v>
                </c:pt>
                <c:pt idx="2881">
                  <c:v>0</c:v>
                </c:pt>
                <c:pt idx="2882">
                  <c:v>0</c:v>
                </c:pt>
                <c:pt idx="2883">
                  <c:v>0</c:v>
                </c:pt>
                <c:pt idx="2884">
                  <c:v>0</c:v>
                </c:pt>
                <c:pt idx="2885">
                  <c:v>0</c:v>
                </c:pt>
                <c:pt idx="2886">
                  <c:v>0</c:v>
                </c:pt>
                <c:pt idx="2887">
                  <c:v>0</c:v>
                </c:pt>
                <c:pt idx="2888">
                  <c:v>0</c:v>
                </c:pt>
                <c:pt idx="2889">
                  <c:v>0</c:v>
                </c:pt>
                <c:pt idx="2890">
                  <c:v>0</c:v>
                </c:pt>
                <c:pt idx="2891">
                  <c:v>0</c:v>
                </c:pt>
                <c:pt idx="2892">
                  <c:v>0</c:v>
                </c:pt>
                <c:pt idx="2893">
                  <c:v>0</c:v>
                </c:pt>
                <c:pt idx="2894">
                  <c:v>0</c:v>
                </c:pt>
                <c:pt idx="2895">
                  <c:v>0</c:v>
                </c:pt>
                <c:pt idx="2896">
                  <c:v>0</c:v>
                </c:pt>
                <c:pt idx="2897">
                  <c:v>0</c:v>
                </c:pt>
                <c:pt idx="2898">
                  <c:v>0</c:v>
                </c:pt>
                <c:pt idx="2899">
                  <c:v>0</c:v>
                </c:pt>
                <c:pt idx="2900">
                  <c:v>0</c:v>
                </c:pt>
                <c:pt idx="2901">
                  <c:v>0</c:v>
                </c:pt>
                <c:pt idx="2902">
                  <c:v>0</c:v>
                </c:pt>
                <c:pt idx="2903">
                  <c:v>0</c:v>
                </c:pt>
                <c:pt idx="2904">
                  <c:v>0</c:v>
                </c:pt>
                <c:pt idx="2905">
                  <c:v>0</c:v>
                </c:pt>
                <c:pt idx="2906">
                  <c:v>0</c:v>
                </c:pt>
                <c:pt idx="2907">
                  <c:v>0</c:v>
                </c:pt>
                <c:pt idx="2908">
                  <c:v>0</c:v>
                </c:pt>
                <c:pt idx="2909">
                  <c:v>0</c:v>
                </c:pt>
                <c:pt idx="2910">
                  <c:v>0</c:v>
                </c:pt>
                <c:pt idx="2911">
                  <c:v>0</c:v>
                </c:pt>
                <c:pt idx="2912">
                  <c:v>0</c:v>
                </c:pt>
                <c:pt idx="2913">
                  <c:v>0</c:v>
                </c:pt>
                <c:pt idx="2914">
                  <c:v>0</c:v>
                </c:pt>
                <c:pt idx="2915">
                  <c:v>0</c:v>
                </c:pt>
                <c:pt idx="2916">
                  <c:v>0</c:v>
                </c:pt>
                <c:pt idx="2917">
                  <c:v>0</c:v>
                </c:pt>
                <c:pt idx="2918">
                  <c:v>0</c:v>
                </c:pt>
                <c:pt idx="2919">
                  <c:v>0</c:v>
                </c:pt>
                <c:pt idx="2920">
                  <c:v>0</c:v>
                </c:pt>
                <c:pt idx="2921">
                  <c:v>0</c:v>
                </c:pt>
                <c:pt idx="2922">
                  <c:v>0</c:v>
                </c:pt>
                <c:pt idx="2923">
                  <c:v>0</c:v>
                </c:pt>
                <c:pt idx="2924">
                  <c:v>0</c:v>
                </c:pt>
                <c:pt idx="2925">
                  <c:v>0</c:v>
                </c:pt>
                <c:pt idx="2926">
                  <c:v>0</c:v>
                </c:pt>
                <c:pt idx="2927">
                  <c:v>0</c:v>
                </c:pt>
                <c:pt idx="2928">
                  <c:v>0</c:v>
                </c:pt>
                <c:pt idx="2929">
                  <c:v>0</c:v>
                </c:pt>
                <c:pt idx="2930">
                  <c:v>0</c:v>
                </c:pt>
                <c:pt idx="2931">
                  <c:v>0</c:v>
                </c:pt>
                <c:pt idx="2932">
                  <c:v>0</c:v>
                </c:pt>
                <c:pt idx="2933">
                  <c:v>0</c:v>
                </c:pt>
                <c:pt idx="2934">
                  <c:v>0</c:v>
                </c:pt>
                <c:pt idx="2935">
                  <c:v>0</c:v>
                </c:pt>
                <c:pt idx="2936">
                  <c:v>0</c:v>
                </c:pt>
                <c:pt idx="2937">
                  <c:v>0</c:v>
                </c:pt>
                <c:pt idx="2938">
                  <c:v>0</c:v>
                </c:pt>
                <c:pt idx="2939">
                  <c:v>0</c:v>
                </c:pt>
                <c:pt idx="2940">
                  <c:v>0</c:v>
                </c:pt>
                <c:pt idx="2941">
                  <c:v>0</c:v>
                </c:pt>
                <c:pt idx="2942">
                  <c:v>0</c:v>
                </c:pt>
                <c:pt idx="2943">
                  <c:v>0</c:v>
                </c:pt>
                <c:pt idx="2944">
                  <c:v>0</c:v>
                </c:pt>
                <c:pt idx="2945">
                  <c:v>0</c:v>
                </c:pt>
                <c:pt idx="2946">
                  <c:v>0</c:v>
                </c:pt>
                <c:pt idx="2947">
                  <c:v>0</c:v>
                </c:pt>
                <c:pt idx="2948">
                  <c:v>0</c:v>
                </c:pt>
                <c:pt idx="2949">
                  <c:v>0</c:v>
                </c:pt>
                <c:pt idx="2950">
                  <c:v>0</c:v>
                </c:pt>
                <c:pt idx="2951">
                  <c:v>0</c:v>
                </c:pt>
                <c:pt idx="2952">
                  <c:v>0</c:v>
                </c:pt>
                <c:pt idx="2953">
                  <c:v>0</c:v>
                </c:pt>
                <c:pt idx="2954">
                  <c:v>0</c:v>
                </c:pt>
                <c:pt idx="2955">
                  <c:v>0</c:v>
                </c:pt>
                <c:pt idx="2956">
                  <c:v>0</c:v>
                </c:pt>
                <c:pt idx="2957">
                  <c:v>0</c:v>
                </c:pt>
                <c:pt idx="2958">
                  <c:v>0</c:v>
                </c:pt>
                <c:pt idx="2959">
                  <c:v>0</c:v>
                </c:pt>
                <c:pt idx="2960">
                  <c:v>0</c:v>
                </c:pt>
                <c:pt idx="2961">
                  <c:v>0</c:v>
                </c:pt>
                <c:pt idx="2962">
                  <c:v>0</c:v>
                </c:pt>
                <c:pt idx="2963">
                  <c:v>0</c:v>
                </c:pt>
                <c:pt idx="2964">
                  <c:v>0</c:v>
                </c:pt>
                <c:pt idx="2965">
                  <c:v>0</c:v>
                </c:pt>
                <c:pt idx="2966">
                  <c:v>0</c:v>
                </c:pt>
                <c:pt idx="2967">
                  <c:v>0</c:v>
                </c:pt>
                <c:pt idx="2968">
                  <c:v>0</c:v>
                </c:pt>
                <c:pt idx="2969">
                  <c:v>0</c:v>
                </c:pt>
                <c:pt idx="2970">
                  <c:v>0</c:v>
                </c:pt>
                <c:pt idx="2971">
                  <c:v>0</c:v>
                </c:pt>
                <c:pt idx="2972">
                  <c:v>0</c:v>
                </c:pt>
                <c:pt idx="2973">
                  <c:v>0</c:v>
                </c:pt>
                <c:pt idx="2974">
                  <c:v>0</c:v>
                </c:pt>
                <c:pt idx="2975">
                  <c:v>0</c:v>
                </c:pt>
                <c:pt idx="2976">
                  <c:v>0</c:v>
                </c:pt>
                <c:pt idx="2977">
                  <c:v>0</c:v>
                </c:pt>
                <c:pt idx="2978">
                  <c:v>0</c:v>
                </c:pt>
                <c:pt idx="2979">
                  <c:v>0</c:v>
                </c:pt>
                <c:pt idx="2980">
                  <c:v>0</c:v>
                </c:pt>
                <c:pt idx="2981">
                  <c:v>0</c:v>
                </c:pt>
                <c:pt idx="2982">
                  <c:v>0</c:v>
                </c:pt>
                <c:pt idx="2983">
                  <c:v>0</c:v>
                </c:pt>
                <c:pt idx="2984">
                  <c:v>0</c:v>
                </c:pt>
                <c:pt idx="2985">
                  <c:v>0</c:v>
                </c:pt>
                <c:pt idx="2986">
                  <c:v>0</c:v>
                </c:pt>
                <c:pt idx="2987">
                  <c:v>0</c:v>
                </c:pt>
                <c:pt idx="2988">
                  <c:v>0</c:v>
                </c:pt>
                <c:pt idx="2989">
                  <c:v>0</c:v>
                </c:pt>
                <c:pt idx="2990">
                  <c:v>0</c:v>
                </c:pt>
                <c:pt idx="2991">
                  <c:v>0</c:v>
                </c:pt>
                <c:pt idx="2992">
                  <c:v>0</c:v>
                </c:pt>
                <c:pt idx="2993">
                  <c:v>0</c:v>
                </c:pt>
                <c:pt idx="2994">
                  <c:v>0</c:v>
                </c:pt>
                <c:pt idx="2995">
                  <c:v>0</c:v>
                </c:pt>
                <c:pt idx="2996">
                  <c:v>0</c:v>
                </c:pt>
                <c:pt idx="2997">
                  <c:v>0</c:v>
                </c:pt>
                <c:pt idx="2998">
                  <c:v>0</c:v>
                </c:pt>
                <c:pt idx="2999">
                  <c:v>0</c:v>
                </c:pt>
                <c:pt idx="3000">
                  <c:v>0</c:v>
                </c:pt>
                <c:pt idx="3001">
                  <c:v>0</c:v>
                </c:pt>
                <c:pt idx="3002">
                  <c:v>0</c:v>
                </c:pt>
                <c:pt idx="3003">
                  <c:v>0</c:v>
                </c:pt>
                <c:pt idx="3004">
                  <c:v>0</c:v>
                </c:pt>
                <c:pt idx="3005">
                  <c:v>0</c:v>
                </c:pt>
                <c:pt idx="3006">
                  <c:v>0</c:v>
                </c:pt>
                <c:pt idx="3007">
                  <c:v>0</c:v>
                </c:pt>
                <c:pt idx="3008">
                  <c:v>0</c:v>
                </c:pt>
                <c:pt idx="3009">
                  <c:v>0</c:v>
                </c:pt>
                <c:pt idx="3010">
                  <c:v>0</c:v>
                </c:pt>
                <c:pt idx="3011">
                  <c:v>0</c:v>
                </c:pt>
                <c:pt idx="3012">
                  <c:v>0</c:v>
                </c:pt>
                <c:pt idx="3013">
                  <c:v>0</c:v>
                </c:pt>
                <c:pt idx="3014">
                  <c:v>0</c:v>
                </c:pt>
                <c:pt idx="3015">
                  <c:v>0</c:v>
                </c:pt>
                <c:pt idx="3016">
                  <c:v>0</c:v>
                </c:pt>
                <c:pt idx="3017">
                  <c:v>0</c:v>
                </c:pt>
                <c:pt idx="3018">
                  <c:v>0</c:v>
                </c:pt>
                <c:pt idx="3019">
                  <c:v>0</c:v>
                </c:pt>
                <c:pt idx="3020">
                  <c:v>0</c:v>
                </c:pt>
                <c:pt idx="3021">
                  <c:v>0</c:v>
                </c:pt>
                <c:pt idx="3022">
                  <c:v>0</c:v>
                </c:pt>
                <c:pt idx="3023">
                  <c:v>0</c:v>
                </c:pt>
                <c:pt idx="3024">
                  <c:v>0</c:v>
                </c:pt>
                <c:pt idx="3025">
                  <c:v>0</c:v>
                </c:pt>
                <c:pt idx="3026">
                  <c:v>0</c:v>
                </c:pt>
                <c:pt idx="3027">
                  <c:v>0</c:v>
                </c:pt>
                <c:pt idx="3028">
                  <c:v>0</c:v>
                </c:pt>
                <c:pt idx="3029">
                  <c:v>0</c:v>
                </c:pt>
                <c:pt idx="3030">
                  <c:v>0</c:v>
                </c:pt>
                <c:pt idx="3031">
                  <c:v>0</c:v>
                </c:pt>
                <c:pt idx="3032">
                  <c:v>0</c:v>
                </c:pt>
                <c:pt idx="3033">
                  <c:v>0</c:v>
                </c:pt>
                <c:pt idx="3034">
                  <c:v>0</c:v>
                </c:pt>
                <c:pt idx="3035">
                  <c:v>0</c:v>
                </c:pt>
                <c:pt idx="3036">
                  <c:v>0</c:v>
                </c:pt>
                <c:pt idx="3037">
                  <c:v>0</c:v>
                </c:pt>
                <c:pt idx="3038">
                  <c:v>0</c:v>
                </c:pt>
                <c:pt idx="3039">
                  <c:v>0</c:v>
                </c:pt>
                <c:pt idx="3040">
                  <c:v>0</c:v>
                </c:pt>
                <c:pt idx="3041">
                  <c:v>0</c:v>
                </c:pt>
                <c:pt idx="3042">
                  <c:v>0</c:v>
                </c:pt>
                <c:pt idx="3043">
                  <c:v>0</c:v>
                </c:pt>
                <c:pt idx="3044">
                  <c:v>0</c:v>
                </c:pt>
                <c:pt idx="3045">
                  <c:v>0</c:v>
                </c:pt>
                <c:pt idx="3046">
                  <c:v>0</c:v>
                </c:pt>
                <c:pt idx="3047">
                  <c:v>0</c:v>
                </c:pt>
                <c:pt idx="3048">
                  <c:v>0</c:v>
                </c:pt>
                <c:pt idx="3049">
                  <c:v>0</c:v>
                </c:pt>
                <c:pt idx="3050">
                  <c:v>0</c:v>
                </c:pt>
                <c:pt idx="3051">
                  <c:v>0</c:v>
                </c:pt>
                <c:pt idx="3052">
                  <c:v>0</c:v>
                </c:pt>
                <c:pt idx="3053">
                  <c:v>0</c:v>
                </c:pt>
                <c:pt idx="3054">
                  <c:v>0</c:v>
                </c:pt>
                <c:pt idx="3055">
                  <c:v>0</c:v>
                </c:pt>
                <c:pt idx="3056">
                  <c:v>0</c:v>
                </c:pt>
                <c:pt idx="3057">
                  <c:v>0</c:v>
                </c:pt>
                <c:pt idx="3058">
                  <c:v>0</c:v>
                </c:pt>
                <c:pt idx="3059">
                  <c:v>0</c:v>
                </c:pt>
                <c:pt idx="3060">
                  <c:v>0</c:v>
                </c:pt>
                <c:pt idx="3061">
                  <c:v>0</c:v>
                </c:pt>
                <c:pt idx="3062">
                  <c:v>0</c:v>
                </c:pt>
                <c:pt idx="3063">
                  <c:v>0</c:v>
                </c:pt>
                <c:pt idx="3064">
                  <c:v>0</c:v>
                </c:pt>
                <c:pt idx="3065">
                  <c:v>0</c:v>
                </c:pt>
                <c:pt idx="3066">
                  <c:v>0</c:v>
                </c:pt>
                <c:pt idx="3067">
                  <c:v>0</c:v>
                </c:pt>
                <c:pt idx="3068">
                  <c:v>0</c:v>
                </c:pt>
                <c:pt idx="3069">
                  <c:v>0</c:v>
                </c:pt>
                <c:pt idx="3070">
                  <c:v>0</c:v>
                </c:pt>
                <c:pt idx="3071">
                  <c:v>0</c:v>
                </c:pt>
                <c:pt idx="3072">
                  <c:v>0</c:v>
                </c:pt>
                <c:pt idx="3073">
                  <c:v>0</c:v>
                </c:pt>
                <c:pt idx="3074">
                  <c:v>0</c:v>
                </c:pt>
                <c:pt idx="3075">
                  <c:v>0</c:v>
                </c:pt>
                <c:pt idx="3076">
                  <c:v>0</c:v>
                </c:pt>
                <c:pt idx="3077">
                  <c:v>0</c:v>
                </c:pt>
                <c:pt idx="3078">
                  <c:v>0</c:v>
                </c:pt>
                <c:pt idx="3079">
                  <c:v>0</c:v>
                </c:pt>
                <c:pt idx="3080">
                  <c:v>0</c:v>
                </c:pt>
                <c:pt idx="3081">
                  <c:v>0</c:v>
                </c:pt>
                <c:pt idx="3082">
                  <c:v>0</c:v>
                </c:pt>
                <c:pt idx="3083">
                  <c:v>0</c:v>
                </c:pt>
                <c:pt idx="3084">
                  <c:v>0</c:v>
                </c:pt>
                <c:pt idx="3085">
                  <c:v>0</c:v>
                </c:pt>
                <c:pt idx="3086">
                  <c:v>0</c:v>
                </c:pt>
                <c:pt idx="3087">
                  <c:v>0</c:v>
                </c:pt>
                <c:pt idx="3088">
                  <c:v>0</c:v>
                </c:pt>
                <c:pt idx="3089">
                  <c:v>0</c:v>
                </c:pt>
                <c:pt idx="3090">
                  <c:v>0</c:v>
                </c:pt>
                <c:pt idx="3091">
                  <c:v>0</c:v>
                </c:pt>
                <c:pt idx="3092">
                  <c:v>0</c:v>
                </c:pt>
                <c:pt idx="3093">
                  <c:v>0</c:v>
                </c:pt>
                <c:pt idx="3094">
                  <c:v>0</c:v>
                </c:pt>
                <c:pt idx="3095">
                  <c:v>0</c:v>
                </c:pt>
                <c:pt idx="3096">
                  <c:v>0</c:v>
                </c:pt>
                <c:pt idx="3097">
                  <c:v>0</c:v>
                </c:pt>
                <c:pt idx="3098">
                  <c:v>0</c:v>
                </c:pt>
                <c:pt idx="3099">
                  <c:v>0</c:v>
                </c:pt>
                <c:pt idx="3100">
                  <c:v>0</c:v>
                </c:pt>
                <c:pt idx="3101">
                  <c:v>0</c:v>
                </c:pt>
                <c:pt idx="3102">
                  <c:v>0</c:v>
                </c:pt>
                <c:pt idx="3103">
                  <c:v>0</c:v>
                </c:pt>
                <c:pt idx="3104">
                  <c:v>0</c:v>
                </c:pt>
                <c:pt idx="3105">
                  <c:v>0</c:v>
                </c:pt>
                <c:pt idx="3106">
                  <c:v>0</c:v>
                </c:pt>
                <c:pt idx="3107">
                  <c:v>0</c:v>
                </c:pt>
                <c:pt idx="3108">
                  <c:v>0</c:v>
                </c:pt>
                <c:pt idx="3109">
                  <c:v>0</c:v>
                </c:pt>
                <c:pt idx="3110">
                  <c:v>0</c:v>
                </c:pt>
                <c:pt idx="3111">
                  <c:v>0</c:v>
                </c:pt>
                <c:pt idx="3112">
                  <c:v>0.3</c:v>
                </c:pt>
                <c:pt idx="3113">
                  <c:v>0.3</c:v>
                </c:pt>
                <c:pt idx="3114">
                  <c:v>0.3</c:v>
                </c:pt>
                <c:pt idx="3115">
                  <c:v>0</c:v>
                </c:pt>
                <c:pt idx="3116">
                  <c:v>0</c:v>
                </c:pt>
                <c:pt idx="3117">
                  <c:v>0</c:v>
                </c:pt>
                <c:pt idx="3118">
                  <c:v>0</c:v>
                </c:pt>
                <c:pt idx="3119">
                  <c:v>0</c:v>
                </c:pt>
                <c:pt idx="3120">
                  <c:v>0</c:v>
                </c:pt>
                <c:pt idx="3121">
                  <c:v>0</c:v>
                </c:pt>
                <c:pt idx="3122">
                  <c:v>0.1</c:v>
                </c:pt>
                <c:pt idx="3123">
                  <c:v>0.1</c:v>
                </c:pt>
                <c:pt idx="3124">
                  <c:v>0.1</c:v>
                </c:pt>
                <c:pt idx="3125">
                  <c:v>0</c:v>
                </c:pt>
                <c:pt idx="3126">
                  <c:v>0</c:v>
                </c:pt>
                <c:pt idx="3127">
                  <c:v>0</c:v>
                </c:pt>
                <c:pt idx="3128">
                  <c:v>0</c:v>
                </c:pt>
                <c:pt idx="3129">
                  <c:v>0</c:v>
                </c:pt>
                <c:pt idx="3130">
                  <c:v>0</c:v>
                </c:pt>
                <c:pt idx="3131">
                  <c:v>0</c:v>
                </c:pt>
                <c:pt idx="3132">
                  <c:v>0</c:v>
                </c:pt>
                <c:pt idx="3133">
                  <c:v>0</c:v>
                </c:pt>
                <c:pt idx="3134">
                  <c:v>0</c:v>
                </c:pt>
                <c:pt idx="3135">
                  <c:v>0</c:v>
                </c:pt>
                <c:pt idx="3136">
                  <c:v>0</c:v>
                </c:pt>
                <c:pt idx="3137">
                  <c:v>0</c:v>
                </c:pt>
                <c:pt idx="3138">
                  <c:v>0</c:v>
                </c:pt>
                <c:pt idx="3139">
                  <c:v>0</c:v>
                </c:pt>
                <c:pt idx="3140">
                  <c:v>0</c:v>
                </c:pt>
                <c:pt idx="3141">
                  <c:v>0</c:v>
                </c:pt>
                <c:pt idx="3142">
                  <c:v>11.7</c:v>
                </c:pt>
                <c:pt idx="3143">
                  <c:v>11.7</c:v>
                </c:pt>
                <c:pt idx="3144">
                  <c:v>11.7</c:v>
                </c:pt>
                <c:pt idx="3145">
                  <c:v>0</c:v>
                </c:pt>
                <c:pt idx="3146">
                  <c:v>0.1</c:v>
                </c:pt>
                <c:pt idx="3147">
                  <c:v>0.1</c:v>
                </c:pt>
                <c:pt idx="3148">
                  <c:v>0.1</c:v>
                </c:pt>
                <c:pt idx="3149">
                  <c:v>0</c:v>
                </c:pt>
                <c:pt idx="3150">
                  <c:v>0</c:v>
                </c:pt>
                <c:pt idx="3151">
                  <c:v>0</c:v>
                </c:pt>
                <c:pt idx="3152">
                  <c:v>0</c:v>
                </c:pt>
                <c:pt idx="3153">
                  <c:v>0</c:v>
                </c:pt>
                <c:pt idx="3154">
                  <c:v>0</c:v>
                </c:pt>
                <c:pt idx="3155">
                  <c:v>0</c:v>
                </c:pt>
                <c:pt idx="3156">
                  <c:v>0</c:v>
                </c:pt>
                <c:pt idx="3157">
                  <c:v>0</c:v>
                </c:pt>
                <c:pt idx="3158">
                  <c:v>0.1</c:v>
                </c:pt>
                <c:pt idx="3159">
                  <c:v>0.5</c:v>
                </c:pt>
                <c:pt idx="3160">
                  <c:v>0.6</c:v>
                </c:pt>
                <c:pt idx="3161">
                  <c:v>0.5</c:v>
                </c:pt>
                <c:pt idx="3162">
                  <c:v>0.1</c:v>
                </c:pt>
                <c:pt idx="3163">
                  <c:v>0.2</c:v>
                </c:pt>
                <c:pt idx="3164">
                  <c:v>23.8</c:v>
                </c:pt>
                <c:pt idx="3165">
                  <c:v>23.8</c:v>
                </c:pt>
                <c:pt idx="3166">
                  <c:v>23.6</c:v>
                </c:pt>
                <c:pt idx="3167">
                  <c:v>0</c:v>
                </c:pt>
                <c:pt idx="3168">
                  <c:v>0</c:v>
                </c:pt>
                <c:pt idx="3169">
                  <c:v>0</c:v>
                </c:pt>
                <c:pt idx="3170">
                  <c:v>0.7</c:v>
                </c:pt>
                <c:pt idx="3171">
                  <c:v>0.79999999999999993</c:v>
                </c:pt>
                <c:pt idx="3172">
                  <c:v>0.79999999999999993</c:v>
                </c:pt>
                <c:pt idx="3173">
                  <c:v>0.1</c:v>
                </c:pt>
                <c:pt idx="3174">
                  <c:v>0</c:v>
                </c:pt>
                <c:pt idx="3175">
                  <c:v>0</c:v>
                </c:pt>
                <c:pt idx="3176">
                  <c:v>0</c:v>
                </c:pt>
                <c:pt idx="3177">
                  <c:v>0</c:v>
                </c:pt>
                <c:pt idx="3178">
                  <c:v>0</c:v>
                </c:pt>
                <c:pt idx="3179">
                  <c:v>4.7</c:v>
                </c:pt>
                <c:pt idx="3180">
                  <c:v>5.9</c:v>
                </c:pt>
                <c:pt idx="3181">
                  <c:v>5.9</c:v>
                </c:pt>
                <c:pt idx="3182">
                  <c:v>1.2</c:v>
                </c:pt>
                <c:pt idx="3183">
                  <c:v>0</c:v>
                </c:pt>
                <c:pt idx="3184">
                  <c:v>0</c:v>
                </c:pt>
                <c:pt idx="3185">
                  <c:v>0.1</c:v>
                </c:pt>
                <c:pt idx="3186">
                  <c:v>0.1</c:v>
                </c:pt>
                <c:pt idx="3187">
                  <c:v>0.1</c:v>
                </c:pt>
                <c:pt idx="3188">
                  <c:v>0</c:v>
                </c:pt>
                <c:pt idx="3189">
                  <c:v>0</c:v>
                </c:pt>
                <c:pt idx="3190">
                  <c:v>0</c:v>
                </c:pt>
                <c:pt idx="3191">
                  <c:v>8.5</c:v>
                </c:pt>
                <c:pt idx="3192">
                  <c:v>8.5</c:v>
                </c:pt>
                <c:pt idx="3193">
                  <c:v>8.5</c:v>
                </c:pt>
                <c:pt idx="3194">
                  <c:v>0</c:v>
                </c:pt>
                <c:pt idx="3195">
                  <c:v>0</c:v>
                </c:pt>
                <c:pt idx="3196">
                  <c:v>0</c:v>
                </c:pt>
                <c:pt idx="3197">
                  <c:v>0</c:v>
                </c:pt>
                <c:pt idx="3198">
                  <c:v>0</c:v>
                </c:pt>
                <c:pt idx="3199">
                  <c:v>0</c:v>
                </c:pt>
                <c:pt idx="3200">
                  <c:v>0</c:v>
                </c:pt>
                <c:pt idx="3201">
                  <c:v>0</c:v>
                </c:pt>
                <c:pt idx="3202">
                  <c:v>0</c:v>
                </c:pt>
                <c:pt idx="3203">
                  <c:v>1.9</c:v>
                </c:pt>
                <c:pt idx="3204">
                  <c:v>1.9</c:v>
                </c:pt>
                <c:pt idx="3205">
                  <c:v>1.9</c:v>
                </c:pt>
                <c:pt idx="3206">
                  <c:v>0.2</c:v>
                </c:pt>
                <c:pt idx="3207">
                  <c:v>0.2</c:v>
                </c:pt>
                <c:pt idx="3208">
                  <c:v>0.2</c:v>
                </c:pt>
                <c:pt idx="3209">
                  <c:v>0</c:v>
                </c:pt>
                <c:pt idx="3210">
                  <c:v>0</c:v>
                </c:pt>
                <c:pt idx="3211">
                  <c:v>0</c:v>
                </c:pt>
                <c:pt idx="3212">
                  <c:v>0</c:v>
                </c:pt>
                <c:pt idx="3213">
                  <c:v>0</c:v>
                </c:pt>
                <c:pt idx="3214">
                  <c:v>0</c:v>
                </c:pt>
                <c:pt idx="3215">
                  <c:v>0</c:v>
                </c:pt>
                <c:pt idx="3216">
                  <c:v>0</c:v>
                </c:pt>
                <c:pt idx="3217">
                  <c:v>0</c:v>
                </c:pt>
                <c:pt idx="3218">
                  <c:v>0</c:v>
                </c:pt>
                <c:pt idx="3219">
                  <c:v>0</c:v>
                </c:pt>
                <c:pt idx="3220">
                  <c:v>0</c:v>
                </c:pt>
                <c:pt idx="3221">
                  <c:v>0</c:v>
                </c:pt>
                <c:pt idx="3222">
                  <c:v>0</c:v>
                </c:pt>
                <c:pt idx="3223">
                  <c:v>0</c:v>
                </c:pt>
                <c:pt idx="3224">
                  <c:v>0</c:v>
                </c:pt>
                <c:pt idx="3225">
                  <c:v>0</c:v>
                </c:pt>
                <c:pt idx="3226">
                  <c:v>0</c:v>
                </c:pt>
                <c:pt idx="3227">
                  <c:v>0</c:v>
                </c:pt>
                <c:pt idx="3228">
                  <c:v>0</c:v>
                </c:pt>
                <c:pt idx="3229">
                  <c:v>0</c:v>
                </c:pt>
                <c:pt idx="3230">
                  <c:v>0</c:v>
                </c:pt>
                <c:pt idx="3231">
                  <c:v>0</c:v>
                </c:pt>
                <c:pt idx="3232">
                  <c:v>0</c:v>
                </c:pt>
                <c:pt idx="3233">
                  <c:v>0</c:v>
                </c:pt>
                <c:pt idx="3234">
                  <c:v>0</c:v>
                </c:pt>
                <c:pt idx="3235">
                  <c:v>0</c:v>
                </c:pt>
                <c:pt idx="3236">
                  <c:v>0</c:v>
                </c:pt>
                <c:pt idx="3237">
                  <c:v>0</c:v>
                </c:pt>
                <c:pt idx="3238">
                  <c:v>0</c:v>
                </c:pt>
                <c:pt idx="3239">
                  <c:v>0</c:v>
                </c:pt>
                <c:pt idx="3240">
                  <c:v>0</c:v>
                </c:pt>
                <c:pt idx="3241">
                  <c:v>0</c:v>
                </c:pt>
                <c:pt idx="3242">
                  <c:v>0</c:v>
                </c:pt>
                <c:pt idx="3243">
                  <c:v>0</c:v>
                </c:pt>
                <c:pt idx="3244">
                  <c:v>0</c:v>
                </c:pt>
                <c:pt idx="3245">
                  <c:v>0</c:v>
                </c:pt>
                <c:pt idx="3246">
                  <c:v>0</c:v>
                </c:pt>
                <c:pt idx="3247">
                  <c:v>0</c:v>
                </c:pt>
                <c:pt idx="3248">
                  <c:v>0</c:v>
                </c:pt>
                <c:pt idx="3249">
                  <c:v>0</c:v>
                </c:pt>
                <c:pt idx="3250">
                  <c:v>0</c:v>
                </c:pt>
                <c:pt idx="3251">
                  <c:v>0</c:v>
                </c:pt>
                <c:pt idx="3252">
                  <c:v>0</c:v>
                </c:pt>
                <c:pt idx="3253">
                  <c:v>0</c:v>
                </c:pt>
                <c:pt idx="3254">
                  <c:v>0</c:v>
                </c:pt>
                <c:pt idx="3255">
                  <c:v>0</c:v>
                </c:pt>
                <c:pt idx="3256">
                  <c:v>0</c:v>
                </c:pt>
                <c:pt idx="3257">
                  <c:v>0</c:v>
                </c:pt>
                <c:pt idx="3258">
                  <c:v>0</c:v>
                </c:pt>
                <c:pt idx="3259">
                  <c:v>0</c:v>
                </c:pt>
                <c:pt idx="3260">
                  <c:v>0</c:v>
                </c:pt>
                <c:pt idx="3261">
                  <c:v>0</c:v>
                </c:pt>
                <c:pt idx="3262">
                  <c:v>0</c:v>
                </c:pt>
                <c:pt idx="3263">
                  <c:v>0</c:v>
                </c:pt>
                <c:pt idx="3264">
                  <c:v>0</c:v>
                </c:pt>
                <c:pt idx="3265">
                  <c:v>0</c:v>
                </c:pt>
                <c:pt idx="3266">
                  <c:v>0</c:v>
                </c:pt>
                <c:pt idx="3267">
                  <c:v>0</c:v>
                </c:pt>
                <c:pt idx="3268">
                  <c:v>0</c:v>
                </c:pt>
                <c:pt idx="3269">
                  <c:v>0</c:v>
                </c:pt>
                <c:pt idx="3270">
                  <c:v>0</c:v>
                </c:pt>
                <c:pt idx="3271">
                  <c:v>0</c:v>
                </c:pt>
                <c:pt idx="3272">
                  <c:v>0</c:v>
                </c:pt>
                <c:pt idx="3273">
                  <c:v>0</c:v>
                </c:pt>
                <c:pt idx="3274">
                  <c:v>0</c:v>
                </c:pt>
                <c:pt idx="3275">
                  <c:v>0</c:v>
                </c:pt>
                <c:pt idx="3276">
                  <c:v>0</c:v>
                </c:pt>
                <c:pt idx="3277">
                  <c:v>0</c:v>
                </c:pt>
                <c:pt idx="3278">
                  <c:v>0</c:v>
                </c:pt>
                <c:pt idx="3279">
                  <c:v>0</c:v>
                </c:pt>
                <c:pt idx="3280">
                  <c:v>0</c:v>
                </c:pt>
                <c:pt idx="3281">
                  <c:v>0</c:v>
                </c:pt>
                <c:pt idx="3282">
                  <c:v>0</c:v>
                </c:pt>
                <c:pt idx="3283">
                  <c:v>0</c:v>
                </c:pt>
                <c:pt idx="3284">
                  <c:v>0</c:v>
                </c:pt>
                <c:pt idx="3285">
                  <c:v>0</c:v>
                </c:pt>
                <c:pt idx="3286">
                  <c:v>0</c:v>
                </c:pt>
                <c:pt idx="3287">
                  <c:v>0</c:v>
                </c:pt>
                <c:pt idx="3288">
                  <c:v>0</c:v>
                </c:pt>
                <c:pt idx="3289">
                  <c:v>0</c:v>
                </c:pt>
                <c:pt idx="3290">
                  <c:v>0</c:v>
                </c:pt>
                <c:pt idx="3291">
                  <c:v>0</c:v>
                </c:pt>
                <c:pt idx="3292">
                  <c:v>0</c:v>
                </c:pt>
                <c:pt idx="3293">
                  <c:v>0</c:v>
                </c:pt>
                <c:pt idx="3294">
                  <c:v>0</c:v>
                </c:pt>
                <c:pt idx="3295">
                  <c:v>0</c:v>
                </c:pt>
                <c:pt idx="3296">
                  <c:v>0</c:v>
                </c:pt>
                <c:pt idx="3297">
                  <c:v>0</c:v>
                </c:pt>
                <c:pt idx="3298">
                  <c:v>0</c:v>
                </c:pt>
                <c:pt idx="3299">
                  <c:v>0</c:v>
                </c:pt>
                <c:pt idx="3300">
                  <c:v>0</c:v>
                </c:pt>
                <c:pt idx="3301">
                  <c:v>0</c:v>
                </c:pt>
                <c:pt idx="3302">
                  <c:v>0</c:v>
                </c:pt>
                <c:pt idx="3303">
                  <c:v>0</c:v>
                </c:pt>
                <c:pt idx="3304">
                  <c:v>0</c:v>
                </c:pt>
                <c:pt idx="3305">
                  <c:v>0</c:v>
                </c:pt>
                <c:pt idx="3306">
                  <c:v>0</c:v>
                </c:pt>
                <c:pt idx="3307">
                  <c:v>0</c:v>
                </c:pt>
                <c:pt idx="3308">
                  <c:v>0</c:v>
                </c:pt>
                <c:pt idx="3309">
                  <c:v>0</c:v>
                </c:pt>
                <c:pt idx="3310">
                  <c:v>0</c:v>
                </c:pt>
                <c:pt idx="3311">
                  <c:v>0</c:v>
                </c:pt>
                <c:pt idx="3312">
                  <c:v>0</c:v>
                </c:pt>
                <c:pt idx="3313">
                  <c:v>0</c:v>
                </c:pt>
                <c:pt idx="3314">
                  <c:v>0</c:v>
                </c:pt>
                <c:pt idx="3315">
                  <c:v>0</c:v>
                </c:pt>
                <c:pt idx="3316">
                  <c:v>0</c:v>
                </c:pt>
                <c:pt idx="3317">
                  <c:v>0</c:v>
                </c:pt>
                <c:pt idx="3318">
                  <c:v>0</c:v>
                </c:pt>
                <c:pt idx="3319">
                  <c:v>0</c:v>
                </c:pt>
                <c:pt idx="3320">
                  <c:v>0</c:v>
                </c:pt>
                <c:pt idx="3321">
                  <c:v>0</c:v>
                </c:pt>
                <c:pt idx="3322">
                  <c:v>0</c:v>
                </c:pt>
                <c:pt idx="3323">
                  <c:v>0</c:v>
                </c:pt>
                <c:pt idx="3324">
                  <c:v>0</c:v>
                </c:pt>
                <c:pt idx="3325">
                  <c:v>0</c:v>
                </c:pt>
                <c:pt idx="3326">
                  <c:v>0</c:v>
                </c:pt>
                <c:pt idx="3327">
                  <c:v>0</c:v>
                </c:pt>
                <c:pt idx="3328">
                  <c:v>0</c:v>
                </c:pt>
                <c:pt idx="3329">
                  <c:v>0</c:v>
                </c:pt>
                <c:pt idx="3330">
                  <c:v>0</c:v>
                </c:pt>
                <c:pt idx="3331">
                  <c:v>0</c:v>
                </c:pt>
                <c:pt idx="3332">
                  <c:v>0</c:v>
                </c:pt>
                <c:pt idx="3333">
                  <c:v>0</c:v>
                </c:pt>
                <c:pt idx="3334">
                  <c:v>0</c:v>
                </c:pt>
                <c:pt idx="3335">
                  <c:v>0</c:v>
                </c:pt>
                <c:pt idx="3336">
                  <c:v>0</c:v>
                </c:pt>
                <c:pt idx="3337">
                  <c:v>0</c:v>
                </c:pt>
                <c:pt idx="3338">
                  <c:v>0</c:v>
                </c:pt>
                <c:pt idx="3339">
                  <c:v>0</c:v>
                </c:pt>
                <c:pt idx="3340">
                  <c:v>0</c:v>
                </c:pt>
                <c:pt idx="3341">
                  <c:v>0</c:v>
                </c:pt>
                <c:pt idx="3342">
                  <c:v>0</c:v>
                </c:pt>
                <c:pt idx="3343">
                  <c:v>0</c:v>
                </c:pt>
                <c:pt idx="3344">
                  <c:v>0</c:v>
                </c:pt>
                <c:pt idx="3345">
                  <c:v>0</c:v>
                </c:pt>
                <c:pt idx="3346">
                  <c:v>0</c:v>
                </c:pt>
                <c:pt idx="3347">
                  <c:v>0</c:v>
                </c:pt>
                <c:pt idx="3348">
                  <c:v>0</c:v>
                </c:pt>
                <c:pt idx="3349">
                  <c:v>0</c:v>
                </c:pt>
                <c:pt idx="3350">
                  <c:v>0</c:v>
                </c:pt>
                <c:pt idx="3351">
                  <c:v>0</c:v>
                </c:pt>
                <c:pt idx="3352">
                  <c:v>0</c:v>
                </c:pt>
                <c:pt idx="3353">
                  <c:v>0</c:v>
                </c:pt>
                <c:pt idx="3354">
                  <c:v>0</c:v>
                </c:pt>
                <c:pt idx="3355">
                  <c:v>0</c:v>
                </c:pt>
                <c:pt idx="3356">
                  <c:v>0</c:v>
                </c:pt>
                <c:pt idx="3357">
                  <c:v>0</c:v>
                </c:pt>
                <c:pt idx="3358">
                  <c:v>0</c:v>
                </c:pt>
                <c:pt idx="3359">
                  <c:v>0</c:v>
                </c:pt>
                <c:pt idx="3360">
                  <c:v>0</c:v>
                </c:pt>
                <c:pt idx="3361">
                  <c:v>0</c:v>
                </c:pt>
                <c:pt idx="3362">
                  <c:v>0</c:v>
                </c:pt>
                <c:pt idx="3363">
                  <c:v>0</c:v>
                </c:pt>
                <c:pt idx="3364">
                  <c:v>0</c:v>
                </c:pt>
                <c:pt idx="3365">
                  <c:v>0</c:v>
                </c:pt>
                <c:pt idx="3366">
                  <c:v>0</c:v>
                </c:pt>
                <c:pt idx="3367">
                  <c:v>0</c:v>
                </c:pt>
                <c:pt idx="3368">
                  <c:v>0</c:v>
                </c:pt>
                <c:pt idx="3369">
                  <c:v>0</c:v>
                </c:pt>
                <c:pt idx="3370">
                  <c:v>0</c:v>
                </c:pt>
                <c:pt idx="3371">
                  <c:v>0</c:v>
                </c:pt>
                <c:pt idx="3372">
                  <c:v>0</c:v>
                </c:pt>
                <c:pt idx="3373">
                  <c:v>0</c:v>
                </c:pt>
                <c:pt idx="3374">
                  <c:v>0</c:v>
                </c:pt>
                <c:pt idx="3375">
                  <c:v>0</c:v>
                </c:pt>
                <c:pt idx="3376">
                  <c:v>0</c:v>
                </c:pt>
                <c:pt idx="3377">
                  <c:v>0</c:v>
                </c:pt>
                <c:pt idx="3378">
                  <c:v>0</c:v>
                </c:pt>
                <c:pt idx="3379">
                  <c:v>0</c:v>
                </c:pt>
                <c:pt idx="3380">
                  <c:v>0</c:v>
                </c:pt>
                <c:pt idx="3381">
                  <c:v>0</c:v>
                </c:pt>
                <c:pt idx="3382">
                  <c:v>0</c:v>
                </c:pt>
                <c:pt idx="3383">
                  <c:v>0</c:v>
                </c:pt>
                <c:pt idx="3384">
                  <c:v>0</c:v>
                </c:pt>
                <c:pt idx="3385">
                  <c:v>0</c:v>
                </c:pt>
                <c:pt idx="3386">
                  <c:v>0</c:v>
                </c:pt>
                <c:pt idx="3387">
                  <c:v>0</c:v>
                </c:pt>
                <c:pt idx="3388">
                  <c:v>0</c:v>
                </c:pt>
                <c:pt idx="3389">
                  <c:v>0</c:v>
                </c:pt>
                <c:pt idx="3390">
                  <c:v>0</c:v>
                </c:pt>
                <c:pt idx="3391">
                  <c:v>0</c:v>
                </c:pt>
                <c:pt idx="3392">
                  <c:v>0</c:v>
                </c:pt>
                <c:pt idx="3393">
                  <c:v>0</c:v>
                </c:pt>
                <c:pt idx="3394">
                  <c:v>0</c:v>
                </c:pt>
                <c:pt idx="3395">
                  <c:v>0</c:v>
                </c:pt>
                <c:pt idx="3396">
                  <c:v>0</c:v>
                </c:pt>
                <c:pt idx="3397">
                  <c:v>0</c:v>
                </c:pt>
                <c:pt idx="3398">
                  <c:v>0</c:v>
                </c:pt>
                <c:pt idx="3399">
                  <c:v>0</c:v>
                </c:pt>
                <c:pt idx="3400">
                  <c:v>0</c:v>
                </c:pt>
                <c:pt idx="3401">
                  <c:v>0</c:v>
                </c:pt>
                <c:pt idx="3402">
                  <c:v>0</c:v>
                </c:pt>
                <c:pt idx="3403">
                  <c:v>0</c:v>
                </c:pt>
                <c:pt idx="3404">
                  <c:v>0</c:v>
                </c:pt>
                <c:pt idx="3405">
                  <c:v>0</c:v>
                </c:pt>
                <c:pt idx="3406">
                  <c:v>0</c:v>
                </c:pt>
                <c:pt idx="3407">
                  <c:v>0</c:v>
                </c:pt>
                <c:pt idx="3408">
                  <c:v>0</c:v>
                </c:pt>
                <c:pt idx="3409">
                  <c:v>0</c:v>
                </c:pt>
                <c:pt idx="3410">
                  <c:v>0</c:v>
                </c:pt>
                <c:pt idx="3411">
                  <c:v>0</c:v>
                </c:pt>
                <c:pt idx="3412">
                  <c:v>0</c:v>
                </c:pt>
                <c:pt idx="3413">
                  <c:v>0</c:v>
                </c:pt>
                <c:pt idx="3414">
                  <c:v>0</c:v>
                </c:pt>
                <c:pt idx="3415">
                  <c:v>0</c:v>
                </c:pt>
                <c:pt idx="3416">
                  <c:v>0</c:v>
                </c:pt>
                <c:pt idx="3417">
                  <c:v>0</c:v>
                </c:pt>
                <c:pt idx="3418">
                  <c:v>0</c:v>
                </c:pt>
                <c:pt idx="3419">
                  <c:v>0</c:v>
                </c:pt>
                <c:pt idx="3420">
                  <c:v>0</c:v>
                </c:pt>
                <c:pt idx="3421">
                  <c:v>0</c:v>
                </c:pt>
                <c:pt idx="3422">
                  <c:v>0</c:v>
                </c:pt>
                <c:pt idx="3423">
                  <c:v>0</c:v>
                </c:pt>
                <c:pt idx="3424">
                  <c:v>0</c:v>
                </c:pt>
                <c:pt idx="3425">
                  <c:v>0</c:v>
                </c:pt>
                <c:pt idx="3426">
                  <c:v>0</c:v>
                </c:pt>
                <c:pt idx="3427">
                  <c:v>0</c:v>
                </c:pt>
                <c:pt idx="3428">
                  <c:v>0</c:v>
                </c:pt>
                <c:pt idx="3429">
                  <c:v>0</c:v>
                </c:pt>
                <c:pt idx="3430">
                  <c:v>0</c:v>
                </c:pt>
                <c:pt idx="3431">
                  <c:v>0</c:v>
                </c:pt>
                <c:pt idx="3432">
                  <c:v>0</c:v>
                </c:pt>
                <c:pt idx="3433">
                  <c:v>0</c:v>
                </c:pt>
                <c:pt idx="3434">
                  <c:v>0</c:v>
                </c:pt>
                <c:pt idx="3435">
                  <c:v>0</c:v>
                </c:pt>
                <c:pt idx="3436">
                  <c:v>0</c:v>
                </c:pt>
                <c:pt idx="3437">
                  <c:v>0</c:v>
                </c:pt>
                <c:pt idx="3438">
                  <c:v>0</c:v>
                </c:pt>
                <c:pt idx="3439">
                  <c:v>0</c:v>
                </c:pt>
                <c:pt idx="3440">
                  <c:v>0</c:v>
                </c:pt>
                <c:pt idx="3441">
                  <c:v>0</c:v>
                </c:pt>
                <c:pt idx="3442">
                  <c:v>0</c:v>
                </c:pt>
                <c:pt idx="3443">
                  <c:v>0</c:v>
                </c:pt>
                <c:pt idx="3444">
                  <c:v>0</c:v>
                </c:pt>
                <c:pt idx="3445">
                  <c:v>0</c:v>
                </c:pt>
                <c:pt idx="3446">
                  <c:v>0</c:v>
                </c:pt>
                <c:pt idx="3447">
                  <c:v>0</c:v>
                </c:pt>
                <c:pt idx="3448">
                  <c:v>0</c:v>
                </c:pt>
                <c:pt idx="3449">
                  <c:v>0</c:v>
                </c:pt>
                <c:pt idx="3450">
                  <c:v>0</c:v>
                </c:pt>
                <c:pt idx="3451">
                  <c:v>0</c:v>
                </c:pt>
                <c:pt idx="3452">
                  <c:v>0</c:v>
                </c:pt>
                <c:pt idx="3453">
                  <c:v>0</c:v>
                </c:pt>
                <c:pt idx="3454">
                  <c:v>0</c:v>
                </c:pt>
                <c:pt idx="3455">
                  <c:v>0</c:v>
                </c:pt>
                <c:pt idx="3456">
                  <c:v>0</c:v>
                </c:pt>
                <c:pt idx="3457">
                  <c:v>0</c:v>
                </c:pt>
                <c:pt idx="3458">
                  <c:v>0</c:v>
                </c:pt>
                <c:pt idx="3459">
                  <c:v>0</c:v>
                </c:pt>
                <c:pt idx="3460">
                  <c:v>0</c:v>
                </c:pt>
                <c:pt idx="3461">
                  <c:v>0</c:v>
                </c:pt>
                <c:pt idx="3462">
                  <c:v>0</c:v>
                </c:pt>
                <c:pt idx="3463">
                  <c:v>0</c:v>
                </c:pt>
                <c:pt idx="3464">
                  <c:v>0</c:v>
                </c:pt>
                <c:pt idx="3465">
                  <c:v>0</c:v>
                </c:pt>
                <c:pt idx="3466">
                  <c:v>0</c:v>
                </c:pt>
                <c:pt idx="3467">
                  <c:v>0</c:v>
                </c:pt>
                <c:pt idx="3468">
                  <c:v>0</c:v>
                </c:pt>
                <c:pt idx="3469">
                  <c:v>0</c:v>
                </c:pt>
                <c:pt idx="3470">
                  <c:v>0</c:v>
                </c:pt>
                <c:pt idx="3471">
                  <c:v>0</c:v>
                </c:pt>
                <c:pt idx="3472">
                  <c:v>0</c:v>
                </c:pt>
                <c:pt idx="3473">
                  <c:v>0</c:v>
                </c:pt>
                <c:pt idx="3474">
                  <c:v>0</c:v>
                </c:pt>
                <c:pt idx="3475">
                  <c:v>0</c:v>
                </c:pt>
                <c:pt idx="3476">
                  <c:v>0</c:v>
                </c:pt>
                <c:pt idx="3477">
                  <c:v>0</c:v>
                </c:pt>
                <c:pt idx="3478">
                  <c:v>0</c:v>
                </c:pt>
                <c:pt idx="3479">
                  <c:v>0</c:v>
                </c:pt>
                <c:pt idx="3480">
                  <c:v>0.9</c:v>
                </c:pt>
                <c:pt idx="3481">
                  <c:v>0.9</c:v>
                </c:pt>
                <c:pt idx="3482">
                  <c:v>0.9</c:v>
                </c:pt>
                <c:pt idx="3483">
                  <c:v>0.1</c:v>
                </c:pt>
                <c:pt idx="3484">
                  <c:v>0.1</c:v>
                </c:pt>
                <c:pt idx="3485">
                  <c:v>0.1</c:v>
                </c:pt>
                <c:pt idx="3486">
                  <c:v>0</c:v>
                </c:pt>
                <c:pt idx="3487">
                  <c:v>0</c:v>
                </c:pt>
                <c:pt idx="3488">
                  <c:v>0</c:v>
                </c:pt>
                <c:pt idx="3489">
                  <c:v>0</c:v>
                </c:pt>
                <c:pt idx="3490">
                  <c:v>0</c:v>
                </c:pt>
                <c:pt idx="3491">
                  <c:v>0</c:v>
                </c:pt>
                <c:pt idx="3492">
                  <c:v>0</c:v>
                </c:pt>
                <c:pt idx="3493">
                  <c:v>0</c:v>
                </c:pt>
                <c:pt idx="3494">
                  <c:v>0</c:v>
                </c:pt>
                <c:pt idx="3495">
                  <c:v>0</c:v>
                </c:pt>
                <c:pt idx="3496">
                  <c:v>0</c:v>
                </c:pt>
                <c:pt idx="3497">
                  <c:v>0</c:v>
                </c:pt>
                <c:pt idx="3498">
                  <c:v>0</c:v>
                </c:pt>
                <c:pt idx="3499">
                  <c:v>0</c:v>
                </c:pt>
                <c:pt idx="3500">
                  <c:v>0</c:v>
                </c:pt>
                <c:pt idx="3501">
                  <c:v>0</c:v>
                </c:pt>
                <c:pt idx="3502">
                  <c:v>0</c:v>
                </c:pt>
                <c:pt idx="3503">
                  <c:v>0</c:v>
                </c:pt>
                <c:pt idx="3504">
                  <c:v>0</c:v>
                </c:pt>
                <c:pt idx="3505">
                  <c:v>0</c:v>
                </c:pt>
                <c:pt idx="3506">
                  <c:v>0.2</c:v>
                </c:pt>
                <c:pt idx="3507">
                  <c:v>0.2</c:v>
                </c:pt>
                <c:pt idx="3508">
                  <c:v>0.2</c:v>
                </c:pt>
                <c:pt idx="3509">
                  <c:v>0</c:v>
                </c:pt>
                <c:pt idx="3510">
                  <c:v>0</c:v>
                </c:pt>
                <c:pt idx="3511">
                  <c:v>0</c:v>
                </c:pt>
                <c:pt idx="3512">
                  <c:v>0.2</c:v>
                </c:pt>
                <c:pt idx="3513">
                  <c:v>0.2</c:v>
                </c:pt>
                <c:pt idx="3514">
                  <c:v>0.2</c:v>
                </c:pt>
                <c:pt idx="3515">
                  <c:v>1.6</c:v>
                </c:pt>
                <c:pt idx="3516">
                  <c:v>3.5</c:v>
                </c:pt>
                <c:pt idx="3517">
                  <c:v>3.5</c:v>
                </c:pt>
                <c:pt idx="3518">
                  <c:v>1.9</c:v>
                </c:pt>
                <c:pt idx="3519">
                  <c:v>0</c:v>
                </c:pt>
                <c:pt idx="3520">
                  <c:v>0.3</c:v>
                </c:pt>
                <c:pt idx="3521">
                  <c:v>0.4</c:v>
                </c:pt>
                <c:pt idx="3522">
                  <c:v>0.4</c:v>
                </c:pt>
                <c:pt idx="3523">
                  <c:v>2.4</c:v>
                </c:pt>
                <c:pt idx="3524">
                  <c:v>2.2999999999999998</c:v>
                </c:pt>
                <c:pt idx="3525">
                  <c:v>2.2999999999999998</c:v>
                </c:pt>
                <c:pt idx="3526">
                  <c:v>0</c:v>
                </c:pt>
                <c:pt idx="3527">
                  <c:v>0</c:v>
                </c:pt>
                <c:pt idx="3528">
                  <c:v>0</c:v>
                </c:pt>
                <c:pt idx="3529">
                  <c:v>0</c:v>
                </c:pt>
                <c:pt idx="3530">
                  <c:v>0</c:v>
                </c:pt>
                <c:pt idx="3531">
                  <c:v>0.3</c:v>
                </c:pt>
                <c:pt idx="3532">
                  <c:v>0.3</c:v>
                </c:pt>
                <c:pt idx="3533">
                  <c:v>0.3</c:v>
                </c:pt>
                <c:pt idx="3534">
                  <c:v>0</c:v>
                </c:pt>
                <c:pt idx="3535">
                  <c:v>0</c:v>
                </c:pt>
                <c:pt idx="3536">
                  <c:v>0</c:v>
                </c:pt>
                <c:pt idx="3537">
                  <c:v>0</c:v>
                </c:pt>
                <c:pt idx="3538">
                  <c:v>0</c:v>
                </c:pt>
                <c:pt idx="3539">
                  <c:v>0</c:v>
                </c:pt>
                <c:pt idx="3540">
                  <c:v>0</c:v>
                </c:pt>
                <c:pt idx="3541">
                  <c:v>0</c:v>
                </c:pt>
                <c:pt idx="3542">
                  <c:v>0</c:v>
                </c:pt>
                <c:pt idx="3543">
                  <c:v>0</c:v>
                </c:pt>
                <c:pt idx="3544">
                  <c:v>0</c:v>
                </c:pt>
                <c:pt idx="3545">
                  <c:v>0</c:v>
                </c:pt>
                <c:pt idx="3546">
                  <c:v>0</c:v>
                </c:pt>
                <c:pt idx="3547">
                  <c:v>0</c:v>
                </c:pt>
                <c:pt idx="3548">
                  <c:v>0</c:v>
                </c:pt>
                <c:pt idx="3549">
                  <c:v>0</c:v>
                </c:pt>
                <c:pt idx="3550">
                  <c:v>0</c:v>
                </c:pt>
                <c:pt idx="3551">
                  <c:v>0</c:v>
                </c:pt>
                <c:pt idx="3552">
                  <c:v>0</c:v>
                </c:pt>
                <c:pt idx="3553">
                  <c:v>0.6</c:v>
                </c:pt>
                <c:pt idx="3554">
                  <c:v>2.4</c:v>
                </c:pt>
                <c:pt idx="3555">
                  <c:v>2.4</c:v>
                </c:pt>
                <c:pt idx="3556">
                  <c:v>2.2000000000000002</c:v>
                </c:pt>
                <c:pt idx="3557">
                  <c:v>0.4</c:v>
                </c:pt>
                <c:pt idx="3558">
                  <c:v>0.4</c:v>
                </c:pt>
                <c:pt idx="3559">
                  <c:v>0.8</c:v>
                </c:pt>
                <c:pt idx="3560">
                  <c:v>0.8</c:v>
                </c:pt>
                <c:pt idx="3561">
                  <c:v>0.8</c:v>
                </c:pt>
                <c:pt idx="3562">
                  <c:v>0</c:v>
                </c:pt>
                <c:pt idx="3563">
                  <c:v>0.4</c:v>
                </c:pt>
                <c:pt idx="3564">
                  <c:v>0.4</c:v>
                </c:pt>
                <c:pt idx="3565">
                  <c:v>0.4</c:v>
                </c:pt>
                <c:pt idx="3566">
                  <c:v>0</c:v>
                </c:pt>
                <c:pt idx="3567">
                  <c:v>0</c:v>
                </c:pt>
                <c:pt idx="3568">
                  <c:v>0</c:v>
                </c:pt>
                <c:pt idx="3569">
                  <c:v>0</c:v>
                </c:pt>
                <c:pt idx="3570">
                  <c:v>0</c:v>
                </c:pt>
                <c:pt idx="3571">
                  <c:v>0</c:v>
                </c:pt>
                <c:pt idx="3572">
                  <c:v>0</c:v>
                </c:pt>
                <c:pt idx="3573">
                  <c:v>0.5</c:v>
                </c:pt>
                <c:pt idx="3574">
                  <c:v>0.5</c:v>
                </c:pt>
                <c:pt idx="3575">
                  <c:v>0.5</c:v>
                </c:pt>
                <c:pt idx="3576">
                  <c:v>0</c:v>
                </c:pt>
                <c:pt idx="3577">
                  <c:v>0</c:v>
                </c:pt>
                <c:pt idx="3578">
                  <c:v>0</c:v>
                </c:pt>
                <c:pt idx="3579">
                  <c:v>0</c:v>
                </c:pt>
                <c:pt idx="3580">
                  <c:v>0</c:v>
                </c:pt>
                <c:pt idx="3581">
                  <c:v>0</c:v>
                </c:pt>
                <c:pt idx="3582">
                  <c:v>0</c:v>
                </c:pt>
                <c:pt idx="3583">
                  <c:v>0</c:v>
                </c:pt>
                <c:pt idx="3584">
                  <c:v>0</c:v>
                </c:pt>
                <c:pt idx="3585">
                  <c:v>0</c:v>
                </c:pt>
                <c:pt idx="3586">
                  <c:v>0</c:v>
                </c:pt>
                <c:pt idx="3587">
                  <c:v>0</c:v>
                </c:pt>
                <c:pt idx="3588">
                  <c:v>0</c:v>
                </c:pt>
                <c:pt idx="3589">
                  <c:v>0</c:v>
                </c:pt>
                <c:pt idx="3590">
                  <c:v>0</c:v>
                </c:pt>
                <c:pt idx="3591">
                  <c:v>0</c:v>
                </c:pt>
                <c:pt idx="3592">
                  <c:v>0</c:v>
                </c:pt>
                <c:pt idx="3593">
                  <c:v>0</c:v>
                </c:pt>
                <c:pt idx="3594">
                  <c:v>0</c:v>
                </c:pt>
                <c:pt idx="3595">
                  <c:v>0</c:v>
                </c:pt>
                <c:pt idx="3596">
                  <c:v>0</c:v>
                </c:pt>
                <c:pt idx="3597">
                  <c:v>0</c:v>
                </c:pt>
                <c:pt idx="3598">
                  <c:v>0</c:v>
                </c:pt>
                <c:pt idx="3599">
                  <c:v>0</c:v>
                </c:pt>
                <c:pt idx="3600">
                  <c:v>0</c:v>
                </c:pt>
                <c:pt idx="3601">
                  <c:v>0</c:v>
                </c:pt>
                <c:pt idx="3602">
                  <c:v>0</c:v>
                </c:pt>
                <c:pt idx="3603">
                  <c:v>0</c:v>
                </c:pt>
                <c:pt idx="3604">
                  <c:v>0</c:v>
                </c:pt>
                <c:pt idx="3605">
                  <c:v>0</c:v>
                </c:pt>
                <c:pt idx="3606">
                  <c:v>0</c:v>
                </c:pt>
                <c:pt idx="3607">
                  <c:v>0</c:v>
                </c:pt>
                <c:pt idx="3608">
                  <c:v>0</c:v>
                </c:pt>
                <c:pt idx="3609">
                  <c:v>0</c:v>
                </c:pt>
                <c:pt idx="3610">
                  <c:v>0</c:v>
                </c:pt>
                <c:pt idx="3611">
                  <c:v>0</c:v>
                </c:pt>
              </c:numCache>
            </c:numRef>
          </c:val>
          <c:smooth val="0"/>
          <c:extLst>
            <c:ext xmlns:c16="http://schemas.microsoft.com/office/drawing/2014/chart" uri="{C3380CC4-5D6E-409C-BE32-E72D297353CC}">
              <c16:uniqueId val="{00000000-79A5-4307-91BB-E4866DA32378}"/>
            </c:ext>
          </c:extLst>
        </c:ser>
        <c:dLbls>
          <c:showLegendKey val="0"/>
          <c:showVal val="0"/>
          <c:showCatName val="0"/>
          <c:showSerName val="0"/>
          <c:showPercent val="0"/>
          <c:showBubbleSize val="0"/>
        </c:dLbls>
        <c:smooth val="0"/>
        <c:axId val="1245821936"/>
        <c:axId val="1245821104"/>
      </c:lineChart>
      <c:dateAx>
        <c:axId val="1245821936"/>
        <c:scaling>
          <c:orientation val="minMax"/>
          <c:min val="41456"/>
        </c:scaling>
        <c:delete val="0"/>
        <c:axPos val="b"/>
        <c:majorGridlines>
          <c:spPr>
            <a:ln w="9525" cap="flat" cmpd="sng" algn="ctr">
              <a:solidFill>
                <a:schemeClr val="tx1">
                  <a:lumMod val="15000"/>
                  <a:lumOff val="85000"/>
                </a:schemeClr>
              </a:solidFill>
              <a:round/>
            </a:ln>
            <a:effectLst/>
          </c:spPr>
        </c:majorGridlines>
        <c:numFmt formatCode="mmm\-yyyy"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245821104"/>
        <c:crosses val="autoZero"/>
        <c:auto val="1"/>
        <c:lblOffset val="100"/>
        <c:baseTimeUnit val="days"/>
        <c:majorUnit val="6"/>
        <c:majorTimeUnit val="months"/>
      </c:dateAx>
      <c:valAx>
        <c:axId val="124582110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245821936"/>
        <c:crosses val="autoZero"/>
        <c:crossBetween val="between"/>
        <c:majorUnit val="6"/>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3">
    <c:autoUpdate val="0"/>
  </c:externalData>
</c:chartSpace>
</file>

<file path=word/charts/chartEx1.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'New England Distillate Stocks'!$I$78:$I$703</cx:f>
        <cx:lvl ptCount="626" formatCode="0%">
          <cx:pt idx="0">-0.27617566876810362</cx:pt>
          <cx:pt idx="1">-0.26625772134522985</cx:pt>
          <cx:pt idx="2">-0.25618713743165977</cx:pt>
          <cx:pt idx="3">-0.20529801324503305</cx:pt>
          <cx:pt idx="4">-0.24894173306772904</cx:pt>
          <cx:pt idx="5">-0.22033690908349302</cx:pt>
          <cx:pt idx="6">-0.19890016745570704</cx:pt>
          <cx:pt idx="7">-0.22406630385110715</cx:pt>
          <cx:pt idx="8">-0.21248202822833773</cx:pt>
          <cx:pt idx="9">-0.26165615631138217</cx:pt>
          <cx:pt idx="10">-0.2985588972431078</cx:pt>
          <cx:pt idx="11">-0.30827932260087809</cx:pt>
          <cx:pt idx="12">-0.28561031399459347</cx:pt>
          <cx:pt idx="13">-0.26582725591639134</cx:pt>
          <cx:pt idx="14">-0.21428272426639883</cx:pt>
          <cx:pt idx="15">-0.18444883938794632</cx:pt>
          <cx:pt idx="16">-0.21265325933272838</cx:pt>
          <cx:pt idx="17">-0.24788427683627801</cx:pt>
          <cx:pt idx="18">-0.18013504683075587</cx:pt>
          <cx:pt idx="19">-0.26504704214460617</cx:pt>
          <cx:pt idx="20">-0.32046374275401945</cx:pt>
          <cx:pt idx="21">-0.28750805609262842</cx:pt>
          <cx:pt idx="22">-0.22650729558594107</cx:pt>
          <cx:pt idx="23">-0.22580495928941524</cx:pt>
          <cx:pt idx="24">-0.20206128391181766</cx:pt>
          <cx:pt idx="25">-0.18951008645533141</cx:pt>
          <cx:pt idx="26">-0.10079215928824603</cx:pt>
          <cx:pt idx="27">-0.082945885059675151</cx:pt>
          <cx:pt idx="28">-0.15707317073170735</cx:pt>
          <cx:pt idx="29">-0.15848580441640381</cx:pt>
          <cx:pt idx="30">-0.11434034416826</cx:pt>
          <cx:pt idx="31">0.039846255945138687</cx:pt>
          <cx:pt idx="32">0.13002966030555707</cx:pt>
          <cx:pt idx="33">0.11293436293436288</cx:pt>
          <cx:pt idx="34">0.13698478867018182</cx:pt>
          <cx:pt idx="35">0.16712500340349057</cx:pt>
          <cx:pt idx="36">0.22670979156300097</cx:pt>
          <cx:pt idx="37">0.34185076997249086</cx:pt>
          <cx:pt idx="38">0.25749237140366166</cx:pt>
          <cx:pt idx="39">0.2406025024572962</cx:pt>
          <cx:pt idx="40">0.15862526471563787</cx:pt>
          <cx:pt idx="41">0.22447451195766144</cx:pt>
          <cx:pt idx="42">0.059261346293817851</cx:pt>
          <cx:pt idx="43">0.10674285714285725</cx:pt>
          <cx:pt idx="44">0.13359583440915723</cx:pt>
          <cx:pt idx="45">0.15479665097253892</cx:pt>
          <cx:pt idx="46">0.14665952493768142</cx:pt>
          <cx:pt idx="47">0.18835701305137964</cx:pt>
          <cx:pt idx="48">0.21198472955003633</cx:pt>
          <cx:pt idx="49">0.24522193211488252</cx:pt>
          <cx:pt idx="50">0.27617746005046251</cx:pt>
          <cx:pt idx="51">0.25196671083140121</cx:pt>
          <cx:pt idx="52">0.2706359075511342</cx:pt>
          <cx:pt idx="53">0.32313349530501023</cx:pt>
          <cx:pt idx="54">0.28253465007176359</cx:pt>
          <cx:pt idx="55">0.39726918075422635</cx:pt>
          <cx:pt idx="56">0.24973509091679724</cx:pt>
          <cx:pt idx="57">0.30451366815003178</cx:pt>
          <cx:pt idx="58">0.35730933575035606</cx:pt>
          <cx:pt idx="59">0.42605401118992026</cx:pt>
          <cx:pt idx="60">0.40257935646358933</cx:pt>
          <cx:pt idx="61">0.43022134511448495</cx:pt>
          <cx:pt idx="62">0.32189673622257886</cx:pt>
          <cx:pt idx="63">0.30356943045764795</cx:pt>
          <cx:pt idx="64">0.36504538257398345</cx:pt>
          <cx:pt idx="65">0.4255956402287977</cx:pt>
          <cx:pt idx="66">0.4403287444173305</cx:pt>
          <cx:pt idx="67">0.48643917468023545</cx:pt>
          <cx:pt idx="68">0.5065378055713472</cx:pt>
          <cx:pt idx="69">0.48222200809404514</cx:pt>
          <cx:pt idx="70">0.53526919242273174</cx:pt>
          <cx:pt idx="71">0.51949781713242715</cx:pt>
          <cx:pt idx="72">0.60029536079849266</cx:pt>
          <cx:pt idx="73">0.75546105285401088</cx:pt>
          <cx:pt idx="74">0.76534669644316122</cx:pt>
          <cx:pt idx="75">0.74228749589760423</cx:pt>
          <cx:pt idx="76">0.7529864067005354</cx:pt>
          <cx:pt idx="77">0.79202499792605696</cx:pt>
          <cx:pt idx="78">0.91206962006833514</cx:pt>
          <cx:pt idx="79">0.95614294152392199</cx:pt>
          <cx:pt idx="80">0.89388301830629557</cx:pt>
          <cx:pt idx="81">0.89048736627144986</cx:pt>
          <cx:pt idx="82">0.77531436135009946</cx:pt>
          <cx:pt idx="83">0.64609053497942392</cx:pt>
          <cx:pt idx="84">0.55787822523849151</cx:pt>
          <cx:pt idx="85">0.49675448644520803</cx:pt>
          <cx:pt idx="86">0.38292873923257642</cx:pt>
          <cx:pt idx="87">0.22694141995860706</cx:pt>
          <cx:pt idx="88">0.060453251067869029</cx:pt>
          <cx:pt idx="89">-0.025200733768381833</cx:pt>
          <cx:pt idx="90">-0.13593859036985345</cx:pt>
          <cx:pt idx="91">-0.16352562001529547</cx:pt>
          <cx:pt idx="92">-0.10913318899847646</cx:pt>
          <cx:pt idx="93">-0.14474538419590233</cx:pt>
          <cx:pt idx="94">-0.17007238170269345</cx:pt>
          <cx:pt idx="95">-0.24159778958149736</cx:pt>
          <cx:pt idx="96">-0.27343837300257012</cx:pt>
          <cx:pt idx="97">-0.23830905705837258</cx:pt>
          <cx:pt idx="98">-0.24729815638906549</cx:pt>
          <cx:pt idx="99">-0.23510079336836165</cx:pt>
          <cx:pt idx="100">-0.24388308708425366</cx:pt>
          <cx:pt idx="101">-0.12825779946077798</cx:pt>
          <cx:pt idx="102">-0.1599906000982716</cx:pt>
          <cx:pt idx="103">-0.1260436872733407</cx:pt>
          <cx:pt idx="104">-0.15640245903432581</cx:pt>
          <cx:pt idx="105">-0.14135514018691586</cx:pt>
          <cx:pt idx="106">-0.09361949214998766</cx:pt>
          <cx:pt idx="107">-0.10821911692486275</cx:pt>
          <cx:pt idx="108">-0.096364041936203404</cx:pt>
          <cx:pt idx="109">-0.095469544278961926</cx:pt>
          <cx:pt idx="110">-0.18464431906184309</cx:pt>
          <cx:pt idx="111">-0.20301037752728568</cx:pt>
          <cx:pt idx="112">-0.17801333187629764</cx:pt>
          <cx:pt idx="113">-0.24263201672549062</cx:pt>
          <cx:pt idx="114">-0.21677445342045787</cx:pt>
          <cx:pt idx="115">-0.18886143663440391</cx:pt>
          <cx:pt idx="116">-0.22634012750291821</cx:pt>
          <cx:pt idx="117">-0.18466736572294074</cx:pt>
          <cx:pt idx="118">-0.088230280301000996</cx:pt>
          <cx:pt idx="119">-0.024702403141231177</cx:pt>
          <cx:pt idx="120">-0.019342604298356547</cx:pt>
          <cx:pt idx="121">0.01768534605710137</cx:pt>
          <cx:pt idx="122">0.030301407998286845</cx:pt>
          <cx:pt idx="123">0.041489813242784335</cx:pt>
          <cx:pt idx="124">0.0037976400379764463</cx:pt>
          <cx:pt idx="125">-0.068101859607974546</cx:pt>
          <cx:pt idx="126">-0.093941319163682646</cx:pt>
          <cx:pt idx="127">-0.060126305986438089</cx:pt>
          <cx:pt idx="128">-0.055775722882724255</cx:pt>
          <cx:pt idx="129">-0.11745533200983738</cx:pt>
          <cx:pt idx="130">-0.14511865333778973</cx:pt>
          <cx:pt idx="131">-0.12768942937324601</cx:pt>
          <cx:pt idx="132">-0.10196728629276541</cx:pt>
          <cx:pt idx="133">-0.18527894382670551</cx:pt>
          <cx:pt idx="134">-0.14367025868960448</cx:pt>
          <cx:pt idx="135">-0.23679936358513709</cx:pt>
          <cx:pt idx="136">-0.14102130537707136</cx:pt>
          <cx:pt idx="137">-0.1787115597437875</cx:pt>
          <cx:pt idx="138">-0.17223777375267579</cx:pt>
          <cx:pt idx="139">-0.12705422199791827</cx:pt>
          <cx:pt idx="140">-0.090368794769933425</cx:pt>
          <cx:pt idx="141">-0.056714430636571111</cx:pt>
          <cx:pt idx="142">-0.072850599013389639</cx:pt>
          <cx:pt idx="143">-0.10996573468858883</cx:pt>
          <cx:pt idx="144">-0.076710941017559597</cx:pt>
          <cx:pt idx="145">-0.19142980189491809</cx:pt>
          <cx:pt idx="146">-0.068281996463166794</cx:pt>
          <cx:pt idx="147">-0.045114898408311621</cx:pt>
          <cx:pt idx="148">0.025712824758333586</cx:pt>
          <cx:pt idx="149">-0.058462041731897063</cx:pt>
          <cx:pt idx="150">-0.013921909290416923</cx:pt>
          <cx:pt idx="151">-0.01651497525034773</cx:pt>
          <cx:pt idx="152">0.012369105348232434</cx:pt>
          <cx:pt idx="153">0.038570829645502513</cx:pt>
          <cx:pt idx="154">0.038359942962668647</cx:pt>
          <cx:pt idx="155">-0.10940738594575317</cx:pt>
          <cx:pt idx="156">-0.11218968440119836</cx:pt>
          <cx:pt idx="157">-0.2201199815413013</cx:pt>
          <cx:pt idx="158">-0.23825472979089346</cx:pt>
          <cx:pt idx="159">-0.26530019871837807</cx:pt>
          <cx:pt idx="160">-0.18773732410096045</cx:pt>
          <cx:pt idx="161">-0.16506696428571432</cx:pt>
          <cx:pt idx="162">-0.087200235065434173</cx:pt>
          <cx:pt idx="163">-0.1595923395677008</cx:pt>
          <cx:pt idx="164">-0.16234906695938534</cx:pt>
          <cx:pt idx="165">-0.14756968126221992</cx:pt>
          <cx:pt idx="166">-0.098370103972151068</cx:pt>
          <cx:pt idx="167">-0.1316298246022688</cx:pt>
          <cx:pt idx="168">-0.11744169808685945</cx:pt>
          <cx:pt idx="169">-0.10495477973354073</cx:pt>
          <cx:pt idx="170">-0.15878156150382028</cx:pt>
          <cx:pt idx="171">-0.18051951388710463</cx:pt>
          <cx:pt idx="172">-0.20763885260462933</cx:pt>
          <cx:pt idx="173">-0.15765898666952771</cx:pt>
          <cx:pt idx="174">-0.16386114023952758</cx:pt>
          <cx:pt idx="175">-0.11006078857843948</cx:pt>
          <cx:pt idx="176">-0.18563898390624123</cx:pt>
          <cx:pt idx="177">-0.15109056767297413</cx:pt>
          <cx:pt idx="178">-0.22460048145247835</cx:pt>
          <cx:pt idx="179">-0.25097901689169444</cx:pt>
          <cx:pt idx="180">-0.18782556928114302</cx:pt>
          <cx:pt idx="181">-0.1988188386245765</cx:pt>
          <cx:pt idx="182">-0.2482464165904239</cx:pt>
          <cx:pt idx="183">-0.27354662867407931</cx:pt>
          <cx:pt idx="184">-0.21849665996497836</cx:pt>
          <cx:pt idx="185">-0.31069566323286268</cx:pt>
          <cx:pt idx="186">-0.28655792128196123</cx:pt>
          <cx:pt idx="187">-0.29045574636723914</cx:pt>
          <cx:pt idx="188">-0.318538818889743</cx:pt>
          <cx:pt idx="189">-0.21940000676429794</cx:pt>
          <cx:pt idx="190">-0.26744186046511631</cx:pt>
          <cx:pt idx="191">-0.20444645219579871</cx:pt>
          <cx:pt idx="192">-0.14149183386246855</cx:pt>
          <cx:pt idx="193">-0.065245715431129558</cx:pt>
          <cx:pt idx="194">-0.074386622909829669</cx:pt>
          <cx:pt idx="195">-0.075084595921104835</cx:pt>
          <cx:pt idx="196">-0.1160237214491221</cx:pt>
          <cx:pt idx="197">-0.031271536871123384</cx:pt>
          <cx:pt idx="198">0.01984893230349849</cx:pt>
          <cx:pt idx="199">0.095077112203844516</cx:pt>
          <cx:pt idx="200">0.06769181991122375</cx:pt>
          <cx:pt idx="201">0.09344190929809737</cx:pt>
          <cx:pt idx="202">0.022029257221797494</cx:pt>
          <cx:pt idx="203">-0.012639387062928553</cx:pt>
          <cx:pt idx="204">-0.12964267495809745</cx:pt>
          <cx:pt idx="205">-0.24699580479249139</cx:pt>
          <cx:pt idx="206">-0.19294546151634229</cx:pt>
          <cx:pt idx="207">-0.14055373107097247</cx:pt>
          <cx:pt idx="208">-0.036198331162880515</cx:pt>
          <cx:pt idx="209">0.004001455074572613</cx:pt>
          <cx:pt idx="210">-0.0042006721075371622</cx:pt>
          <cx:pt idx="211">-0.13962668857247162</cx:pt>
          <cx:pt idx="212">-0.13286792027924788</cx:pt>
          <cx:pt idx="213">-0.061056181851783409</cx:pt>
          <cx:pt idx="214">-0.1311449011985002</cx:pt>
          <cx:pt idx="215">-0.14491703827783686</cx:pt>
          <cx:pt idx="216">-0.04241688583181602</cx:pt>
          <cx:pt idx="217">-0.010832644817772796</cx:pt>
          <cx:pt idx="218">-0.0408588844584995</cx:pt>
          <cx:pt idx="219">0.026864825272310489</cx:pt>
          <cx:pt idx="220">0.0061956110480514415</cx:pt>
          <cx:pt idx="221">0.024948685367999213</cx:pt>
          <cx:pt idx="222">0.14112173688291541</cx:pt>
          <cx:pt idx="223">0.17654812432446687</cx:pt>
          <cx:pt idx="224">0.2300877763328999</cx:pt>
          <cx:pt idx="225">0.23901581722319865</cx:pt>
          <cx:pt idx="226">0.21378207873026756</cx:pt>
          <cx:pt idx="227">0.24111014744145698</cx:pt>
          <cx:pt idx="228">0.2284350194780469</cx:pt>
          <cx:pt idx="229">0.28276111094394119</cx:pt>
          <cx:pt idx="230">0.33068550465391255</cx:pt>
          <cx:pt idx="231">0.34479195161241294</cx:pt>
          <cx:pt idx="232">0.33162790697674427</cx:pt>
          <cx:pt idx="233">0.44034948371723592</cx:pt>
          <cx:pt idx="234">0.39405684754521975</cx:pt>
          <cx:pt idx="235">0.37176416549099378</cx:pt>
          <cx:pt idx="236">0.38964296759561523</cx:pt>
          <cx:pt idx="237">0.40496848098691807</cx:pt>
          <cx:pt idx="238">0.44926047658175827</cx:pt>
          <cx:pt idx="239">0.4272474513438369</cx:pt>
          <cx:pt idx="240">0.44243161964771605</cx:pt>
          <cx:pt idx="241">0.50847519812151454</cx:pt>
          <cx:pt idx="242">0.37391395373181191</cx:pt>
          <cx:pt idx="243">0.31580726965342354</cx:pt>
          <cx:pt idx="244">0.3776783856875392</cx:pt>
          <cx:pt idx="245">0.26942286348501665</cx:pt>
          <cx:pt idx="246">0.29686390914370508</cx:pt>
          <cx:pt idx="247">0.3384764951234045</cx:pt>
          <cx:pt idx="248">0.35088793631353332</cx:pt>
          <cx:pt idx="249">0.52590873936581595</cx:pt>
          <cx:pt idx="250">0.67732906837265094</cx:pt>
          <cx:pt idx="251">0.73665000153360105</cx:pt>
          <cx:pt idx="252">0.76343394792975472</cx:pt>
          <cx:pt idx="253">0.64301613800779078</cx:pt>
          <cx:pt idx="254">0.74803407601572736</cx:pt>
          <cx:pt idx="255">0.79645564157203341</cx:pt>
          <cx:pt idx="256">0.61027003327057483</cx:pt>
          <cx:pt idx="257">0.57480908360128602</cx:pt>
          <cx:pt idx="258">0.44769956263591282</cx:pt>
          <cx:pt idx="259">0.37081454695260097</cx:pt>
          <cx:pt idx="260">0.40899668567814751</cx:pt>
          <cx:pt idx="261">0.40883580371276462</cx:pt>
          <cx:pt idx="262">0.45416615535648552</cx:pt>
          <cx:pt idx="263">0.58315195884447979</cx:pt>
          <cx:pt idx="264">0.56148425822676717</cx:pt>
          <cx:pt idx="265">0.57429510056486488</cx:pt>
          <cx:pt idx="266">0.55478468899521527</cx:pt>
          <cx:pt idx="267">0.53608742644409757</cx:pt>
          <cx:pt idx="268">0.52286403334191878</cx:pt>
          <cx:pt idx="269">0.48265788741537619</cx:pt>
          <cx:pt idx="270">0.49109063698437949</cx:pt>
          <cx:pt idx="271">0.50312858850273012</cx:pt>
          <cx:pt idx="272">0.5554025321349183</cx:pt>
          <cx:pt idx="273">0.54635084766141628</cx:pt>
          <cx:pt idx="274">0.57502352999455097</cx:pt>
          <cx:pt idx="275">0.60707284560495567</cx:pt>
          <cx:pt idx="276">0.61223514417715474</cx:pt>
          <cx:pt idx="277">0.58655013352755536</cx:pt>
          <cx:pt idx="278">0.65611873424810985</cx:pt>
          <cx:pt idx="279">0.58767307584505857</cx:pt>
          <cx:pt idx="280">0.63702088593068629</cx:pt>
          <cx:pt idx="281">0.72879985627021204</cx:pt>
          <cx:pt idx="282">0.59464001680621825</cx:pt>
          <cx:pt idx="283">0.54003735614870152</cx:pt>
          <cx:pt idx="284">0.53443593421012481</cx:pt>
          <cx:pt idx="285">0.57618433875074659</cx:pt>
          <cx:pt idx="286">0.61060159055926122</cx:pt>
          <cx:pt idx="287">0.59336709687959477</cx:pt>
          <cx:pt idx="288">0.66796742449949109</cx:pt>
          <cx:pt idx="289">0.73784189102335218</cx:pt>
          <cx:pt idx="290">0.6675435827282612</cx:pt>
          <cx:pt idx="291">0.6367286938438923</cx:pt>
          <cx:pt idx="292">0.68191573477917089</cx:pt>
          <cx:pt idx="293">0.63613686287650317</cx:pt>
          <cx:pt idx="294">0.76606215608773165</cx:pt>
          <cx:pt idx="295">0.88357838528936172</cx:pt>
          <cx:pt idx="296">0.91465228709557467</cx:pt>
          <cx:pt idx="297">0.8856378972736858</cx:pt>
          <cx:pt idx="298">0.82590272660280029</cx:pt>
          <cx:pt idx="299">0.76860874974082516</cx:pt>
          <cx:pt idx="300">0.78962113127001055</cx:pt>
          <cx:pt idx="301">0.80661618951678404</cx:pt>
          <cx:pt idx="302">0.78347194372308615</cx:pt>
          <cx:pt idx="303">0.73442920597866612</cx:pt>
          <cx:pt idx="304">0.6978689818468824</cx:pt>
          <cx:pt idx="305">0.74367369419540408</cx:pt>
          <cx:pt idx="306">0.68992904487984363</cx:pt>
          <cx:pt idx="307">0.75396587847949714</cx:pt>
          <cx:pt idx="308">0.56514860436207481</cx:pt>
          <cx:pt idx="309">0.52607507239316931</cx:pt>
          <cx:pt idx="310">0.55806291347436132</cx:pt>
          <cx:pt idx="311">0.53234903366505404</cx:pt>
          <cx:pt idx="312">0.46615395437173213</cx:pt>
          <cx:pt idx="313">0.39593663078969654</cx:pt>
          <cx:pt idx="314">0.36351410826935293</cx:pt>
          <cx:pt idx="315">0.31464197349403489</cx:pt>
          <cx:pt idx="316">0.23091040920832029</cx:pt>
          <cx:pt idx="317">0.20928147068714265</cx:pt>
          <cx:pt idx="318">0.18071691217938612</cx:pt>
          <cx:pt idx="319">0.19371561813777638</cx:pt>
          <cx:pt idx="320">0.11954709031861666</cx:pt>
          <cx:pt idx="321">0.020028490634235396</cx:pt>
          <cx:pt idx="322">-0.050232656514382357</cx:pt>
          <cx:pt idx="323">-0.078939138049665458</cx:pt>
          <cx:pt idx="324">-0.087230891412135803</cx:pt>
          <cx:pt idx="325">-0.031344248168892697</cx:pt>
          <cx:pt idx="326">-0.013487560980993907</cx:pt>
          <cx:pt idx="327">-0.073587087121126271</cx:pt>
          <cx:pt idx="328">-0.14554883710396993</cx:pt>
          <cx:pt idx="329">-0.12092134988471481</cx:pt>
          <cx:pt idx="330">-0.20707935149526946</cx:pt>
          <cx:pt idx="331">-0.23253244310701526</cx:pt>
          <cx:pt idx="332">-0.24224229032567979</cx:pt>
          <cx:pt idx="333">-0.23704127869342229</cx:pt>
          <cx:pt idx="334">-0.21905535392502729</cx:pt>
          <cx:pt idx="335">-0.20834524149757072</cx:pt>
          <cx:pt idx="336">-0.19239873400888319</cx:pt>
          <cx:pt idx="337">-0.2008008224663167</cx:pt>
          <cx:pt idx="338">-0.20484094052558788</cx:pt>
          <cx:pt idx="339">-0.26499542441973323</cx:pt>
          <cx:pt idx="340">-0.21960204200023203</cx:pt>
          <cx:pt idx="341">-0.18037838170949649</cx:pt>
          <cx:pt idx="342">-0.13763308131461194</cx:pt>
          <cx:pt idx="343">-0.075456711675933263</cx:pt>
          <cx:pt idx="344">-0.10046423434026419</cx:pt>
          <cx:pt idx="345">-0.1648579636131503</cx:pt>
          <cx:pt idx="346">-0.26310026087796712</cx:pt>
          <cx:pt idx="347">-0.28726449218381411</cx:pt>
          <cx:pt idx="348">-0.24770843797086883</cx:pt>
          <cx:pt idx="349">-0.25035179736471802</cx:pt>
          <cx:pt idx="350">-0.29651638055712759</cx:pt>
          <cx:pt idx="351">-0.19265608851601923</cx:pt>
          <cx:pt idx="352">-0.262145485095165</cx:pt>
          <cx:pt idx="353">-0.31511073731426964</cx:pt>
          <cx:pt idx="354">-0.29629008827801984</cx:pt>
          <cx:pt idx="355">-0.35929817019104171</cx:pt>
          <cx:pt idx="356">-0.40378385382920823</cx:pt>
          <cx:pt idx="357">-0.39555566817007037</cx:pt>
          <cx:pt idx="358">-0.2868102017204085</cx:pt>
          <cx:pt idx="359">-0.27760616790979187</cx:pt>
          <cx:pt idx="360">-0.19497266173126238</cx:pt>
          <cx:pt idx="361">-0.16900148329526998</cx:pt>
          <cx:pt idx="362">-0.18992346643853031</cx:pt>
          <cx:pt idx="363">-0.20871712721932989</cx:pt>
          <cx:pt idx="364">-0.22223154714447568</cx:pt>
          <cx:pt idx="365">-0.27562403829714477</cx:pt>
          <cx:pt idx="366">-0.3181770273403739</cx:pt>
          <cx:pt idx="367">-0.35244825214182984</cx:pt>
          <cx:pt idx="368">-0.35587636856893712</cx:pt>
          <cx:pt idx="369">-0.45937300063979525</cx:pt>
          <cx:pt idx="370">-0.45573103162338391</cx:pt>
          <cx:pt idx="371">-0.40933753225072089</cx:pt>
          <cx:pt idx="372">-0.40082606188022096</cx:pt>
          <cx:pt idx="373">-0.33487506449472992</cx:pt>
          <cx:pt idx="374">-0.39790766101202368</cx:pt>
          <cx:pt idx="375">-0.38941327898745037</cx:pt>
          <cx:pt idx="376">-0.40540003970617433</cx:pt>
          <cx:pt idx="377">-0.4008170676350431</cx:pt>
          <cx:pt idx="378">-0.49598213468543506</cx:pt>
          <cx:pt idx="379">-0.51927416321925535</cx:pt>
          <cx:pt idx="380">-0.49842180774748923</cx:pt>
          <cx:pt idx="381">-0.50338490352537213</cx:pt>
          <cx:pt idx="382">-0.51395639494514644</cx:pt>
          <cx:pt idx="383">-0.51327259101487011</cx:pt>
          <cx:pt idx="384">-0.49438315755445106</cx:pt>
          <cx:pt idx="385">-0.4761804826862539</cx:pt>
          <cx:pt idx="386">-0.50636501268737866</cx:pt>
          <cx:pt idx="387">-0.5520423017640006</cx:pt>
          <cx:pt idx="388">-0.53663581927054982</cx:pt>
          <cx:pt idx="389">-0.54483635066440739</cx:pt>
          <cx:pt idx="390">-0.60122008869279431</cx:pt>
          <cx:pt idx="391">-0.5012888692784655</cx:pt>
          <cx:pt idx="392">-0.54595355719433902</cx:pt>
          <cx:pt idx="393">-0.57472615415395389</cx:pt>
          <cx:pt idx="394">-0.55628312270688962</cx:pt>
          <cx:pt idx="395">-0.56671357298196234</cx:pt>
          <cx:pt idx="396">-0.54383302718100257</cx:pt>
          <cx:pt idx="397">-0.54737205168342573</cx:pt>
          <cx:pt idx="398">-0.56234198270126412</cx:pt>
          <cx:pt idx="399">-0.54682108125065354</cx:pt>
          <cx:pt idx="400">-0.47596903392290735</cx:pt>
          <cx:pt idx="401">-0.43811389471360773</cx:pt>
          <cx:pt idx="402">-0.42339060461070033</cx:pt>
          <cx:pt idx="403">-0.40130643207080019</cx:pt>
          <cx:pt idx="404">-0.46820880752102922</cx:pt>
          <cx:pt idx="405">-0.42819830595357233</cx:pt>
          <cx:pt idx="406">-0.43027585868979379</cx:pt>
          <cx:pt idx="407">-0.49431114641497098</cx:pt>
          <cx:pt idx="408">-0.46972869840383458</cx:pt>
          <cx:pt idx="409">-0.4545391895617017</cx:pt>
          <cx:pt idx="410">-0.40667138196171482</cx:pt>
          <cx:pt idx="411">-0.40830497247664521</cx:pt>
          <cx:pt idx="412">-0.49565647443340644</cx:pt>
          <cx:pt idx="413">-0.49956316989494765</cx:pt>
          <cx:pt idx="414">-0.45946516834945716</cx:pt>
          <cx:pt idx="415">-0.50992468146113934</cx:pt>
          <cx:pt idx="416">-0.47332195897475671</cx:pt>
          <cx:pt idx="417">-0.50686715605020138</cx:pt>
          <cx:pt idx="418">-0.44862155388471181</cx:pt>
          <cx:pt idx="419">-0.39045445524905731</cx:pt>
          <cx:pt idx="420">-0.40014243193397003</cx:pt>
          <cx:pt idx="421">-0.34055586030352902</cx:pt>
          <cx:pt idx="422">-0.31902762755055269</cx:pt>
          <cx:pt idx="423">-0.33632028018927684</cx:pt>
          <cx:pt idx="424">-0.32623663707193329</cx:pt>
          <cx:pt idx="425">-0.32140507347028291</cx:pt>
          <cx:pt idx="426">-0.37755573729687453</cx:pt>
          <cx:pt idx="427">-0.43633688219510081</cx:pt>
          <cx:pt idx="428">-0.45419408753786694</cx:pt>
          <cx:pt idx="429">-0.48074194553067784</cx:pt>
          <cx:pt idx="430">-0.51324191353501525</cx:pt>
          <cx:pt idx="431">-0.539767408367538</cx:pt>
          <cx:pt idx="432">-0.53548351567662822</cx:pt>
          <cx:pt idx="433">-0.5493174895649231</cx:pt>
          <cx:pt idx="434">-0.51585734200743494</cx:pt>
          <cx:pt idx="435">-0.52512785019417851</cx:pt>
          <cx:pt idx="436">-0.55302926091143112</cx:pt>
          <cx:pt idx="437">-0.52216095194659817</cx:pt>
          <cx:pt idx="438">-0.50838622892933705</cx:pt>
          <cx:pt idx="439">-0.44177155376090038</cx:pt>
          <cx:pt idx="440">-0.45671609245529876</cx:pt>
          <cx:pt idx="441">-0.44711751662971178</cx:pt>
          <cx:pt idx="442">-0.44113465574436395</cx:pt>
          <cx:pt idx="443">-0.43562962093650981</cx:pt>
          <cx:pt idx="444">-0.40396385893325559</cx:pt>
          <cx:pt idx="445">-0.4566729917773561</cx:pt>
          <cx:pt idx="446">-0.40379509604872721</cx:pt>
          <cx:pt idx="447">-0.40958446439757779</cx:pt>
          <cx:pt idx="448">-0.40499973003617518</cx:pt>
          <cx:pt idx="449">-0.40211668781554577</cx:pt>
          <cx:pt idx="450">-0.40937635339974021</cx:pt>
          <cx:pt idx="451">-0.38093966898024556</cx:pt>
          <cx:pt idx="452">-0.4358569785788784</cx:pt>
          <cx:pt idx="453">-0.47379990657544035</cx:pt>
          <cx:pt idx="454">-0.45783788196239561</cx:pt>
          <cx:pt idx="455">-0.49674224654678134</cx:pt>
          <cx:pt idx="456">-0.4946068622187515</cx:pt>
          <cx:pt idx="457">-0.45122834113615529</cx:pt>
          <cx:pt idx="458">-0.47343962250661331</cx:pt>
          <cx:pt idx="459">-0.48460202869414237</cx:pt>
          <cx:pt idx="460">-0.50117229441023725</cx:pt>
          <cx:pt idx="461">-0.47871313672922255</cx:pt>
          <cx:pt idx="462">-0.50021892787890165</cx:pt>
          <cx:pt idx="463">-0.47527739322685292</cx:pt>
          <cx:pt idx="464">-0.48414105594956658</cx:pt>
          <cx:pt idx="465">-0.44702356467062354</cx:pt>
          <cx:pt idx="466">-0.45352370563714994</cx:pt>
          <cx:pt idx="467">-0.46511846558856718</cx:pt>
          <cx:pt idx="468">-0.39875987303462024</cx:pt>
          <cx:pt idx="469">-0.40725231151216434</cx:pt>
          <cx:pt idx="470">-0.42780629737393205</cx:pt>
          <cx:pt idx="471">-0.46953675267116612</cx:pt>
          <cx:pt idx="472">-0.43471460735953804</cx:pt>
          <cx:pt idx="473">-0.36517826237452411</cx:pt>
          <cx:pt idx="474">-0.43864739217482784</cx:pt>
          <cx:pt idx="475">-0.42090612565534435</cx:pt>
          <cx:pt idx="476">-0.40973147654584219</cx:pt>
          <cx:pt idx="477">-0.37295033719580906</cx:pt>
          <cx:pt idx="478">-0.32140317218794967</cx:pt>
          <cx:pt idx="479">-0.29882704617084177</cx:pt>
          <cx:pt idx="480">-0.34920864931008389</cx:pt>
          <cx:pt idx="481">-0.37198300056130218</cx:pt>
          <cx:pt idx="482">-0.33665774750668942</cx:pt>
          <cx:pt idx="483">-0.33154946065724555</cx:pt>
          <cx:pt idx="484">-0.31977102899842325</cx:pt>
          <cx:pt idx="485">-0.31786030061892134</cx:pt>
          <cx:pt idx="486">-0.32381142628845394</cx:pt>
          <cx:pt idx="487">-0.34319249671461227</cx:pt>
          <cx:pt idx="488">-0.32268997833052437</cx:pt>
          <cx:pt idx="489">-0.32523842296725991</cx:pt>
          <cx:pt idx="490">-0.27804838611880267</cx:pt>
          <cx:pt idx="491">-0.23702353261666775</cx:pt>
          <cx:pt idx="492">-0.18993331899333188</cx:pt>
          <cx:pt idx="493">-0.20430579964850615</cx:pt>
          <cx:pt idx="494">-0.19184307020898483</cx:pt>
          <cx:pt idx="495">-0.212767927410768</cx:pt>
          <cx:pt idx="496">-0.21540929441903889</cx:pt>
          <cx:pt idx="497">-0.2053701015965167</cx:pt>
          <cx:pt idx="498">-0.18730947562568845</cx:pt>
          <cx:pt idx="499">-0.17848822158943822</cx:pt>
          <cx:pt idx="500">-0.24242027200545058</cx:pt>
          <cx:pt idx="501">-0.21730719628578798</cx:pt>
          <cx:pt idx="502">-0.23753514405839715</cx:pt>
          <cx:pt idx="503">-0.22817842910399799</cx:pt>
          <cx:pt idx="504">-0.15951632917073677</cx:pt>
          <cx:pt idx="505">-0.15248708888284856</cx:pt>
          <cx:pt idx="506">-0.17421325189217896</cx:pt>
          <cx:pt idx="507">-0.069047619047619024</cx:pt>
          <cx:pt idx="508">-0.041461205595250128</cx:pt>
          <cx:pt idx="509">-0.075508831369422769</cx:pt>
          <cx:pt idx="510">-0.10441591284894458</cx:pt>
          <cx:pt idx="511">-0.043845131815109295</cx:pt>
          <cx:pt idx="512">-0.10257258847409756</cx:pt>
          <cx:pt idx="513">-0.076907942198806367</cx:pt>
          <cx:pt idx="514">-0.077616371540663809</cx:pt>
          <cx:pt idx="515">-0.095836638395671914</cx:pt>
          <cx:pt idx="516">-0.091049591406989538</cx:pt>
          <cx:pt idx="517">-0.040534631252733044</cx:pt>
          <cx:pt idx="518">-0.055067554993114221</cx:pt>
          <cx:pt idx="519">0.0060664577716242896</cx:pt>
          <cx:pt idx="520">0.062258557182643059</cx:pt>
          <cx:pt idx="521">0.088747068128511408</cx:pt>
          <cx:pt idx="522">0.028277634961439535</cx:pt>
          <cx:pt idx="523">0.044189025820537298</cx:pt>
          <cx:pt idx="524">-0.034946236559139754</cx:pt>
          <cx:pt idx="525">-0.0505023170855462</cx:pt>
          <cx:pt idx="526">-0.040881289268869914</cx:pt>
          <cx:pt idx="527">-0.084229180947285709</cx:pt>
          <cx:pt idx="528">-0.060994662153365464</cx:pt>
          <cx:pt idx="529">-0.065981638187342706</cx:pt>
          <cx:pt idx="530">-0.027438527927047707</cx:pt>
          <cx:pt idx="531">-0.056268996355882339</cx:pt>
          <cx:pt idx="532">-0.058997840581309191</cx:pt>
          <cx:pt idx="533">-0.045503077502826339</cx:pt>
          <cx:pt idx="534">-0.038254821372115111</cx:pt>
          <cx:pt idx="535">-0.035739244908904677</cx:pt>
          <cx:pt idx="536">-0.0085839776883380736</cx:pt>
          <cx:pt idx="537">0.034644357274273618</cx:pt>
          <cx:pt idx="538">0.051708317590543507</cx:pt>
          <cx:pt idx="539">0.069362097292663627</cx:pt>
          <cx:pt idx="540">0.062795777211503534</cx:pt>
          <cx:pt idx="541">0.024080394387561599</cx:pt>
          <cx:pt idx="542">0.048783352583050998</cx:pt>
          <cx:pt idx="543">0.050538608678143637</cx:pt>
          <cx:pt idx="544">0.0015335256966444444</cx:pt>
          <cx:pt idx="545">-0.0072471270317838732</cx:pt>
          <cx:pt idx="546">0.037041762354341978</cx:pt>
          <cx:pt idx="547">0.044709753440494548</cx:pt>
          <cx:pt idx="548">0.03084832904884327</cx:pt>
          <cx:pt idx="549">0.052253349573690544</cx:pt>
          <cx:pt idx="550">0.083872446640517628</cx:pt>
          <cx:pt idx="551">-0.0096838796359671742</cx:pt>
          <cx:pt idx="552">-0.050008939289454268</cx:pt>
          <cx:pt idx="553">-0.014030514452196607</cx:pt>
          <cx:pt idx="554">-0.018741838850910186</cx:pt>
          <cx:pt idx="555">0.031173816069298255</cx:pt>
          <cx:pt idx="556">0.0012364191197746788</cx:pt>
          <cx:pt idx="557">0.048682532360044606</cx:pt>
          <cx:pt idx="558">0.10595295764034662</cx:pt>
          <cx:pt idx="559">0.078444297956492992</cx:pt>
          <cx:pt idx="560">0.1134512069009006</cx:pt>
          <cx:pt idx="561">0.15706622549756855</cx:pt>
          <cx:pt idx="562">0.06886005782142246</cx:pt>
          <cx:pt idx="563">0.048493856980281969</cx:pt>
          <cx:pt idx="564">0.082045184304399665</cx:pt>
          <cx:pt idx="565">0.048493488807558105</cx:pt>
          <cx:pt idx="566">-0.00020234722784295833</cx:pt>
          <cx:pt idx="567">-0.19109116153451122</cx:pt>
          <cx:pt idx="568">-0.14378073210708431</cx:pt>
          <cx:pt idx="569">-0.15526174736465959</cx:pt>
          <cx:pt idx="570">-0.067404190915479112</cx:pt>
          <cx:pt idx="571">0.0030651203642295677</cx:pt>
          <cx:pt idx="572">0.023868224532818783</cx:pt>
          <cx:pt idx="573">-0.043253850909970804</cx:pt>
          <cx:pt idx="574">0.0062384265501680414</cx:pt>
          <cx:pt idx="575">0.028304289300396634</cx:pt>
          <cx:pt idx="576">-0.019880855863795066</cx:pt>
          <cx:pt idx="577">0.079124607400191449</cx:pt>
          <cx:pt idx="578">0.10344478558655812</cx:pt>
          <cx:pt idx="579">0.073954718228391947</cx:pt>
          <cx:pt idx="580">0.097503690779761065</cx:pt>
          <cx:pt idx="581">0.050418817022781726</cx:pt>
          <cx:pt idx="582">0.10450937065226285</cx:pt>
          <cx:pt idx="583">0.10851032375696068</cx:pt>
          <cx:pt idx="584">0.13382780266178629</cx:pt>
          <cx:pt idx="585">0.087639664804469275</cx:pt>
          <cx:pt idx="586">0.089007544614027712</cx:pt>
          <cx:pt idx="587">0.094317284925019784</cx:pt>
          <cx:pt idx="588">0.14145031333930169</cx:pt>
          <cx:pt idx="589">0.16675807282577981</cx:pt>
          <cx:pt idx="590">0.1507316989483436</cx:pt>
          <cx:pt idx="591">0.1469044935906465</cx:pt>
          <cx:pt idx="592">0.17955450604447876</cx:pt>
          <cx:pt idx="593">0.17919429230325745</cx:pt>
          <cx:pt idx="594">0.21258554561179199</cx:pt>
          <cx:pt idx="595">0.17449406704811654</cx:pt>
          <cx:pt idx="596">0.15607933897720128</cx:pt>
          <cx:pt idx="597">0.070278443231355237</cx:pt>
          <cx:pt idx="598">0.12550632009607376</cx:pt>
          <cx:pt idx="599">0.13077523797463009</cx:pt>
          <cx:pt idx="600">0.206131007108739</cx:pt>
          <cx:pt idx="601">0.26141552511415522</cx:pt>
          <cx:pt idx="602">0.22901935126701733</cx:pt>
          <cx:pt idx="603">0.2565243886283548</cx:pt>
          <cx:pt idx="604">0.26021816622443783</cx:pt>
          <cx:pt idx="605">0.32153948535936117</cx:pt>
          <cx:pt idx="606">0.34695463883182498</cx:pt>
          <cx:pt idx="607">0.37930550092712245</cx:pt>
          <cx:pt idx="608">0.38321157508741011</cx:pt>
          <cx:pt idx="609">0.43831982313927775</cx:pt>
          <cx:pt idx="610">0.40988720902327813</cx:pt>
          <cx:pt idx="611">0.33816425120772942</cx:pt>
          <cx:pt idx="612">0.31790658669016691</cx:pt>
          <cx:pt idx="613">0.33140676419346815</cx:pt>
          <cx:pt idx="614">0.35314946471548314</cx:pt>
          <cx:pt idx="615">0.38055842812823149</cx:pt>
          <cx:pt idx="616">0.43053380234677907</cx:pt>
          <cx:pt idx="617">0.40559747966884019</cx:pt>
          <cx:pt idx="618">0.34119449409252334</cx:pt>
          <cx:pt idx="619">0.23465241586432306</cx:pt>
          <cx:pt idx="620">0.27872989170434237</cx:pt>
          <cx:pt idx="621">0.25849456347937316</cx:pt>
          <cx:pt idx="622">0.2212665993632057</cx:pt>
          <cx:pt idx="623">0.13744389948302316</cx:pt>
          <cx:pt idx="624">0.13374585305848585</cx:pt>
          <cx:pt idx="625">0.16639447354095083</cx:pt>
        </cx:lvl>
      </cx:numDim>
    </cx:data>
  </cx:chartData>
  <cx:chart>
    <cx:plotArea>
      <cx:plotAreaRegion>
        <cx:series layoutId="clusteredColumn" uniqueId="{E015DB03-37CD-4DBF-80BA-B764628DA810}" formatIdx="0">
          <cx:dataPt idx="0">
            <cx:spPr>
              <a:solidFill>
                <a:srgbClr val="C00000"/>
              </a:solidFill>
            </cx:spPr>
          </cx:dataPt>
          <cx:dataPt idx="1">
            <cx:spPr>
              <a:solidFill>
                <a:srgbClr val="C00000"/>
              </a:solidFill>
            </cx:spPr>
          </cx:dataPt>
          <cx:dataPt idx="2">
            <cx:spPr>
              <a:solidFill>
                <a:srgbClr val="FFC000"/>
              </a:solidFill>
            </cx:spPr>
          </cx:dataPt>
          <cx:dataPt idx="3">
            <cx:spPr>
              <a:solidFill>
                <a:srgbClr val="FFC000"/>
              </a:solidFill>
            </cx:spPr>
          </cx:dataPt>
          <cx:dataPt idx="4">
            <cx:spPr>
              <a:solidFill>
                <a:srgbClr val="FFC000"/>
              </a:solidFill>
            </cx:spPr>
          </cx:dataPt>
          <cx:dataPt idx="5">
            <cx:spPr>
              <a:solidFill>
                <a:srgbClr val="FFC000"/>
              </a:solidFill>
            </cx:spPr>
          </cx:dataPt>
          <cx:dataPt idx="6">
            <cx:spPr>
              <a:solidFill>
                <a:srgbClr val="FFC000"/>
              </a:solidFill>
            </cx:spPr>
          </cx:dataPt>
          <cx:dataId val="0"/>
          <cx:layoutPr>
            <cx:binning intervalClosed="r">
              <cx:binSize val="0.05000000000000001"/>
            </cx:binning>
          </cx:layoutPr>
        </cx:series>
      </cx:plotAreaRegion>
      <cx:axis id="0">
        <cx:catScaling gapWidth="0"/>
        <cx:tickLabels/>
        <cx:txPr>
          <a:bodyPr vertOverflow="overflow" horzOverflow="overflow" wrap="square" lIns="0" tIns="0" rIns="0" bIns="0"/>
          <a:lstStyle/>
          <a:p>
            <a:pPr algn="ctr" rtl="0">
              <a:defRPr sz="900" b="0" i="0">
                <a:solidFill>
                  <a:srgbClr val="628DB1"/>
                </a:solidFill>
                <a:latin typeface="Arial" panose="020B0604020202020204" pitchFamily="34" charset="0"/>
                <a:ea typeface="Arial" panose="020B0604020202020204" pitchFamily="34" charset="0"/>
                <a:cs typeface="Arial" panose="020B0604020202020204" pitchFamily="34" charset="0"/>
              </a:defRPr>
            </a:pPr>
            <a:endParaRPr lang="en-US">
              <a:latin typeface="Arial" panose="020B0604020202020204" pitchFamily="34" charset="0"/>
              <a:cs typeface="Arial" panose="020B0604020202020204" pitchFamily="34" charset="0"/>
            </a:endParaRPr>
          </a:p>
        </cx:txPr>
      </cx:axis>
      <cx:axis id="1">
        <cx:valScaling/>
        <cx:majorGridlines/>
        <cx:tickLabels/>
        <cx:txPr>
          <a:bodyPr vertOverflow="overflow" horzOverflow="overflow" wrap="square" lIns="0" tIns="0" rIns="0" bIns="0"/>
          <a:lstStyle/>
          <a:p>
            <a:pPr algn="ctr" rtl="0">
              <a:defRPr sz="900" b="0" i="0">
                <a:solidFill>
                  <a:srgbClr val="628DB1"/>
                </a:solidFill>
                <a:latin typeface="Arial" panose="020B0604020202020204" pitchFamily="34" charset="0"/>
                <a:ea typeface="Arial" panose="020B0604020202020204" pitchFamily="34" charset="0"/>
                <a:cs typeface="Arial" panose="020B0604020202020204" pitchFamily="34" charset="0"/>
              </a:defRPr>
            </a:pPr>
            <a:endParaRPr lang="en-US">
              <a:latin typeface="Arial" panose="020B0604020202020204" pitchFamily="34" charset="0"/>
              <a:cs typeface="Arial" panose="020B0604020202020204" pitchFamily="34" charset="0"/>
            </a:endParaRPr>
          </a:p>
        </cx:txPr>
      </cx:axis>
    </cx:plotArea>
  </cx:chart>
</cx:chartSpace>
</file>

<file path=word/charts/chartEx2.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Sheet1!$H$3:$H$2177</cx:f>
        <cx:lvl ptCount="2175" formatCode="General">
          <cx:pt idx="0">0.40300000000000002</cx:pt>
          <cx:pt idx="1">0.39900000000000002</cx:pt>
          <cx:pt idx="2">0.38899999999999979</cx:pt>
          <cx:pt idx="3">0.38700000000000001</cx:pt>
          <cx:pt idx="4">0.38200000000000012</cx:pt>
          <cx:pt idx="5">0.3490000000000002</cx:pt>
          <cx:pt idx="6">0.34200000000000008</cx:pt>
          <cx:pt idx="7">0.28200000000000003</cx:pt>
          <cx:pt idx="8">0.2629999999999999</cx:pt>
          <cx:pt idx="9">0.20199999999999996</cx:pt>
          <cx:pt idx="10">0.19000000000000017</cx:pt>
          <cx:pt idx="11">0.16299999999999981</cx:pt>
          <cx:pt idx="12">0.14000000000000012</cx:pt>
          <cx:pt idx="13">0.12599999999999989</cx:pt>
          <cx:pt idx="14">0.12300000000000022</cx:pt>
          <cx:pt idx="15">0.11799999999999988</cx:pt>
          <cx:pt idx="16">0.10599999999999987</cx:pt>
          <cx:pt idx="17">0.10000000000000009</cx:pt>
          <cx:pt idx="18">0.090999999999999748</cx:pt>
          <cx:pt idx="19">0.090000000000000302</cx:pt>
          <cx:pt idx="20">0.089999999999999858</cx:pt>
          <cx:pt idx="21">0.089999999999999858</cx:pt>
          <cx:pt idx="22">0.089999999999999858</cx:pt>
          <cx:pt idx="23">0.088999999999999968</cx:pt>
          <cx:pt idx="24">0.088000000000000078</cx:pt>
          <cx:pt idx="25">0.084999999999999964</cx:pt>
          <cx:pt idx="26">0.084000000000000075</cx:pt>
          <cx:pt idx="27">0.084000000000000075</cx:pt>
          <cx:pt idx="28">0.083000000000000185</cx:pt>
          <cx:pt idx="29">0.082000000000000295</cx:pt>
          <cx:pt idx="30">0.082000000000000073</cx:pt>
          <cx:pt idx="31">0.080999999999999961</cx:pt>
          <cx:pt idx="32">0.080000000000000071</cx:pt>
          <cx:pt idx="33">0.079999999999999849</cx:pt>
          <cx:pt idx="34">0.079000000000000181</cx:pt>
          <cx:pt idx="35">0.078999999999999737</cx:pt>
          <cx:pt idx="36">0.078999999999999737</cx:pt>
          <cx:pt idx="37">0.076000000000000068</cx:pt>
          <cx:pt idx="38">0.075999999999999623</cx:pt>
          <cx:pt idx="39">0.074999999999999956</cx:pt>
          <cx:pt idx="40">0.073999999999999844</cx:pt>
          <cx:pt idx="41">0.072999999999999954</cx:pt>
          <cx:pt idx="42">0.07099999999999973</cx:pt>
          <cx:pt idx="43">0.06800000000000006</cx:pt>
          <cx:pt idx="44">0.067999999999999838</cx:pt>
          <cx:pt idx="45">0.066999999999999948</cx:pt>
          <cx:pt idx="46">0.066000000000000281</cx:pt>
          <cx:pt idx="47">0.065999999999999837</cx:pt>
          <cx:pt idx="48">0.064000000000000057</cx:pt>
          <cx:pt idx="49">0.062999999999999945</cx:pt>
          <cx:pt idx="50">0.060999999999999943</cx:pt>
          <cx:pt idx="51">0.059999999999999609</cx:pt>
          <cx:pt idx="52">0.058999999999999941</cx:pt>
          <cx:pt idx="53">0.057999999999999829</cx:pt>
          <cx:pt idx="54">0.057999999999999829</cx:pt>
          <cx:pt idx="55">0.05699999999999994</cx:pt>
          <cx:pt idx="56">0.05600000000000005</cx:pt>
          <cx:pt idx="57">0.05600000000000005</cx:pt>
          <cx:pt idx="58">0.052999999999999936</cx:pt>
          <cx:pt idx="59">0.051000000000000156</cx:pt>
          <cx:pt idx="60">0.050999999999999934</cx:pt>
          <cx:pt idx="61">0.049999999999999822</cx:pt>
          <cx:pt idx="62">0.048999999999999932</cx:pt>
          <cx:pt idx="63">0.047000000000000153</cx:pt>
          <cx:pt idx="64">0.044000000000000039</cx:pt>
          <cx:pt idx="65">0.042000000000000037</cx:pt>
          <cx:pt idx="66">0.041000000000000147</cx:pt>
          <cx:pt idx="67">0.040000000000000036</cx:pt>
          <cx:pt idx="68">0.039000000000000146</cx:pt>
          <cx:pt idx="69">0.038000000000000034</cx:pt>
          <cx:pt idx="70">0.037999999999999812</cx:pt>
          <cx:pt idx="71">0.037000000000000144</cx:pt>
          <cx:pt idx="72">0.036999999999999922</cx:pt>
          <cx:pt idx="73">0.036000000000000032</cx:pt>
          <cx:pt idx="74">0.036000000000000032</cx:pt>
          <cx:pt idx="75">0.036000000000000032</cx:pt>
          <cx:pt idx="76">0.035000000000000142</cx:pt>
          <cx:pt idx="77">0.035000000000000142</cx:pt>
          <cx:pt idx="78">0.03499999999999992</cx:pt>
          <cx:pt idx="79">0.034000000000000252</cx:pt>
          <cx:pt idx="80">0.033999999999999808</cx:pt>
          <cx:pt idx="81">0.032999999999999918</cx:pt>
          <cx:pt idx="82">0.032999999999999918</cx:pt>
          <cx:pt idx="83">0.032000000000000028</cx:pt>
          <cx:pt idx="84">0.032000000000000028</cx:pt>
          <cx:pt idx="85">0.032000000000000028</cx:pt>
          <cx:pt idx="86">0.032000000000000028</cx:pt>
          <cx:pt idx="87">0.032000000000000028</cx:pt>
          <cx:pt idx="88">0.032000000000000028</cx:pt>
          <cx:pt idx="89">0.032000000000000028</cx:pt>
          <cx:pt idx="90">0.032000000000000028</cx:pt>
          <cx:pt idx="91">0.032000000000000028</cx:pt>
          <cx:pt idx="92">0.031000000000000139</cx:pt>
          <cx:pt idx="93">0.030000000000000249</cx:pt>
          <cx:pt idx="94">0.030000000000000027</cx:pt>
          <cx:pt idx="95">0.029999999999999805</cx:pt>
          <cx:pt idx="96">0.028999999999999915</cx:pt>
          <cx:pt idx="97">0.028000000000000025</cx:pt>
          <cx:pt idx="98">0.027000000000000135</cx:pt>
          <cx:pt idx="99">0.027000000000000135</cx:pt>
          <cx:pt idx="100">0.026000000000000023</cx:pt>
          <cx:pt idx="101">0.026000000000000023</cx:pt>
          <cx:pt idx="102">0.026000000000000023</cx:pt>
          <cx:pt idx="103">0.026000000000000023</cx:pt>
          <cx:pt idx="104">0.026000000000000023</cx:pt>
          <cx:pt idx="105">0.025999999999999801</cx:pt>
          <cx:pt idx="106">0.025000000000000022</cx:pt>
          <cx:pt idx="107">0.025000000000000022</cx:pt>
          <cx:pt idx="108">0.024999999999999911</cx:pt>
          <cx:pt idx="109">0.024999999999999911</cx:pt>
          <cx:pt idx="110">0.024000000000000021</cx:pt>
          <cx:pt idx="111">0.024000000000000021</cx:pt>
          <cx:pt idx="112">0.024000000000000021</cx:pt>
          <cx:pt idx="113">0.024000000000000021</cx:pt>
          <cx:pt idx="114">0.024000000000000021</cx:pt>
          <cx:pt idx="115">0.023000000000000131</cx:pt>
          <cx:pt idx="116">0.023000000000000131</cx:pt>
          <cx:pt idx="117">0.023000000000000131</cx:pt>
          <cx:pt idx="118">0.022999999999999909</cx:pt>
          <cx:pt idx="119">0.022000000000000242</cx:pt>
          <cx:pt idx="120">0.02200000000000002</cx:pt>
          <cx:pt idx="121">0.02200000000000002</cx:pt>
          <cx:pt idx="122">0.021999999999999797</cx:pt>
          <cx:pt idx="123">0.021999999999999797</cx:pt>
          <cx:pt idx="124">0.021999999999999797</cx:pt>
          <cx:pt idx="125">0.02100000000000013</cx:pt>
          <cx:pt idx="126">0.020999999999999908</cx:pt>
          <cx:pt idx="127">0.020999999999999908</cx:pt>
          <cx:pt idx="128">0.020000000000000018</cx:pt>
          <cx:pt idx="129">0.020000000000000018</cx:pt>
          <cx:pt idx="130">0.020000000000000018</cx:pt>
          <cx:pt idx="131">0.020000000000000018</cx:pt>
          <cx:pt idx="132">0.020000000000000018</cx:pt>
          <cx:pt idx="133">0.020000000000000018</cx:pt>
          <cx:pt idx="134">0.020000000000000018</cx:pt>
          <cx:pt idx="135">0.020000000000000018</cx:pt>
          <cx:pt idx="136">0.020000000000000018</cx:pt>
          <cx:pt idx="137">0.019999999999999796</cx:pt>
          <cx:pt idx="138">0.019000000000000128</cx:pt>
          <cx:pt idx="139">0.019000000000000128</cx:pt>
          <cx:pt idx="140">0.019000000000000128</cx:pt>
          <cx:pt idx="141">0.019000000000000128</cx:pt>
          <cx:pt idx="142">0.018999999999999906</cx:pt>
          <cx:pt idx="143">0.018999999999999906</cx:pt>
          <cx:pt idx="144">0.018999999999999906</cx:pt>
          <cx:pt idx="145">0.018999999999999684</cx:pt>
          <cx:pt idx="146">0.018999999999999684</cx:pt>
          <cx:pt idx="147">0.018000000000000238</cx:pt>
          <cx:pt idx="148">0.018000000000000238</cx:pt>
          <cx:pt idx="149">0.018000000000000016</cx:pt>
          <cx:pt idx="150">0.018000000000000016</cx:pt>
          <cx:pt idx="151">0.018000000000000016</cx:pt>
          <cx:pt idx="152">0.017999999999999905</cx:pt>
          <cx:pt idx="153">0.017999999999999794</cx:pt>
          <cx:pt idx="154">0.017999999999999794</cx:pt>
          <cx:pt idx="155">0.017999999999999794</cx:pt>
          <cx:pt idx="156">0.017999999999999794</cx:pt>
          <cx:pt idx="157">0.017999999999999794</cx:pt>
          <cx:pt idx="158">0.017999999999999794</cx:pt>
          <cx:pt idx="159">0.017999999999999794</cx:pt>
          <cx:pt idx="160">0.017000000000000348</cx:pt>
          <cx:pt idx="161">0.017000000000000126</cx:pt>
          <cx:pt idx="162">0.017000000000000126</cx:pt>
          <cx:pt idx="163">0.016999999999999904</cx:pt>
          <cx:pt idx="164">0.016999999999999904</cx:pt>
          <cx:pt idx="165">0.016999999999999904</cx:pt>
          <cx:pt idx="166">0.016999999999999904</cx:pt>
          <cx:pt idx="167">0.016000000000000014</cx:pt>
          <cx:pt idx="168">0.016000000000000014</cx:pt>
          <cx:pt idx="169">0.016000000000000014</cx:pt>
          <cx:pt idx="170">0.016000000000000014</cx:pt>
          <cx:pt idx="171">0.016000000000000014</cx:pt>
          <cx:pt idx="172">0.015999999999999792</cx:pt>
          <cx:pt idx="173">0.015000000000000124</cx:pt>
          <cx:pt idx="174">0.015000000000000124</cx:pt>
          <cx:pt idx="175">0.015000000000000124</cx:pt>
          <cx:pt idx="176">0.015000000000000124</cx:pt>
          <cx:pt idx="177">0.015000000000000124</cx:pt>
          <cx:pt idx="178">0.015000000000000124</cx:pt>
          <cx:pt idx="179">0.014999999999999902</cx:pt>
          <cx:pt idx="180">0.014999999999999902</cx:pt>
          <cx:pt idx="181">0.014999999999999902</cx:pt>
          <cx:pt idx="182">0.014999999999999902</cx:pt>
          <cx:pt idx="183">0.014999999999999902</cx:pt>
          <cx:pt idx="184">0.014999999999999902</cx:pt>
          <cx:pt idx="185">0.014000000000000234</cx:pt>
          <cx:pt idx="186">0.014000000000000234</cx:pt>
          <cx:pt idx="187">0.014000000000000012</cx:pt>
          <cx:pt idx="188">0.014000000000000012</cx:pt>
          <cx:pt idx="189">0.014000000000000012</cx:pt>
          <cx:pt idx="190">0.014000000000000012</cx:pt>
          <cx:pt idx="191">0.014000000000000012</cx:pt>
          <cx:pt idx="192">0.014000000000000012</cx:pt>
          <cx:pt idx="193">0.014000000000000012</cx:pt>
          <cx:pt idx="194">0.014000000000000012</cx:pt>
          <cx:pt idx="195">0.014000000000000012</cx:pt>
          <cx:pt idx="196">0.014000000000000012</cx:pt>
          <cx:pt idx="197">0.014000000000000012</cx:pt>
          <cx:pt idx="198">0.01399999999999979</cx:pt>
          <cx:pt idx="199">0.01399999999999979</cx:pt>
          <cx:pt idx="200">0.01399999999999979</cx:pt>
          <cx:pt idx="201">0.013000000000000345</cx:pt>
          <cx:pt idx="202">0.013000000000000345</cx:pt>
          <cx:pt idx="203">0.013000000000000345</cx:pt>
          <cx:pt idx="204">0.013000000000000345</cx:pt>
          <cx:pt idx="205">0.013000000000000123</cx:pt>
          <cx:pt idx="206">0.013000000000000123</cx:pt>
          <cx:pt idx="207">0.013000000000000123</cx:pt>
          <cx:pt idx="208">0.013000000000000123</cx:pt>
          <cx:pt idx="209">0.012999999999999901</cx:pt>
          <cx:pt idx="210">0.012999999999999901</cx:pt>
          <cx:pt idx="211">0.012999999999999901</cx:pt>
          <cx:pt idx="212">0.012999999999999901</cx:pt>
          <cx:pt idx="213">0.012999999999999901</cx:pt>
          <cx:pt idx="214">0.012999999999999901</cx:pt>
          <cx:pt idx="215">0.012999999999999901</cx:pt>
          <cx:pt idx="216">0.012999999999999901</cx:pt>
          <cx:pt idx="217">0.012999999999999901</cx:pt>
          <cx:pt idx="218">0.012000000000000011</cx:pt>
          <cx:pt idx="219">0.012000000000000011</cx:pt>
          <cx:pt idx="220">0.012000000000000011</cx:pt>
          <cx:pt idx="221">0.012000000000000011</cx:pt>
          <cx:pt idx="222">0.012000000000000011</cx:pt>
          <cx:pt idx="223">0.012000000000000011</cx:pt>
          <cx:pt idx="224">0.012000000000000011</cx:pt>
          <cx:pt idx="225">0.012000000000000011</cx:pt>
          <cx:pt idx="226">0.012000000000000011</cx:pt>
          <cx:pt idx="227">0.012000000000000011</cx:pt>
          <cx:pt idx="228">0.012000000000000011</cx:pt>
          <cx:pt idx="229">0.012000000000000011</cx:pt>
          <cx:pt idx="230">0.012000000000000011</cx:pt>
          <cx:pt idx="231">0.012000000000000011</cx:pt>
          <cx:pt idx="232">0.012000000000000011</cx:pt>
          <cx:pt idx="233">0.0119999999999999</cx:pt>
          <cx:pt idx="234">0.0119999999999999</cx:pt>
          <cx:pt idx="235">0.011000000000000121</cx:pt>
          <cx:pt idx="236">0.011000000000000121</cx:pt>
          <cx:pt idx="237">0.011000000000000121</cx:pt>
          <cx:pt idx="238">0.011000000000000121</cx:pt>
          <cx:pt idx="239">0.011000000000000121</cx:pt>
          <cx:pt idx="240">0.011000000000000121</cx:pt>
          <cx:pt idx="241">0.011000000000000121</cx:pt>
          <cx:pt idx="242">0.011000000000000121</cx:pt>
          <cx:pt idx="243">0.011000000000000121</cx:pt>
          <cx:pt idx="244">0.011000000000000121</cx:pt>
          <cx:pt idx="245">0.011000000000000121</cx:pt>
          <cx:pt idx="246">0.011000000000000121</cx:pt>
          <cx:pt idx="247">0.011000000000000121</cx:pt>
          <cx:pt idx="248">0.011000000000000121</cx:pt>
          <cx:pt idx="249">0.011000000000000121</cx:pt>
          <cx:pt idx="250">0.011000000000000121</cx:pt>
          <cx:pt idx="251">0.011000000000000121</cx:pt>
          <cx:pt idx="252">0.01100000000000001</cx:pt>
          <cx:pt idx="253">0.01100000000000001</cx:pt>
          <cx:pt idx="254">0.010999999999999899</cx:pt>
          <cx:pt idx="255">0.010999999999999899</cx:pt>
          <cx:pt idx="256">0.010999999999999899</cx:pt>
          <cx:pt idx="257">0.010999999999999899</cx:pt>
          <cx:pt idx="258">0.010999999999999899</cx:pt>
          <cx:pt idx="259">0.010999999999999899</cx:pt>
          <cx:pt idx="260">0.010999999999999677</cx:pt>
          <cx:pt idx="261">0.010999999999999677</cx:pt>
          <cx:pt idx="262">0.010999999999999677</cx:pt>
          <cx:pt idx="263">0.010000000000000231</cx:pt>
          <cx:pt idx="264">0.010000000000000231</cx:pt>
          <cx:pt idx="265">0.010000000000000231</cx:pt>
          <cx:pt idx="266">0.010000000000000231</cx:pt>
          <cx:pt idx="267">0.010000000000000231</cx:pt>
          <cx:pt idx="268">0.010000000000000231</cx:pt>
          <cx:pt idx="269">0.010000000000000231</cx:pt>
          <cx:pt idx="270">0.010000000000000231</cx:pt>
          <cx:pt idx="271">0.010000000000000009</cx:pt>
          <cx:pt idx="272">0.010000000000000009</cx:pt>
          <cx:pt idx="273">0.010000000000000009</cx:pt>
          <cx:pt idx="274">0.010000000000000009</cx:pt>
          <cx:pt idx="275">0.010000000000000009</cx:pt>
          <cx:pt idx="276">0.010000000000000009</cx:pt>
          <cx:pt idx="277">0.010000000000000009</cx:pt>
          <cx:pt idx="278">0.0099999999999998979</cx:pt>
          <cx:pt idx="279">0.0099999999999997868</cx:pt>
          <cx:pt idx="280">0.0099999999999997868</cx:pt>
          <cx:pt idx="281">0.0099999999999997868</cx:pt>
          <cx:pt idx="282">0.0099999999999997868</cx:pt>
          <cx:pt idx="283">0.0099999999999997868</cx:pt>
          <cx:pt idx="284">0.0099999999999997868</cx:pt>
          <cx:pt idx="285">0.0099999999999997868</cx:pt>
          <cx:pt idx="286">0.0099999999999997868</cx:pt>
          <cx:pt idx="287">0.0099999999999997868</cx:pt>
          <cx:pt idx="288">0.0099999999999997868</cx:pt>
          <cx:pt idx="289">0.0090000000000003411</cx:pt>
          <cx:pt idx="290">0.0090000000000003411</cx:pt>
          <cx:pt idx="291">0.0090000000000003411</cx:pt>
          <cx:pt idx="292">0.009000000000000119</cx:pt>
          <cx:pt idx="293">0.009000000000000119</cx:pt>
          <cx:pt idx="294">0.009000000000000119</cx:pt>
          <cx:pt idx="295">0.009000000000000119</cx:pt>
          <cx:pt idx="296">0.009000000000000119</cx:pt>
          <cx:pt idx="297">0.009000000000000119</cx:pt>
          <cx:pt idx="298">0.008999999999999897</cx:pt>
          <cx:pt idx="299">0.008999999999999897</cx:pt>
          <cx:pt idx="300">0.008999999999999897</cx:pt>
          <cx:pt idx="301">0.008999999999999897</cx:pt>
          <cx:pt idx="302">0.008999999999999897</cx:pt>
          <cx:pt idx="303">0.008999999999999897</cx:pt>
          <cx:pt idx="304">0.008999999999999897</cx:pt>
          <cx:pt idx="305">0.008999999999999897</cx:pt>
          <cx:pt idx="306">0.008999999999999897</cx:pt>
          <cx:pt idx="307">0.008999999999999897</cx:pt>
          <cx:pt idx="308">0.008999999999999897</cx:pt>
          <cx:pt idx="309">0.008999999999999897</cx:pt>
          <cx:pt idx="310">0.008999999999999897</cx:pt>
          <cx:pt idx="311">0.008999999999999897</cx:pt>
          <cx:pt idx="312">0.008999999999999897</cx:pt>
          <cx:pt idx="313">0.008999999999999897</cx:pt>
          <cx:pt idx="314">0.008999999999999897</cx:pt>
          <cx:pt idx="315">0.008999999999999897</cx:pt>
          <cx:pt idx="316">0.0080000000000000071</cx:pt>
          <cx:pt idx="317">0.0080000000000000071</cx:pt>
          <cx:pt idx="318">0.0080000000000000071</cx:pt>
          <cx:pt idx="319">0.0080000000000000071</cx:pt>
          <cx:pt idx="320">0.0080000000000000071</cx:pt>
          <cx:pt idx="321">0.0080000000000000071</cx:pt>
          <cx:pt idx="322">0.0080000000000000071</cx:pt>
          <cx:pt idx="323">0.0080000000000000071</cx:pt>
          <cx:pt idx="324">0.0080000000000000071</cx:pt>
          <cx:pt idx="325">0.0080000000000000071</cx:pt>
          <cx:pt idx="326">0.0080000000000000071</cx:pt>
          <cx:pt idx="327">0.0080000000000000071</cx:pt>
          <cx:pt idx="328">0.0080000000000000071</cx:pt>
          <cx:pt idx="329">0.0080000000000000071</cx:pt>
          <cx:pt idx="330">0.0080000000000000071</cx:pt>
          <cx:pt idx="331">0.0080000000000000071</cx:pt>
          <cx:pt idx="332">0.0080000000000000071</cx:pt>
          <cx:pt idx="333">0.0080000000000000071</cx:pt>
          <cx:pt idx="334">0.0080000000000000071</cx:pt>
          <cx:pt idx="335">0.0080000000000000071</cx:pt>
          <cx:pt idx="336">0.0080000000000000071</cx:pt>
          <cx:pt idx="337">0.0080000000000000071</cx:pt>
          <cx:pt idx="338">0.0080000000000000071</cx:pt>
          <cx:pt idx="339">0.0080000000000000071</cx:pt>
          <cx:pt idx="340">0.0080000000000000071</cx:pt>
          <cx:pt idx="341">0.0080000000000000071</cx:pt>
          <cx:pt idx="342">0.0080000000000000071</cx:pt>
          <cx:pt idx="343">0.0080000000000000071</cx:pt>
          <cx:pt idx="344">0.0080000000000000071</cx:pt>
          <cx:pt idx="345">0.0080000000000000071</cx:pt>
          <cx:pt idx="346">0.0080000000000000071</cx:pt>
          <cx:pt idx="347">0.0080000000000000071</cx:pt>
          <cx:pt idx="348">0.0080000000000000071</cx:pt>
          <cx:pt idx="349">0.0080000000000000071</cx:pt>
          <cx:pt idx="350">0.0080000000000000071</cx:pt>
          <cx:pt idx="351">0.0080000000000000071</cx:pt>
          <cx:pt idx="352">0.0080000000000000071</cx:pt>
          <cx:pt idx="353">0.0080000000000000071</cx:pt>
          <cx:pt idx="354">0.0070000000000001172</cx:pt>
          <cx:pt idx="355">0.0070000000000001172</cx:pt>
          <cx:pt idx="356">0.0070000000000001172</cx:pt>
          <cx:pt idx="357">0.0070000000000001172</cx:pt>
          <cx:pt idx="358">0.0070000000000001172</cx:pt>
          <cx:pt idx="359">0.0070000000000001172</cx:pt>
          <cx:pt idx="360">0.0070000000000001172</cx:pt>
          <cx:pt idx="361">0.0070000000000001172</cx:pt>
          <cx:pt idx="362">0.0070000000000001172</cx:pt>
          <cx:pt idx="363">0.0070000000000001172</cx:pt>
          <cx:pt idx="364">0.0070000000000001172</cx:pt>
          <cx:pt idx="365">0.0070000000000001172</cx:pt>
          <cx:pt idx="366">0.0070000000000001172</cx:pt>
          <cx:pt idx="367">0.0070000000000001172</cx:pt>
          <cx:pt idx="368">0.0070000000000001172</cx:pt>
          <cx:pt idx="369">0.0070000000000001172</cx:pt>
          <cx:pt idx="370">0.0070000000000001172</cx:pt>
          <cx:pt idx="371">0.0070000000000001172</cx:pt>
          <cx:pt idx="372">0.0070000000000001172</cx:pt>
          <cx:pt idx="373">0.0070000000000001172</cx:pt>
          <cx:pt idx="374">0.0070000000000001172</cx:pt>
          <cx:pt idx="375">0.0070000000000001172</cx:pt>
          <cx:pt idx="376">0.0070000000000001172</cx:pt>
          <cx:pt idx="377">0.0070000000000001172</cx:pt>
          <cx:pt idx="378">0.0070000000000001172</cx:pt>
          <cx:pt idx="379">0.0070000000000001172</cx:pt>
          <cx:pt idx="380">0.0070000000000001172</cx:pt>
          <cx:pt idx="381">0.0070000000000001172</cx:pt>
          <cx:pt idx="382">0.0070000000000001172</cx:pt>
          <cx:pt idx="383">0.0070000000000001172</cx:pt>
          <cx:pt idx="384">0.0070000000000001172</cx:pt>
          <cx:pt idx="385">0.0070000000000001172</cx:pt>
          <cx:pt idx="386">0.0070000000000001172</cx:pt>
          <cx:pt idx="387">0.0070000000000001172</cx:pt>
          <cx:pt idx="388">0.0070000000000001172</cx:pt>
          <cx:pt idx="389">0.0070000000000001172</cx:pt>
          <cx:pt idx="390">0.0070000000000001172</cx:pt>
          <cx:pt idx="391">0.0070000000000001172</cx:pt>
          <cx:pt idx="392">0.0070000000000000062</cx:pt>
          <cx:pt idx="393">0.0069999999999998952</cx:pt>
          <cx:pt idx="394">0.0069999999999998952</cx:pt>
          <cx:pt idx="395">0.0069999999999998952</cx:pt>
          <cx:pt idx="396">0.0069999999999998952</cx:pt>
          <cx:pt idx="397">0.0069999999999998952</cx:pt>
          <cx:pt idx="398">0.0069999999999998952</cx:pt>
          <cx:pt idx="399">0.0069999999999998952</cx:pt>
          <cx:pt idx="400">0.0069999999999998952</cx:pt>
          <cx:pt idx="401">0.0069999999999998952</cx:pt>
          <cx:pt idx="402">0.0069999999999998952</cx:pt>
          <cx:pt idx="403">0.0069999999999998952</cx:pt>
          <cx:pt idx="404">0.0069999999999998952</cx:pt>
          <cx:pt idx="405">0.0069999999999998952</cx:pt>
          <cx:pt idx="406">0.0069999999999998952</cx:pt>
          <cx:pt idx="407">0.0069999999999998952</cx:pt>
          <cx:pt idx="408">0.0069999999999996732</cx:pt>
          <cx:pt idx="409">0.0069999999999996732</cx:pt>
          <cx:pt idx="410">0.0069999999999996732</cx:pt>
          <cx:pt idx="411">0.0069999999999996732</cx:pt>
          <cx:pt idx="412">0.0069999999999996732</cx:pt>
          <cx:pt idx="413">0.0069999999999996732</cx:pt>
          <cx:pt idx="414">0.0069999999999996732</cx:pt>
          <cx:pt idx="415">0.0060000000000002274</cx:pt>
          <cx:pt idx="416">0.0060000000000002274</cx:pt>
          <cx:pt idx="417">0.0060000000000002274</cx:pt>
          <cx:pt idx="418">0.0060000000000002274</cx:pt>
          <cx:pt idx="419">0.0060000000000002274</cx:pt>
          <cx:pt idx="420">0.0060000000000002274</cx:pt>
          <cx:pt idx="421">0.0060000000000002274</cx:pt>
          <cx:pt idx="422">0.0060000000000002274</cx:pt>
          <cx:pt idx="423">0.0060000000000002274</cx:pt>
          <cx:pt idx="424">0.0060000000000002274</cx:pt>
          <cx:pt idx="425">0.0060000000000002274</cx:pt>
          <cx:pt idx="426">0.0060000000000002274</cx:pt>
          <cx:pt idx="427">0.0060000000000000053</cx:pt>
          <cx:pt idx="428">0.0060000000000000053</cx:pt>
          <cx:pt idx="429">0.0060000000000000053</cx:pt>
          <cx:pt idx="430">0.0060000000000000053</cx:pt>
          <cx:pt idx="431">0.0060000000000000053</cx:pt>
          <cx:pt idx="432">0.0060000000000000053</cx:pt>
          <cx:pt idx="433">0.0060000000000000053</cx:pt>
          <cx:pt idx="434">0.0060000000000000053</cx:pt>
          <cx:pt idx="435">0.0060000000000000053</cx:pt>
          <cx:pt idx="436">0.0060000000000000053</cx:pt>
          <cx:pt idx="437">0.0060000000000000053</cx:pt>
          <cx:pt idx="438">0.0060000000000000053</cx:pt>
          <cx:pt idx="439">0.0060000000000000053</cx:pt>
          <cx:pt idx="440">0.0060000000000000053</cx:pt>
          <cx:pt idx="441">0.0060000000000000053</cx:pt>
          <cx:pt idx="442">0.0060000000000000053</cx:pt>
          <cx:pt idx="443">0.0060000000000000053</cx:pt>
          <cx:pt idx="444">0.0060000000000000053</cx:pt>
          <cx:pt idx="445">0.0060000000000000053</cx:pt>
          <cx:pt idx="446">0.0060000000000000053</cx:pt>
          <cx:pt idx="447">0.0060000000000000053</cx:pt>
          <cx:pt idx="448">0.0060000000000000053</cx:pt>
          <cx:pt idx="449">0.0060000000000000053</cx:pt>
          <cx:pt idx="450">0.0060000000000000053</cx:pt>
          <cx:pt idx="451">0.0060000000000000053</cx:pt>
          <cx:pt idx="452">0.0059999999999997833</cx:pt>
          <cx:pt idx="453">0.0059999999999997833</cx:pt>
          <cx:pt idx="454">0.0059999999999997833</cx:pt>
          <cx:pt idx="455">0.0059999999999997833</cx:pt>
          <cx:pt idx="456">0.0059999999999997833</cx:pt>
          <cx:pt idx="457">0.0059999999999997833</cx:pt>
          <cx:pt idx="458">0.0059999999999997833</cx:pt>
          <cx:pt idx="459">0.0059999999999997833</cx:pt>
          <cx:pt idx="460">0.0059999999999997833</cx:pt>
          <cx:pt idx="461">0.0059999999999997833</cx:pt>
          <cx:pt idx="462">0.0059999999999997833</cx:pt>
          <cx:pt idx="463">0.0059999999999997833</cx:pt>
          <cx:pt idx="464">0.0059999999999997833</cx:pt>
          <cx:pt idx="465">0.0059999999999997833</cx:pt>
          <cx:pt idx="466">0.0059999999999997833</cx:pt>
          <cx:pt idx="467">0.0059999999999997833</cx:pt>
          <cx:pt idx="468">0.0059999999999997833</cx:pt>
          <cx:pt idx="469">0.0059999999999997833</cx:pt>
          <cx:pt idx="470">0.0050000000000003375</cx:pt>
          <cx:pt idx="471">0.0050000000000003375</cx:pt>
          <cx:pt idx="472">0.0050000000000003375</cx:pt>
          <cx:pt idx="473">0.0050000000000003375</cx:pt>
          <cx:pt idx="474">0.0050000000000003375</cx:pt>
          <cx:pt idx="475">0.0050000000000001155</cx:pt>
          <cx:pt idx="476">0.0050000000000001155</cx:pt>
          <cx:pt idx="477">0.0050000000000001155</cx:pt>
          <cx:pt idx="478">0.0050000000000001155</cx:pt>
          <cx:pt idx="479">0.0050000000000001155</cx:pt>
          <cx:pt idx="480">0.0050000000000001155</cx:pt>
          <cx:pt idx="481">0.0050000000000001155</cx:pt>
          <cx:pt idx="482">0.0050000000000001155</cx:pt>
          <cx:pt idx="483">0.0050000000000001155</cx:pt>
          <cx:pt idx="484">0.0050000000000001155</cx:pt>
          <cx:pt idx="485">0.0050000000000001155</cx:pt>
          <cx:pt idx="486">0.0049999999999998934</cx:pt>
          <cx:pt idx="487">0.0049999999999998934</cx:pt>
          <cx:pt idx="488">0.0049999999999998934</cx:pt>
          <cx:pt idx="489">0.0049999999999998934</cx:pt>
          <cx:pt idx="490">0.0049999999999998934</cx:pt>
          <cx:pt idx="491">0.0049999999999998934</cx:pt>
          <cx:pt idx="492">0.0049999999999998934</cx:pt>
          <cx:pt idx="493">0.0049999999999998934</cx:pt>
          <cx:pt idx="494">0.0049999999999998934</cx:pt>
          <cx:pt idx="495">0.0049999999999998934</cx:pt>
          <cx:pt idx="496">0.0049999999999998934</cx:pt>
          <cx:pt idx="497">0.0049999999999998934</cx:pt>
          <cx:pt idx="498">0.0049999999999998934</cx:pt>
          <cx:pt idx="499">0.0049999999999998934</cx:pt>
          <cx:pt idx="500">0.0049999999999998934</cx:pt>
          <cx:pt idx="501">0.0049999999999998934</cx:pt>
          <cx:pt idx="502">0.0049999999999998934</cx:pt>
          <cx:pt idx="503">0.0049999999999998934</cx:pt>
          <cx:pt idx="504">0.0049999999999998934</cx:pt>
          <cx:pt idx="505">0.0049999999999998934</cx:pt>
          <cx:pt idx="506">0.0049999999999998934</cx:pt>
          <cx:pt idx="507">0.0049999999999998934</cx:pt>
          <cx:pt idx="508">0.0049999999999998934</cx:pt>
          <cx:pt idx="509">0.0049999999999998934</cx:pt>
          <cx:pt idx="510">0.0049999999999998934</cx:pt>
          <cx:pt idx="511">0.0049999999999998934</cx:pt>
          <cx:pt idx="512">0.0049999999999998934</cx:pt>
          <cx:pt idx="513">0.0049999999999998934</cx:pt>
          <cx:pt idx="514">0.0049999999999998934</cx:pt>
          <cx:pt idx="515">0.0049999999999998934</cx:pt>
          <cx:pt idx="516">0.0049999999999998934</cx:pt>
          <cx:pt idx="517">0.0049999999999998934</cx:pt>
          <cx:pt idx="518">0.0049999999999998934</cx:pt>
          <cx:pt idx="519">0.0049999999999998934</cx:pt>
          <cx:pt idx="520">0.0049999999999998934</cx:pt>
          <cx:pt idx="521">0.0049999999999998934</cx:pt>
          <cx:pt idx="522">0.0049999999999998934</cx:pt>
          <cx:pt idx="523">0.0040000000000000036</cx:pt>
          <cx:pt idx="524">0.0040000000000000036</cx:pt>
          <cx:pt idx="525">0.0040000000000000036</cx:pt>
          <cx:pt idx="526">0.0040000000000000036</cx:pt>
          <cx:pt idx="527">0.0040000000000000036</cx:pt>
          <cx:pt idx="528">0.0040000000000000036</cx:pt>
          <cx:pt idx="529">0.0040000000000000036</cx:pt>
          <cx:pt idx="530">0.0040000000000000036</cx:pt>
          <cx:pt idx="531">0.0040000000000000036</cx:pt>
          <cx:pt idx="532">0.0040000000000000036</cx:pt>
          <cx:pt idx="533">0.0040000000000000036</cx:pt>
          <cx:pt idx="534">0.0040000000000000036</cx:pt>
          <cx:pt idx="535">0.0040000000000000036</cx:pt>
          <cx:pt idx="536">0.0040000000000000036</cx:pt>
          <cx:pt idx="537">0.0040000000000000036</cx:pt>
          <cx:pt idx="538">0.0040000000000000036</cx:pt>
          <cx:pt idx="539">0.0040000000000000036</cx:pt>
          <cx:pt idx="540">0.0040000000000000036</cx:pt>
          <cx:pt idx="541">0.0040000000000000036</cx:pt>
          <cx:pt idx="542">0.0040000000000000036</cx:pt>
          <cx:pt idx="543">0.0040000000000000036</cx:pt>
          <cx:pt idx="544">0.0040000000000000036</cx:pt>
          <cx:pt idx="545">0.0040000000000000036</cx:pt>
          <cx:pt idx="546">0.0040000000000000036</cx:pt>
          <cx:pt idx="547">0.0040000000000000036</cx:pt>
          <cx:pt idx="548">0.0040000000000000036</cx:pt>
          <cx:pt idx="549">0.0040000000000000036</cx:pt>
          <cx:pt idx="550">0.0040000000000000036</cx:pt>
          <cx:pt idx="551">0.0040000000000000036</cx:pt>
          <cx:pt idx="552">0.0040000000000000036</cx:pt>
          <cx:pt idx="553">0.0040000000000000036</cx:pt>
          <cx:pt idx="554">0.0040000000000000036</cx:pt>
          <cx:pt idx="555">0.0040000000000000036</cx:pt>
          <cx:pt idx="556">0.0040000000000000036</cx:pt>
          <cx:pt idx="557">0.0040000000000000036</cx:pt>
          <cx:pt idx="558">0.0040000000000000036</cx:pt>
          <cx:pt idx="559">0.0040000000000000036</cx:pt>
          <cx:pt idx="560">0.0040000000000000036</cx:pt>
          <cx:pt idx="561">0.0040000000000000036</cx:pt>
          <cx:pt idx="562">0.0040000000000000036</cx:pt>
          <cx:pt idx="563">0.0040000000000000036</cx:pt>
          <cx:pt idx="564">0.0040000000000000036</cx:pt>
          <cx:pt idx="565">0.0040000000000000036</cx:pt>
          <cx:pt idx="566">0.0040000000000000036</cx:pt>
          <cx:pt idx="567">0.0040000000000000036</cx:pt>
          <cx:pt idx="568">0.0040000000000000036</cx:pt>
          <cx:pt idx="569">0.0040000000000000036</cx:pt>
          <cx:pt idx="570">0.0040000000000000036</cx:pt>
          <cx:pt idx="571">0.0040000000000000036</cx:pt>
          <cx:pt idx="572">0.0040000000000000036</cx:pt>
          <cx:pt idx="573">0.0040000000000000036</cx:pt>
          <cx:pt idx="574">0.0040000000000000036</cx:pt>
          <cx:pt idx="575">0.0040000000000000036</cx:pt>
          <cx:pt idx="576">0.0040000000000000036</cx:pt>
          <cx:pt idx="577">0.0040000000000000036</cx:pt>
          <cx:pt idx="578">0.0040000000000000036</cx:pt>
          <cx:pt idx="579">0.0040000000000000036</cx:pt>
          <cx:pt idx="580">0.0040000000000000036</cx:pt>
          <cx:pt idx="581">0.0040000000000000036</cx:pt>
          <cx:pt idx="582">0.0040000000000000036</cx:pt>
          <cx:pt idx="583">0.0040000000000000036</cx:pt>
          <cx:pt idx="584">0.0040000000000000036</cx:pt>
          <cx:pt idx="585">0.0040000000000000036</cx:pt>
          <cx:pt idx="586">0.0040000000000000036</cx:pt>
          <cx:pt idx="587">0.0040000000000000036</cx:pt>
          <cx:pt idx="588">0.0040000000000000036</cx:pt>
          <cx:pt idx="589">0.0040000000000000036</cx:pt>
          <cx:pt idx="590">0.0040000000000000036</cx:pt>
          <cx:pt idx="591">0.0040000000000000036</cx:pt>
          <cx:pt idx="592">0.0039999999999997815</cx:pt>
          <cx:pt idx="593">0.0030000000000001137</cx:pt>
          <cx:pt idx="594">0.0030000000000001137</cx:pt>
          <cx:pt idx="595">0.0030000000000001137</cx:pt>
          <cx:pt idx="596">0.0030000000000001137</cx:pt>
          <cx:pt idx="597">0.0030000000000001137</cx:pt>
          <cx:pt idx="598">0.0030000000000001137</cx:pt>
          <cx:pt idx="599">0.0030000000000001137</cx:pt>
          <cx:pt idx="600">0.0030000000000001137</cx:pt>
          <cx:pt idx="601">0.0030000000000001137</cx:pt>
          <cx:pt idx="602">0.0030000000000001137</cx:pt>
          <cx:pt idx="603">0.0030000000000001137</cx:pt>
          <cx:pt idx="604">0.0030000000000001137</cx:pt>
          <cx:pt idx="605">0.0030000000000001137</cx:pt>
          <cx:pt idx="606">0.0030000000000001137</cx:pt>
          <cx:pt idx="607">0.0030000000000001137</cx:pt>
          <cx:pt idx="608">0.0030000000000001137</cx:pt>
          <cx:pt idx="609">0.0030000000000001137</cx:pt>
          <cx:pt idx="610">0.0030000000000001137</cx:pt>
          <cx:pt idx="611">0.0030000000000001137</cx:pt>
          <cx:pt idx="612">0.0030000000000001137</cx:pt>
          <cx:pt idx="613">0.0030000000000001137</cx:pt>
          <cx:pt idx="614">0.0030000000000001137</cx:pt>
          <cx:pt idx="615">0.0030000000000001137</cx:pt>
          <cx:pt idx="616">0.0030000000000001137</cx:pt>
          <cx:pt idx="617">0.0030000000000001137</cx:pt>
          <cx:pt idx="618">0.0030000000000001137</cx:pt>
          <cx:pt idx="619">0.0030000000000001137</cx:pt>
          <cx:pt idx="620">0.0030000000000001137</cx:pt>
          <cx:pt idx="621">0.0030000000000001137</cx:pt>
          <cx:pt idx="622">0.0030000000000001137</cx:pt>
          <cx:pt idx="623">0.0030000000000001137</cx:pt>
          <cx:pt idx="624">0.0030000000000001137</cx:pt>
          <cx:pt idx="625">0.0030000000000001137</cx:pt>
          <cx:pt idx="626">0.0030000000000001137</cx:pt>
          <cx:pt idx="627">0.0030000000000001137</cx:pt>
          <cx:pt idx="628">0.0030000000000001137</cx:pt>
          <cx:pt idx="629">0.0030000000000001137</cx:pt>
          <cx:pt idx="630">0.0030000000000001137</cx:pt>
          <cx:pt idx="631">0.0030000000000001137</cx:pt>
          <cx:pt idx="632">0.0030000000000001137</cx:pt>
          <cx:pt idx="633">0.0030000000000001137</cx:pt>
          <cx:pt idx="634">0.0030000000000001137</cx:pt>
          <cx:pt idx="635">0.0030000000000001137</cx:pt>
          <cx:pt idx="636">0.0030000000000001137</cx:pt>
          <cx:pt idx="637">0.0030000000000001137</cx:pt>
          <cx:pt idx="638">0.0030000000000001137</cx:pt>
          <cx:pt idx="639">0.0030000000000001137</cx:pt>
          <cx:pt idx="640">0.0030000000000001137</cx:pt>
          <cx:pt idx="641">0.0030000000000001137</cx:pt>
          <cx:pt idx="642">0.0030000000000001137</cx:pt>
          <cx:pt idx="643">0.0030000000000001137</cx:pt>
          <cx:pt idx="644">0.0030000000000001137</cx:pt>
          <cx:pt idx="645">0.0030000000000001137</cx:pt>
          <cx:pt idx="646">0.0030000000000001137</cx:pt>
          <cx:pt idx="647">0.0030000000000001137</cx:pt>
          <cx:pt idx="648">0.0030000000000001137</cx:pt>
          <cx:pt idx="649">0.0030000000000001137</cx:pt>
          <cx:pt idx="650">0.0030000000000001137</cx:pt>
          <cx:pt idx="651">0.0030000000000001137</cx:pt>
          <cx:pt idx="652">0.0030000000000001137</cx:pt>
          <cx:pt idx="653">0.0030000000000001137</cx:pt>
          <cx:pt idx="654">0.0030000000000001137</cx:pt>
          <cx:pt idx="655">0.0030000000000001137</cx:pt>
          <cx:pt idx="656">0.0030000000000000027</cx:pt>
          <cx:pt idx="657">0.0029999999999998916</cx:pt>
          <cx:pt idx="658">0.0029999999999998916</cx:pt>
          <cx:pt idx="659">0.0029999999999998916</cx:pt>
          <cx:pt idx="660">0.0029999999999998916</cx:pt>
          <cx:pt idx="661">0.0029999999999998916</cx:pt>
          <cx:pt idx="662">0.0029999999999998916</cx:pt>
          <cx:pt idx="663">0.0029999999999998916</cx:pt>
          <cx:pt idx="664">0.0029999999999998916</cx:pt>
          <cx:pt idx="665">0.0029999999999998916</cx:pt>
          <cx:pt idx="666">0.0029999999999998916</cx:pt>
          <cx:pt idx="667">0.0029999999999998916</cx:pt>
          <cx:pt idx="668">0.0029999999999998916</cx:pt>
          <cx:pt idx="669">0.0029999999999998916</cx:pt>
          <cx:pt idx="670">0.0029999999999998916</cx:pt>
          <cx:pt idx="671">0.0029999999999998916</cx:pt>
          <cx:pt idx="672">0.0029999999999998916</cx:pt>
          <cx:pt idx="673">0.0029999999999998916</cx:pt>
          <cx:pt idx="674">0.0029999999999998916</cx:pt>
          <cx:pt idx="675">0.0029999999999998916</cx:pt>
          <cx:pt idx="676">0.0029999999999998916</cx:pt>
          <cx:pt idx="677">0.0029999999999996696</cx:pt>
          <cx:pt idx="678">0.0029999999999996696</cx:pt>
          <cx:pt idx="679">0.0029999999999996696</cx:pt>
          <cx:pt idx="680">0.0029999999999996696</cx:pt>
          <cx:pt idx="681">0.0029999999999996696</cx:pt>
          <cx:pt idx="682">0.0029999999999996696</cx:pt>
          <cx:pt idx="683">0.0029999999999996696</cx:pt>
          <cx:pt idx="684">0.0029999999999996696</cx:pt>
          <cx:pt idx="685">0.0020000000000002238</cx:pt>
          <cx:pt idx="686">0.0020000000000002238</cx:pt>
          <cx:pt idx="687">0.0020000000000002238</cx:pt>
          <cx:pt idx="688">0.0020000000000002238</cx:pt>
          <cx:pt idx="689">0.0020000000000002238</cx:pt>
          <cx:pt idx="690">0.0020000000000002238</cx:pt>
          <cx:pt idx="691">0.0020000000000002238</cx:pt>
          <cx:pt idx="692">0.0020000000000002238</cx:pt>
          <cx:pt idx="693">0.0020000000000002238</cx:pt>
          <cx:pt idx="694">0.0020000000000002238</cx:pt>
          <cx:pt idx="695">0.0020000000000002238</cx:pt>
          <cx:pt idx="696">0.0020000000000002238</cx:pt>
          <cx:pt idx="697">0.0020000000000002238</cx:pt>
          <cx:pt idx="698">0.0020000000000002238</cx:pt>
          <cx:pt idx="699">0.0020000000000002238</cx:pt>
          <cx:pt idx="700">0.0020000000000002238</cx:pt>
          <cx:pt idx="701">0.0020000000000002238</cx:pt>
          <cx:pt idx="702">0.0020000000000002238</cx:pt>
          <cx:pt idx="703">0.0020000000000002238</cx:pt>
          <cx:pt idx="704">0.0020000000000002238</cx:pt>
          <cx:pt idx="705">0.0020000000000002238</cx:pt>
          <cx:pt idx="706">0.0020000000000002238</cx:pt>
          <cx:pt idx="707">0.0020000000000002238</cx:pt>
          <cx:pt idx="708">0.0020000000000000018</cx:pt>
          <cx:pt idx="709">0.0020000000000000018</cx:pt>
          <cx:pt idx="710">0.0020000000000000018</cx:pt>
          <cx:pt idx="711">0.0020000000000000018</cx:pt>
          <cx:pt idx="712">0.0020000000000000018</cx:pt>
          <cx:pt idx="713">0.0020000000000000018</cx:pt>
          <cx:pt idx="714">0.0020000000000000018</cx:pt>
          <cx:pt idx="715">0.0020000000000000018</cx:pt>
          <cx:pt idx="716">0.0020000000000000018</cx:pt>
          <cx:pt idx="717">0.0020000000000000018</cx:pt>
          <cx:pt idx="718">0.0020000000000000018</cx:pt>
          <cx:pt idx="719">0.0020000000000000018</cx:pt>
          <cx:pt idx="720">0.0020000000000000018</cx:pt>
          <cx:pt idx="721">0.0020000000000000018</cx:pt>
          <cx:pt idx="722">0.0020000000000000018</cx:pt>
          <cx:pt idx="723">0.0020000000000000018</cx:pt>
          <cx:pt idx="724">0.0020000000000000018</cx:pt>
          <cx:pt idx="725">0.0020000000000000018</cx:pt>
          <cx:pt idx="726">0.0020000000000000018</cx:pt>
          <cx:pt idx="727">0.0020000000000000018</cx:pt>
          <cx:pt idx="728">0.0020000000000000018</cx:pt>
          <cx:pt idx="729">0.0020000000000000018</cx:pt>
          <cx:pt idx="730">0.0020000000000000018</cx:pt>
          <cx:pt idx="731">0.0020000000000000018</cx:pt>
          <cx:pt idx="732">0.0020000000000000018</cx:pt>
          <cx:pt idx="733">0.0020000000000000018</cx:pt>
          <cx:pt idx="734">0.0020000000000000018</cx:pt>
          <cx:pt idx="735">0.0020000000000000018</cx:pt>
          <cx:pt idx="736">0.0020000000000000018</cx:pt>
          <cx:pt idx="737">0.0020000000000000018</cx:pt>
          <cx:pt idx="738">0.0020000000000000018</cx:pt>
          <cx:pt idx="739">0.0020000000000000018</cx:pt>
          <cx:pt idx="740">0.0020000000000000018</cx:pt>
          <cx:pt idx="741">0.0020000000000000018</cx:pt>
          <cx:pt idx="742">0.0020000000000000018</cx:pt>
          <cx:pt idx="743">0.0020000000000000018</cx:pt>
          <cx:pt idx="744">0.0020000000000000018</cx:pt>
          <cx:pt idx="745">0.0020000000000000018</cx:pt>
          <cx:pt idx="746">0.0020000000000000018</cx:pt>
          <cx:pt idx="747">0.0020000000000000018</cx:pt>
          <cx:pt idx="748">0.0020000000000000018</cx:pt>
          <cx:pt idx="749">0.0020000000000000018</cx:pt>
          <cx:pt idx="750">0.0020000000000000018</cx:pt>
          <cx:pt idx="751">0.0020000000000000018</cx:pt>
          <cx:pt idx="752">0.0020000000000000018</cx:pt>
          <cx:pt idx="753">0.0020000000000000018</cx:pt>
          <cx:pt idx="754">0.0020000000000000018</cx:pt>
          <cx:pt idx="755">0.0020000000000000018</cx:pt>
          <cx:pt idx="756">0.0020000000000000018</cx:pt>
          <cx:pt idx="757">0.0020000000000000018</cx:pt>
          <cx:pt idx="758">0.0020000000000000018</cx:pt>
          <cx:pt idx="759">0.0020000000000000018</cx:pt>
          <cx:pt idx="760">0.0020000000000000018</cx:pt>
          <cx:pt idx="761">0.0019999999999997797</cx:pt>
          <cx:pt idx="762">0.0019999999999997797</cx:pt>
          <cx:pt idx="763">0.0019999999999997797</cx:pt>
          <cx:pt idx="764">0.0019999999999997797</cx:pt>
          <cx:pt idx="765">0.0019999999999997797</cx:pt>
          <cx:pt idx="766">0.0019999999999997797</cx:pt>
          <cx:pt idx="767">0.0019999999999997797</cx:pt>
          <cx:pt idx="768">0.0019999999999997797</cx:pt>
          <cx:pt idx="769">0.0019999999999997797</cx:pt>
          <cx:pt idx="770">0.0019999999999997797</cx:pt>
          <cx:pt idx="771">0.0019999999999997797</cx:pt>
          <cx:pt idx="772">0.0019999999999997797</cx:pt>
          <cx:pt idx="773">0.0019999999999997797</cx:pt>
          <cx:pt idx="774">0.0019999999999997797</cx:pt>
          <cx:pt idx="775">0.0019999999999997797</cx:pt>
          <cx:pt idx="776">0.0019999999999997797</cx:pt>
          <cx:pt idx="777">0.0019999999999997797</cx:pt>
          <cx:pt idx="778">0.0019999999999997797</cx:pt>
          <cx:pt idx="779">0.0019999999999997797</cx:pt>
          <cx:pt idx="780">0.0019999999999997797</cx:pt>
          <cx:pt idx="781">0.0019999999999997797</cx:pt>
          <cx:pt idx="782">0.0019999999999997797</cx:pt>
          <cx:pt idx="783">0.0019999999999997797</cx:pt>
          <cx:pt idx="784">0.0019999999999997797</cx:pt>
          <cx:pt idx="785">0.0019999999999997797</cx:pt>
          <cx:pt idx="786">0.0019999999999997797</cx:pt>
          <cx:pt idx="787">0.0019999999999997797</cx:pt>
          <cx:pt idx="788">0.0019999999999997797</cx:pt>
          <cx:pt idx="789">0.0019999999999997797</cx:pt>
          <cx:pt idx="790">0.0019999999999997797</cx:pt>
          <cx:pt idx="791">0.0019999999999997797</cx:pt>
          <cx:pt idx="792">0.0019999999999997797</cx:pt>
          <cx:pt idx="793">0.001000000000000334</cx:pt>
          <cx:pt idx="794">0.001000000000000334</cx:pt>
          <cx:pt idx="795">0.001000000000000334</cx:pt>
          <cx:pt idx="796">0.001000000000000334</cx:pt>
          <cx:pt idx="797">0.001000000000000334</cx:pt>
          <cx:pt idx="798">0.001000000000000334</cx:pt>
          <cx:pt idx="799">0.001000000000000334</cx:pt>
          <cx:pt idx="800">0.001000000000000334</cx:pt>
          <cx:pt idx="801">0.001000000000000334</cx:pt>
          <cx:pt idx="802">0.001000000000000334</cx:pt>
          <cx:pt idx="803">0.001000000000000334</cx:pt>
          <cx:pt idx="804">0.0010000000000001119</cx:pt>
          <cx:pt idx="805">0.0010000000000001119</cx:pt>
          <cx:pt idx="806">0.0010000000000001119</cx:pt>
          <cx:pt idx="807">0.0010000000000001119</cx:pt>
          <cx:pt idx="808">0.0010000000000001119</cx:pt>
          <cx:pt idx="809">0.0010000000000001119</cx:pt>
          <cx:pt idx="810">0.0010000000000001119</cx:pt>
          <cx:pt idx="811">0.0010000000000001119</cx:pt>
          <cx:pt idx="812">0.0010000000000001119</cx:pt>
          <cx:pt idx="813">0.0010000000000001119</cx:pt>
          <cx:pt idx="814">0.0010000000000001119</cx:pt>
          <cx:pt idx="815">0.0010000000000001119</cx:pt>
          <cx:pt idx="816">0.0010000000000001119</cx:pt>
          <cx:pt idx="817">0.0010000000000001119</cx:pt>
          <cx:pt idx="818">0.0010000000000001119</cx:pt>
          <cx:pt idx="819">0.0010000000000001119</cx:pt>
          <cx:pt idx="820">0.0010000000000001119</cx:pt>
          <cx:pt idx="821">0.0010000000000001119</cx:pt>
          <cx:pt idx="822">0.0010000000000001119</cx:pt>
          <cx:pt idx="823">0.0010000000000001119</cx:pt>
          <cx:pt idx="824">0.0010000000000001119</cx:pt>
          <cx:pt idx="825">0.0010000000000001119</cx:pt>
          <cx:pt idx="826">0.0010000000000001119</cx:pt>
          <cx:pt idx="827">0.0010000000000001119</cx:pt>
          <cx:pt idx="828">0.0010000000000001119</cx:pt>
          <cx:pt idx="829">0.0010000000000001119</cx:pt>
          <cx:pt idx="830">0.0010000000000001119</cx:pt>
          <cx:pt idx="831">0.0010000000000001119</cx:pt>
          <cx:pt idx="832">0.0010000000000001119</cx:pt>
          <cx:pt idx="833">0.0010000000000001119</cx:pt>
          <cx:pt idx="834">0.0010000000000001119</cx:pt>
          <cx:pt idx="835">0.0010000000000001119</cx:pt>
          <cx:pt idx="836">0.0010000000000001119</cx:pt>
          <cx:pt idx="837">0.0010000000000001119</cx:pt>
          <cx:pt idx="838">0.0010000000000001119</cx:pt>
          <cx:pt idx="839">0.0010000000000001119</cx:pt>
          <cx:pt idx="840">0.0010000000000001119</cx:pt>
          <cx:pt idx="841">0.0010000000000001119</cx:pt>
          <cx:pt idx="842">0.0010000000000001119</cx:pt>
          <cx:pt idx="843">0.00099999999999988987</cx:pt>
          <cx:pt idx="844">0.00099999999999988987</cx:pt>
          <cx:pt idx="845">0.00099999999999988987</cx:pt>
          <cx:pt idx="846">0.00099999999999988987</cx:pt>
          <cx:pt idx="847">0.00099999999999988987</cx:pt>
          <cx:pt idx="848">0.00099999999999988987</cx:pt>
          <cx:pt idx="849">0.00099999999999988987</cx:pt>
          <cx:pt idx="850">0.00099999999999988987</cx:pt>
          <cx:pt idx="851">0.00099999999999988987</cx:pt>
          <cx:pt idx="852">0.00099999999999988987</cx:pt>
          <cx:pt idx="853">0.00099999999999988987</cx:pt>
          <cx:pt idx="854">0.00099999999999988987</cx:pt>
          <cx:pt idx="855">0.00099999999999988987</cx:pt>
          <cx:pt idx="856">0.00099999999999988987</cx:pt>
          <cx:pt idx="857">0.00099999999999988987</cx:pt>
          <cx:pt idx="858">0.00099999999999988987</cx:pt>
          <cx:pt idx="859">0.00099999999999988987</cx:pt>
          <cx:pt idx="860">0.00099999999999988987</cx:pt>
          <cx:pt idx="861">0.00099999999999988987</cx:pt>
          <cx:pt idx="862">0.00099999999999988987</cx:pt>
          <cx:pt idx="863">0.00099999999999988987</cx:pt>
          <cx:pt idx="864">0.00099999999999988987</cx:pt>
          <cx:pt idx="865">0.00099999999999988987</cx:pt>
          <cx:pt idx="866">0.00099999999999988987</cx:pt>
          <cx:pt idx="867">0.00099999999999988987</cx:pt>
          <cx:pt idx="868">0.00099999999999988987</cx:pt>
          <cx:pt idx="869">0.00099999999999988987</cx:pt>
          <cx:pt idx="870">0.00099999999999988987</cx:pt>
          <cx:pt idx="871">0.00099999999999988987</cx:pt>
          <cx:pt idx="872">0.00099999999999988987</cx:pt>
          <cx:pt idx="873">0.00099999999999988987</cx:pt>
          <cx:pt idx="874">0.00099999999999988987</cx:pt>
          <cx:pt idx="875">0.00099999999999988987</cx:pt>
          <cx:pt idx="876">0.00099999999999988987</cx:pt>
          <cx:pt idx="877">0.00099999999999988987</cx:pt>
          <cx:pt idx="878">0.00099999999999988987</cx:pt>
          <cx:pt idx="879">0.00099999999999988987</cx:pt>
          <cx:pt idx="880">0.00099999999999988987</cx:pt>
          <cx:pt idx="881">0.00099999999999988987</cx:pt>
          <cx:pt idx="882">0.00099999999999988987</cx:pt>
          <cx:pt idx="883">0.00099999999999988987</cx:pt>
          <cx:pt idx="884">0.00099999999999988987</cx:pt>
          <cx:pt idx="885">0.00099999999999988987</cx:pt>
          <cx:pt idx="886">0.00099999999999988987</cx:pt>
          <cx:pt idx="887">0.00099999999999988987</cx:pt>
          <cx:pt idx="888">0.00099999999999988987</cx:pt>
          <cx:pt idx="889">0.00099999999999988987</cx:pt>
          <cx:pt idx="890">0.00099999999999988987</cx:pt>
          <cx:pt idx="891">0.00099999999999988987</cx:pt>
          <cx:pt idx="892">0</cx:pt>
          <cx:pt idx="893">0</cx:pt>
          <cx:pt idx="894">0</cx:pt>
          <cx:pt idx="895">0</cx:pt>
          <cx:pt idx="896">0</cx:pt>
          <cx:pt idx="897">0</cx:pt>
          <cx:pt idx="898">0</cx:pt>
          <cx:pt idx="899">0</cx:pt>
          <cx:pt idx="900">0</cx:pt>
          <cx:pt idx="901">0</cx:pt>
          <cx:pt idx="902">0</cx:pt>
          <cx:pt idx="903">0</cx:pt>
          <cx:pt idx="904">0</cx:pt>
          <cx:pt idx="905">0</cx:pt>
          <cx:pt idx="906">0</cx:pt>
          <cx:pt idx="907">0</cx:pt>
          <cx:pt idx="908">0</cx:pt>
          <cx:pt idx="909">0</cx:pt>
          <cx:pt idx="910">0</cx:pt>
          <cx:pt idx="911">0</cx:pt>
          <cx:pt idx="912">0</cx:pt>
          <cx:pt idx="913">0</cx:pt>
          <cx:pt idx="914">0</cx:pt>
          <cx:pt idx="915">0</cx:pt>
          <cx:pt idx="916">0</cx:pt>
          <cx:pt idx="917">0</cx:pt>
          <cx:pt idx="918">0</cx:pt>
          <cx:pt idx="919">0</cx:pt>
          <cx:pt idx="920">0</cx:pt>
          <cx:pt idx="921">0</cx:pt>
          <cx:pt idx="922">0</cx:pt>
          <cx:pt idx="923">0</cx:pt>
          <cx:pt idx="924">0</cx:pt>
          <cx:pt idx="925">0</cx:pt>
          <cx:pt idx="926">0</cx:pt>
          <cx:pt idx="927">0</cx:pt>
          <cx:pt idx="928">0</cx:pt>
          <cx:pt idx="929">0</cx:pt>
          <cx:pt idx="930">0</cx:pt>
          <cx:pt idx="931">0</cx:pt>
          <cx:pt idx="932">0</cx:pt>
          <cx:pt idx="933">0</cx:pt>
          <cx:pt idx="934">0</cx:pt>
          <cx:pt idx="935">0</cx:pt>
          <cx:pt idx="936">0</cx:pt>
          <cx:pt idx="937">0</cx:pt>
          <cx:pt idx="938">0</cx:pt>
          <cx:pt idx="939">0</cx:pt>
          <cx:pt idx="940">0</cx:pt>
          <cx:pt idx="941">0</cx:pt>
          <cx:pt idx="942">0</cx:pt>
          <cx:pt idx="943">0</cx:pt>
          <cx:pt idx="944">0</cx:pt>
          <cx:pt idx="945">0</cx:pt>
          <cx:pt idx="946">0</cx:pt>
          <cx:pt idx="947">0</cx:pt>
          <cx:pt idx="948">0</cx:pt>
          <cx:pt idx="949">0</cx:pt>
          <cx:pt idx="950">0</cx:pt>
          <cx:pt idx="951">0</cx:pt>
          <cx:pt idx="952">0</cx:pt>
          <cx:pt idx="953">0</cx:pt>
          <cx:pt idx="954">0</cx:pt>
          <cx:pt idx="955">0</cx:pt>
          <cx:pt idx="956">0</cx:pt>
          <cx:pt idx="957">0</cx:pt>
          <cx:pt idx="958">0</cx:pt>
          <cx:pt idx="959">0</cx:pt>
          <cx:pt idx="960">0</cx:pt>
          <cx:pt idx="961">0</cx:pt>
          <cx:pt idx="962">0</cx:pt>
          <cx:pt idx="963">0</cx:pt>
          <cx:pt idx="964">0</cx:pt>
          <cx:pt idx="965">0</cx:pt>
          <cx:pt idx="966">0</cx:pt>
          <cx:pt idx="967">0</cx:pt>
          <cx:pt idx="968">0</cx:pt>
          <cx:pt idx="969">0</cx:pt>
          <cx:pt idx="970">0</cx:pt>
          <cx:pt idx="971">0</cx:pt>
          <cx:pt idx="972">0</cx:pt>
          <cx:pt idx="973">0</cx:pt>
          <cx:pt idx="974">0</cx:pt>
          <cx:pt idx="975">0</cx:pt>
          <cx:pt idx="976">0</cx:pt>
          <cx:pt idx="977">0</cx:pt>
          <cx:pt idx="978">0</cx:pt>
          <cx:pt idx="979">0</cx:pt>
          <cx:pt idx="980">0</cx:pt>
          <cx:pt idx="981">0</cx:pt>
          <cx:pt idx="982">0</cx:pt>
          <cx:pt idx="983">0</cx:pt>
          <cx:pt idx="984">0</cx:pt>
          <cx:pt idx="985">0</cx:pt>
          <cx:pt idx="986">0</cx:pt>
          <cx:pt idx="987">0</cx:pt>
          <cx:pt idx="988">0</cx:pt>
          <cx:pt idx="989">0</cx:pt>
          <cx:pt idx="990">0</cx:pt>
          <cx:pt idx="991">0</cx:pt>
          <cx:pt idx="992">0</cx:pt>
          <cx:pt idx="993">0</cx:pt>
          <cx:pt idx="994">0</cx:pt>
          <cx:pt idx="995">0</cx:pt>
          <cx:pt idx="996">0</cx:pt>
          <cx:pt idx="997">0</cx:pt>
          <cx:pt idx="998">0</cx:pt>
          <cx:pt idx="999">-0.00099999999999988987</cx:pt>
          <cx:pt idx="1000">-0.00099999999999988987</cx:pt>
          <cx:pt idx="1001">-0.00099999999999988987</cx:pt>
          <cx:pt idx="1002">-0.00099999999999988987</cx:pt>
          <cx:pt idx="1003">-0.00099999999999988987</cx:pt>
          <cx:pt idx="1004">-0.00099999999999988987</cx:pt>
          <cx:pt idx="1005">-0.00099999999999988987</cx:pt>
          <cx:pt idx="1006">-0.00099999999999988987</cx:pt>
          <cx:pt idx="1007">-0.00099999999999988987</cx:pt>
          <cx:pt idx="1008">-0.00099999999999988987</cx:pt>
          <cx:pt idx="1009">-0.00099999999999988987</cx:pt>
          <cx:pt idx="1010">-0.00099999999999988987</cx:pt>
          <cx:pt idx="1011">-0.00099999999999988987</cx:pt>
          <cx:pt idx="1012">-0.00099999999999988987</cx:pt>
          <cx:pt idx="1013">-0.00099999999999988987</cx:pt>
          <cx:pt idx="1014">-0.00099999999999988987</cx:pt>
          <cx:pt idx="1015">-0.00099999999999988987</cx:pt>
          <cx:pt idx="1016">-0.00099999999999988987</cx:pt>
          <cx:pt idx="1017">-0.00099999999999988987</cx:pt>
          <cx:pt idx="1018">-0.00099999999999988987</cx:pt>
          <cx:pt idx="1019">-0.00099999999999988987</cx:pt>
          <cx:pt idx="1020">-0.00099999999999988987</cx:pt>
          <cx:pt idx="1021">-0.00099999999999988987</cx:pt>
          <cx:pt idx="1022">-0.00099999999999988987</cx:pt>
          <cx:pt idx="1023">-0.00099999999999988987</cx:pt>
          <cx:pt idx="1024">-0.00099999999999988987</cx:pt>
          <cx:pt idx="1025">-0.00099999999999988987</cx:pt>
          <cx:pt idx="1026">-0.00099999999999988987</cx:pt>
          <cx:pt idx="1027">-0.00099999999999988987</cx:pt>
          <cx:pt idx="1028">-0.00099999999999988987</cx:pt>
          <cx:pt idx="1029">-0.00099999999999988987</cx:pt>
          <cx:pt idx="1030">-0.00099999999999988987</cx:pt>
          <cx:pt idx="1031">-0.00099999999999988987</cx:pt>
          <cx:pt idx="1032">-0.00099999999999988987</cx:pt>
          <cx:pt idx="1033">-0.00099999999999988987</cx:pt>
          <cx:pt idx="1034">-0.00099999999999988987</cx:pt>
          <cx:pt idx="1035">-0.00099999999999988987</cx:pt>
          <cx:pt idx="1036">-0.00099999999999988987</cx:pt>
          <cx:pt idx="1037">-0.00099999999999988987</cx:pt>
          <cx:pt idx="1038">-0.00099999999999988987</cx:pt>
          <cx:pt idx="1039">-0.00099999999999988987</cx:pt>
          <cx:pt idx="1040">-0.00099999999999988987</cx:pt>
          <cx:pt idx="1041">-0.00099999999999988987</cx:pt>
          <cx:pt idx="1042">-0.00099999999999988987</cx:pt>
          <cx:pt idx="1043">-0.00099999999999988987</cx:pt>
          <cx:pt idx="1044">-0.00099999999999988987</cx:pt>
          <cx:pt idx="1045">-0.00099999999999988987</cx:pt>
          <cx:pt idx="1046">-0.00099999999999988987</cx:pt>
          <cx:pt idx="1047">-0.00099999999999988987</cx:pt>
          <cx:pt idx="1048">-0.0010000000000000009</cx:pt>
          <cx:pt idx="1049">-0.0010000000000001119</cx:pt>
          <cx:pt idx="1050">-0.0010000000000001119</cx:pt>
          <cx:pt idx="1051">-0.0010000000000001119</cx:pt>
          <cx:pt idx="1052">-0.0010000000000001119</cx:pt>
          <cx:pt idx="1053">-0.0010000000000001119</cx:pt>
          <cx:pt idx="1054">-0.0010000000000001119</cx:pt>
          <cx:pt idx="1055">-0.0010000000000001119</cx:pt>
          <cx:pt idx="1056">-0.0010000000000001119</cx:pt>
          <cx:pt idx="1057">-0.0010000000000001119</cx:pt>
          <cx:pt idx="1058">-0.0010000000000001119</cx:pt>
          <cx:pt idx="1059">-0.0010000000000001119</cx:pt>
          <cx:pt idx="1060">-0.0010000000000001119</cx:pt>
          <cx:pt idx="1061">-0.0010000000000001119</cx:pt>
          <cx:pt idx="1062">-0.0010000000000001119</cx:pt>
          <cx:pt idx="1063">-0.0010000000000001119</cx:pt>
          <cx:pt idx="1064">-0.0010000000000001119</cx:pt>
          <cx:pt idx="1065">-0.0010000000000001119</cx:pt>
          <cx:pt idx="1066">-0.0010000000000001119</cx:pt>
          <cx:pt idx="1067">-0.0010000000000001119</cx:pt>
          <cx:pt idx="1068">-0.0010000000000001119</cx:pt>
          <cx:pt idx="1069">-0.0010000000000001119</cx:pt>
          <cx:pt idx="1070">-0.0010000000000001119</cx:pt>
          <cx:pt idx="1071">-0.0010000000000001119</cx:pt>
          <cx:pt idx="1072">-0.0010000000000001119</cx:pt>
          <cx:pt idx="1073">-0.0010000000000001119</cx:pt>
          <cx:pt idx="1074">-0.0010000000000001119</cx:pt>
          <cx:pt idx="1075">-0.0010000000000001119</cx:pt>
          <cx:pt idx="1076">-0.0010000000000001119</cx:pt>
          <cx:pt idx="1077">-0.001000000000000334</cx:pt>
          <cx:pt idx="1078">-0.001000000000000334</cx:pt>
          <cx:pt idx="1079">-0.001000000000000334</cx:pt>
          <cx:pt idx="1080">-0.001000000000000334</cx:pt>
          <cx:pt idx="1081">-0.001000000000000334</cx:pt>
          <cx:pt idx="1082">-0.001000000000000334</cx:pt>
          <cx:pt idx="1083">-0.001000000000000334</cx:pt>
          <cx:pt idx="1084">-0.001000000000000334</cx:pt>
          <cx:pt idx="1085">-0.0019999999999997797</cx:pt>
          <cx:pt idx="1086">-0.0019999999999997797</cx:pt>
          <cx:pt idx="1087">-0.0019999999999997797</cx:pt>
          <cx:pt idx="1088">-0.0019999999999997797</cx:pt>
          <cx:pt idx="1089">-0.0019999999999997797</cx:pt>
          <cx:pt idx="1090">-0.0019999999999997797</cx:pt>
          <cx:pt idx="1091">-0.0019999999999997797</cx:pt>
          <cx:pt idx="1092">-0.0019999999999997797</cx:pt>
          <cx:pt idx="1093">-0.0019999999999997797</cx:pt>
          <cx:pt idx="1094">-0.0019999999999997797</cx:pt>
          <cx:pt idx="1095">-0.0019999999999997797</cx:pt>
          <cx:pt idx="1096">-0.0019999999999997797</cx:pt>
          <cx:pt idx="1097">-0.0019999999999997797</cx:pt>
          <cx:pt idx="1098">-0.0019999999999997797</cx:pt>
          <cx:pt idx="1099">-0.0019999999999997797</cx:pt>
          <cx:pt idx="1100">-0.0019999999999997797</cx:pt>
          <cx:pt idx="1101">-0.0019999999999997797</cx:pt>
          <cx:pt idx="1102">-0.0019999999999997797</cx:pt>
          <cx:pt idx="1103">-0.0019999999999997797</cx:pt>
          <cx:pt idx="1104">-0.0019999999999997797</cx:pt>
          <cx:pt idx="1105">-0.0019999999999997797</cx:pt>
          <cx:pt idx="1106">-0.0019999999999997797</cx:pt>
          <cx:pt idx="1107">-0.0019999999999997797</cx:pt>
          <cx:pt idx="1108">-0.0019999999999997797</cx:pt>
          <cx:pt idx="1109">-0.0019999999999997797</cx:pt>
          <cx:pt idx="1110">-0.0019999999999997797</cx:pt>
          <cx:pt idx="1111">-0.0020000000000000018</cx:pt>
          <cx:pt idx="1112">-0.0020000000000000018</cx:pt>
          <cx:pt idx="1113">-0.0020000000000000018</cx:pt>
          <cx:pt idx="1114">-0.0020000000000000018</cx:pt>
          <cx:pt idx="1115">-0.0020000000000000018</cx:pt>
          <cx:pt idx="1116">-0.0020000000000000018</cx:pt>
          <cx:pt idx="1117">-0.0020000000000000018</cx:pt>
          <cx:pt idx="1118">-0.0020000000000000018</cx:pt>
          <cx:pt idx="1119">-0.0020000000000000018</cx:pt>
          <cx:pt idx="1120">-0.0020000000000000018</cx:pt>
          <cx:pt idx="1121">-0.0020000000000000018</cx:pt>
          <cx:pt idx="1122">-0.0020000000000000018</cx:pt>
          <cx:pt idx="1123">-0.0020000000000000018</cx:pt>
          <cx:pt idx="1124">-0.0020000000000000018</cx:pt>
          <cx:pt idx="1125">-0.0020000000000000018</cx:pt>
          <cx:pt idx="1126">-0.0020000000000000018</cx:pt>
          <cx:pt idx="1127">-0.0020000000000000018</cx:pt>
          <cx:pt idx="1128">-0.0020000000000000018</cx:pt>
          <cx:pt idx="1129">-0.0020000000000000018</cx:pt>
          <cx:pt idx="1130">-0.0020000000000000018</cx:pt>
          <cx:pt idx="1131">-0.0020000000000000018</cx:pt>
          <cx:pt idx="1132">-0.0020000000000000018</cx:pt>
          <cx:pt idx="1133">-0.0020000000000000018</cx:pt>
          <cx:pt idx="1134">-0.0020000000000000018</cx:pt>
          <cx:pt idx="1135">-0.0020000000000000018</cx:pt>
          <cx:pt idx="1136">-0.0020000000000000018</cx:pt>
          <cx:pt idx="1137">-0.0020000000000000018</cx:pt>
          <cx:pt idx="1138">-0.0020000000000000018</cx:pt>
          <cx:pt idx="1139">-0.0020000000000000018</cx:pt>
          <cx:pt idx="1140">-0.0020000000000000018</cx:pt>
          <cx:pt idx="1141">-0.0020000000000000018</cx:pt>
          <cx:pt idx="1142">-0.0020000000000000018</cx:pt>
          <cx:pt idx="1143">-0.0020000000000000018</cx:pt>
          <cx:pt idx="1144">-0.0020000000000000018</cx:pt>
          <cx:pt idx="1145">-0.0020000000000000018</cx:pt>
          <cx:pt idx="1146">-0.0020000000000000018</cx:pt>
          <cx:pt idx="1147">-0.0020000000000000018</cx:pt>
          <cx:pt idx="1148">-0.0020000000000000018</cx:pt>
          <cx:pt idx="1149">-0.0020000000000000018</cx:pt>
          <cx:pt idx="1150">-0.0020000000000000018</cx:pt>
          <cx:pt idx="1151">-0.0020000000000000018</cx:pt>
          <cx:pt idx="1152">-0.0020000000000000018</cx:pt>
          <cx:pt idx="1153">-0.0020000000000000018</cx:pt>
          <cx:pt idx="1154">-0.0020000000000000018</cx:pt>
          <cx:pt idx="1155">-0.0020000000000000018</cx:pt>
          <cx:pt idx="1156">-0.0020000000000000018</cx:pt>
          <cx:pt idx="1157">-0.0020000000000000018</cx:pt>
          <cx:pt idx="1158">-0.0020000000000000018</cx:pt>
          <cx:pt idx="1159">-0.0020000000000000018</cx:pt>
          <cx:pt idx="1160">-0.0020000000000000018</cx:pt>
          <cx:pt idx="1161">-0.0020000000000000018</cx:pt>
          <cx:pt idx="1162">-0.0020000000000000018</cx:pt>
          <cx:pt idx="1163">-0.0020000000000000018</cx:pt>
          <cx:pt idx="1164">-0.0020000000000000018</cx:pt>
          <cx:pt idx="1165">-0.0020000000000000018</cx:pt>
          <cx:pt idx="1166">-0.0020000000000000018</cx:pt>
          <cx:pt idx="1167">-0.0020000000000000018</cx:pt>
          <cx:pt idx="1168">-0.0020000000000000018</cx:pt>
          <cx:pt idx="1169">-0.0020000000000000018</cx:pt>
          <cx:pt idx="1170">-0.0020000000000000018</cx:pt>
          <cx:pt idx="1171">-0.0020000000000000018</cx:pt>
          <cx:pt idx="1172">-0.0020000000000000018</cx:pt>
          <cx:pt idx="1173">-0.0020000000000000018</cx:pt>
          <cx:pt idx="1174">-0.0020000000000000018</cx:pt>
          <cx:pt idx="1175">-0.0020000000000002238</cx:pt>
          <cx:pt idx="1176">-0.0020000000000002238</cx:pt>
          <cx:pt idx="1177">-0.0020000000000002238</cx:pt>
          <cx:pt idx="1178">-0.0020000000000002238</cx:pt>
          <cx:pt idx="1179">-0.0020000000000002238</cx:pt>
          <cx:pt idx="1180">-0.0020000000000002238</cx:pt>
          <cx:pt idx="1181">-0.0020000000000002238</cx:pt>
          <cx:pt idx="1182">-0.0020000000000002238</cx:pt>
          <cx:pt idx="1183">-0.0020000000000002238</cx:pt>
          <cx:pt idx="1184">-0.0020000000000002238</cx:pt>
          <cx:pt idx="1185">-0.0020000000000002238</cx:pt>
          <cx:pt idx="1186">-0.0020000000000002238</cx:pt>
          <cx:pt idx="1187">-0.0020000000000002238</cx:pt>
          <cx:pt idx="1188">-0.0020000000000002238</cx:pt>
          <cx:pt idx="1189">-0.0020000000000002238</cx:pt>
          <cx:pt idx="1190">-0.0020000000000002238</cx:pt>
          <cx:pt idx="1191">-0.0020000000000002238</cx:pt>
          <cx:pt idx="1192">-0.0020000000000002238</cx:pt>
          <cx:pt idx="1193">-0.0020000000000002238</cx:pt>
          <cx:pt idx="1194">-0.0020000000000002238</cx:pt>
          <cx:pt idx="1195">-0.0020000000000002238</cx:pt>
          <cx:pt idx="1196">-0.0020000000000002238</cx:pt>
          <cx:pt idx="1197">-0.0020000000000002238</cx:pt>
          <cx:pt idx="1198">-0.0020000000000002238</cx:pt>
          <cx:pt idx="1199">-0.0020000000000002238</cx:pt>
          <cx:pt idx="1200">-0.0020000000000002238</cx:pt>
          <cx:pt idx="1201">-0.0020000000000002238</cx:pt>
          <cx:pt idx="1202">-0.0020000000000002238</cx:pt>
          <cx:pt idx="1203">-0.0020000000000002238</cx:pt>
          <cx:pt idx="1204">-0.0029999999999996696</cx:pt>
          <cx:pt idx="1205">-0.0029999999999996696</cx:pt>
          <cx:pt idx="1206">-0.0029999999999996696</cx:pt>
          <cx:pt idx="1207">-0.0029999999999996696</cx:pt>
          <cx:pt idx="1208">-0.0029999999999996696</cx:pt>
          <cx:pt idx="1209">-0.0029999999999996696</cx:pt>
          <cx:pt idx="1210">-0.0029999999999996696</cx:pt>
          <cx:pt idx="1211">-0.0029999999999996696</cx:pt>
          <cx:pt idx="1212">-0.0029999999999996696</cx:pt>
          <cx:pt idx="1213">-0.0029999999999996696</cx:pt>
          <cx:pt idx="1214">-0.0029999999999996696</cx:pt>
          <cx:pt idx="1215">-0.0029999999999996696</cx:pt>
          <cx:pt idx="1216">-0.0029999999999996696</cx:pt>
          <cx:pt idx="1217">-0.0029999999999998916</cx:pt>
          <cx:pt idx="1218">-0.0029999999999998916</cx:pt>
          <cx:pt idx="1219">-0.0029999999999998916</cx:pt>
          <cx:pt idx="1220">-0.0029999999999998916</cx:pt>
          <cx:pt idx="1221">-0.0029999999999998916</cx:pt>
          <cx:pt idx="1222">-0.0029999999999998916</cx:pt>
          <cx:pt idx="1223">-0.0029999999999998916</cx:pt>
          <cx:pt idx="1224">-0.0029999999999998916</cx:pt>
          <cx:pt idx="1225">-0.0029999999999998916</cx:pt>
          <cx:pt idx="1226">-0.0029999999999998916</cx:pt>
          <cx:pt idx="1227">-0.0029999999999998916</cx:pt>
          <cx:pt idx="1228">-0.0029999999999998916</cx:pt>
          <cx:pt idx="1229">-0.0029999999999998916</cx:pt>
          <cx:pt idx="1230">-0.0029999999999998916</cx:pt>
          <cx:pt idx="1231">-0.0029999999999998916</cx:pt>
          <cx:pt idx="1232">-0.0029999999999998916</cx:pt>
          <cx:pt idx="1233">-0.0029999999999998916</cx:pt>
          <cx:pt idx="1234">-0.0029999999999998916</cx:pt>
          <cx:pt idx="1235">-0.0029999999999998916</cx:pt>
          <cx:pt idx="1236">-0.0029999999999998916</cx:pt>
          <cx:pt idx="1237">-0.0029999999999998916</cx:pt>
          <cx:pt idx="1238">-0.0029999999999998916</cx:pt>
          <cx:pt idx="1239">-0.0029999999999998916</cx:pt>
          <cx:pt idx="1240">-0.0029999999999998916</cx:pt>
          <cx:pt idx="1241">-0.0029999999999998916</cx:pt>
          <cx:pt idx="1242">-0.0029999999999998916</cx:pt>
          <cx:pt idx="1243">-0.0029999999999998916</cx:pt>
          <cx:pt idx="1244">-0.0029999999999998916</cx:pt>
          <cx:pt idx="1245">-0.0029999999999998916</cx:pt>
          <cx:pt idx="1246">-0.0029999999999998916</cx:pt>
          <cx:pt idx="1247">-0.0029999999999998916</cx:pt>
          <cx:pt idx="1248">-0.0029999999999998916</cx:pt>
          <cx:pt idx="1249">-0.0029999999999998916</cx:pt>
          <cx:pt idx="1250">-0.0029999999999998916</cx:pt>
          <cx:pt idx="1251">-0.0029999999999998916</cx:pt>
          <cx:pt idx="1252">-0.0029999999999998916</cx:pt>
          <cx:pt idx="1253">-0.0030000000000001137</cx:pt>
          <cx:pt idx="1254">-0.0030000000000001137</cx:pt>
          <cx:pt idx="1255">-0.0030000000000001137</cx:pt>
          <cx:pt idx="1256">-0.0030000000000001137</cx:pt>
          <cx:pt idx="1257">-0.0030000000000001137</cx:pt>
          <cx:pt idx="1258">-0.0030000000000001137</cx:pt>
          <cx:pt idx="1259">-0.0030000000000001137</cx:pt>
          <cx:pt idx="1260">-0.0030000000000001137</cx:pt>
          <cx:pt idx="1261">-0.0030000000000001137</cx:pt>
          <cx:pt idx="1262">-0.0030000000000001137</cx:pt>
          <cx:pt idx="1263">-0.0030000000000001137</cx:pt>
          <cx:pt idx="1264">-0.0030000000000001137</cx:pt>
          <cx:pt idx="1265">-0.0030000000000001137</cx:pt>
          <cx:pt idx="1266">-0.0030000000000001137</cx:pt>
          <cx:pt idx="1267">-0.0030000000000001137</cx:pt>
          <cx:pt idx="1268">-0.0030000000000001137</cx:pt>
          <cx:pt idx="1269">-0.0030000000000001137</cx:pt>
          <cx:pt idx="1270">-0.0030000000000001137</cx:pt>
          <cx:pt idx="1271">-0.0030000000000001137</cx:pt>
          <cx:pt idx="1272">-0.0030000000000001137</cx:pt>
          <cx:pt idx="1273">-0.0030000000000001137</cx:pt>
          <cx:pt idx="1274">-0.0030000000000001137</cx:pt>
          <cx:pt idx="1275">-0.0030000000000001137</cx:pt>
          <cx:pt idx="1276">-0.0030000000000001137</cx:pt>
          <cx:pt idx="1277">-0.0030000000000001137</cx:pt>
          <cx:pt idx="1278">-0.0030000000000001137</cx:pt>
          <cx:pt idx="1279">-0.0030000000000001137</cx:pt>
          <cx:pt idx="1280">-0.0030000000000001137</cx:pt>
          <cx:pt idx="1281">-0.0030000000000001137</cx:pt>
          <cx:pt idx="1282">-0.0030000000000001137</cx:pt>
          <cx:pt idx="1283">-0.0030000000000001137</cx:pt>
          <cx:pt idx="1284">-0.0030000000000001137</cx:pt>
          <cx:pt idx="1285">-0.0030000000000001137</cx:pt>
          <cx:pt idx="1286">-0.0030000000000001137</cx:pt>
          <cx:pt idx="1287">-0.0030000000000001137</cx:pt>
          <cx:pt idx="1288">-0.0030000000000001137</cx:pt>
          <cx:pt idx="1289">-0.0030000000000001137</cx:pt>
          <cx:pt idx="1290">-0.0030000000000001137</cx:pt>
          <cx:pt idx="1291">-0.0030000000000001137</cx:pt>
          <cx:pt idx="1292">-0.0030000000000001137</cx:pt>
          <cx:pt idx="1293">-0.0030000000000001137</cx:pt>
          <cx:pt idx="1294">-0.0030000000000001137</cx:pt>
          <cx:pt idx="1295">-0.0030000000000001137</cx:pt>
          <cx:pt idx="1296">-0.0030000000000001137</cx:pt>
          <cx:pt idx="1297">-0.0030000000000001137</cx:pt>
          <cx:pt idx="1298">-0.0030000000000001137</cx:pt>
          <cx:pt idx="1299">-0.0030000000000001137</cx:pt>
          <cx:pt idx="1300">-0.0030000000000001137</cx:pt>
          <cx:pt idx="1301">-0.0030000000000001137</cx:pt>
          <cx:pt idx="1302">-0.0030000000000001137</cx:pt>
          <cx:pt idx="1303">-0.0030000000000001137</cx:pt>
          <cx:pt idx="1304">-0.0030000000000001137</cx:pt>
          <cx:pt idx="1305">-0.0039999999999997815</cx:pt>
          <cx:pt idx="1306">-0.0039999999999997815</cx:pt>
          <cx:pt idx="1307">-0.0040000000000000036</cx:pt>
          <cx:pt idx="1308">-0.0040000000000000036</cx:pt>
          <cx:pt idx="1309">-0.0040000000000000036</cx:pt>
          <cx:pt idx="1310">-0.0040000000000000036</cx:pt>
          <cx:pt idx="1311">-0.0040000000000000036</cx:pt>
          <cx:pt idx="1312">-0.0040000000000000036</cx:pt>
          <cx:pt idx="1313">-0.0040000000000000036</cx:pt>
          <cx:pt idx="1314">-0.0040000000000000036</cx:pt>
          <cx:pt idx="1315">-0.0040000000000000036</cx:pt>
          <cx:pt idx="1316">-0.0040000000000000036</cx:pt>
          <cx:pt idx="1317">-0.0040000000000000036</cx:pt>
          <cx:pt idx="1318">-0.0040000000000000036</cx:pt>
          <cx:pt idx="1319">-0.0040000000000000036</cx:pt>
          <cx:pt idx="1320">-0.0040000000000000036</cx:pt>
          <cx:pt idx="1321">-0.0040000000000000036</cx:pt>
          <cx:pt idx="1322">-0.0040000000000000036</cx:pt>
          <cx:pt idx="1323">-0.0040000000000000036</cx:pt>
          <cx:pt idx="1324">-0.0040000000000000036</cx:pt>
          <cx:pt idx="1325">-0.0040000000000000036</cx:pt>
          <cx:pt idx="1326">-0.0040000000000000036</cx:pt>
          <cx:pt idx="1327">-0.0040000000000000036</cx:pt>
          <cx:pt idx="1328">-0.0040000000000000036</cx:pt>
          <cx:pt idx="1329">-0.0040000000000000036</cx:pt>
          <cx:pt idx="1330">-0.0040000000000000036</cx:pt>
          <cx:pt idx="1331">-0.0040000000000000036</cx:pt>
          <cx:pt idx="1332">-0.0040000000000000036</cx:pt>
          <cx:pt idx="1333">-0.0040000000000000036</cx:pt>
          <cx:pt idx="1334">-0.0040000000000000036</cx:pt>
          <cx:pt idx="1335">-0.0040000000000000036</cx:pt>
          <cx:pt idx="1336">-0.0040000000000000036</cx:pt>
          <cx:pt idx="1337">-0.0040000000000000036</cx:pt>
          <cx:pt idx="1338">-0.0040000000000000036</cx:pt>
          <cx:pt idx="1339">-0.0040000000000000036</cx:pt>
          <cx:pt idx="1340">-0.0040000000000000036</cx:pt>
          <cx:pt idx="1341">-0.0040000000000000036</cx:pt>
          <cx:pt idx="1342">-0.0040000000000000036</cx:pt>
          <cx:pt idx="1343">-0.0040000000000000036</cx:pt>
          <cx:pt idx="1344">-0.0040000000000000036</cx:pt>
          <cx:pt idx="1345">-0.0040000000000000036</cx:pt>
          <cx:pt idx="1346">-0.0040000000000000036</cx:pt>
          <cx:pt idx="1347">-0.0040000000000000036</cx:pt>
          <cx:pt idx="1348">-0.0040000000000000036</cx:pt>
          <cx:pt idx="1349">-0.0040000000000000036</cx:pt>
          <cx:pt idx="1350">-0.0040000000000000036</cx:pt>
          <cx:pt idx="1351">-0.0040000000000000036</cx:pt>
          <cx:pt idx="1352">-0.0040000000000000036</cx:pt>
          <cx:pt idx="1353">-0.0040000000000000036</cx:pt>
          <cx:pt idx="1354">-0.0040000000000000036</cx:pt>
          <cx:pt idx="1355">-0.0040000000000000036</cx:pt>
          <cx:pt idx="1356">-0.0040000000000000036</cx:pt>
          <cx:pt idx="1357">-0.0040000000000000036</cx:pt>
          <cx:pt idx="1358">-0.0040000000000000036</cx:pt>
          <cx:pt idx="1359">-0.0040000000000000036</cx:pt>
          <cx:pt idx="1360">-0.0040000000000000036</cx:pt>
          <cx:pt idx="1361">-0.0040000000000000036</cx:pt>
          <cx:pt idx="1362">-0.0040000000000000036</cx:pt>
          <cx:pt idx="1363">-0.0040000000000000036</cx:pt>
          <cx:pt idx="1364">-0.0040000000000000036</cx:pt>
          <cx:pt idx="1365">-0.0040000000000000036</cx:pt>
          <cx:pt idx="1366">-0.0040000000000000036</cx:pt>
          <cx:pt idx="1367">-0.0040000000000000036</cx:pt>
          <cx:pt idx="1368">-0.0040000000000000036</cx:pt>
          <cx:pt idx="1369">-0.0040000000000000036</cx:pt>
          <cx:pt idx="1370">-0.0040000000000000036</cx:pt>
          <cx:pt idx="1371">-0.0040000000000000036</cx:pt>
          <cx:pt idx="1372">-0.0040000000000000036</cx:pt>
          <cx:pt idx="1373">-0.0040000000000000036</cx:pt>
          <cx:pt idx="1374">-0.0040000000000000036</cx:pt>
          <cx:pt idx="1375">-0.0040000000000000036</cx:pt>
          <cx:pt idx="1376">-0.0040000000000000036</cx:pt>
          <cx:pt idx="1377">-0.0040000000000000036</cx:pt>
          <cx:pt idx="1378">-0.0040000000000000036</cx:pt>
          <cx:pt idx="1379">-0.0040000000000000036</cx:pt>
          <cx:pt idx="1380">-0.0040000000000000036</cx:pt>
          <cx:pt idx="1381">-0.0040000000000000036</cx:pt>
          <cx:pt idx="1382">-0.0040000000000000036</cx:pt>
          <cx:pt idx="1383">-0.0040000000000000036</cx:pt>
          <cx:pt idx="1384">-0.0040000000000000036</cx:pt>
          <cx:pt idx="1385">-0.0040000000000000036</cx:pt>
          <cx:pt idx="1386">-0.0040000000000000036</cx:pt>
          <cx:pt idx="1387">-0.0040000000000000036</cx:pt>
          <cx:pt idx="1388">-0.0040000000000000036</cx:pt>
          <cx:pt idx="1389">-0.0040000000000000036</cx:pt>
          <cx:pt idx="1390">-0.0040000000000000036</cx:pt>
          <cx:pt idx="1391">-0.0040000000000000036</cx:pt>
          <cx:pt idx="1392">-0.0040000000000000036</cx:pt>
          <cx:pt idx="1393">-0.0040000000000000036</cx:pt>
          <cx:pt idx="1394">-0.0040000000000000036</cx:pt>
          <cx:pt idx="1395">-0.0040000000000000036</cx:pt>
          <cx:pt idx="1396">-0.0040000000000000036</cx:pt>
          <cx:pt idx="1397">-0.0040000000000000036</cx:pt>
          <cx:pt idx="1398">-0.0040000000000000036</cx:pt>
          <cx:pt idx="1399">-0.0040000000000000036</cx:pt>
          <cx:pt idx="1400">-0.0040000000000000036</cx:pt>
          <cx:pt idx="1401">-0.0049999999999998934</cx:pt>
          <cx:pt idx="1402">-0.0049999999999998934</cx:pt>
          <cx:pt idx="1403">-0.0049999999999998934</cx:pt>
          <cx:pt idx="1404">-0.0049999999999998934</cx:pt>
          <cx:pt idx="1405">-0.0049999999999998934</cx:pt>
          <cx:pt idx="1406">-0.0049999999999998934</cx:pt>
          <cx:pt idx="1407">-0.0049999999999998934</cx:pt>
          <cx:pt idx="1408">-0.0049999999999998934</cx:pt>
          <cx:pt idx="1409">-0.0049999999999998934</cx:pt>
          <cx:pt idx="1410">-0.0049999999999998934</cx:pt>
          <cx:pt idx="1411">-0.0049999999999998934</cx:pt>
          <cx:pt idx="1412">-0.0049999999999998934</cx:pt>
          <cx:pt idx="1413">-0.0049999999999998934</cx:pt>
          <cx:pt idx="1414">-0.0049999999999998934</cx:pt>
          <cx:pt idx="1415">-0.0049999999999998934</cx:pt>
          <cx:pt idx="1416">-0.0049999999999998934</cx:pt>
          <cx:pt idx="1417">-0.0049999999999998934</cx:pt>
          <cx:pt idx="1418">-0.0049999999999998934</cx:pt>
          <cx:pt idx="1419">-0.0049999999999998934</cx:pt>
          <cx:pt idx="1420">-0.0049999999999998934</cx:pt>
          <cx:pt idx="1421">-0.0049999999999998934</cx:pt>
          <cx:pt idx="1422">-0.0049999999999998934</cx:pt>
          <cx:pt idx="1423">-0.0049999999999998934</cx:pt>
          <cx:pt idx="1424">-0.0049999999999998934</cx:pt>
          <cx:pt idx="1425">-0.0049999999999998934</cx:pt>
          <cx:pt idx="1426">-0.0049999999999998934</cx:pt>
          <cx:pt idx="1427">-0.0049999999999998934</cx:pt>
          <cx:pt idx="1428">-0.0049999999999998934</cx:pt>
          <cx:pt idx="1429">-0.0049999999999998934</cx:pt>
          <cx:pt idx="1430">-0.0049999999999998934</cx:pt>
          <cx:pt idx="1431">-0.0049999999999998934</cx:pt>
          <cx:pt idx="1432">-0.0049999999999998934</cx:pt>
          <cx:pt idx="1433">-0.0049999999999998934</cx:pt>
          <cx:pt idx="1434">-0.0049999999999998934</cx:pt>
          <cx:pt idx="1435">-0.0049999999999998934</cx:pt>
          <cx:pt idx="1436">-0.0049999999999998934</cx:pt>
          <cx:pt idx="1437">-0.0049999999999998934</cx:pt>
          <cx:pt idx="1438">-0.0049999999999998934</cx:pt>
          <cx:pt idx="1439">-0.0049999999999998934</cx:pt>
          <cx:pt idx="1440">-0.0049999999999998934</cx:pt>
          <cx:pt idx="1441">-0.0049999999999998934</cx:pt>
          <cx:pt idx="1442">-0.0049999999999998934</cx:pt>
          <cx:pt idx="1443">-0.0049999999999998934</cx:pt>
          <cx:pt idx="1444">-0.0049999999999998934</cx:pt>
          <cx:pt idx="1445">-0.0049999999999998934</cx:pt>
          <cx:pt idx="1446">-0.0049999999999998934</cx:pt>
          <cx:pt idx="1447">-0.0049999999999998934</cx:pt>
          <cx:pt idx="1448">-0.0049999999999998934</cx:pt>
          <cx:pt idx="1449">-0.0049999999999998934</cx:pt>
          <cx:pt idx="1450">-0.0049999999999998934</cx:pt>
          <cx:pt idx="1451">-0.0049999999999998934</cx:pt>
          <cx:pt idx="1452">-0.0049999999999998934</cx:pt>
          <cx:pt idx="1453">-0.0049999999999998934</cx:pt>
          <cx:pt idx="1454">-0.0049999999999998934</cx:pt>
          <cx:pt idx="1455">-0.0049999999999998934</cx:pt>
          <cx:pt idx="1456">-0.0049999999999998934</cx:pt>
          <cx:pt idx="1457">-0.0049999999999998934</cx:pt>
          <cx:pt idx="1458">-0.0049999999999998934</cx:pt>
          <cx:pt idx="1459">-0.0049999999999998934</cx:pt>
          <cx:pt idx="1460">-0.0049999999999998934</cx:pt>
          <cx:pt idx="1461">-0.0050000000000000044</cx:pt>
          <cx:pt idx="1462">-0.0050000000000000044</cx:pt>
          <cx:pt idx="1463">-0.0050000000000001155</cx:pt>
          <cx:pt idx="1464">-0.0050000000000001155</cx:pt>
          <cx:pt idx="1465">-0.0050000000000001155</cx:pt>
          <cx:pt idx="1466">-0.0050000000000001155</cx:pt>
          <cx:pt idx="1467">-0.0050000000000001155</cx:pt>
          <cx:pt idx="1468">-0.0050000000000001155</cx:pt>
          <cx:pt idx="1469">-0.0050000000000001155</cx:pt>
          <cx:pt idx="1470">-0.0050000000000001155</cx:pt>
          <cx:pt idx="1471">-0.0050000000000001155</cx:pt>
          <cx:pt idx="1472">-0.0050000000000001155</cx:pt>
          <cx:pt idx="1473">-0.0050000000000001155</cx:pt>
          <cx:pt idx="1474">-0.0050000000000001155</cx:pt>
          <cx:pt idx="1475">-0.0050000000000001155</cx:pt>
          <cx:pt idx="1476">-0.0050000000000001155</cx:pt>
          <cx:pt idx="1477">-0.0050000000000001155</cx:pt>
          <cx:pt idx="1478">-0.0050000000000001155</cx:pt>
          <cx:pt idx="1479">-0.0050000000000001155</cx:pt>
          <cx:pt idx="1480">-0.0050000000000001155</cx:pt>
          <cx:pt idx="1481">-0.0050000000000001155</cx:pt>
          <cx:pt idx="1482">-0.0050000000000001155</cx:pt>
          <cx:pt idx="1483">-0.0050000000000001155</cx:pt>
          <cx:pt idx="1484">-0.0050000000000001155</cx:pt>
          <cx:pt idx="1485">-0.0050000000000003375</cx:pt>
          <cx:pt idx="1486">-0.0050000000000003375</cx:pt>
          <cx:pt idx="1487">-0.0050000000000003375</cx:pt>
          <cx:pt idx="1488">-0.0050000000000003375</cx:pt>
          <cx:pt idx="1489">-0.0050000000000003375</cx:pt>
          <cx:pt idx="1490">-0.0050000000000003375</cx:pt>
          <cx:pt idx="1491">-0.0050000000000003375</cx:pt>
          <cx:pt idx="1492">-0.0050000000000003375</cx:pt>
          <cx:pt idx="1493">-0.0050000000000003375</cx:pt>
          <cx:pt idx="1494">-0.0050000000000003375</cx:pt>
          <cx:pt idx="1495">-0.0059999999999997833</cx:pt>
          <cx:pt idx="1496">-0.0059999999999997833</cx:pt>
          <cx:pt idx="1497">-0.0059999999999997833</cx:pt>
          <cx:pt idx="1498">-0.0059999999999997833</cx:pt>
          <cx:pt idx="1499">-0.0059999999999997833</cx:pt>
          <cx:pt idx="1500">-0.0059999999999997833</cx:pt>
          <cx:pt idx="1501">-0.0059999999999997833</cx:pt>
          <cx:pt idx="1502">-0.0059999999999997833</cx:pt>
          <cx:pt idx="1503">-0.0059999999999997833</cx:pt>
          <cx:pt idx="1504">-0.0059999999999997833</cx:pt>
          <cx:pt idx="1505">-0.0060000000000000053</cx:pt>
          <cx:pt idx="1506">-0.0060000000000000053</cx:pt>
          <cx:pt idx="1507">-0.0060000000000000053</cx:pt>
          <cx:pt idx="1508">-0.0060000000000000053</cx:pt>
          <cx:pt idx="1509">-0.0060000000000000053</cx:pt>
          <cx:pt idx="1510">-0.0060000000000000053</cx:pt>
          <cx:pt idx="1511">-0.0060000000000000053</cx:pt>
          <cx:pt idx="1512">-0.0060000000000000053</cx:pt>
          <cx:pt idx="1513">-0.0060000000000000053</cx:pt>
          <cx:pt idx="1514">-0.0060000000000000053</cx:pt>
          <cx:pt idx="1515">-0.0060000000000000053</cx:pt>
          <cx:pt idx="1516">-0.0060000000000000053</cx:pt>
          <cx:pt idx="1517">-0.0060000000000000053</cx:pt>
          <cx:pt idx="1518">-0.0060000000000000053</cx:pt>
          <cx:pt idx="1519">-0.0060000000000000053</cx:pt>
          <cx:pt idx="1520">-0.0060000000000000053</cx:pt>
          <cx:pt idx="1521">-0.0060000000000000053</cx:pt>
          <cx:pt idx="1522">-0.0060000000000000053</cx:pt>
          <cx:pt idx="1523">-0.0060000000000000053</cx:pt>
          <cx:pt idx="1524">-0.0060000000000000053</cx:pt>
          <cx:pt idx="1525">-0.0060000000000000053</cx:pt>
          <cx:pt idx="1526">-0.0060000000000000053</cx:pt>
          <cx:pt idx="1527">-0.0060000000000000053</cx:pt>
          <cx:pt idx="1528">-0.0060000000000000053</cx:pt>
          <cx:pt idx="1529">-0.0060000000000000053</cx:pt>
          <cx:pt idx="1530">-0.0060000000000000053</cx:pt>
          <cx:pt idx="1531">-0.0060000000000000053</cx:pt>
          <cx:pt idx="1532">-0.0060000000000000053</cx:pt>
          <cx:pt idx="1533">-0.0060000000000000053</cx:pt>
          <cx:pt idx="1534">-0.0060000000000000053</cx:pt>
          <cx:pt idx="1535">-0.0060000000000000053</cx:pt>
          <cx:pt idx="1536">-0.0060000000000000053</cx:pt>
          <cx:pt idx="1537">-0.0060000000000000053</cx:pt>
          <cx:pt idx="1538">-0.0060000000000000053</cx:pt>
          <cx:pt idx="1539">-0.0060000000000000053</cx:pt>
          <cx:pt idx="1540">-0.0060000000000000053</cx:pt>
          <cx:pt idx="1541">-0.0060000000000000053</cx:pt>
          <cx:pt idx="1542">-0.0060000000000000053</cx:pt>
          <cx:pt idx="1543">-0.0060000000000000053</cx:pt>
          <cx:pt idx="1544">-0.0060000000000000053</cx:pt>
          <cx:pt idx="1545">-0.0060000000000000053</cx:pt>
          <cx:pt idx="1546">-0.0060000000000000053</cx:pt>
          <cx:pt idx="1547">-0.0060000000000000053</cx:pt>
          <cx:pt idx="1548">-0.0060000000000000053</cx:pt>
          <cx:pt idx="1549">-0.0060000000000000053</cx:pt>
          <cx:pt idx="1550">-0.0060000000000000053</cx:pt>
          <cx:pt idx="1551">-0.0060000000000000053</cx:pt>
          <cx:pt idx="1552">-0.0060000000000000053</cx:pt>
          <cx:pt idx="1553">-0.0060000000000000053</cx:pt>
          <cx:pt idx="1554">-0.0060000000000000053</cx:pt>
          <cx:pt idx="1555">-0.0060000000000000053</cx:pt>
          <cx:pt idx="1556">-0.0060000000000000053</cx:pt>
          <cx:pt idx="1557">-0.0060000000000000053</cx:pt>
          <cx:pt idx="1558">-0.0060000000000002274</cx:pt>
          <cx:pt idx="1559">-0.0060000000000002274</cx:pt>
          <cx:pt idx="1560">-0.0060000000000002274</cx:pt>
          <cx:pt idx="1561">-0.0060000000000002274</cx:pt>
          <cx:pt idx="1562">-0.0060000000000002274</cx:pt>
          <cx:pt idx="1563">-0.0060000000000002274</cx:pt>
          <cx:pt idx="1564">-0.0060000000000002274</cx:pt>
          <cx:pt idx="1565">-0.0060000000000002274</cx:pt>
          <cx:pt idx="1566">-0.0060000000000002274</cx:pt>
          <cx:pt idx="1567">-0.0060000000000002274</cx:pt>
          <cx:pt idx="1568">-0.0060000000000002274</cx:pt>
          <cx:pt idx="1569">-0.0060000000000002274</cx:pt>
          <cx:pt idx="1570">-0.0060000000000002274</cx:pt>
          <cx:pt idx="1571">-0.0060000000000002274</cx:pt>
          <cx:pt idx="1572">-0.0060000000000002274</cx:pt>
          <cx:pt idx="1573">-0.0060000000000002274</cx:pt>
          <cx:pt idx="1574">-0.0069999999999996732</cx:pt>
          <cx:pt idx="1575">-0.0069999999999996732</cx:pt>
          <cx:pt idx="1576">-0.0069999999999996732</cx:pt>
          <cx:pt idx="1577">-0.0069999999999996732</cx:pt>
          <cx:pt idx="1578">-0.0069999999999998952</cx:pt>
          <cx:pt idx="1579">-0.0069999999999998952</cx:pt>
          <cx:pt idx="1580">-0.0069999999999998952</cx:pt>
          <cx:pt idx="1581">-0.0069999999999998952</cx:pt>
          <cx:pt idx="1582">-0.0069999999999998952</cx:pt>
          <cx:pt idx="1583">-0.0069999999999998952</cx:pt>
          <cx:pt idx="1584">-0.0069999999999998952</cx:pt>
          <cx:pt idx="1585">-0.0069999999999998952</cx:pt>
          <cx:pt idx="1586">-0.0069999999999998952</cx:pt>
          <cx:pt idx="1587">-0.0069999999999998952</cx:pt>
          <cx:pt idx="1588">-0.0069999999999998952</cx:pt>
          <cx:pt idx="1589">-0.0069999999999998952</cx:pt>
          <cx:pt idx="1590">-0.0069999999999998952</cx:pt>
          <cx:pt idx="1591">-0.0069999999999998952</cx:pt>
          <cx:pt idx="1592">-0.0069999999999998952</cx:pt>
          <cx:pt idx="1593">-0.0069999999999998952</cx:pt>
          <cx:pt idx="1594">-0.0069999999999998952</cx:pt>
          <cx:pt idx="1595">-0.0069999999999998952</cx:pt>
          <cx:pt idx="1596">-0.0069999999999998952</cx:pt>
          <cx:pt idx="1597">-0.0069999999999998952</cx:pt>
          <cx:pt idx="1598">-0.0069999999999998952</cx:pt>
          <cx:pt idx="1599">-0.0069999999999998952</cx:pt>
          <cx:pt idx="1600">-0.0069999999999998952</cx:pt>
          <cx:pt idx="1601">-0.0069999999999998952</cx:pt>
          <cx:pt idx="1602">-0.0069999999999998952</cx:pt>
          <cx:pt idx="1603">-0.0070000000000000062</cx:pt>
          <cx:pt idx="1604">-0.0070000000000000062</cx:pt>
          <cx:pt idx="1605">-0.0070000000000001172</cx:pt>
          <cx:pt idx="1606">-0.0070000000000001172</cx:pt>
          <cx:pt idx="1607">-0.0070000000000001172</cx:pt>
          <cx:pt idx="1608">-0.0070000000000001172</cx:pt>
          <cx:pt idx="1609">-0.0070000000000001172</cx:pt>
          <cx:pt idx="1610">-0.0070000000000001172</cx:pt>
          <cx:pt idx="1611">-0.0070000000000001172</cx:pt>
          <cx:pt idx="1612">-0.0070000000000001172</cx:pt>
          <cx:pt idx="1613">-0.0070000000000001172</cx:pt>
          <cx:pt idx="1614">-0.0070000000000001172</cx:pt>
          <cx:pt idx="1615">-0.0070000000000001172</cx:pt>
          <cx:pt idx="1616">-0.0070000000000001172</cx:pt>
          <cx:pt idx="1617">-0.0070000000000001172</cx:pt>
          <cx:pt idx="1618">-0.0070000000000001172</cx:pt>
          <cx:pt idx="1619">-0.0070000000000001172</cx:pt>
          <cx:pt idx="1620">-0.0070000000000001172</cx:pt>
          <cx:pt idx="1621">-0.0070000000000001172</cx:pt>
          <cx:pt idx="1622">-0.0070000000000001172</cx:pt>
          <cx:pt idx="1623">-0.0070000000000001172</cx:pt>
          <cx:pt idx="1624">-0.0070000000000001172</cx:pt>
          <cx:pt idx="1625">-0.0070000000000001172</cx:pt>
          <cx:pt idx="1626">-0.0070000000000001172</cx:pt>
          <cx:pt idx="1627">-0.0070000000000001172</cx:pt>
          <cx:pt idx="1628">-0.0070000000000001172</cx:pt>
          <cx:pt idx="1629">-0.0070000000000001172</cx:pt>
          <cx:pt idx="1630">-0.0070000000000001172</cx:pt>
          <cx:pt idx="1631">-0.0070000000000001172</cx:pt>
          <cx:pt idx="1632">-0.0070000000000001172</cx:pt>
          <cx:pt idx="1633">-0.0070000000000001172</cx:pt>
          <cx:pt idx="1634">-0.0070000000000001172</cx:pt>
          <cx:pt idx="1635">-0.0070000000000001172</cx:pt>
          <cx:pt idx="1636">-0.0070000000000001172</cx:pt>
          <cx:pt idx="1637">-0.0070000000000001172</cx:pt>
          <cx:pt idx="1638">-0.0070000000000001172</cx:pt>
          <cx:pt idx="1639">-0.0070000000000001172</cx:pt>
          <cx:pt idx="1640">-0.0070000000000001172</cx:pt>
          <cx:pt idx="1641">-0.0070000000000001172</cx:pt>
          <cx:pt idx="1642">-0.0079999999999997851</cx:pt>
          <cx:pt idx="1643">-0.0079999999999997851</cx:pt>
          <cx:pt idx="1644">-0.0080000000000000071</cx:pt>
          <cx:pt idx="1645">-0.0080000000000000071</cx:pt>
          <cx:pt idx="1646">-0.0080000000000000071</cx:pt>
          <cx:pt idx="1647">-0.0080000000000000071</cx:pt>
          <cx:pt idx="1648">-0.0080000000000000071</cx:pt>
          <cx:pt idx="1649">-0.0080000000000000071</cx:pt>
          <cx:pt idx="1650">-0.0080000000000000071</cx:pt>
          <cx:pt idx="1651">-0.0080000000000000071</cx:pt>
          <cx:pt idx="1652">-0.0080000000000000071</cx:pt>
          <cx:pt idx="1653">-0.0080000000000000071</cx:pt>
          <cx:pt idx="1654">-0.0080000000000000071</cx:pt>
          <cx:pt idx="1655">-0.0080000000000000071</cx:pt>
          <cx:pt idx="1656">-0.0080000000000000071</cx:pt>
          <cx:pt idx="1657">-0.0080000000000000071</cx:pt>
          <cx:pt idx="1658">-0.0080000000000000071</cx:pt>
          <cx:pt idx="1659">-0.0080000000000000071</cx:pt>
          <cx:pt idx="1660">-0.0080000000000000071</cx:pt>
          <cx:pt idx="1661">-0.0080000000000000071</cx:pt>
          <cx:pt idx="1662">-0.0080000000000000071</cx:pt>
          <cx:pt idx="1663">-0.0080000000000000071</cx:pt>
          <cx:pt idx="1664">-0.0080000000000000071</cx:pt>
          <cx:pt idx="1665">-0.0080000000000000071</cx:pt>
          <cx:pt idx="1666">-0.0080000000000000071</cx:pt>
          <cx:pt idx="1667">-0.0080000000000000071</cx:pt>
          <cx:pt idx="1668">-0.0080000000000000071</cx:pt>
          <cx:pt idx="1669">-0.0080000000000000071</cx:pt>
          <cx:pt idx="1670">-0.0080000000000000071</cx:pt>
          <cx:pt idx="1671">-0.0080000000000000071</cx:pt>
          <cx:pt idx="1672">-0.0080000000000000071</cx:pt>
          <cx:pt idx="1673">-0.0080000000000000071</cx:pt>
          <cx:pt idx="1674">-0.0080000000000000071</cx:pt>
          <cx:pt idx="1675">-0.0080000000000000071</cx:pt>
          <cx:pt idx="1676">-0.0080000000000000071</cx:pt>
          <cx:pt idx="1677">-0.0080000000000000071</cx:pt>
          <cx:pt idx="1678">-0.0080000000000000071</cx:pt>
          <cx:pt idx="1679">-0.0080000000000000071</cx:pt>
          <cx:pt idx="1680">-0.0080000000000000071</cx:pt>
          <cx:pt idx="1681">-0.0080000000000000071</cx:pt>
          <cx:pt idx="1682">-0.0080000000000000071</cx:pt>
          <cx:pt idx="1683">-0.0080000000000000071</cx:pt>
          <cx:pt idx="1684">-0.0080000000000000071</cx:pt>
          <cx:pt idx="1685">-0.0080000000000000071</cx:pt>
          <cx:pt idx="1686">-0.0080000000000000071</cx:pt>
          <cx:pt idx="1687">-0.0080000000000000071</cx:pt>
          <cx:pt idx="1688">-0.0080000000000000071</cx:pt>
          <cx:pt idx="1689">-0.0080000000000000071</cx:pt>
          <cx:pt idx="1690">-0.0080000000000000071</cx:pt>
          <cx:pt idx="1691">-0.0080000000000000071</cx:pt>
          <cx:pt idx="1692">-0.0080000000000000071</cx:pt>
          <cx:pt idx="1693">-0.0080000000000000071</cx:pt>
          <cx:pt idx="1694">-0.0080000000000000071</cx:pt>
          <cx:pt idx="1695">-0.0080000000000000071</cx:pt>
          <cx:pt idx="1696">-0.0080000000000000071</cx:pt>
          <cx:pt idx="1697">-0.0080000000000000071</cx:pt>
          <cx:pt idx="1698">-0.0080000000000000071</cx:pt>
          <cx:pt idx="1699">-0.008999999999999897</cx:pt>
          <cx:pt idx="1700">-0.008999999999999897</cx:pt>
          <cx:pt idx="1701">-0.008999999999999897</cx:pt>
          <cx:pt idx="1702">-0.008999999999999897</cx:pt>
          <cx:pt idx="1703">-0.008999999999999897</cx:pt>
          <cx:pt idx="1704">-0.008999999999999897</cx:pt>
          <cx:pt idx="1705">-0.008999999999999897</cx:pt>
          <cx:pt idx="1706">-0.008999999999999897</cx:pt>
          <cx:pt idx="1707">-0.008999999999999897</cx:pt>
          <cx:pt idx="1708">-0.008999999999999897</cx:pt>
          <cx:pt idx="1709">-0.008999999999999897</cx:pt>
          <cx:pt idx="1710">-0.008999999999999897</cx:pt>
          <cx:pt idx="1711">-0.008999999999999897</cx:pt>
          <cx:pt idx="1712">-0.008999999999999897</cx:pt>
          <cx:pt idx="1713">-0.008999999999999897</cx:pt>
          <cx:pt idx="1714">-0.008999999999999897</cx:pt>
          <cx:pt idx="1715">-0.008999999999999897</cx:pt>
          <cx:pt idx="1716">-0.008999999999999897</cx:pt>
          <cx:pt idx="1717">-0.008999999999999897</cx:pt>
          <cx:pt idx="1718">-0.008999999999999897</cx:pt>
          <cx:pt idx="1719">-0.008999999999999897</cx:pt>
          <cx:pt idx="1720">-0.008999999999999897</cx:pt>
          <cx:pt idx="1721">-0.008999999999999897</cx:pt>
          <cx:pt idx="1722">-0.008999999999999897</cx:pt>
          <cx:pt idx="1723">-0.008999999999999897</cx:pt>
          <cx:pt idx="1724">-0.009000000000000008</cx:pt>
          <cx:pt idx="1725">-0.009000000000000119</cx:pt>
          <cx:pt idx="1726">-0.009000000000000119</cx:pt>
          <cx:pt idx="1727">-0.009000000000000119</cx:pt>
          <cx:pt idx="1728">-0.009000000000000119</cx:pt>
          <cx:pt idx="1729">-0.009000000000000119</cx:pt>
          <cx:pt idx="1730">-0.009000000000000119</cx:pt>
          <cx:pt idx="1731">-0.009000000000000119</cx:pt>
          <cx:pt idx="1732">-0.009000000000000119</cx:pt>
          <cx:pt idx="1733">-0.009000000000000119</cx:pt>
          <cx:pt idx="1734">-0.009000000000000119</cx:pt>
          <cx:pt idx="1735">-0.009000000000000119</cx:pt>
          <cx:pt idx="1736">-0.009000000000000119</cx:pt>
          <cx:pt idx="1737">-0.009000000000000119</cx:pt>
          <cx:pt idx="1738">-0.009000000000000119</cx:pt>
          <cx:pt idx="1739">-0.009000000000000119</cx:pt>
          <cx:pt idx="1740">-0.009000000000000119</cx:pt>
          <cx:pt idx="1741">-0.009000000000000119</cx:pt>
          <cx:pt idx="1742">-0.009000000000000119</cx:pt>
          <cx:pt idx="1743">-0.009000000000000119</cx:pt>
          <cx:pt idx="1744">-0.009000000000000119</cx:pt>
          <cx:pt idx="1745">-0.009000000000000119</cx:pt>
          <cx:pt idx="1746">-0.009000000000000119</cx:pt>
          <cx:pt idx="1747">-0.009000000000000119</cx:pt>
          <cx:pt idx="1748">-0.009000000000000119</cx:pt>
          <cx:pt idx="1749">-0.009000000000000119</cx:pt>
          <cx:pt idx="1750">-0.009000000000000119</cx:pt>
          <cx:pt idx="1751">-0.0090000000000003411</cx:pt>
          <cx:pt idx="1752">-0.0090000000000003411</cx:pt>
          <cx:pt idx="1753">-0.0090000000000003411</cx:pt>
          <cx:pt idx="1754">-0.0090000000000003411</cx:pt>
          <cx:pt idx="1755">-0.0090000000000003411</cx:pt>
          <cx:pt idx="1756">-0.0090000000000003411</cx:pt>
          <cx:pt idx="1757">-0.0090000000000003411</cx:pt>
          <cx:pt idx="1758">-0.0099999999999997868</cx:pt>
          <cx:pt idx="1759">-0.0099999999999997868</cx:pt>
          <cx:pt idx="1760">-0.0099999999999997868</cx:pt>
          <cx:pt idx="1761">-0.0099999999999997868</cx:pt>
          <cx:pt idx="1762">-0.0099999999999997868</cx:pt>
          <cx:pt idx="1763">-0.0099999999999997868</cx:pt>
          <cx:pt idx="1764">-0.010000000000000009</cx:pt>
          <cx:pt idx="1765">-0.010000000000000009</cx:pt>
          <cx:pt idx="1766">-0.010000000000000009</cx:pt>
          <cx:pt idx="1767">-0.010000000000000009</cx:pt>
          <cx:pt idx="1768">-0.010000000000000009</cx:pt>
          <cx:pt idx="1769">-0.010000000000000009</cx:pt>
          <cx:pt idx="1770">-0.010000000000000009</cx:pt>
          <cx:pt idx="1771">-0.010000000000000009</cx:pt>
          <cx:pt idx="1772">-0.010000000000000009</cx:pt>
          <cx:pt idx="1773">-0.010000000000000009</cx:pt>
          <cx:pt idx="1774">-0.010000000000000009</cx:pt>
          <cx:pt idx="1775">-0.010000000000000009</cx:pt>
          <cx:pt idx="1776">-0.010000000000000009</cx:pt>
          <cx:pt idx="1777">-0.010000000000000009</cx:pt>
          <cx:pt idx="1778">-0.010000000000000009</cx:pt>
          <cx:pt idx="1779">-0.010000000000000009</cx:pt>
          <cx:pt idx="1780">-0.010000000000000009</cx:pt>
          <cx:pt idx="1781">-0.010000000000000009</cx:pt>
          <cx:pt idx="1782">-0.010000000000000009</cx:pt>
          <cx:pt idx="1783">-0.010000000000000009</cx:pt>
          <cx:pt idx="1784">-0.010000000000000009</cx:pt>
          <cx:pt idx="1785">-0.010000000000000009</cx:pt>
          <cx:pt idx="1786">-0.010000000000000009</cx:pt>
          <cx:pt idx="1787">-0.010000000000000009</cx:pt>
          <cx:pt idx="1788">-0.010000000000000009</cx:pt>
          <cx:pt idx="1789">-0.010000000000000009</cx:pt>
          <cx:pt idx="1790">-0.010000000000000009</cx:pt>
          <cx:pt idx="1791">-0.010000000000000009</cx:pt>
          <cx:pt idx="1792">-0.010000000000000009</cx:pt>
          <cx:pt idx="1793">-0.010000000000000009</cx:pt>
          <cx:pt idx="1794">-0.010000000000000009</cx:pt>
          <cx:pt idx="1795">-0.010000000000000009</cx:pt>
          <cx:pt idx="1796">-0.010000000000000009</cx:pt>
          <cx:pt idx="1797">-0.010000000000000009</cx:pt>
          <cx:pt idx="1798">-0.010000000000000231</cx:pt>
          <cx:pt idx="1799">-0.010000000000000231</cx:pt>
          <cx:pt idx="1800">-0.010000000000000231</cx:pt>
          <cx:pt idx="1801">-0.010000000000000231</cx:pt>
          <cx:pt idx="1802">-0.010000000000000231</cx:pt>
          <cx:pt idx="1803">-0.010000000000000231</cx:pt>
          <cx:pt idx="1804">-0.010000000000000231</cx:pt>
          <cx:pt idx="1805">-0.010999999999999677</cx:pt>
          <cx:pt idx="1806">-0.010999999999999899</cx:pt>
          <cx:pt idx="1807">-0.010999999999999899</cx:pt>
          <cx:pt idx="1808">-0.010999999999999899</cx:pt>
          <cx:pt idx="1809">-0.010999999999999899</cx:pt>
          <cx:pt idx="1810">-0.010999999999999899</cx:pt>
          <cx:pt idx="1811">-0.010999999999999899</cx:pt>
          <cx:pt idx="1812">-0.010999999999999899</cx:pt>
          <cx:pt idx="1813">-0.010999999999999899</cx:pt>
          <cx:pt idx="1814">-0.010999999999999899</cx:pt>
          <cx:pt idx="1815">-0.010999999999999899</cx:pt>
          <cx:pt idx="1816">-0.010999999999999899</cx:pt>
          <cx:pt idx="1817">-0.010999999999999899</cx:pt>
          <cx:pt idx="1818">-0.010999999999999899</cx:pt>
          <cx:pt idx="1819">-0.010999999999999899</cx:pt>
          <cx:pt idx="1820">-0.011000000000000121</cx:pt>
          <cx:pt idx="1821">-0.011000000000000121</cx:pt>
          <cx:pt idx="1822">-0.011000000000000121</cx:pt>
          <cx:pt idx="1823">-0.011000000000000121</cx:pt>
          <cx:pt idx="1824">-0.011000000000000121</cx:pt>
          <cx:pt idx="1825">-0.011000000000000121</cx:pt>
          <cx:pt idx="1826">-0.011000000000000121</cx:pt>
          <cx:pt idx="1827">-0.011000000000000121</cx:pt>
          <cx:pt idx="1828">-0.011000000000000121</cx:pt>
          <cx:pt idx="1829">-0.011000000000000121</cx:pt>
          <cx:pt idx="1830">-0.011000000000000121</cx:pt>
          <cx:pt idx="1831">-0.011000000000000121</cx:pt>
          <cx:pt idx="1832">-0.011000000000000121</cx:pt>
          <cx:pt idx="1833">-0.011000000000000121</cx:pt>
          <cx:pt idx="1834">-0.011000000000000121</cx:pt>
          <cx:pt idx="1835">-0.011000000000000121</cx:pt>
          <cx:pt idx="1836">-0.011000000000000121</cx:pt>
          <cx:pt idx="1837">-0.011999999999999567</cx:pt>
          <cx:pt idx="1838">-0.012000000000000011</cx:pt>
          <cx:pt idx="1839">-0.012000000000000011</cx:pt>
          <cx:pt idx="1840">-0.012000000000000011</cx:pt>
          <cx:pt idx="1841">-0.012000000000000011</cx:pt>
          <cx:pt idx="1842">-0.012000000000000011</cx:pt>
          <cx:pt idx="1843">-0.012000000000000011</cx:pt>
          <cx:pt idx="1844">-0.012000000000000011</cx:pt>
          <cx:pt idx="1845">-0.012000000000000011</cx:pt>
          <cx:pt idx="1846">-0.012000000000000011</cx:pt>
          <cx:pt idx="1847">-0.012000000000000011</cx:pt>
          <cx:pt idx="1848">-0.012000000000000011</cx:pt>
          <cx:pt idx="1849">-0.012000000000000011</cx:pt>
          <cx:pt idx="1850">-0.012000000000000011</cx:pt>
          <cx:pt idx="1851">-0.012000000000000011</cx:pt>
          <cx:pt idx="1852">-0.012000000000000011</cx:pt>
          <cx:pt idx="1853">-0.012000000000000011</cx:pt>
          <cx:pt idx="1854">-0.012000000000000011</cx:pt>
          <cx:pt idx="1855">-0.012000000000000011</cx:pt>
          <cx:pt idx="1856">-0.012000000000000011</cx:pt>
          <cx:pt idx="1857">-0.012000000000000011</cx:pt>
          <cx:pt idx="1858">-0.012000000000000011</cx:pt>
          <cx:pt idx="1859">-0.012000000000000011</cx:pt>
          <cx:pt idx="1860">-0.012000000000000011</cx:pt>
          <cx:pt idx="1861">-0.012000000000000011</cx:pt>
          <cx:pt idx="1862">-0.012000000000000011</cx:pt>
          <cx:pt idx="1863">-0.012000000000000011</cx:pt>
          <cx:pt idx="1864">-0.012000000000000011</cx:pt>
          <cx:pt idx="1865">-0.012000000000000011</cx:pt>
          <cx:pt idx="1866">-0.012000000000000011</cx:pt>
          <cx:pt idx="1867">-0.012000000000000011</cx:pt>
          <cx:pt idx="1868">-0.012000000000000011</cx:pt>
          <cx:pt idx="1869">-0.012999999999999901</cx:pt>
          <cx:pt idx="1870">-0.012999999999999901</cx:pt>
          <cx:pt idx="1871">-0.012999999999999901</cx:pt>
          <cx:pt idx="1872">-0.012999999999999901</cx:pt>
          <cx:pt idx="1873">-0.012999999999999901</cx:pt>
          <cx:pt idx="1874">-0.012999999999999901</cx:pt>
          <cx:pt idx="1875">-0.012999999999999901</cx:pt>
          <cx:pt idx="1876">-0.012999999999999901</cx:pt>
          <cx:pt idx="1877">-0.013000000000000123</cx:pt>
          <cx:pt idx="1878">-0.013000000000000123</cx:pt>
          <cx:pt idx="1879">-0.013000000000000123</cx:pt>
          <cx:pt idx="1880">-0.013000000000000123</cx:pt>
          <cx:pt idx="1881">-0.013000000000000123</cx:pt>
          <cx:pt idx="1882">-0.013000000000000123</cx:pt>
          <cx:pt idx="1883">-0.013000000000000123</cx:pt>
          <cx:pt idx="1884">-0.013000000000000123</cx:pt>
          <cx:pt idx="1885">-0.013000000000000123</cx:pt>
          <cx:pt idx="1886">-0.01399999999999979</cx:pt>
          <cx:pt idx="1887">-0.014000000000000012</cx:pt>
          <cx:pt idx="1888">-0.014000000000000012</cx:pt>
          <cx:pt idx="1889">-0.014000000000000012</cx:pt>
          <cx:pt idx="1890">-0.014000000000000012</cx:pt>
          <cx:pt idx="1891">-0.014000000000000012</cx:pt>
          <cx:pt idx="1892">-0.014000000000000012</cx:pt>
          <cx:pt idx="1893">-0.014000000000000012</cx:pt>
          <cx:pt idx="1894">-0.014000000000000012</cx:pt>
          <cx:pt idx="1895">-0.014000000000000012</cx:pt>
          <cx:pt idx="1896">-0.014000000000000012</cx:pt>
          <cx:pt idx="1897">-0.014000000000000012</cx:pt>
          <cx:pt idx="1898">-0.014000000000000012</cx:pt>
          <cx:pt idx="1899">-0.014000000000000012</cx:pt>
          <cx:pt idx="1900">-0.014000000000000012</cx:pt>
          <cx:pt idx="1901">-0.014000000000000012</cx:pt>
          <cx:pt idx="1902">-0.014000000000000012</cx:pt>
          <cx:pt idx="1903">-0.014000000000000012</cx:pt>
          <cx:pt idx="1904">-0.014000000000000012</cx:pt>
          <cx:pt idx="1905">-0.014000000000000012</cx:pt>
          <cx:pt idx="1906">-0.014000000000000012</cx:pt>
          <cx:pt idx="1907">-0.014000000000000012</cx:pt>
          <cx:pt idx="1908">-0.014000000000000234</cx:pt>
          <cx:pt idx="1909">-0.014000000000000234</cx:pt>
          <cx:pt idx="1910">-0.014000000000000234</cx:pt>
          <cx:pt idx="1911">-0.014000000000000234</cx:pt>
          <cx:pt idx="1912">-0.014000000000000234</cx:pt>
          <cx:pt idx="1913">-0.01499999999999968</cx:pt>
          <cx:pt idx="1914">-0.01499999999999968</cx:pt>
          <cx:pt idx="1915">-0.01499999999999968</cx:pt>
          <cx:pt idx="1916">-0.01499999999999968</cx:pt>
          <cx:pt idx="1917">-0.014999999999999902</cx:pt>
          <cx:pt idx="1918">-0.014999999999999902</cx:pt>
          <cx:pt idx="1919">-0.014999999999999902</cx:pt>
          <cx:pt idx="1920">-0.014999999999999902</cx:pt>
          <cx:pt idx="1921">-0.014999999999999902</cx:pt>
          <cx:pt idx="1922">-0.014999999999999902</cx:pt>
          <cx:pt idx="1923">-0.014999999999999902</cx:pt>
          <cx:pt idx="1924">-0.014999999999999902</cx:pt>
          <cx:pt idx="1925">-0.014999999999999902</cx:pt>
          <cx:pt idx="1926">-0.014999999999999902</cx:pt>
          <cx:pt idx="1927">-0.014999999999999902</cx:pt>
          <cx:pt idx="1928">-0.014999999999999902</cx:pt>
          <cx:pt idx="1929">-0.014999999999999902</cx:pt>
          <cx:pt idx="1930">-0.014999999999999902</cx:pt>
          <cx:pt idx="1931">-0.014999999999999902</cx:pt>
          <cx:pt idx="1932">-0.014999999999999902</cx:pt>
          <cx:pt idx="1933">-0.015000000000000124</cx:pt>
          <cx:pt idx="1934">-0.015000000000000124</cx:pt>
          <cx:pt idx="1935">-0.015000000000000124</cx:pt>
          <cx:pt idx="1936">-0.015000000000000124</cx:pt>
          <cx:pt idx="1937">-0.015000000000000124</cx:pt>
          <cx:pt idx="1938">-0.015000000000000124</cx:pt>
          <cx:pt idx="1939">-0.015000000000000124</cx:pt>
          <cx:pt idx="1940">-0.015000000000000124</cx:pt>
          <cx:pt idx="1941">-0.015000000000000124</cx:pt>
          <cx:pt idx="1942">-0.015000000000000124</cx:pt>
          <cx:pt idx="1943">-0.015000000000000124</cx:pt>
          <cx:pt idx="1944">-0.016000000000000014</cx:pt>
          <cx:pt idx="1945">-0.016000000000000014</cx:pt>
          <cx:pt idx="1946">-0.016000000000000014</cx:pt>
          <cx:pt idx="1947">-0.016000000000000014</cx:pt>
          <cx:pt idx="1948">-0.016000000000000014</cx:pt>
          <cx:pt idx="1949">-0.016000000000000014</cx:pt>
          <cx:pt idx="1950">-0.016000000000000014</cx:pt>
          <cx:pt idx="1951">-0.016000000000000014</cx:pt>
          <cx:pt idx="1952">-0.016000000000000014</cx:pt>
          <cx:pt idx="1953">-0.016000000000000014</cx:pt>
          <cx:pt idx="1954">-0.016000000000000014</cx:pt>
          <cx:pt idx="1955">-0.016000000000000014</cx:pt>
          <cx:pt idx="1956">-0.016999999999999904</cx:pt>
          <cx:pt idx="1957">-0.016999999999999904</cx:pt>
          <cx:pt idx="1958">-0.016999999999999904</cx:pt>
          <cx:pt idx="1959">-0.016999999999999904</cx:pt>
          <cx:pt idx="1960">-0.016999999999999904</cx:pt>
          <cx:pt idx="1961">-0.017000000000000126</cx:pt>
          <cx:pt idx="1962">-0.017000000000000126</cx:pt>
          <cx:pt idx="1963">-0.017000000000000126</cx:pt>
          <cx:pt idx="1964">-0.017000000000000126</cx:pt>
          <cx:pt idx="1965">-0.017000000000000126</cx:pt>
          <cx:pt idx="1966">-0.017000000000000126</cx:pt>
          <cx:pt idx="1967">-0.017000000000000126</cx:pt>
          <cx:pt idx="1968">-0.017000000000000126</cx:pt>
          <cx:pt idx="1969">-0.017999999999999794</cx:pt>
          <cx:pt idx="1970">-0.017999999999999794</cx:pt>
          <cx:pt idx="1971">-0.018000000000000016</cx:pt>
          <cx:pt idx="1972">-0.018000000000000016</cx:pt>
          <cx:pt idx="1973">-0.018000000000000016</cx:pt>
          <cx:pt idx="1974">-0.018000000000000016</cx:pt>
          <cx:pt idx="1975">-0.018000000000000016</cx:pt>
          <cx:pt idx="1976">-0.018000000000000016</cx:pt>
          <cx:pt idx="1977">-0.018000000000000016</cx:pt>
          <cx:pt idx="1978">-0.018000000000000016</cx:pt>
          <cx:pt idx="1979">-0.018000000000000016</cx:pt>
          <cx:pt idx="1980">-0.018000000000000016</cx:pt>
          <cx:pt idx="1981">-0.018000000000000016</cx:pt>
          <cx:pt idx="1982">-0.018000000000000238</cx:pt>
          <cx:pt idx="1983">-0.018000000000000238</cx:pt>
          <cx:pt idx="1984">-0.018999999999999906</cx:pt>
          <cx:pt idx="1985">-0.018999999999999906</cx:pt>
          <cx:pt idx="1986">-0.018999999999999906</cx:pt>
          <cx:pt idx="1987">-0.018999999999999906</cx:pt>
          <cx:pt idx="1988">-0.018999999999999906</cx:pt>
          <cx:pt idx="1989">-0.019000000000000128</cx:pt>
          <cx:pt idx="1990">-0.019000000000000128</cx:pt>
          <cx:pt idx="1991">-0.019000000000000128</cx:pt>
          <cx:pt idx="1992">-0.019999999999999796</cx:pt>
          <cx:pt idx="1993">-0.020000000000000018</cx:pt>
          <cx:pt idx="1994">-0.020000000000000018</cx:pt>
          <cx:pt idx="1995">-0.020000000000000018</cx:pt>
          <cx:pt idx="1996">-0.020000000000000018</cx:pt>
          <cx:pt idx="1997">-0.020000000000000018</cx:pt>
          <cx:pt idx="1998">-0.020000000000000018</cx:pt>
          <cx:pt idx="1999">-0.020000000000000018</cx:pt>
          <cx:pt idx="2000">-0.020000000000000018</cx:pt>
          <cx:pt idx="2001">-0.020999999999999908</cx:pt>
          <cx:pt idx="2002">-0.020999999999999908</cx:pt>
          <cx:pt idx="2003">-0.020999999999999908</cx:pt>
          <cx:pt idx="2004">-0.020999999999999908</cx:pt>
          <cx:pt idx="2005">-0.020999999999999908</cx:pt>
          <cx:pt idx="2006">-0.020999999999999908</cx:pt>
          <cx:pt idx="2007">-0.021000000000000019</cx:pt>
          <cx:pt idx="2008">-0.02100000000000013</cx:pt>
          <cx:pt idx="2009">-0.02100000000000013</cx:pt>
          <cx:pt idx="2010">-0.02100000000000013</cx:pt>
          <cx:pt idx="2011">-0.02100000000000013</cx:pt>
          <cx:pt idx="2012">-0.02100000000000013</cx:pt>
          <cx:pt idx="2013">-0.02100000000000013</cx:pt>
          <cx:pt idx="2014">-0.02100000000000013</cx:pt>
          <cx:pt idx="2015">-0.02100000000000013</cx:pt>
          <cx:pt idx="2016">-0.02100000000000013</cx:pt>
          <cx:pt idx="2017">-0.02100000000000013</cx:pt>
          <cx:pt idx="2018">-0.021999999999999797</cx:pt>
          <cx:pt idx="2019">-0.021999999999999797</cx:pt>
          <cx:pt idx="2020">-0.021999999999999797</cx:pt>
          <cx:pt idx="2021">-0.02200000000000002</cx:pt>
          <cx:pt idx="2022">-0.02200000000000002</cx:pt>
          <cx:pt idx="2023">-0.02200000000000002</cx:pt>
          <cx:pt idx="2024">-0.02200000000000002</cx:pt>
          <cx:pt idx="2025">-0.02200000000000002</cx:pt>
          <cx:pt idx="2026">-0.02200000000000002</cx:pt>
          <cx:pt idx="2027">-0.02200000000000002</cx:pt>
          <cx:pt idx="2028">-0.02200000000000002</cx:pt>
          <cx:pt idx="2029">-0.02200000000000002</cx:pt>
          <cx:pt idx="2030">-0.02200000000000002</cx:pt>
          <cx:pt idx="2031">-0.022999999999999909</cx:pt>
          <cx:pt idx="2032">-0.022999999999999909</cx:pt>
          <cx:pt idx="2033">-0.022999999999999909</cx:pt>
          <cx:pt idx="2034">-0.023000000000000131</cx:pt>
          <cx:pt idx="2035">-0.023000000000000131</cx:pt>
          <cx:pt idx="2036">-0.023999999999999799</cx:pt>
          <cx:pt idx="2037">-0.023999999999999799</cx:pt>
          <cx:pt idx="2038">-0.024000000000000021</cx:pt>
          <cx:pt idx="2039">-0.024000000000000021</cx:pt>
          <cx:pt idx="2040">-0.024000000000000021</cx:pt>
          <cx:pt idx="2041">-0.024999999999999911</cx:pt>
          <cx:pt idx="2042">-0.024999999999999911</cx:pt>
          <cx:pt idx="2043">-0.024999999999999911</cx:pt>
          <cx:pt idx="2044">-0.024999999999999911</cx:pt>
          <cx:pt idx="2045">-0.024999999999999911</cx:pt>
          <cx:pt idx="2046">-0.024999999999999911</cx:pt>
          <cx:pt idx="2047">-0.024999999999999911</cx:pt>
          <cx:pt idx="2048">-0.024999999999999911</cx:pt>
          <cx:pt idx="2049">-0.025000000000000133</cx:pt>
          <cx:pt idx="2050">-0.025999999999999801</cx:pt>
          <cx:pt idx="2051">-0.025999999999999801</cx:pt>
          <cx:pt idx="2052">-0.025999999999999801</cx:pt>
          <cx:pt idx="2053">-0.026000000000000023</cx:pt>
          <cx:pt idx="2054">-0.026000000000000023</cx:pt>
          <cx:pt idx="2055">-0.026000000000000023</cx:pt>
          <cx:pt idx="2056">-0.026000000000000023</cx:pt>
          <cx:pt idx="2057">-0.026000000000000023</cx:pt>
          <cx:pt idx="2058">-0.026000000000000023</cx:pt>
          <cx:pt idx="2059">-0.026000000000000023</cx:pt>
          <cx:pt idx="2060">-0.026000000000000023</cx:pt>
          <cx:pt idx="2061">-0.026000000000000023</cx:pt>
          <cx:pt idx="2062">-0.026000000000000023</cx:pt>
          <cx:pt idx="2063">-0.026999999999999913</cx:pt>
          <cx:pt idx="2064">-0.026999999999999913</cx:pt>
          <cx:pt idx="2065">-0.026999999999999913</cx:pt>
          <cx:pt idx="2066">-0.026999999999999913</cx:pt>
          <cx:pt idx="2067">-0.027000000000000135</cx:pt>
          <cx:pt idx="2068">-0.027000000000000135</cx:pt>
          <cx:pt idx="2069">-0.027000000000000135</cx:pt>
          <cx:pt idx="2070">-0.027999999999999803</cx:pt>
          <cx:pt idx="2071">-0.028000000000000025</cx:pt>
          <cx:pt idx="2072">-0.028000000000000025</cx:pt>
          <cx:pt idx="2073">-0.028000000000000025</cx:pt>
          <cx:pt idx="2074">-0.028000000000000025</cx:pt>
          <cx:pt idx="2075">-0.028000000000000025</cx:pt>
          <cx:pt idx="2076">-0.028000000000000025</cx:pt>
          <cx:pt idx="2077">-0.028000000000000025</cx:pt>
          <cx:pt idx="2078">-0.028000000000000025</cx:pt>
          <cx:pt idx="2079">-0.028000000000000025</cx:pt>
          <cx:pt idx="2080">-0.028000000000000025</cx:pt>
          <cx:pt idx="2081">-0.028999999999999915</cx:pt>
          <cx:pt idx="2082">-0.028999999999999915</cx:pt>
          <cx:pt idx="2083">-0.028999999999999915</cx:pt>
          <cx:pt idx="2084">-0.028999999999999915</cx:pt>
          <cx:pt idx="2085">-0.029000000000000137</cx:pt>
          <cx:pt idx="2086">-0.029000000000000137</cx:pt>
          <cx:pt idx="2087">-0.029000000000000137</cx:pt>
          <cx:pt idx="2088">-0.029999999999999805</cx:pt>
          <cx:pt idx="2089">-0.029999999999999805</cx:pt>
          <cx:pt idx="2090">-0.030000000000000027</cx:pt>
          <cx:pt idx="2091">-0.030000000000000027</cx:pt>
          <cx:pt idx="2092">-0.030000000000000027</cx:pt>
          <cx:pt idx="2093">-0.030999999999999917</cx:pt>
          <cx:pt idx="2094">-0.030999999999999917</cx:pt>
          <cx:pt idx="2095">-0.031000000000000139</cx:pt>
          <cx:pt idx="2096">-0.031000000000000139</cx:pt>
          <cx:pt idx="2097">-0.031000000000000139</cx:pt>
          <cx:pt idx="2098">-0.032000000000000028</cx:pt>
          <cx:pt idx="2099">-0.032000000000000028</cx:pt>
          <cx:pt idx="2100">-0.032000000000000028</cx:pt>
          <cx:pt idx="2101">-0.032000000000000028</cx:pt>
          <cx:pt idx="2102">-0.032000000000000028</cx:pt>
          <cx:pt idx="2103">-0.032999999999999918</cx:pt>
          <cx:pt idx="2104">-0.032999999999999918</cx:pt>
          <cx:pt idx="2105">-0.032999999999999918</cx:pt>
          <cx:pt idx="2106">-0.033999999999999808</cx:pt>
          <cx:pt idx="2107">-0.03400000000000003</cx:pt>
          <cx:pt idx="2108">-0.03400000000000003</cx:pt>
          <cx:pt idx="2109">-0.03400000000000003</cx:pt>
          <cx:pt idx="2110">-0.03400000000000003</cx:pt>
          <cx:pt idx="2111">-0.03499999999999992</cx:pt>
          <cx:pt idx="2112">-0.03499999999999992</cx:pt>
          <cx:pt idx="2113">-0.03499999999999992</cx:pt>
          <cx:pt idx="2114">-0.035000000000000142</cx:pt>
          <cx:pt idx="2115">-0.036000000000000032</cx:pt>
          <cx:pt idx="2116">-0.036000000000000032</cx:pt>
          <cx:pt idx="2117">-0.036000000000000032</cx:pt>
          <cx:pt idx="2118">-0.036999999999999922</cx:pt>
          <cx:pt idx="2119">-0.036999999999999922</cx:pt>
          <cx:pt idx="2120">-0.036999999999999922</cx:pt>
          <cx:pt idx="2121">-0.036999999999999922</cx:pt>
          <cx:pt idx="2122">-0.036999999999999922</cx:pt>
          <cx:pt idx="2123">-0.038000000000000034</cx:pt>
          <cx:pt idx="2124">-0.038000000000000034</cx:pt>
          <cx:pt idx="2125">-0.038000000000000034</cx:pt>
          <cx:pt idx="2126">-0.038000000000000034</cx:pt>
          <cx:pt idx="2127">-0.038999999999999924</cx:pt>
          <cx:pt idx="2128">-0.038999999999999924</cx:pt>
          <cx:pt idx="2129">-0.039000000000000146</cx:pt>
          <cx:pt idx="2130">-0.039000000000000146</cx:pt>
          <cx:pt idx="2131">-0.039000000000000146</cx:pt>
          <cx:pt idx="2132">-0.039000000000000146</cx:pt>
          <cx:pt idx="2133">-0.039999999999999925</cx:pt>
          <cx:pt idx="2134">-0.040000000000000036</cx:pt>
          <cx:pt idx="2135">-0.040000000000000036</cx:pt>
          <cx:pt idx="2136">-0.040000000000000036</cx:pt>
          <cx:pt idx="2137">-0.040000000000000036</cx:pt>
          <cx:pt idx="2138">-0.040000000000000036</cx:pt>
          <cx:pt idx="2139">-0.040000000000000036</cx:pt>
          <cx:pt idx="2140">-0.040999999999999925</cx:pt>
          <cx:pt idx="2141">-0.040999999999999925</cx:pt>
          <cx:pt idx="2142">-0.040999999999999925</cx:pt>
          <cx:pt idx="2143">-0.041000000000000036</cx:pt>
          <cx:pt idx="2144">-0.041000000000000147</cx:pt>
          <cx:pt idx="2145">-0.041000000000000147</cx:pt>
          <cx:pt idx="2146">-0.041999999999999926</cx:pt>
          <cx:pt idx="2147">-0.042000000000000037</cx:pt>
          <cx:pt idx="2148">-0.042999999999999927</cx:pt>
          <cx:pt idx="2149">-0.042999999999999927</cx:pt>
          <cx:pt idx="2150">-0.042999999999999927</cx:pt>
          <cx:pt idx="2151">-0.043999999999999817</cx:pt>
          <cx:pt idx="2152">-0.044000000000000039</cx:pt>
          <cx:pt idx="2153">-0.044000000000000039</cx:pt>
          <cx:pt idx="2154">-0.044000000000000039</cx:pt>
          <cx:pt idx="2155">-0.044999999999999929</cx:pt>
          <cx:pt idx="2156">-0.046000000000000041</cx:pt>
          <cx:pt idx="2157">-0.047000000000000153</cx:pt>
          <cx:pt idx="2158">-0.047000000000000153</cx:pt>
          <cx:pt idx="2159">-0.047000000000000153</cx:pt>
          <cx:pt idx="2160">-0.048000000000000043</cx:pt>
          <cx:pt idx="2161">-0.048999999999999932</cx:pt>
          <cx:pt idx="2162">-0.048999999999999932</cx:pt>
          <cx:pt idx="2163">-0.049000000000000155</cx:pt>
          <cx:pt idx="2164">-0.050000000000000044</cx:pt>
          <cx:pt idx="2165">-0.052000000000000046</cx:pt>
          <cx:pt idx="2166">-0.052999999999999936</cx:pt>
          <cx:pt idx="2167">-0.054000000000000048</cx:pt>
          <cx:pt idx="2168">-0.058999999999999941</cx:pt>
          <cx:pt idx="2169">-0.061999999999999833</cx:pt>
          <cx:pt idx="2170">-0.064000000000000057</cx:pt>
          <cx:pt idx="2171">-0.067000000000000171</cx:pt>
          <cx:pt idx="2172">-0.072999999999999954</cx:pt>
          <cx:pt idx="2173">-0.076000000000000068</cx:pt>
          <cx:pt idx="2174">-0.080000000000000002</cx:pt>
        </cx:lvl>
      </cx:numDim>
    </cx:data>
  </cx:chartData>
  <cx:chart>
    <cx:plotArea>
      <cx:plotAreaRegion>
        <cx:series layoutId="clusteredColumn" uniqueId="{21FA0936-35DB-4312-B9EA-37D43C10BB06}">
          <cx:spPr>
            <a:solidFill>
              <a:schemeClr val="tx2"/>
            </a:solidFill>
          </cx:spPr>
          <cx:dataPt idx="21">
            <cx:spPr>
              <a:solidFill>
                <a:srgbClr val="33669A"/>
              </a:solidFill>
            </cx:spPr>
          </cx:dataPt>
          <cx:dataPt idx="22">
            <cx:spPr>
              <a:solidFill>
                <a:srgbClr val="FFC000"/>
              </a:solidFill>
            </cx:spPr>
          </cx:dataPt>
          <cx:dataPt idx="23">
            <cx:spPr>
              <a:solidFill>
                <a:srgbClr val="FFC000"/>
              </a:solidFill>
            </cx:spPr>
          </cx:dataPt>
          <cx:dataPt idx="24">
            <cx:spPr>
              <a:solidFill>
                <a:srgbClr val="FFC000"/>
              </a:solidFill>
            </cx:spPr>
          </cx:dataPt>
          <cx:dataPt idx="25">
            <cx:spPr>
              <a:solidFill>
                <a:srgbClr val="FFC000"/>
              </a:solidFill>
            </cx:spPr>
          </cx:dataPt>
          <cx:dataPt idx="26">
            <cx:spPr>
              <a:solidFill>
                <a:srgbClr val="FFC000"/>
              </a:solidFill>
            </cx:spPr>
          </cx:dataPt>
          <cx:dataPt idx="27">
            <cx:spPr>
              <a:solidFill>
                <a:srgbClr val="FFC000"/>
              </a:solidFill>
            </cx:spPr>
          </cx:dataPt>
          <cx:dataPt idx="28">
            <cx:spPr>
              <a:solidFill>
                <a:srgbClr val="C00000"/>
              </a:solidFill>
            </cx:spPr>
          </cx:dataPt>
          <cx:dataPt idx="29">
            <cx:spPr>
              <a:solidFill>
                <a:srgbClr val="C00000"/>
              </a:solidFill>
            </cx:spPr>
          </cx:dataPt>
          <cx:dataPt idx="30">
            <cx:spPr>
              <a:solidFill>
                <a:srgbClr val="C00000"/>
              </a:solidFill>
            </cx:spPr>
          </cx:dataPt>
          <cx:dataPt idx="31">
            <cx:spPr>
              <a:solidFill>
                <a:srgbClr val="C00000"/>
              </a:solidFill>
            </cx:spPr>
          </cx:dataPt>
          <cx:dataPt idx="32">
            <cx:spPr>
              <a:solidFill>
                <a:srgbClr val="C00000"/>
              </a:solidFill>
            </cx:spPr>
          </cx:dataPt>
          <cx:dataPt idx="33">
            <cx:spPr>
              <a:solidFill>
                <a:srgbClr val="C00000"/>
              </a:solidFill>
            </cx:spPr>
          </cx:dataPt>
          <cx:dataPt idx="34">
            <cx:spPr>
              <a:solidFill>
                <a:srgbClr val="C00000"/>
              </a:solidFill>
            </cx:spPr>
          </cx:dataPt>
          <cx:dataPt idx="36">
            <cx:spPr>
              <a:solidFill>
                <a:srgbClr val="C00000"/>
              </a:solidFill>
            </cx:spPr>
          </cx:dataPt>
          <cx:dataId val="0"/>
          <cx:layoutPr>
            <cx:binning intervalClosed="r" overflow="0.10000000000000001">
              <cx:binSize val="0.005000000000000001"/>
            </cx:binning>
          </cx:layoutPr>
        </cx:series>
      </cx:plotAreaRegion>
      <cx:axis id="0">
        <cx:catScaling gapWidth="0"/>
        <cx:tickLabels/>
        <cx:numFmt formatCode="#,##0.000" sourceLinked="0"/>
        <cx:txPr>
          <a:bodyPr vertOverflow="overflow" horzOverflow="overflow" wrap="square" lIns="0" tIns="0" rIns="0" bIns="0"/>
          <a:lstStyle/>
          <a:p>
            <a:pPr algn="ctr" rtl="0">
              <a:defRPr sz="900" b="0" i="0">
                <a:solidFill>
                  <a:srgbClr val="628DB1"/>
                </a:solidFill>
                <a:latin typeface="Arial" panose="020B0604020202020204" pitchFamily="34" charset="0"/>
                <a:ea typeface="Arial" panose="020B0604020202020204" pitchFamily="34" charset="0"/>
                <a:cs typeface="Arial" panose="020B0604020202020204" pitchFamily="34" charset="0"/>
              </a:defRPr>
            </a:pPr>
            <a:endParaRPr lang="en-US">
              <a:latin typeface="Arial" panose="020B0604020202020204" pitchFamily="34" charset="0"/>
              <a:cs typeface="Arial" panose="020B0604020202020204" pitchFamily="34" charset="0"/>
            </a:endParaRPr>
          </a:p>
        </cx:txPr>
      </cx:axis>
      <cx:axis id="1">
        <cx:valScaling/>
        <cx:majorGridlines/>
        <cx:tickLabels/>
        <cx:txPr>
          <a:bodyPr vertOverflow="overflow" horzOverflow="overflow" wrap="square" lIns="0" tIns="0" rIns="0" bIns="0"/>
          <a:lstStyle/>
          <a:p>
            <a:pPr algn="ctr" rtl="0">
              <a:defRPr sz="900" b="0" i="0">
                <a:solidFill>
                  <a:srgbClr val="628DB1"/>
                </a:solidFill>
                <a:latin typeface="Arial" panose="020B0604020202020204" pitchFamily="34" charset="0"/>
                <a:ea typeface="Arial" panose="020B0604020202020204" pitchFamily="34" charset="0"/>
                <a:cs typeface="Arial" panose="020B0604020202020204" pitchFamily="34" charset="0"/>
              </a:defRPr>
            </a:pPr>
            <a:endParaRPr lang="en-US">
              <a:latin typeface="Arial" panose="020B0604020202020204" pitchFamily="34" charset="0"/>
              <a:cs typeface="Arial" panose="020B0604020202020204" pitchFamily="34" charset="0"/>
            </a:endParaRPr>
          </a:p>
        </cx:txPr>
      </cx:axis>
    </cx:plotArea>
  </cx:chart>
</cx:chartSpace>
</file>

<file path=word/charts/chartEx3.xml><?xml version="1.0" encoding="utf-8"?>
<cx:chartSpace xmlns:a="http://schemas.openxmlformats.org/drawingml/2006/main" xmlns:r="http://schemas.openxmlformats.org/officeDocument/2006/relationships" xmlns:cx="http://schemas.microsoft.com/office/drawing/2014/chartex">
  <cx:chartData>
    <cx:externalData r:id="rId1" cx:autoUpdate="0"/>
    <cx:data id="0">
      <cx:numDim type="val">
        <cx:f>'Temp Analysis'!$W$2:$W$903</cx:f>
        <cx:lvl ptCount="902" formatCode="_(* #,##0.0_);_(* \(#,##0.0\);_(* &quot;-&quot;??_);_(@_)">
          <cx:pt idx="0">31</cx:pt>
          <cx:pt idx="1">34.333333333333336</cx:pt>
          <cx:pt idx="2">39</cx:pt>
          <cx:pt idx="3">39.666666666666664</cx:pt>
          <cx:pt idx="4">41</cx:pt>
          <cx:pt idx="5">45</cx:pt>
          <cx:pt idx="6">44.333333333333336</cx:pt>
          <cx:pt idx="7">40</cx:pt>
          <cx:pt idx="8">34</cx:pt>
          <cx:pt idx="9">33</cx:pt>
          <cx:pt idx="10">32.333333333333336</cx:pt>
          <cx:pt idx="11">29.333333333333332</cx:pt>
          <cx:pt idx="12">25.333333333333332</cx:pt>
          <cx:pt idx="13">21.666666666666668</cx:pt>
          <cx:pt idx="14">23.333333333333332</cx:pt>
          <cx:pt idx="15">25</cx:pt>
          <cx:pt idx="16">25.333333333333332</cx:pt>
          <cx:pt idx="17">23.666666666666668</cx:pt>
          <cx:pt idx="18">25.333333333333332</cx:pt>
          <cx:pt idx="19">32.666666666666664</cx:pt>
          <cx:pt idx="20">39.666666666666664</cx:pt>
          <cx:pt idx="21">44</cx:pt>
          <cx:pt idx="22">42.333333333333336</cx:pt>
          <cx:pt idx="23">38.666666666666664</cx:pt>
          <cx:pt idx="24">31</cx:pt>
          <cx:pt idx="25">28.333333333333332</cx:pt>
          <cx:pt idx="26">27</cx:pt>
          <cx:pt idx="27">31</cx:pt>
          <cx:pt idx="28">34.666666666666664</cx:pt>
          <cx:pt idx="29">37</cx:pt>
          <cx:pt idx="30">32.333333333333336</cx:pt>
          <cx:pt idx="31">27.666666666666668</cx:pt>
          <cx:pt idx="32">21.666666666666668</cx:pt>
          <cx:pt idx="33">16.666666666666668</cx:pt>
          <cx:pt idx="34">12</cx:pt>
          <cx:pt idx="35">15</cx:pt>
          <cx:pt idx="36">27.666666666666668</cx:pt>
          <cx:pt idx="37">31.333333333333332</cx:pt>
          <cx:pt idx="38">26</cx:pt>
          <cx:pt idx="39">19</cx:pt>
          <cx:pt idx="40">20.333333333333332</cx:pt>
          <cx:pt idx="41">30.333333333333332</cx:pt>
          <cx:pt idx="42">38.666666666666664</cx:pt>
          <cx:pt idx="43">43.666666666666664</cx:pt>
          <cx:pt idx="44">45</cx:pt>
          <cx:pt idx="45">43.333333333333336</cx:pt>
          <cx:pt idx="46">42.333333333333336</cx:pt>
          <cx:pt idx="47">39.666666666666664</cx:pt>
          <cx:pt idx="48">37</cx:pt>
          <cx:pt idx="49">35.666666666666664</cx:pt>
          <cx:pt idx="50">34.333333333333336</cx:pt>
          <cx:pt idx="51">29.333333333333332</cx:pt>
          <cx:pt idx="52">22.333333333333332</cx:pt>
          <cx:pt idx="53">14.666666666666666</cx:pt>
          <cx:pt idx="54">12.333333333333334</cx:pt>
          <cx:pt idx="55">16.333333333333332</cx:pt>
          <cx:pt idx="56">19.666666666666668</cx:pt>
          <cx:pt idx="57">25.666666666666668</cx:pt>
          <cx:pt idx="58">24</cx:pt>
          <cx:pt idx="59">23.333333333333332</cx:pt>
          <cx:pt idx="60">20.333333333333332</cx:pt>
          <cx:pt idx="61">24</cx:pt>
          <cx:pt idx="62">30</cx:pt>
          <cx:pt idx="63">36</cx:pt>
          <cx:pt idx="64">38</cx:pt>
          <cx:pt idx="65">35</cx:pt>
          <cx:pt idx="66">32</cx:pt>
          <cx:pt idx="67">27.666666666666668</cx:pt>
          <cx:pt idx="68">26</cx:pt>
          <cx:pt idx="69">23.666666666666668</cx:pt>
          <cx:pt idx="70">24.666666666666668</cx:pt>
          <cx:pt idx="71">25.333333333333332</cx:pt>
          <cx:pt idx="72">24</cx:pt>
          <cx:pt idx="73">21</cx:pt>
          <cx:pt idx="74">22</cx:pt>
          <cx:pt idx="75">26.666666666666668</cx:pt>
          <cx:pt idx="76">31.666666666666668</cx:pt>
          <cx:pt idx="77">31.666666666666668</cx:pt>
          <cx:pt idx="78">27.666666666666668</cx:pt>
          <cx:pt idx="79">25</cx:pt>
          <cx:pt idx="80">25</cx:pt>
          <cx:pt idx="81">30.666666666666668</cx:pt>
          <cx:pt idx="82">35</cx:pt>
          <cx:pt idx="83">39.333333333333336</cx:pt>
          <cx:pt idx="84">40.666666666666664</cx:pt>
          <cx:pt idx="85">41</cx:pt>
          <cx:pt idx="86">35.333333333333336</cx:pt>
          <cx:pt idx="87">29</cx:pt>
          <cx:pt idx="88">23</cx:pt>
          <cx:pt idx="89">20.666666666666668</cx:pt>
          <cx:pt idx="90">41.666666666666664</cx:pt>
          <cx:pt idx="91">44.666666666666664</cx:pt>
          <cx:pt idx="92">45.333333333333336</cx:pt>
          <cx:pt idx="93">40.666666666666664</cx:pt>
          <cx:pt idx="94">39</cx:pt>
          <cx:pt idx="95">38</cx:pt>
          <cx:pt idx="96">36.666666666666664</cx:pt>
          <cx:pt idx="97">33</cx:pt>
          <cx:pt idx="98">32</cx:pt>
          <cx:pt idx="99">34.333333333333336</cx:pt>
          <cx:pt idx="100">39</cx:pt>
          <cx:pt idx="101">37.666666666666664</cx:pt>
          <cx:pt idx="102">35</cx:pt>
          <cx:pt idx="103">35.333333333333336</cx:pt>
          <cx:pt idx="104">36</cx:pt>
          <cx:pt idx="105">37</cx:pt>
          <cx:pt idx="106">39.666666666666664</cx:pt>
          <cx:pt idx="107">41.333333333333336</cx:pt>
          <cx:pt idx="108">40.666666666666664</cx:pt>
          <cx:pt idx="109">35.666666666666664</cx:pt>
          <cx:pt idx="110">33</cx:pt>
          <cx:pt idx="111">33.333333333333336</cx:pt>
          <cx:pt idx="112">38</cx:pt>
          <cx:pt idx="113">41.666666666666664</cx:pt>
          <cx:pt idx="114">46</cx:pt>
          <cx:pt idx="115">46</cx:pt>
          <cx:pt idx="116">46</cx:pt>
          <cx:pt idx="117">44.666666666666664</cx:pt>
          <cx:pt idx="118">43</cx:pt>
          <cx:pt idx="119">37.666666666666664</cx:pt>
          <cx:pt idx="120">30.333333333333332</cx:pt>
          <cx:pt idx="121">26</cx:pt>
          <cx:pt idx="122">28</cx:pt>
          <cx:pt idx="123">29.333333333333332</cx:pt>
          <cx:pt idx="124">33.333333333333336</cx:pt>
          <cx:pt idx="125">35.333333333333336</cx:pt>
          <cx:pt idx="126">31.666666666666668</cx:pt>
          <cx:pt idx="127">25.333333333333332</cx:pt>
          <cx:pt idx="128">14.666666666666666</cx:pt>
          <cx:pt idx="129">16.666666666666668</cx:pt>
          <cx:pt idx="130">17.666666666666668</cx:pt>
          <cx:pt idx="131">22</cx:pt>
          <cx:pt idx="132">26</cx:pt>
          <cx:pt idx="133">27.666666666666668</cx:pt>
          <cx:pt idx="134">26.666666666666668</cx:pt>
          <cx:pt idx="135">23.666666666666668</cx:pt>
          <cx:pt idx="136">24</cx:pt>
          <cx:pt idx="137">23.333333333333332</cx:pt>
          <cx:pt idx="138">25.333333333333332</cx:pt>
          <cx:pt idx="139">30</cx:pt>
          <cx:pt idx="140">35.666666666666664</cx:pt>
          <cx:pt idx="141">34</cx:pt>
          <cx:pt idx="142">30.666666666666668</cx:pt>
          <cx:pt idx="143">30</cx:pt>
          <cx:pt idx="144">31.666666666666668</cx:pt>
          <cx:pt idx="145">32</cx:pt>
          <cx:pt idx="146">28.333333333333332</cx:pt>
          <cx:pt idx="147">23.666666666666668</cx:pt>
          <cx:pt idx="148">18.333333333333332</cx:pt>
          <cx:pt idx="149">18.666666666666668</cx:pt>
          <cx:pt idx="150">23</cx:pt>
          <cx:pt idx="151">23.333333333333332</cx:pt>
          <cx:pt idx="152">22.666666666666668</cx:pt>
          <cx:pt idx="153">19</cx:pt>
          <cx:pt idx="154">17.333333333333332</cx:pt>
          <cx:pt idx="155">18.666666666666668</cx:pt>
          <cx:pt idx="156">22.333333333333332</cx:pt>
          <cx:pt idx="157">22</cx:pt>
          <cx:pt idx="158">22</cx:pt>
          <cx:pt idx="159">20.333333333333332</cx:pt>
          <cx:pt idx="160">22</cx:pt>
          <cx:pt idx="161">21</cx:pt>
          <cx:pt idx="162">19.666666666666668</cx:pt>
          <cx:pt idx="163">21</cx:pt>
          <cx:pt idx="164">19.666666666666668</cx:pt>
          <cx:pt idx="165">16.666666666666668</cx:pt>
          <cx:pt idx="166">16</cx:pt>
          <cx:pt idx="167">12.666666666666666</cx:pt>
          <cx:pt idx="168">13.333333333333334</cx:pt>
          <cx:pt idx="169">14.666666666666666</cx:pt>
          <cx:pt idx="170">21</cx:pt>
          <cx:pt idx="171">19.666666666666668</cx:pt>
          <cx:pt idx="172">17.666666666666668</cx:pt>
          <cx:pt idx="173">20.333333333333332</cx:pt>
          <cx:pt idx="174">25.666666666666668</cx:pt>
          <cx:pt idx="175">23</cx:pt>
          <cx:pt idx="176">19.666666666666668</cx:pt>
          <cx:pt idx="177">17.666666666666668</cx:pt>
          <cx:pt idx="178">21.333333333333332</cx:pt>
          <cx:pt idx="179">20.666666666666668</cx:pt>
          <cx:pt idx="180">36.333333333333336</cx:pt>
          <cx:pt idx="181">38</cx:pt>
          <cx:pt idx="182">43</cx:pt>
          <cx:pt idx="183">44.666666666666664</cx:pt>
          <cx:pt idx="184">45</cx:pt>
          <cx:pt idx="185">43.666666666666664</cx:pt>
          <cx:pt idx="186">44.333333333333336</cx:pt>
          <cx:pt idx="187">43.666666666666664</cx:pt>
          <cx:pt idx="188">42.333333333333336</cx:pt>
          <cx:pt idx="189">43.333333333333336</cx:pt>
          <cx:pt idx="190">45.666666666666664</cx:pt>
          <cx:pt idx="191">50</cx:pt>
          <cx:pt idx="192">51</cx:pt>
          <cx:pt idx="193">50.333333333333336</cx:pt>
          <cx:pt idx="194">51</cx:pt>
          <cx:pt idx="195">48.666666666666664</cx:pt>
          <cx:pt idx="196">47.666666666666664</cx:pt>
          <cx:pt idx="197">45.666666666666664</cx:pt>
          <cx:pt idx="198">43.666666666666664</cx:pt>
          <cx:pt idx="199">41</cx:pt>
          <cx:pt idx="200">38.666666666666664</cx:pt>
          <cx:pt idx="201">43.333333333333336</cx:pt>
          <cx:pt idx="202">48.666666666666664</cx:pt>
          <cx:pt idx="203">53</cx:pt>
          <cx:pt idx="204">54.666666666666664</cx:pt>
          <cx:pt idx="205">53.666666666666664</cx:pt>
          <cx:pt idx="206">50.666666666666664</cx:pt>
          <cx:pt idx="207">43.333333333333336</cx:pt>
          <cx:pt idx="208">38</cx:pt>
          <cx:pt idx="209">31.333333333333332</cx:pt>
          <cx:pt idx="210">32.333333333333336</cx:pt>
          <cx:pt idx="211">34.333333333333336</cx:pt>
          <cx:pt idx="212">37.333333333333336</cx:pt>
          <cx:pt idx="213">36.666666666666664</cx:pt>
          <cx:pt idx="214">33.666666666666664</cx:pt>
          <cx:pt idx="215">27.333333333333332</cx:pt>
          <cx:pt idx="216">25.333333333333332</cx:pt>
          <cx:pt idx="217">26.333333333333332</cx:pt>
          <cx:pt idx="218">32.666666666666664</cx:pt>
          <cx:pt idx="219">36</cx:pt>
          <cx:pt idx="220">40</cx:pt>
          <cx:pt idx="221">41.666666666666664</cx:pt>
          <cx:pt idx="222">38</cx:pt>
          <cx:pt idx="223">32.666666666666664</cx:pt>
          <cx:pt idx="224">27.333333333333332</cx:pt>
          <cx:pt idx="225">28</cx:pt>
          <cx:pt idx="226">31.333333333333332</cx:pt>
          <cx:pt idx="227">35</cx:pt>
          <cx:pt idx="228">33.666666666666664</cx:pt>
          <cx:pt idx="229">27.333333333333332</cx:pt>
          <cx:pt idx="230">23.666666666666668</cx:pt>
          <cx:pt idx="231">23.666666666666668</cx:pt>
          <cx:pt idx="232">25</cx:pt>
          <cx:pt idx="233">26.666666666666668</cx:pt>
          <cx:pt idx="234">26</cx:pt>
          <cx:pt idx="235">28.333333333333332</cx:pt>
          <cx:pt idx="236">31</cx:pt>
          <cx:pt idx="237">37</cx:pt>
          <cx:pt idx="238">38</cx:pt>
          <cx:pt idx="239">37.666666666666664</cx:pt>
          <cx:pt idx="240">35.333333333333336</cx:pt>
          <cx:pt idx="241">38.333333333333336</cx:pt>
          <cx:pt idx="242">42.666666666666664</cx:pt>
          <cx:pt idx="243">45.333333333333336</cx:pt>
          <cx:pt idx="244">45</cx:pt>
          <cx:pt idx="245">46.666666666666664</cx:pt>
          <cx:pt idx="246">44.333333333333336</cx:pt>
          <cx:pt idx="247">40</cx:pt>
          <cx:pt idx="248">33.333333333333336</cx:pt>
          <cx:pt idx="249">30.666666666666668</cx:pt>
          <cx:pt idx="250">28.666666666666668</cx:pt>
          <cx:pt idx="251">26.666666666666668</cx:pt>
          <cx:pt idx="252">26.333333333333332</cx:pt>
          <cx:pt idx="253">23.666666666666668</cx:pt>
          <cx:pt idx="254">21</cx:pt>
          <cx:pt idx="255">11.666666666666666</cx:pt>
          <cx:pt idx="256">10.333333333333334</cx:pt>
          <cx:pt idx="257">17</cx:pt>
          <cx:pt idx="258">31</cx:pt>
          <cx:pt idx="259">38.333333333333336</cx:pt>
          <cx:pt idx="260">34.333333333333336</cx:pt>
          <cx:pt idx="261">34.666666666666664</cx:pt>
          <cx:pt idx="262">40.333333333333336</cx:pt>
          <cx:pt idx="263">44.333333333333336</cx:pt>
          <cx:pt idx="264">41</cx:pt>
          <cx:pt idx="265">37.333333333333336</cx:pt>
          <cx:pt idx="266">42</cx:pt>
          <cx:pt idx="267">43.666666666666664</cx:pt>
          <cx:pt idx="268">40.333333333333336</cx:pt>
          <cx:pt idx="269">36.333333333333336</cx:pt>
          <cx:pt idx="270">40.333333333333336</cx:pt>
          <cx:pt idx="271">46.666666666666664</cx:pt>
          <cx:pt idx="272">47.666666666666664</cx:pt>
          <cx:pt idx="273">45.666666666666664</cx:pt>
          <cx:pt idx="274">41.333333333333336</cx:pt>
          <cx:pt idx="275">37.666666666666664</cx:pt>
          <cx:pt idx="276">36.666666666666664</cx:pt>
          <cx:pt idx="277">37.666666666666664</cx:pt>
          <cx:pt idx="278">39.333333333333336</cx:pt>
          <cx:pt idx="279">37.666666666666664</cx:pt>
          <cx:pt idx="280">33</cx:pt>
          <cx:pt idx="281">28.666666666666668</cx:pt>
          <cx:pt idx="282">29.333333333333332</cx:pt>
          <cx:pt idx="283">33.333333333333336</cx:pt>
          <cx:pt idx="284">37.333333333333336</cx:pt>
          <cx:pt idx="285">34.333333333333336</cx:pt>
          <cx:pt idx="286">26</cx:pt>
          <cx:pt idx="287">22</cx:pt>
          <cx:pt idx="288">27.666666666666668</cx:pt>
          <cx:pt idx="289">32.333333333333336</cx:pt>
          <cx:pt idx="290">31.666666666666668</cx:pt>
          <cx:pt idx="291">28.666666666666668</cx:pt>
          <cx:pt idx="292">31.333333333333332</cx:pt>
          <cx:pt idx="293">36.333333333333336</cx:pt>
          <cx:pt idx="294">38</cx:pt>
          <cx:pt idx="295">39.666666666666664</cx:pt>
          <cx:pt idx="296">36.666666666666664</cx:pt>
          <cx:pt idx="297">40.333333333333336</cx:pt>
          <cx:pt idx="298">40</cx:pt>
          <cx:pt idx="299">41.666666666666664</cx:pt>
          <cx:pt idx="300">36.666666666666664</cx:pt>
          <cx:pt idx="301">34</cx:pt>
          <cx:pt idx="302">35.666666666666664</cx:pt>
          <cx:pt idx="303">35.333333333333336</cx:pt>
          <cx:pt idx="304">38.666666666666664</cx:pt>
          <cx:pt idx="305">39.666666666666664</cx:pt>
          <cx:pt idx="306">38.666666666666664</cx:pt>
          <cx:pt idx="307">34.666666666666664</cx:pt>
          <cx:pt idx="308">28</cx:pt>
          <cx:pt idx="309">23.333333333333332</cx:pt>
          <cx:pt idx="310">18.666666666666668</cx:pt>
          <cx:pt idx="311">18.666666666666668</cx:pt>
          <cx:pt idx="312">27.666666666666668</cx:pt>
          <cx:pt idx="313">39.333333333333336</cx:pt>
          <cx:pt idx="314">48</cx:pt>
          <cx:pt idx="315">41.666666666666664</cx:pt>
          <cx:pt idx="316">35.333333333333336</cx:pt>
          <cx:pt idx="317">29.333333333333332</cx:pt>
          <cx:pt idx="318">33</cx:pt>
          <cx:pt idx="319">35.333333333333336</cx:pt>
          <cx:pt idx="320">37.333333333333336</cx:pt>
          <cx:pt idx="321">37.666666666666664</cx:pt>
          <cx:pt idx="322">39.333333333333336</cx:pt>
          <cx:pt idx="323">41.666666666666664</cx:pt>
          <cx:pt idx="324">41.666666666666664</cx:pt>
          <cx:pt idx="325">40.333333333333336</cx:pt>
          <cx:pt idx="326">38.333333333333336</cx:pt>
          <cx:pt idx="327">39.666666666666664</cx:pt>
          <cx:pt idx="328">40.333333333333336</cx:pt>
          <cx:pt idx="329">40</cx:pt>
          <cx:pt idx="330">38</cx:pt>
          <cx:pt idx="331">35.333333333333336</cx:pt>
          <cx:pt idx="332">31.333333333333332</cx:pt>
          <cx:pt idx="333">30</cx:pt>
          <cx:pt idx="334">31</cx:pt>
          <cx:pt idx="335">32.666666666666664</cx:pt>
          <cx:pt idx="336">31</cx:pt>
          <cx:pt idx="337">29.666666666666668</cx:pt>
          <cx:pt idx="338">31.666666666666668</cx:pt>
          <cx:pt idx="339">34.333333333333336</cx:pt>
          <cx:pt idx="340">36</cx:pt>
          <cx:pt idx="341">34.666666666666664</cx:pt>
          <cx:pt idx="342">28.666666666666668</cx:pt>
          <cx:pt idx="343">23.333333333333332</cx:pt>
          <cx:pt idx="344">21</cx:pt>
          <cx:pt idx="345">25.333333333333332</cx:pt>
          <cx:pt idx="346">27.333333333333332</cx:pt>
          <cx:pt idx="347">29.666666666666668</cx:pt>
          <cx:pt idx="348">30.666666666666668</cx:pt>
          <cx:pt idx="349">31.666666666666668</cx:pt>
          <cx:pt idx="350">33</cx:pt>
          <cx:pt idx="351">38.333333333333336</cx:pt>
          <cx:pt idx="352">43</cx:pt>
          <cx:pt idx="353">42.666666666666664</cx:pt>
          <cx:pt idx="354">40.666666666666664</cx:pt>
          <cx:pt idx="355">42.333333333333336</cx:pt>
          <cx:pt idx="356">49.666666666666664</cx:pt>
          <cx:pt idx="357">54.333333333333336</cx:pt>
          <cx:pt idx="358">52.666666666666664</cx:pt>
          <cx:pt idx="359">47</cx:pt>
          <cx:pt idx="360">42.666666666666664</cx:pt>
          <cx:pt idx="361">45</cx:pt>
          <cx:pt idx="362">41.333333333333336</cx:pt>
          <cx:pt idx="363">41.333333333333336</cx:pt>
          <cx:pt idx="364">39</cx:pt>
          <cx:pt idx="365">39.666666666666664</cx:pt>
          <cx:pt idx="366">43.666666666666664</cx:pt>
          <cx:pt idx="367">43.666666666666664</cx:pt>
          <cx:pt idx="368">42.333333333333336</cx:pt>
          <cx:pt idx="369">37</cx:pt>
          <cx:pt idx="370">35</cx:pt>
          <cx:pt idx="371">34</cx:pt>
          <cx:pt idx="372">35.333333333333336</cx:pt>
          <cx:pt idx="373">33.666666666666664</cx:pt>
          <cx:pt idx="374">30.333333333333332</cx:pt>
          <cx:pt idx="375">24.666666666666668</cx:pt>
          <cx:pt idx="376">24.333333333333332</cx:pt>
          <cx:pt idx="377">24.666666666666668</cx:pt>
          <cx:pt idx="378">26.333333333333332</cx:pt>
          <cx:pt idx="379">30.666666666666668</cx:pt>
          <cx:pt idx="380">36.666666666666664</cx:pt>
          <cx:pt idx="381">38</cx:pt>
          <cx:pt idx="382">33.666666666666664</cx:pt>
          <cx:pt idx="383">29.333333333333332</cx:pt>
          <cx:pt idx="384">31</cx:pt>
          <cx:pt idx="385">33</cx:pt>
          <cx:pt idx="386">31.666666666666668</cx:pt>
          <cx:pt idx="387">25.666666666666668</cx:pt>
          <cx:pt idx="388">18</cx:pt>
          <cx:pt idx="389">11.333333333333334</cx:pt>
          <cx:pt idx="390">9</cx:pt>
          <cx:pt idx="391">9.6666666666666661</cx:pt>
          <cx:pt idx="392">9.6666666666666661</cx:pt>
          <cx:pt idx="393">9.3333333333333339</cx:pt>
          <cx:pt idx="394">12.333333333333334</cx:pt>
          <cx:pt idx="395">19</cx:pt>
          <cx:pt idx="396">21.666666666666668</cx:pt>
          <cx:pt idx="397">17.333333333333332</cx:pt>
          <cx:pt idx="398">10.333333333333334</cx:pt>
          <cx:pt idx="399">12.333333333333334</cx:pt>
          <cx:pt idx="400">21.333333333333332</cx:pt>
          <cx:pt idx="401">30</cx:pt>
          <cx:pt idx="402">35</cx:pt>
          <cx:pt idx="403">40</cx:pt>
          <cx:pt idx="404">46.333333333333336</cx:pt>
          <cx:pt idx="405">39.666666666666664</cx:pt>
          <cx:pt idx="406">28.333333333333332</cx:pt>
          <cx:pt idx="407">19.666666666666668</cx:pt>
          <cx:pt idx="408">24</cx:pt>
          <cx:pt idx="409">28</cx:pt>
          <cx:pt idx="410">29.333333333333332</cx:pt>
          <cx:pt idx="411">31</cx:pt>
          <cx:pt idx="412">35.666666666666664</cx:pt>
          <cx:pt idx="413">38.333333333333336</cx:pt>
          <cx:pt idx="414">38.666666666666664</cx:pt>
          <cx:pt idx="415">37.333333333333336</cx:pt>
          <cx:pt idx="416">34</cx:pt>
          <cx:pt idx="417">29.666666666666668</cx:pt>
          <cx:pt idx="418">29</cx:pt>
          <cx:pt idx="419">36.666666666666664</cx:pt>
          <cx:pt idx="420">41</cx:pt>
          <cx:pt idx="421">38</cx:pt>
          <cx:pt idx="422">29.666666666666668</cx:pt>
          <cx:pt idx="423">28.666666666666668</cx:pt>
          <cx:pt idx="424">30.333333333333332</cx:pt>
          <cx:pt idx="425">28</cx:pt>
          <cx:pt idx="426">27</cx:pt>
          <cx:pt idx="427">29.666666666666668</cx:pt>
          <cx:pt idx="428">33</cx:pt>
          <cx:pt idx="429">32.333333333333336</cx:pt>
          <cx:pt idx="430">29</cx:pt>
          <cx:pt idx="431">29</cx:pt>
          <cx:pt idx="432">32</cx:pt>
          <cx:pt idx="433">36.333333333333336</cx:pt>
          <cx:pt idx="434">41</cx:pt>
          <cx:pt idx="435">38</cx:pt>
          <cx:pt idx="436">35.333333333333336</cx:pt>
          <cx:pt idx="437">35.666666666666664</cx:pt>
          <cx:pt idx="438">42</cx:pt>
          <cx:pt idx="439">41.333333333333336</cx:pt>
          <cx:pt idx="440">39.333333333333336</cx:pt>
          <cx:pt idx="441">35.666666666666664</cx:pt>
          <cx:pt idx="442">43</cx:pt>
          <cx:pt idx="443">49.666666666666664</cx:pt>
          <cx:pt idx="444">52.333333333333336</cx:pt>
          <cx:pt idx="445">45.666666666666664</cx:pt>
          <cx:pt idx="446">42</cx:pt>
          <cx:pt idx="447">40</cx:pt>
          <cx:pt idx="448">42.666666666666664</cx:pt>
          <cx:pt idx="449">42.333333333333336</cx:pt>
          <cx:pt idx="450">44.666666666666664</cx:pt>
          <cx:pt idx="451">39.666666666666664</cx:pt>
          <cx:pt idx="452">40.333333333333336</cx:pt>
          <cx:pt idx="453">44.333333333333336</cx:pt>
          <cx:pt idx="454">44.666666666666664</cx:pt>
          <cx:pt idx="455">39.666666666666664</cx:pt>
          <cx:pt idx="456">34.666666666666664</cx:pt>
          <cx:pt idx="457">33.666666666666664</cx:pt>
          <cx:pt idx="458">32.666666666666664</cx:pt>
          <cx:pt idx="459">30.666666666666668</cx:pt>
          <cx:pt idx="460">29.333333333333332</cx:pt>
          <cx:pt idx="461">30.666666666666668</cx:pt>
          <cx:pt idx="462">32.333333333333336</cx:pt>
          <cx:pt idx="463">30.333333333333332</cx:pt>
          <cx:pt idx="464">32.333333333333336</cx:pt>
          <cx:pt idx="465">37</cx:pt>
          <cx:pt idx="466">42.666666666666664</cx:pt>
          <cx:pt idx="467">44</cx:pt>
          <cx:pt idx="468">39</cx:pt>
          <cx:pt idx="469">34.666666666666664</cx:pt>
          <cx:pt idx="470">34.333333333333336</cx:pt>
          <cx:pt idx="471">40.666666666666664</cx:pt>
          <cx:pt idx="472">47.666666666666664</cx:pt>
          <cx:pt idx="473">47.333333333333336</cx:pt>
          <cx:pt idx="474">41.666666666666664</cx:pt>
          <cx:pt idx="475">36.333333333333336</cx:pt>
          <cx:pt idx="476">34.333333333333336</cx:pt>
          <cx:pt idx="477">34</cx:pt>
          <cx:pt idx="478">35.666666666666664</cx:pt>
          <cx:pt idx="479">41.333333333333336</cx:pt>
          <cx:pt idx="480">40.666666666666664</cx:pt>
          <cx:pt idx="481">39</cx:pt>
          <cx:pt idx="482">38.333333333333336</cx:pt>
          <cx:pt idx="483">38.666666666666664</cx:pt>
          <cx:pt idx="484">39.333333333333336</cx:pt>
          <cx:pt idx="485">37</cx:pt>
          <cx:pt idx="486">39.666666666666664</cx:pt>
          <cx:pt idx="487">40.333333333333336</cx:pt>
          <cx:pt idx="488">35.666666666666664</cx:pt>
          <cx:pt idx="489">33.333333333333336</cx:pt>
          <cx:pt idx="490">33.333333333333336</cx:pt>
          <cx:pt idx="491">36.666666666666664</cx:pt>
          <cx:pt idx="492">34.333333333333336</cx:pt>
          <cx:pt idx="493">27.666666666666668</cx:pt>
          <cx:pt idx="494">23</cx:pt>
          <cx:pt idx="495">22.666666666666668</cx:pt>
          <cx:pt idx="496">26</cx:pt>
          <cx:pt idx="497">29.333333333333332</cx:pt>
          <cx:pt idx="498">29.666666666666668</cx:pt>
          <cx:pt idx="499">30.333333333333332</cx:pt>
          <cx:pt idx="500">30.666666666666668</cx:pt>
          <cx:pt idx="501">31.666666666666668</cx:pt>
          <cx:pt idx="502">24</cx:pt>
          <cx:pt idx="503">17.666666666666668</cx:pt>
          <cx:pt idx="504">17.333333333333332</cx:pt>
          <cx:pt idx="505">31.666666666666668</cx:pt>
          <cx:pt idx="506">40</cx:pt>
          <cx:pt idx="507">40.333333333333336</cx:pt>
          <cx:pt idx="508">34.666666666666664</cx:pt>
          <cx:pt idx="509">33</cx:pt>
          <cx:pt idx="510">32.333333333333336</cx:pt>
          <cx:pt idx="511">31.666666666666668</cx:pt>
          <cx:pt idx="512">24.333333333333332</cx:pt>
          <cx:pt idx="513">20.333333333333332</cx:pt>
          <cx:pt idx="514">16.666666666666668</cx:pt>
          <cx:pt idx="515">24</cx:pt>
          <cx:pt idx="516">33.666666666666664</cx:pt>
          <cx:pt idx="517">43.333333333333336</cx:pt>
          <cx:pt idx="518">45.333333333333336</cx:pt>
          <cx:pt idx="519">43</cx:pt>
          <cx:pt idx="520">40.333333333333336</cx:pt>
          <cx:pt idx="521">37.333333333333336</cx:pt>
          <cx:pt idx="522">34.666666666666664</cx:pt>
          <cx:pt idx="523">31</cx:pt>
          <cx:pt idx="524">29.333333333333332</cx:pt>
          <cx:pt idx="525">32</cx:pt>
          <cx:pt idx="526">33</cx:pt>
          <cx:pt idx="527">37.666666666666664</cx:pt>
          <cx:pt idx="528">39.333333333333336</cx:pt>
          <cx:pt idx="529">37.666666666666664</cx:pt>
          <cx:pt idx="530">34.333333333333336</cx:pt>
          <cx:pt idx="531">28.333333333333332</cx:pt>
          <cx:pt idx="532">27</cx:pt>
          <cx:pt idx="533">28.333333333333332</cx:pt>
          <cx:pt idx="534">34</cx:pt>
          <cx:pt idx="535">37</cx:pt>
          <cx:pt idx="536">38.666666666666664</cx:pt>
          <cx:pt idx="537">37.666666666666664</cx:pt>
          <cx:pt idx="538">35.666666666666664</cx:pt>
          <cx:pt idx="539">29.333333333333332</cx:pt>
          <cx:pt idx="540">24.333333333333332</cx:pt>
          <cx:pt idx="541">33</cx:pt>
          <cx:pt idx="542">33.666666666666664</cx:pt>
          <cx:pt idx="543">33.333333333333336</cx:pt>
          <cx:pt idx="544">35</cx:pt>
          <cx:pt idx="545">35.333333333333336</cx:pt>
          <cx:pt idx="546">36</cx:pt>
          <cx:pt idx="547">35.333333333333336</cx:pt>
          <cx:pt idx="548">31.666666666666668</cx:pt>
          <cx:pt idx="549">35.333333333333336</cx:pt>
          <cx:pt idx="550">44.333333333333336</cx:pt>
          <cx:pt idx="551">47.333333333333336</cx:pt>
          <cx:pt idx="552">42.333333333333336</cx:pt>
          <cx:pt idx="553">34.333333333333336</cx:pt>
          <cx:pt idx="554">38.666666666666664</cx:pt>
          <cx:pt idx="555">45</cx:pt>
          <cx:pt idx="556">44.666666666666664</cx:pt>
          <cx:pt idx="557">38</cx:pt>
          <cx:pt idx="558">33</cx:pt>
          <cx:pt idx="559">29</cx:pt>
          <cx:pt idx="560">26.333333333333332</cx:pt>
          <cx:pt idx="561">24</cx:pt>
          <cx:pt idx="562">28.666666666666668</cx:pt>
          <cx:pt idx="563">35.666666666666664</cx:pt>
          <cx:pt idx="564">41.666666666666664</cx:pt>
          <cx:pt idx="565">42</cx:pt>
          <cx:pt idx="566">39.666666666666664</cx:pt>
          <cx:pt idx="567">38.333333333333336</cx:pt>
          <cx:pt idx="568">42</cx:pt>
          <cx:pt idx="569">43</cx:pt>
          <cx:pt idx="570">42</cx:pt>
          <cx:pt idx="571">39.333333333333336</cx:pt>
          <cx:pt idx="572">39</cx:pt>
          <cx:pt idx="573">39.666666666666664</cx:pt>
          <cx:pt idx="574">42</cx:pt>
          <cx:pt idx="575">44.666666666666664</cx:pt>
          <cx:pt idx="576">44.333333333333336</cx:pt>
          <cx:pt idx="577">39.666666666666664</cx:pt>
          <cx:pt idx="578">36.666666666666664</cx:pt>
          <cx:pt idx="579">36.333333333333336</cx:pt>
          <cx:pt idx="580">35</cx:pt>
          <cx:pt idx="581">35</cx:pt>
          <cx:pt idx="582">41.333333333333336</cx:pt>
          <cx:pt idx="583">53.666666666666664</cx:pt>
          <cx:pt idx="584">54.666666666666664</cx:pt>
          <cx:pt idx="585">48.666666666666664</cx:pt>
          <cx:pt idx="586">41.333333333333336</cx:pt>
          <cx:pt idx="587">41.666666666666664</cx:pt>
          <cx:pt idx="588">37</cx:pt>
          <cx:pt idx="589">28.333333333333332</cx:pt>
          <cx:pt idx="590">25.333333333333332</cx:pt>
          <cx:pt idx="591">25.666666666666668</cx:pt>
          <cx:pt idx="592">27.333333333333332</cx:pt>
          <cx:pt idx="593">26</cx:pt>
          <cx:pt idx="594">29.333333333333332</cx:pt>
          <cx:pt idx="595">35.333333333333336</cx:pt>
          <cx:pt idx="596">39.666666666666664</cx:pt>
          <cx:pt idx="597">43.333333333333336</cx:pt>
          <cx:pt idx="598">43.666666666666664</cx:pt>
          <cx:pt idx="599">43.333333333333336</cx:pt>
          <cx:pt idx="600">40</cx:pt>
          <cx:pt idx="601">35.666666666666664</cx:pt>
          <cx:pt idx="602">33.666666666666664</cx:pt>
          <cx:pt idx="603">34</cx:pt>
          <cx:pt idx="604">37.333333333333336</cx:pt>
          <cx:pt idx="605">39.333333333333336</cx:pt>
          <cx:pt idx="606">40.666666666666664</cx:pt>
          <cx:pt idx="607">41.333333333333336</cx:pt>
          <cx:pt idx="608">40</cx:pt>
          <cx:pt idx="609">39.333333333333336</cx:pt>
          <cx:pt idx="610">36</cx:pt>
          <cx:pt idx="611">32.666666666666664</cx:pt>
          <cx:pt idx="612">33.333333333333336</cx:pt>
          <cx:pt idx="613">37.333333333333336</cx:pt>
          <cx:pt idx="614">42</cx:pt>
          <cx:pt idx="615">41</cx:pt>
          <cx:pt idx="616">37.666666666666664</cx:pt>
          <cx:pt idx="617">30.333333333333332</cx:pt>
          <cx:pt idx="618">29</cx:pt>
          <cx:pt idx="619">32</cx:pt>
          <cx:pt idx="620">38</cx:pt>
          <cx:pt idx="621">40.666666666666664</cx:pt>
          <cx:pt idx="622">37.333333333333336</cx:pt>
          <cx:pt idx="623">33.666666666666664</cx:pt>
          <cx:pt idx="624">31.333333333333332</cx:pt>
          <cx:pt idx="625">35.333333333333336</cx:pt>
          <cx:pt idx="626">42.666666666666664</cx:pt>
          <cx:pt idx="627">46.333333333333336</cx:pt>
          <cx:pt idx="628">47</cx:pt>
          <cx:pt idx="629">46</cx:pt>
          <cx:pt idx="630">41.666666666666664</cx:pt>
          <cx:pt idx="631">36.666666666666664</cx:pt>
          <cx:pt idx="632">49.666666666666664</cx:pt>
          <cx:pt idx="633">48.666666666666664</cx:pt>
          <cx:pt idx="634">47</cx:pt>
          <cx:pt idx="635">43</cx:pt>
          <cx:pt idx="636">43.666666666666664</cx:pt>
          <cx:pt idx="637">41.333333333333336</cx:pt>
          <cx:pt idx="638">35.666666666666664</cx:pt>
          <cx:pt idx="639">31</cx:pt>
          <cx:pt idx="640">29.333333333333332</cx:pt>
          <cx:pt idx="641">32</cx:pt>
          <cx:pt idx="642">35.333333333333336</cx:pt>
          <cx:pt idx="643">39.666666666666664</cx:pt>
          <cx:pt idx="644">42.666666666666664</cx:pt>
          <cx:pt idx="645">42.333333333333336</cx:pt>
          <cx:pt idx="646">39.333333333333336</cx:pt>
          <cx:pt idx="647">31</cx:pt>
          <cx:pt idx="648">27</cx:pt>
          <cx:pt idx="649">24.333333333333332</cx:pt>
          <cx:pt idx="650">24.666666666666668</cx:pt>
          <cx:pt idx="651">25.666666666666668</cx:pt>
          <cx:pt idx="652">28.333333333333332</cx:pt>
          <cx:pt idx="653">33.333333333333336</cx:pt>
          <cx:pt idx="654">35.333333333333336</cx:pt>
          <cx:pt idx="655">37.333333333333336</cx:pt>
          <cx:pt idx="656">42.333333333333336</cx:pt>
          <cx:pt idx="657">42.666666666666664</cx:pt>
          <cx:pt idx="658">40</cx:pt>
          <cx:pt idx="659">34.666666666666664</cx:pt>
          <cx:pt idx="660">35</cx:pt>
          <cx:pt idx="661">34</cx:pt>
          <cx:pt idx="662">35.666666666666664</cx:pt>
          <cx:pt idx="663">34.666666666666664</cx:pt>
          <cx:pt idx="664">38.333333333333336</cx:pt>
          <cx:pt idx="665">35.333333333333336</cx:pt>
          <cx:pt idx="666">35.333333333333336</cx:pt>
          <cx:pt idx="667">33</cx:pt>
          <cx:pt idx="668">33</cx:pt>
          <cx:pt idx="669">33</cx:pt>
          <cx:pt idx="670">33</cx:pt>
          <cx:pt idx="671">31.666666666666668</cx:pt>
          <cx:pt idx="672">31.333333333333332</cx:pt>
          <cx:pt idx="673">31</cx:pt>
          <cx:pt idx="674">32.333333333333336</cx:pt>
          <cx:pt idx="675">33</cx:pt>
          <cx:pt idx="676">34.333333333333336</cx:pt>
          <cx:pt idx="677">35.333333333333336</cx:pt>
          <cx:pt idx="678">37.666666666666664</cx:pt>
          <cx:pt idx="679">39</cx:pt>
          <cx:pt idx="680">40.333333333333336</cx:pt>
          <cx:pt idx="681">37.333333333333336</cx:pt>
          <cx:pt idx="682">35.666666666666664</cx:pt>
          <cx:pt idx="683">31</cx:pt>
          <cx:pt idx="684">31.666666666666668</cx:pt>
          <cx:pt idx="685">30.666666666666668</cx:pt>
          <cx:pt idx="686">29.333333333333332</cx:pt>
          <cx:pt idx="687">26.333333333333332</cx:pt>
          <cx:pt idx="688">25.333333333333332</cx:pt>
          <cx:pt idx="689">28</cx:pt>
          <cx:pt idx="690">29.666666666666668</cx:pt>
          <cx:pt idx="691">25.333333333333332</cx:pt>
          <cx:pt idx="692">19.666666666666668</cx:pt>
          <cx:pt idx="693">14</cx:pt>
          <cx:pt idx="694">18</cx:pt>
          <cx:pt idx="695">24.333333333333332</cx:pt>
          <cx:pt idx="696">30</cx:pt>
          <cx:pt idx="697">32</cx:pt>
          <cx:pt idx="698">32</cx:pt>
          <cx:pt idx="699">33.666666666666664</cx:pt>
          <cx:pt idx="700">33.333333333333336</cx:pt>
          <cx:pt idx="701">31</cx:pt>
          <cx:pt idx="702">27</cx:pt>
          <cx:pt idx="703">24.666666666666668</cx:pt>
          <cx:pt idx="704">24.666666666666668</cx:pt>
          <cx:pt idx="705">23</cx:pt>
          <cx:pt idx="706">22.333333333333332</cx:pt>
          <cx:pt idx="707">23.666666666666668</cx:pt>
          <cx:pt idx="708">27.666666666666668</cx:pt>
          <cx:pt idx="709">31</cx:pt>
          <cx:pt idx="710">31</cx:pt>
          <cx:pt idx="711">29.666666666666668</cx:pt>
          <cx:pt idx="712">28</cx:pt>
          <cx:pt idx="713">27.333333333333332</cx:pt>
          <cx:pt idx="714">27</cx:pt>
          <cx:pt idx="715">27.333333333333332</cx:pt>
          <cx:pt idx="716">31</cx:pt>
          <cx:pt idx="717">36.333333333333336</cx:pt>
          <cx:pt idx="718">41.333333333333336</cx:pt>
          <cx:pt idx="719">39.666666666666664</cx:pt>
          <cx:pt idx="720">37.333333333333336</cx:pt>
          <cx:pt idx="721">36</cx:pt>
          <cx:pt idx="722">35.666666666666664</cx:pt>
          <cx:pt idx="723">39</cx:pt>
          <cx:pt idx="724">43</cx:pt>
          <cx:pt idx="725">41.666666666666664</cx:pt>
          <cx:pt idx="726">40</cx:pt>
          <cx:pt idx="727">41.666666666666664</cx:pt>
          <cx:pt idx="728">44.666666666666664</cx:pt>
          <cx:pt idx="729">42.666666666666664</cx:pt>
          <cx:pt idx="730">36.666666666666664</cx:pt>
          <cx:pt idx="731">33.666666666666664</cx:pt>
          <cx:pt idx="732">36.333333333333336</cx:pt>
          <cx:pt idx="733">42.666666666666664</cx:pt>
          <cx:pt idx="734">45.333333333333336</cx:pt>
          <cx:pt idx="735">46.333333333333336</cx:pt>
          <cx:pt idx="736">42.333333333333336</cx:pt>
          <cx:pt idx="737">45.333333333333336</cx:pt>
          <cx:pt idx="738">48.333333333333336</cx:pt>
          <cx:pt idx="739">49.333333333333336</cx:pt>
          <cx:pt idx="740">44</cx:pt>
          <cx:pt idx="741">34.333333333333336</cx:pt>
          <cx:pt idx="742">32.333333333333336</cx:pt>
          <cx:pt idx="743">33.333333333333336</cx:pt>
          <cx:pt idx="744">35</cx:pt>
          <cx:pt idx="745">32</cx:pt>
          <cx:pt idx="746">29.333333333333332</cx:pt>
          <cx:pt idx="747">31</cx:pt>
          <cx:pt idx="748">33.333333333333336</cx:pt>
          <cx:pt idx="749">35.333333333333336</cx:pt>
          <cx:pt idx="750">36.666666666666664</cx:pt>
          <cx:pt idx="751">39</cx:pt>
          <cx:pt idx="752">40.666666666666664</cx:pt>
          <cx:pt idx="753">42.666666666666664</cx:pt>
          <cx:pt idx="754">44.333333333333336</cx:pt>
          <cx:pt idx="755">40</cx:pt>
          <cx:pt idx="756">32.333333333333336</cx:pt>
          <cx:pt idx="757">29.666666666666668</cx:pt>
          <cx:pt idx="758">33.333333333333336</cx:pt>
          <cx:pt idx="759">36</cx:pt>
          <cx:pt idx="760">31.666666666666668</cx:pt>
          <cx:pt idx="761">28.666666666666668</cx:pt>
          <cx:pt idx="762">29.333333333333332</cx:pt>
          <cx:pt idx="763">26.666666666666668</cx:pt>
          <cx:pt idx="764">23.666666666666668</cx:pt>
          <cx:pt idx="765">24.666666666666668</cx:pt>
          <cx:pt idx="766">31.666666666666668</cx:pt>
          <cx:pt idx="767">28.666666666666668</cx:pt>
          <cx:pt idx="768">21</cx:pt>
          <cx:pt idx="769">21.666666666666668</cx:pt>
          <cx:pt idx="770">27.666666666666668</cx:pt>
          <cx:pt idx="771">33.333333333333336</cx:pt>
          <cx:pt idx="772">32.666666666666664</cx:pt>
          <cx:pt idx="773">28.333333333333332</cx:pt>
          <cx:pt idx="774">24.333333333333332</cx:pt>
          <cx:pt idx="775">20.333333333333332</cx:pt>
          <cx:pt idx="776">23.666666666666668</cx:pt>
          <cx:pt idx="777">28.666666666666668</cx:pt>
          <cx:pt idx="778">28.666666666666668</cx:pt>
          <cx:pt idx="779">25</cx:pt>
          <cx:pt idx="780">23.666666666666668</cx:pt>
          <cx:pt idx="781">23</cx:pt>
          <cx:pt idx="782">22.333333333333332</cx:pt>
          <cx:pt idx="783">19.666666666666668</cx:pt>
          <cx:pt idx="784">20.666666666666668</cx:pt>
          <cx:pt idx="785">27.333333333333332</cx:pt>
          <cx:pt idx="786">33.666666666666664</cx:pt>
          <cx:pt idx="787">36.333333333333336</cx:pt>
          <cx:pt idx="788">32</cx:pt>
          <cx:pt idx="789">24.666666666666668</cx:pt>
          <cx:pt idx="790">23</cx:pt>
          <cx:pt idx="791">28.666666666666668</cx:pt>
          <cx:pt idx="792">34.666666666666664</cx:pt>
          <cx:pt idx="793">38</cx:pt>
          <cx:pt idx="794">39</cx:pt>
          <cx:pt idx="795">43.333333333333336</cx:pt>
          <cx:pt idx="796">41.666666666666664</cx:pt>
          <cx:pt idx="797">35</cx:pt>
          <cx:pt idx="798">24.333333333333332</cx:pt>
          <cx:pt idx="799">22.333333333333332</cx:pt>
          <cx:pt idx="800">32</cx:pt>
          <cx:pt idx="801">43.333333333333336</cx:pt>
          <cx:pt idx="802">43.666666666666664</cx:pt>
          <cx:pt idx="803">34.666666666666664</cx:pt>
          <cx:pt idx="804">30.333333333333332</cx:pt>
          <cx:pt idx="805">33.666666666666664</cx:pt>
          <cx:pt idx="806">44.666666666666664</cx:pt>
          <cx:pt idx="807">41.666666666666664</cx:pt>
          <cx:pt idx="808">38.333333333333336</cx:pt>
          <cx:pt idx="809">26.666666666666668</cx:pt>
          <cx:pt idx="810">27</cx:pt>
          <cx:pt idx="811">25.666666666666668</cx:pt>
          <cx:pt idx="812">43</cx:pt>
          <cx:pt idx="813">43</cx:pt>
          <cx:pt idx="814">43.333333333333336</cx:pt>
          <cx:pt idx="815">43.333333333333336</cx:pt>
          <cx:pt idx="816">43.333333333333336</cx:pt>
          <cx:pt idx="817">42.666666666666664</cx:pt>
          <cx:pt idx="818">45.666666666666664</cx:pt>
          <cx:pt idx="819">50.333333333333336</cx:pt>
          <cx:pt idx="820">48</cx:pt>
          <cx:pt idx="821">41.666666666666664</cx:pt>
          <cx:pt idx="822">34</cx:pt>
          <cx:pt idx="823">30.333333333333332</cx:pt>
          <cx:pt idx="824">30</cx:pt>
          <cx:pt idx="825">30.333333333333332</cx:pt>
          <cx:pt idx="826">33.333333333333336</cx:pt>
          <cx:pt idx="827">37</cx:pt>
          <cx:pt idx="828">40</cx:pt>
          <cx:pt idx="829">40</cx:pt>
          <cx:pt idx="830">37.333333333333336</cx:pt>
          <cx:pt idx="831">35.666666666666664</cx:pt>
          <cx:pt idx="832">34</cx:pt>
          <cx:pt idx="833">34</cx:pt>
          <cx:pt idx="834">38.666666666666664</cx:pt>
          <cx:pt idx="835">34</cx:pt>
          <cx:pt idx="836">28.333333333333332</cx:pt>
          <cx:pt idx="837">20.666666666666668</cx:pt>
          <cx:pt idx="838">25</cx:pt>
          <cx:pt idx="839">29.666666666666668</cx:pt>
          <cx:pt idx="840">34.666666666666664</cx:pt>
          <cx:pt idx="841">40.333333333333336</cx:pt>
          <cx:pt idx="842">46</cx:pt>
          <cx:pt idx="843">50</cx:pt>
          <cx:pt idx="844">48.666666666666664</cx:pt>
          <cx:pt idx="845">46</cx:pt>
          <cx:pt idx="846">42</cx:pt>
          <cx:pt idx="847">41.333333333333336</cx:pt>
          <cx:pt idx="848">39.333333333333336</cx:pt>
          <cx:pt idx="849">38</cx:pt>
          <cx:pt idx="850">34.666666666666664</cx:pt>
          <cx:pt idx="851">34.666666666666664</cx:pt>
          <cx:pt idx="852">34.666666666666664</cx:pt>
          <cx:pt idx="853">33.666666666666664</cx:pt>
          <cx:pt idx="854">33.333333333333336</cx:pt>
          <cx:pt idx="855">38.333333333333336</cx:pt>
          <cx:pt idx="856">41</cx:pt>
          <cx:pt idx="857">41</cx:pt>
          <cx:pt idx="858">34</cx:pt>
          <cx:pt idx="859">34.333333333333336</cx:pt>
          <cx:pt idx="860">38</cx:pt>
          <cx:pt idx="861">41</cx:pt>
          <cx:pt idx="862">40</cx:pt>
          <cx:pt idx="863">35.333333333333336</cx:pt>
          <cx:pt idx="864">32.333333333333336</cx:pt>
          <cx:pt idx="865">32.333333333333336</cx:pt>
          <cx:pt idx="866">33.333333333333336</cx:pt>
          <cx:pt idx="867">34.666666666666664</cx:pt>
          <cx:pt idx="868">38</cx:pt>
          <cx:pt idx="869">38.666666666666664</cx:pt>
          <cx:pt idx="870">40</cx:pt>
          <cx:pt idx="871">39.333333333333336</cx:pt>
          <cx:pt idx="872">42</cx:pt>
          <cx:pt idx="873">41</cx:pt>
          <cx:pt idx="874">35.333333333333336</cx:pt>
          <cx:pt idx="875">30.666666666666668</cx:pt>
          <cx:pt idx="876">27</cx:pt>
          <cx:pt idx="877">18.333333333333332</cx:pt>
          <cx:pt idx="878">18.333333333333332</cx:pt>
          <cx:pt idx="879">23.666666666666668</cx:pt>
          <cx:pt idx="880">34</cx:pt>
          <cx:pt idx="881">37.333333333333336</cx:pt>
          <cx:pt idx="882">37.333333333333336</cx:pt>
          <cx:pt idx="883">42.666666666666664</cx:pt>
          <cx:pt idx="884">43</cx:pt>
          <cx:pt idx="885">42.333333333333336</cx:pt>
          <cx:pt idx="886">40.333333333333336</cx:pt>
          <cx:pt idx="887">40.666666666666664</cx:pt>
          <cx:pt idx="888">42</cx:pt>
          <cx:pt idx="889">46.666666666666664</cx:pt>
          <cx:pt idx="890">49.666666666666664</cx:pt>
          <cx:pt idx="891">45.333333333333336</cx:pt>
          <cx:pt idx="892">39.666666666666664</cx:pt>
          <cx:pt idx="893">39.333333333333336</cx:pt>
          <cx:pt idx="894">43</cx:pt>
          <cx:pt idx="895">43.666666666666664</cx:pt>
          <cx:pt idx="896">38</cx:pt>
          <cx:pt idx="897">34.333333333333336</cx:pt>
          <cx:pt idx="898">27</cx:pt>
          <cx:pt idx="899">24</cx:pt>
          <cx:pt idx="900">23.666666666666668</cx:pt>
          <cx:pt idx="901">28.666666666666668</cx:pt>
        </cx:lvl>
      </cx:numDim>
    </cx:data>
  </cx:chartData>
  <cx:chart>
    <cx:plotArea>
      <cx:plotAreaRegion>
        <cx:series layoutId="clusteredColumn" uniqueId="{62446741-040A-4863-9123-C1C3101FCA7E}">
          <cx:dataPt idx="0">
            <cx:spPr>
              <a:solidFill>
                <a:srgbClr val="FF0000"/>
              </a:solidFill>
            </cx:spPr>
          </cx:dataPt>
          <cx:dataPt idx="1">
            <cx:spPr>
              <a:solidFill>
                <a:srgbClr val="FF0000"/>
              </a:solidFill>
            </cx:spPr>
          </cx:dataPt>
          <cx:dataPt idx="2">
            <cx:spPr>
              <a:solidFill>
                <a:srgbClr val="FF0000"/>
              </a:solidFill>
            </cx:spPr>
          </cx:dataPt>
          <cx:dataPt idx="3">
            <cx:spPr>
              <a:solidFill>
                <a:srgbClr val="FF0000"/>
              </a:solidFill>
            </cx:spPr>
          </cx:dataPt>
          <cx:dataPt idx="4">
            <cx:spPr>
              <a:solidFill>
                <a:srgbClr val="FF0000"/>
              </a:solidFill>
            </cx:spPr>
          </cx:dataPt>
          <cx:dataPt idx="5">
            <cx:spPr>
              <a:solidFill>
                <a:srgbClr val="FF0000"/>
              </a:solidFill>
            </cx:spPr>
          </cx:dataPt>
          <cx:dataPt idx="6">
            <cx:spPr>
              <a:solidFill>
                <a:srgbClr val="FF0000"/>
              </a:solidFill>
            </cx:spPr>
          </cx:dataPt>
          <cx:dataPt idx="7">
            <cx:spPr>
              <a:solidFill>
                <a:srgbClr val="FF0000"/>
              </a:solidFill>
            </cx:spPr>
          </cx:dataPt>
          <cx:dataPt idx="8">
            <cx:spPr>
              <a:solidFill>
                <a:srgbClr val="FF0000"/>
              </a:solidFill>
            </cx:spPr>
          </cx:dataPt>
          <cx:dataPt idx="9">
            <cx:spPr>
              <a:solidFill>
                <a:srgbClr val="FF0000"/>
              </a:solidFill>
            </cx:spPr>
          </cx:dataPt>
          <cx:dataPt idx="10">
            <cx:spPr>
              <a:solidFill>
                <a:srgbClr val="FF0000"/>
              </a:solidFill>
            </cx:spPr>
          </cx:dataPt>
          <cx:dataPt idx="11">
            <cx:spPr>
              <a:solidFill>
                <a:srgbClr val="FFC000"/>
              </a:solidFill>
            </cx:spPr>
          </cx:dataPt>
          <cx:dataPt idx="12">
            <cx:spPr>
              <a:solidFill>
                <a:srgbClr val="FFC000"/>
              </a:solidFill>
            </cx:spPr>
          </cx:dataPt>
          <cx:dataPt idx="13">
            <cx:spPr>
              <a:solidFill>
                <a:srgbClr val="FFC000"/>
              </a:solidFill>
            </cx:spPr>
          </cx:dataPt>
          <cx:dataPt idx="14">
            <cx:spPr>
              <a:solidFill>
                <a:srgbClr val="FFC000"/>
              </a:solidFill>
            </cx:spPr>
          </cx:dataPt>
          <cx:dataPt idx="15">
            <cx:spPr>
              <a:solidFill>
                <a:srgbClr val="FFC000"/>
              </a:solidFill>
            </cx:spPr>
          </cx:dataPt>
          <cx:dataId val="0"/>
          <cx:layoutPr>
            <cx:binning intervalClosed="r" underflow="10">
              <cx:binSize val="1"/>
            </cx:binning>
          </cx:layoutPr>
        </cx:series>
      </cx:plotAreaRegion>
      <cx:axis id="0">
        <cx:catScaling gapWidth="0"/>
        <cx:tickLabels/>
        <cx:txPr>
          <a:bodyPr vertOverflow="overflow" horzOverflow="overflow" wrap="square" lIns="0" tIns="0" rIns="0" bIns="0"/>
          <a:lstStyle/>
          <a:p>
            <a:pPr algn="ctr" rtl="0">
              <a:defRPr sz="900" b="0" i="0">
                <a:solidFill>
                  <a:srgbClr val="595959"/>
                </a:solidFill>
                <a:latin typeface="Arial" panose="020B0604020202020204" pitchFamily="34" charset="0"/>
                <a:ea typeface="Arial" panose="020B0604020202020204" pitchFamily="34" charset="0"/>
                <a:cs typeface="Arial" panose="020B0604020202020204" pitchFamily="34" charset="0"/>
              </a:defRPr>
            </a:pPr>
            <a:endParaRPr lang="en-US">
              <a:latin typeface="Arial" panose="020B0604020202020204" pitchFamily="34" charset="0"/>
              <a:cs typeface="Arial" panose="020B0604020202020204" pitchFamily="34" charset="0"/>
            </a:endParaRPr>
          </a:p>
        </cx:txPr>
      </cx:axis>
      <cx:axis id="1">
        <cx:valScaling/>
        <cx:majorGridlines/>
        <cx:tickLabels/>
        <cx:txPr>
          <a:bodyPr vertOverflow="overflow" horzOverflow="overflow" wrap="square" lIns="0" tIns="0" rIns="0" bIns="0"/>
          <a:lstStyle/>
          <a:p>
            <a:pPr algn="ctr" rtl="0">
              <a:defRPr sz="900" b="0" i="0">
                <a:solidFill>
                  <a:srgbClr val="595959"/>
                </a:solidFill>
                <a:latin typeface="Arial" panose="020B0604020202020204" pitchFamily="34" charset="0"/>
                <a:ea typeface="Arial" panose="020B0604020202020204" pitchFamily="34" charset="0"/>
                <a:cs typeface="Arial" panose="020B0604020202020204" pitchFamily="34" charset="0"/>
              </a:defRPr>
            </a:pPr>
            <a:endParaRPr lang="en-US">
              <a:latin typeface="Arial" panose="020B0604020202020204" pitchFamily="34" charset="0"/>
              <a:cs typeface="Arial" panose="020B0604020202020204" pitchFamily="34" charset="0"/>
            </a:endParaRPr>
          </a:p>
        </cx:txPr>
      </cx:axis>
    </cx:plotArea>
  </cx:chart>
</cx: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366">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tx1">
        <a:lumMod val="65000"/>
        <a:lumOff val="35000"/>
      </a:schemeClr>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0.18117</cdr:x>
      <cdr:y>0.69082</cdr:y>
    </cdr:from>
    <cdr:to>
      <cdr:x>0.3879</cdr:x>
      <cdr:y>0.79452</cdr:y>
    </cdr:to>
    <cdr:sp macro="" textlink="">
      <cdr:nvSpPr>
        <cdr:cNvPr id="3" name="Text Box 7"/>
        <cdr:cNvSpPr txBox="1"/>
      </cdr:nvSpPr>
      <cdr:spPr>
        <a:xfrm xmlns:a="http://schemas.openxmlformats.org/drawingml/2006/main">
          <a:off x="1076794" y="2781183"/>
          <a:ext cx="1228725" cy="417480"/>
        </a:xfrm>
        <a:prstGeom xmlns:a="http://schemas.openxmlformats.org/drawingml/2006/main" prst="rect">
          <a:avLst/>
        </a:prstGeom>
        <a:solidFill xmlns:a="http://schemas.openxmlformats.org/drawingml/2006/main">
          <a:schemeClr val="lt1"/>
        </a:solidFill>
        <a:ln xmlns:a="http://schemas.openxmlformats.org/drawingml/2006/main" w="6350">
          <a:solidFill>
            <a:prstClr val="black"/>
          </a:solid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ctr">
            <a:spcBef>
              <a:spcPts val="300"/>
            </a:spcBef>
            <a:spcAft>
              <a:spcPts val="600"/>
            </a:spcAft>
          </a:pPr>
          <a:r>
            <a:rPr lang="en-US" sz="1100">
              <a:effectLst/>
              <a:latin typeface="Arial" panose="020B0604020202020204" pitchFamily="34" charset="0"/>
              <a:ea typeface="Times New Roman" panose="02020603050405020304" pitchFamily="18" charset="0"/>
              <a:cs typeface="Times New Roman" panose="02020603050405020304" pitchFamily="18" charset="0"/>
            </a:rPr>
            <a:t>Winter</a:t>
          </a:r>
          <a:r>
            <a:rPr lang="en-US" sz="1100" baseline="0">
              <a:effectLst/>
              <a:latin typeface="Arial" panose="020B0604020202020204" pitchFamily="34" charset="0"/>
              <a:ea typeface="Times New Roman" panose="02020603050405020304" pitchFamily="18" charset="0"/>
              <a:cs typeface="Times New Roman" panose="02020603050405020304" pitchFamily="18" charset="0"/>
            </a:rPr>
            <a:t> Cold Events</a:t>
          </a:r>
          <a:endParaRPr lang="en-US" sz="1100">
            <a:effectLst/>
            <a:latin typeface="Arial" panose="020B0604020202020204" pitchFamily="34" charset="0"/>
            <a:ea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0.69908</cdr:x>
      <cdr:y>0.68838</cdr:y>
    </cdr:from>
    <cdr:to>
      <cdr:x>0.87138</cdr:x>
      <cdr:y>0.79208</cdr:y>
    </cdr:to>
    <cdr:sp macro="" textlink="">
      <cdr:nvSpPr>
        <cdr:cNvPr id="4" name="Text Box 7"/>
        <cdr:cNvSpPr txBox="1"/>
      </cdr:nvSpPr>
      <cdr:spPr>
        <a:xfrm xmlns:a="http://schemas.openxmlformats.org/drawingml/2006/main">
          <a:off x="4155034" y="2771344"/>
          <a:ext cx="1024128" cy="417480"/>
        </a:xfrm>
        <a:prstGeom xmlns:a="http://schemas.openxmlformats.org/drawingml/2006/main" prst="rect">
          <a:avLst/>
        </a:prstGeom>
        <a:solidFill xmlns:a="http://schemas.openxmlformats.org/drawingml/2006/main">
          <a:schemeClr val="lt1"/>
        </a:solidFill>
        <a:ln xmlns:a="http://schemas.openxmlformats.org/drawingml/2006/main" w="6350">
          <a:solidFill>
            <a:prstClr val="black"/>
          </a:solid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ctr">
            <a:spcBef>
              <a:spcPts val="300"/>
            </a:spcBef>
            <a:spcAft>
              <a:spcPts val="600"/>
            </a:spcAft>
          </a:pPr>
          <a:r>
            <a:rPr lang="en-US" sz="1100">
              <a:effectLst/>
              <a:latin typeface="Arial" panose="020B0604020202020204" pitchFamily="34" charset="0"/>
              <a:ea typeface="Times New Roman" panose="02020603050405020304" pitchFamily="18" charset="0"/>
              <a:cs typeface="Times New Roman" panose="02020603050405020304" pitchFamily="18" charset="0"/>
            </a:rPr>
            <a:t>Russia-Ukraine</a:t>
          </a:r>
          <a:r>
            <a:rPr lang="en-US" sz="1100" baseline="0">
              <a:effectLst/>
              <a:latin typeface="Arial" panose="020B0604020202020204" pitchFamily="34" charset="0"/>
              <a:ea typeface="Times New Roman" panose="02020603050405020304" pitchFamily="18" charset="0"/>
              <a:cs typeface="Times New Roman" panose="02020603050405020304" pitchFamily="18" charset="0"/>
            </a:rPr>
            <a:t> War</a:t>
          </a:r>
          <a:endParaRPr lang="en-US" sz="1100">
            <a:effectLst/>
            <a:latin typeface="Arial" panose="020B0604020202020204" pitchFamily="34" charset="0"/>
            <a:ea typeface="Times New Roman" panose="02020603050405020304" pitchFamily="18" charset="0"/>
            <a:cs typeface="Times New Roman" panose="02020603050405020304" pitchFamily="18" charset="0"/>
          </a:endParaRPr>
        </a:p>
      </cdr:txBody>
    </cdr:sp>
  </cdr:relSizeAnchor>
</c:userShapes>
</file>

<file path=word/drawings/drawing2.xml><?xml version="1.0" encoding="utf-8"?>
<c:userShapes xmlns:c="http://schemas.openxmlformats.org/drawingml/2006/chart">
  <cdr:relSizeAnchor xmlns:cdr="http://schemas.openxmlformats.org/drawingml/2006/chartDrawing">
    <cdr:from>
      <cdr:x>0.17978</cdr:x>
      <cdr:y>0.70245</cdr:y>
    </cdr:from>
    <cdr:to>
      <cdr:x>0.36963</cdr:x>
      <cdr:y>0.81166</cdr:y>
    </cdr:to>
    <cdr:sp macro="" textlink="">
      <cdr:nvSpPr>
        <cdr:cNvPr id="2" name="Text Box 7"/>
        <cdr:cNvSpPr txBox="1"/>
      </cdr:nvSpPr>
      <cdr:spPr>
        <a:xfrm xmlns:a="http://schemas.openxmlformats.org/drawingml/2006/main">
          <a:off x="1068567" y="2420289"/>
          <a:ext cx="1128395" cy="376306"/>
        </a:xfrm>
        <a:prstGeom xmlns:a="http://schemas.openxmlformats.org/drawingml/2006/main" prst="rect">
          <a:avLst/>
        </a:prstGeom>
        <a:solidFill xmlns:a="http://schemas.openxmlformats.org/drawingml/2006/main">
          <a:schemeClr val="lt1"/>
        </a:solidFill>
        <a:ln xmlns:a="http://schemas.openxmlformats.org/drawingml/2006/main" w="6350">
          <a:solidFill>
            <a:prstClr val="black"/>
          </a:solidFill>
        </a:ln>
      </cdr:spPr>
      <cdr:txBody>
        <a:bodyPr xmlns:a="http://schemas.openxmlformats.org/drawingml/2006/main" rot="0" spcFirstLastPara="0" vert="horz" wrap="square" lIns="91440" tIns="45720" rIns="91440" bIns="45720" numCol="1" spcCol="0" rtlCol="0" fromWordArt="0" anchor="t" anchorCtr="0" forceAA="0" compatLnSpc="1">
          <a:prstTxWarp prst="textNoShape">
            <a:avLst/>
          </a:prstTxWarp>
          <a:no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marL="0" marR="0" algn="ctr">
            <a:spcBef>
              <a:spcPts val="300"/>
            </a:spcBef>
            <a:spcAft>
              <a:spcPts val="600"/>
            </a:spcAft>
          </a:pPr>
          <a:r>
            <a:rPr lang="en-US" sz="900">
              <a:effectLst/>
              <a:latin typeface="Arial" panose="020B0604020202020204" pitchFamily="34" charset="0"/>
              <a:ea typeface="Times New Roman" panose="02020603050405020304" pitchFamily="18" charset="0"/>
              <a:cs typeface="Times New Roman" panose="02020603050405020304" pitchFamily="18" charset="0"/>
            </a:rPr>
            <a:t>Winter</a:t>
          </a:r>
          <a:r>
            <a:rPr lang="en-US" sz="900" baseline="0">
              <a:effectLst/>
              <a:latin typeface="Arial" panose="020B0604020202020204" pitchFamily="34" charset="0"/>
              <a:ea typeface="Times New Roman" panose="02020603050405020304" pitchFamily="18" charset="0"/>
              <a:cs typeface="Times New Roman" panose="02020603050405020304" pitchFamily="18" charset="0"/>
            </a:rPr>
            <a:t> Cold Weather Events</a:t>
          </a:r>
          <a:endParaRPr lang="en-US" sz="900">
            <a:effectLst/>
            <a:latin typeface="Arial" panose="020B0604020202020204" pitchFamily="34" charset="0"/>
            <a:ea typeface="Times New Roman" panose="02020603050405020304" pitchFamily="18" charset="0"/>
            <a:cs typeface="Times New Roman" panose="02020603050405020304" pitchFamily="18" charset="0"/>
          </a:endParaRPr>
        </a:p>
      </cdr:txBody>
    </cdr:sp>
  </cdr:relSizeAnchor>
  <cdr:relSizeAnchor xmlns:cdr="http://schemas.openxmlformats.org/drawingml/2006/chartDrawing">
    <cdr:from>
      <cdr:x>0.13682</cdr:x>
      <cdr:y>0.59935</cdr:y>
    </cdr:from>
    <cdr:to>
      <cdr:x>0.27471</cdr:x>
      <cdr:y>0.70245</cdr:y>
    </cdr:to>
    <cdr:cxnSp macro="">
      <cdr:nvCxnSpPr>
        <cdr:cNvPr id="3" name="Straight Arrow Connector 2"/>
        <cdr:cNvCxnSpPr>
          <a:stCxn xmlns:a="http://schemas.openxmlformats.org/drawingml/2006/main" id="2" idx="0"/>
        </cdr:cNvCxnSpPr>
      </cdr:nvCxnSpPr>
      <cdr:spPr>
        <a:xfrm xmlns:a="http://schemas.openxmlformats.org/drawingml/2006/main" flipH="1" flipV="1">
          <a:off x="813214" y="2065074"/>
          <a:ext cx="819551" cy="355215"/>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0.23865</cdr:x>
      <cdr:y>0.62629</cdr:y>
    </cdr:from>
    <cdr:to>
      <cdr:x>0.27471</cdr:x>
      <cdr:y>0.70245</cdr:y>
    </cdr:to>
    <cdr:cxnSp macro="">
      <cdr:nvCxnSpPr>
        <cdr:cNvPr id="4" name="Straight Arrow Connector 3"/>
        <cdr:cNvCxnSpPr>
          <a:stCxn xmlns:a="http://schemas.openxmlformats.org/drawingml/2006/main" id="2" idx="0"/>
        </cdr:cNvCxnSpPr>
      </cdr:nvCxnSpPr>
      <cdr:spPr>
        <a:xfrm xmlns:a="http://schemas.openxmlformats.org/drawingml/2006/main" flipH="1" flipV="1">
          <a:off x="1418424" y="2157896"/>
          <a:ext cx="214341" cy="262393"/>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0.27744</cdr:x>
      <cdr:y>0.6586</cdr:y>
    </cdr:from>
    <cdr:to>
      <cdr:x>0.47544</cdr:x>
      <cdr:y>0.70014</cdr:y>
    </cdr:to>
    <cdr:cxnSp macro="">
      <cdr:nvCxnSpPr>
        <cdr:cNvPr id="5" name="Straight Arrow Connector 4"/>
        <cdr:cNvCxnSpPr/>
      </cdr:nvCxnSpPr>
      <cdr:spPr>
        <a:xfrm xmlns:a="http://schemas.openxmlformats.org/drawingml/2006/main" flipV="1">
          <a:off x="1649012" y="2269214"/>
          <a:ext cx="1176793" cy="143123"/>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0.27471</cdr:x>
      <cdr:y>0.61014</cdr:y>
    </cdr:from>
    <cdr:to>
      <cdr:x>0.31223</cdr:x>
      <cdr:y>0.70245</cdr:y>
    </cdr:to>
    <cdr:cxnSp macro="">
      <cdr:nvCxnSpPr>
        <cdr:cNvPr id="6" name="Straight Arrow Connector 5"/>
        <cdr:cNvCxnSpPr>
          <a:stCxn xmlns:a="http://schemas.openxmlformats.org/drawingml/2006/main" id="2" idx="0"/>
        </cdr:cNvCxnSpPr>
      </cdr:nvCxnSpPr>
      <cdr:spPr>
        <a:xfrm xmlns:a="http://schemas.openxmlformats.org/drawingml/2006/main" flipV="1">
          <a:off x="1632765" y="2102237"/>
          <a:ext cx="222981" cy="318052"/>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CESER_colors">
      <a:dk1>
        <a:srgbClr val="314C63"/>
      </a:dk1>
      <a:lt1>
        <a:sysClr val="window" lastClr="FFFFFF"/>
      </a:lt1>
      <a:dk2>
        <a:srgbClr val="33669A"/>
      </a:dk2>
      <a:lt2>
        <a:srgbClr val="E7E6E6"/>
      </a:lt2>
      <a:accent1>
        <a:srgbClr val="33669A"/>
      </a:accent1>
      <a:accent2>
        <a:srgbClr val="314C63"/>
      </a:accent2>
      <a:accent3>
        <a:srgbClr val="FFCB77"/>
      </a:accent3>
      <a:accent4>
        <a:srgbClr val="92D050"/>
      </a:accent4>
      <a:accent5>
        <a:srgbClr val="8FBFE0"/>
      </a:accent5>
      <a:accent6>
        <a:srgbClr val="C1DBE3"/>
      </a:accent6>
      <a:hlink>
        <a:srgbClr val="33669A"/>
      </a:hlink>
      <a:folHlink>
        <a:srgbClr val="FFCB77"/>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E_Document" ma:contentTypeID="0x0101003BE6F3BD37A8BE4A9CF9E5B20FCA832500DA3AAE61880B3D42B71DCDE48D920A10" ma:contentTypeVersion="2" ma:contentTypeDescription="Records Management Custom Content Type" ma:contentTypeScope="" ma:versionID="38f15cbb3a4c07cff79425a40903d778">
  <xsd:schema xmlns:xsd="http://www.w3.org/2001/XMLSchema" xmlns:xs="http://www.w3.org/2001/XMLSchema" xmlns:p="http://schemas.microsoft.com/office/2006/metadata/properties" xmlns:ns2="0a20205c-0631-4ff0-81c6-46eee12fe7e9" targetNamespace="http://schemas.microsoft.com/office/2006/metadata/properties" ma:root="true" ma:fieldsID="f46361fff38a7fd62ef7e044016de53a" ns2:_="">
    <xsd:import namespace="0a20205c-0631-4ff0-81c6-46eee12fe7e9"/>
    <xsd:element name="properties">
      <xsd:complexType>
        <xsd:sequence>
          <xsd:element name="documentManagement">
            <xsd:complexType>
              <xsd:all>
                <xsd:element ref="ns2:of14d78f52f345898c0ddedd687ab3c2" minOccurs="0"/>
                <xsd:element ref="ns2:TaxCatchAll" minOccurs="0"/>
                <xsd:element ref="ns2:TaxCatchAllLabel" minOccurs="0"/>
                <xsd:element ref="ns2:l549fbc4080b4daf9a141105daaaac0d" minOccurs="0"/>
                <xsd:element ref="ns2:m2489ac9119d484abc1790b5183501f0" minOccurs="0"/>
                <xsd:element ref="ns2:b4c5b01d6c204394af15501c7e44733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0205c-0631-4ff0-81c6-46eee12fe7e9" elementFormDefault="qualified">
    <xsd:import namespace="http://schemas.microsoft.com/office/2006/documentManagement/types"/>
    <xsd:import namespace="http://schemas.microsoft.com/office/infopath/2007/PartnerControls"/>
    <xsd:element name="of14d78f52f345898c0ddedd687ab3c2" ma:index="8" nillable="true" ma:taxonomy="true" ma:internalName="of14d78f52f345898c0ddedd687ab3c2" ma:taxonomyFieldName="DOE_LifecycleState" ma:displayName="DOE_LifecycleState" ma:default="1;#Draft|44aca65a-a2b8-4064-ac99-6d3b27b9c145" ma:fieldId="{8f14d78f-52f3-4589-8c0d-dedd687ab3c2}" ma:sspId="26d46bd7-4a58-4bc0-a217-7245e6e70419" ma:termSetId="0daebdac-d977-4554-85a3-a33d6e4cb33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73b2798-41da-463b-93b2-0edf558653ac}" ma:internalName="TaxCatchAll" ma:showField="CatchAllData" ma:web="fd67361a-7666-4fe2-be55-788d0827e861">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73b2798-41da-463b-93b2-0edf558653ac}" ma:internalName="TaxCatchAllLabel" ma:readOnly="true" ma:showField="CatchAllDataLabel" ma:web="fd67361a-7666-4fe2-be55-788d0827e861">
      <xsd:complexType>
        <xsd:complexContent>
          <xsd:extension base="dms:MultiChoiceLookup">
            <xsd:sequence>
              <xsd:element name="Value" type="dms:Lookup" maxOccurs="unbounded" minOccurs="0" nillable="true"/>
            </xsd:sequence>
          </xsd:extension>
        </xsd:complexContent>
      </xsd:complexType>
    </xsd:element>
    <xsd:element name="l549fbc4080b4daf9a141105daaaac0d" ma:index="12" nillable="true" ma:taxonomy="true" ma:internalName="l549fbc4080b4daf9a141105daaaac0d" ma:taxonomyFieldName="DOE_OwningOrg" ma:displayName="DOE_OwningOrg" ma:default="4;#CESER Front Office (CR-1)|af5216f6-428e-40de-8ebc-56ec1cf78c93" ma:fieldId="{5549fbc4-080b-4daf-9a14-1105daaaac0d}" ma:sspId="26d46bd7-4a58-4bc0-a217-7245e6e70419" ma:termSetId="b572243c-0fd9-4de0-93b7-c66448ab2b94" ma:anchorId="00000000-0000-0000-0000-000000000000" ma:open="false" ma:isKeyword="false">
      <xsd:complexType>
        <xsd:sequence>
          <xsd:element ref="pc:Terms" minOccurs="0" maxOccurs="1"/>
        </xsd:sequence>
      </xsd:complexType>
    </xsd:element>
    <xsd:element name="m2489ac9119d484abc1790b5183501f0" ma:index="14" nillable="true" ma:taxonomy="true" ma:internalName="m2489ac9119d484abc1790b5183501f0" ma:taxonomyFieldName="DOE_ProjectStatus" ma:displayName="DOE_ProjectStatus" ma:default="2;#Open|f87294c0-5917-49a1-8b9f-b6ecaae62a21" ma:fieldId="{62489ac9-119d-484a-bc17-90b5183501f0}" ma:sspId="26d46bd7-4a58-4bc0-a217-7245e6e70419" ma:termSetId="b207702c-b0a2-464d-b5d0-044ec78c6d93" ma:anchorId="00000000-0000-0000-0000-000000000000" ma:open="false" ma:isKeyword="false">
      <xsd:complexType>
        <xsd:sequence>
          <xsd:element ref="pc:Terms" minOccurs="0" maxOccurs="1"/>
        </xsd:sequence>
      </xsd:complexType>
    </xsd:element>
    <xsd:element name="b4c5b01d6c204394af15501c7e447331" ma:index="16" nillable="true" ma:taxonomy="true" ma:internalName="b4c5b01d6c204394af15501c7e447331" ma:taxonomyFieldName="DOE_RecordsDispositionSchedule" ma:displayName="DOE_RecordsDispositionSchedule" ma:default="69;#Information technology oversight and compliance Records EVENT (GRS 3_1_040)|13f8d280-0dcc-447d-a74d-58f0be13beaa" ma:fieldId="{b4c5b01d-6c20-4394-af15-501c7e447331}" ma:sspId="26d46bd7-4a58-4bc0-a217-7245e6e70419" ma:termSetId="f436e0b3-d0a7-423b-8bf4-6e3272f3caa7"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0a20205c-0631-4ff0-81c6-46eee12fe7e9">
      <Value>59</Value>
      <Value>37</Value>
      <Value>1</Value>
      <Value>2</Value>
    </TaxCatchAll>
    <m2489ac9119d484abc1790b5183501f0 xmlns="0a20205c-0631-4ff0-81c6-46eee12fe7e9">
      <Terms xmlns="http://schemas.microsoft.com/office/infopath/2007/PartnerControls">
        <TermInfo xmlns="http://schemas.microsoft.com/office/infopath/2007/PartnerControls">
          <TermName xmlns="http://schemas.microsoft.com/office/infopath/2007/PartnerControls">Open</TermName>
          <TermId xmlns="http://schemas.microsoft.com/office/infopath/2007/PartnerControls">f87294c0-5917-49a1-8b9f-b6ecaae62a21</TermId>
        </TermInfo>
      </Terms>
    </m2489ac9119d484abc1790b5183501f0>
    <b4c5b01d6c204394af15501c7e447331 xmlns="0a20205c-0631-4ff0-81c6-46eee12fe7e9">
      <Terms xmlns="http://schemas.microsoft.com/office/infopath/2007/PartnerControls">
        <TermInfo xmlns="http://schemas.microsoft.com/office/infopath/2007/PartnerControls">
          <TermName xmlns="http://schemas.microsoft.com/office/infopath/2007/PartnerControls">Grant and cooperative agreement case files - Successful applications EVENT (GRS 1_2_020)</TermName>
          <TermId xmlns="http://schemas.microsoft.com/office/infopath/2007/PartnerControls">0a0373f3-6109-42e9-8695-da55e4ed037f</TermId>
        </TermInfo>
      </Terms>
    </b4c5b01d6c204394af15501c7e447331>
    <of14d78f52f345898c0ddedd687ab3c2 xmlns="0a20205c-0631-4ff0-81c6-46eee12fe7e9">
      <Terms xmlns="http://schemas.microsoft.com/office/infopath/2007/PartnerControls">
        <TermInfo xmlns="http://schemas.microsoft.com/office/infopath/2007/PartnerControls">
          <TermName xmlns="http://schemas.microsoft.com/office/infopath/2007/PartnerControls">Active</TermName>
          <TermId xmlns="http://schemas.microsoft.com/office/infopath/2007/PartnerControls">44aca65a-a2b8-4064-ac99-6d3b27b9c145</TermId>
        </TermInfo>
      </Terms>
    </of14d78f52f345898c0ddedd687ab3c2>
    <l549fbc4080b4daf9a141105daaaac0d xmlns="0a20205c-0631-4ff0-81c6-46eee12fe7e9">
      <Terms xmlns="http://schemas.microsoft.com/office/infopath/2007/PartnerControls">
        <TermInfo xmlns="http://schemas.microsoft.com/office/infopath/2007/PartnerControls">
          <TermName xmlns="http://schemas.microsoft.com/office/infopath/2007/PartnerControls">Energy Security Policy (CR-11)</TermName>
          <TermId xmlns="http://schemas.microsoft.com/office/infopath/2007/PartnerControls">83401d4c-fc30-44fc-bb71-4721ea612134</TermId>
        </TermInfo>
      </Terms>
    </l549fbc4080b4daf9a141105daaaac0d>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haredContentType xmlns="Microsoft.SharePoint.Taxonomy.ContentTypeSync" SourceId="26d46bd7-4a58-4bc0-a217-7245e6e70419" ContentTypeId="0x0101003BE6F3BD37A8BE4A9CF9E5B20FCA8325" PreviousValue="false" LastSyncTimeStamp="2022-05-13T19:39:25.393Z"/>
</file>

<file path=customXml/itemProps1.xml><?xml version="1.0" encoding="utf-8"?>
<ds:datastoreItem xmlns:ds="http://schemas.openxmlformats.org/officeDocument/2006/customXml" ds:itemID="{8F23360D-1E6E-4CC4-825B-8BF0B4523ABF}">
  <ds:schemaRefs>
    <ds:schemaRef ds:uri="http://schemas.microsoft.com/sharepoint/v3/contenttype/forms"/>
  </ds:schemaRefs>
</ds:datastoreItem>
</file>

<file path=customXml/itemProps2.xml><?xml version="1.0" encoding="utf-8"?>
<ds:datastoreItem xmlns:ds="http://schemas.openxmlformats.org/officeDocument/2006/customXml" ds:itemID="{FE91F642-7DBB-4E87-861A-4EF319D196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20205c-0631-4ff0-81c6-46eee12fe7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7DAF17F-A1FF-4687-8EE9-DF8F56684954}">
  <ds:schemaRefs>
    <ds:schemaRef ds:uri="http://schemas.microsoft.com/office/2006/metadata/properties"/>
    <ds:schemaRef ds:uri="http://schemas.microsoft.com/office/infopath/2007/PartnerControls"/>
    <ds:schemaRef ds:uri="0a20205c-0631-4ff0-81c6-46eee12fe7e9"/>
  </ds:schemaRefs>
</ds:datastoreItem>
</file>

<file path=customXml/itemProps4.xml><?xml version="1.0" encoding="utf-8"?>
<ds:datastoreItem xmlns:ds="http://schemas.openxmlformats.org/officeDocument/2006/customXml" ds:itemID="{8BE97985-E1DA-4910-87C9-475A7F36CD6B}">
  <ds:schemaRefs>
    <ds:schemaRef ds:uri="http://schemas.openxmlformats.org/officeDocument/2006/bibliography"/>
  </ds:schemaRefs>
</ds:datastoreItem>
</file>

<file path=customXml/itemProps5.xml><?xml version="1.0" encoding="utf-8"?>
<ds:datastoreItem xmlns:ds="http://schemas.openxmlformats.org/officeDocument/2006/customXml" ds:itemID="{1F4B943D-3EBA-46D1-928F-DE8AF4B085A2}">
  <ds:schemaRefs>
    <ds:schemaRef ds:uri="Microsoft.SharePoint.Taxonomy.ContentTypeSync"/>
  </ds:schemaRefs>
</ds:datastoreItem>
</file>

<file path=docMetadata/LabelInfo.xml><?xml version="1.0" encoding="utf-8"?>
<clbl:labelList xmlns:clbl="http://schemas.microsoft.com/office/2020/mipLabelMetadata">
  <clbl:label id="{cf90b97b-be46-4a00-9700-81ce4ff1b7f6}" enabled="0" method="" siteId="{cf90b97b-be46-4a00-9700-81ce4ff1b7f6}" removed="1"/>
</clbl:labelList>
</file>

<file path=docProps/app.xml><?xml version="1.0" encoding="utf-8"?>
<Properties xmlns="http://schemas.openxmlformats.org/officeDocument/2006/extended-properties" xmlns:vt="http://schemas.openxmlformats.org/officeDocument/2006/docPropsVTypes">
  <Template>Normal</Template>
  <TotalTime>0</TotalTime>
  <Pages>24</Pages>
  <Words>5846</Words>
  <Characters>33323</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Project Charter Template</vt:lpstr>
    </vt:vector>
  </TitlesOfParts>
  <Manager>National Center for Public Health Informatics</Manager>
  <Company>The Centers for Disease Control and Prevention</Company>
  <LinksUpToDate>false</LinksUpToDate>
  <CharactersWithSpaces>39091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Charter Template</dc:title>
  <dc:subject>&lt;Project Name&gt;</dc:subject>
  <dc:creator>Daniel Vitek MBA, PMP - Consultant to CDC NCPHI;Matt.Kelly@icf.com</dc:creator>
  <cp:keywords>CDC Unified Process, CDC UP, CDCUP</cp:keywords>
  <dc:description>CDC, CDC UP, and Author policies located at http://www.cdc.gov/cdcup/</dc:description>
  <cp:lastModifiedBy>Levy, Megan M</cp:lastModifiedBy>
  <cp:revision>2</cp:revision>
  <cp:lastPrinted>2021-06-24T15:46:00Z</cp:lastPrinted>
  <dcterms:created xsi:type="dcterms:W3CDTF">2026-07-13T18:23:00Z</dcterms:created>
  <dcterms:modified xsi:type="dcterms:W3CDTF">2026-07-13T18:23:00Z</dcterms:modified>
  <cp:category>CDC Unified Process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pyright">
    <vt:bool>true</vt:bool>
  </property>
  <property fmtid="{D5CDD505-2E9C-101B-9397-08002B2CF9AE}" pid="3" name="Email">
    <vt:lpwstr>cdcup@cdc.gov</vt:lpwstr>
  </property>
  <property fmtid="{D5CDD505-2E9C-101B-9397-08002B2CF9AE}" pid="4" name="Source">
    <vt:lpwstr>http://www.cdc.gov/cdcup/</vt:lpwstr>
  </property>
  <property fmtid="{D5CDD505-2E9C-101B-9397-08002B2CF9AE}" pid="5" name="ContentTypeId">
    <vt:lpwstr>0x0101003BE6F3BD37A8BE4A9CF9E5B20FCA832500DA3AAE61880B3D42B71DCDE48D920A10</vt:lpwstr>
  </property>
  <property fmtid="{D5CDD505-2E9C-101B-9397-08002B2CF9AE}" pid="6" name="MediaServiceImageTags">
    <vt:lpwstr/>
  </property>
  <property fmtid="{D5CDD505-2E9C-101B-9397-08002B2CF9AE}" pid="7" name="DOE_RecordsDispositionSchedule">
    <vt:lpwstr>59;#Grant and cooperative agreement case files - Successful applications EVENT (GRS 1_2_020)|0a0373f3-6109-42e9-8695-da55e4ed037f</vt:lpwstr>
  </property>
  <property fmtid="{D5CDD505-2E9C-101B-9397-08002B2CF9AE}" pid="8" name="lcf76f155ced4ddcb4097134ff3c332f">
    <vt:lpwstr/>
  </property>
  <property fmtid="{D5CDD505-2E9C-101B-9397-08002B2CF9AE}" pid="9" name="DOE_LifecycleState">
    <vt:lpwstr>1;#Active|44aca65a-a2b8-4064-ac99-6d3b27b9c145</vt:lpwstr>
  </property>
  <property fmtid="{D5CDD505-2E9C-101B-9397-08002B2CF9AE}" pid="10" name="DOE_ProjectStatus">
    <vt:lpwstr>2;#Open|f87294c0-5917-49a1-8b9f-b6ecaae62a21</vt:lpwstr>
  </property>
  <property fmtid="{D5CDD505-2E9C-101B-9397-08002B2CF9AE}" pid="11" name="DOE_OwningOrg">
    <vt:lpwstr>37;#Energy Security Policy (CR-11)|83401d4c-fc30-44fc-bb71-4721ea612134</vt:lpwstr>
  </property>
  <property fmtid="{D5CDD505-2E9C-101B-9397-08002B2CF9AE}" pid="12" name="DocumentSetDescription">
    <vt:lpwstr/>
  </property>
  <property fmtid="{D5CDD505-2E9C-101B-9397-08002B2CF9AE}" pid="13" name="_ExtendedDescription">
    <vt:lpwstr/>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TriggerFlowInfo">
    <vt:lpwstr/>
  </property>
  <property fmtid="{D5CDD505-2E9C-101B-9397-08002B2CF9AE}" pid="18" name="xd_Signature">
    <vt:bool>false</vt:bool>
  </property>
</Properties>
</file>